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40C207" w14:textId="5387FE10" w:rsidR="00307711" w:rsidRPr="001A34D6" w:rsidRDefault="007068F0" w:rsidP="00307711">
      <w:pPr>
        <w:pStyle w:val="Authors"/>
        <w:spacing w:after="240" w:line="480" w:lineRule="auto"/>
        <w:outlineLvl w:val="0"/>
        <w:rPr>
          <w:b/>
          <w:noProof/>
          <w:color w:val="000000" w:themeColor="text1"/>
          <w:sz w:val="32"/>
          <w:szCs w:val="32"/>
        </w:rPr>
      </w:pPr>
      <w:r>
        <w:rPr>
          <w:b/>
          <w:noProof/>
          <w:color w:val="000000" w:themeColor="text1"/>
          <w:sz w:val="32"/>
          <w:szCs w:val="32"/>
        </w:rPr>
        <w:t xml:space="preserve">Supplementary Material - </w:t>
      </w:r>
      <w:r w:rsidR="00307711" w:rsidRPr="001A34D6">
        <w:rPr>
          <w:b/>
          <w:noProof/>
          <w:color w:val="000000" w:themeColor="text1"/>
          <w:sz w:val="32"/>
          <w:szCs w:val="32"/>
        </w:rPr>
        <w:t xml:space="preserve">Cascading Hazards, Contested Futures: Media </w:t>
      </w:r>
      <w:r w:rsidR="00307711">
        <w:rPr>
          <w:b/>
          <w:noProof/>
          <w:color w:val="000000" w:themeColor="text1"/>
          <w:sz w:val="32"/>
          <w:szCs w:val="32"/>
        </w:rPr>
        <w:t xml:space="preserve">Analysis </w:t>
      </w:r>
      <w:r w:rsidR="00307711" w:rsidRPr="001A34D6">
        <w:rPr>
          <w:b/>
          <w:noProof/>
          <w:color w:val="000000" w:themeColor="text1"/>
          <w:sz w:val="32"/>
          <w:szCs w:val="32"/>
        </w:rPr>
        <w:t>of the 2025 Blatten Disaster in the Swiss Alps</w:t>
      </w:r>
    </w:p>
    <w:p w14:paraId="26EDC416" w14:textId="332BCBE3" w:rsidR="00A970A1" w:rsidRPr="009913E9" w:rsidRDefault="00A970A1" w:rsidP="00C33DA1">
      <w:pPr>
        <w:pStyle w:val="Authors"/>
        <w:spacing w:after="240" w:line="360" w:lineRule="auto"/>
        <w:jc w:val="left"/>
        <w:outlineLvl w:val="0"/>
        <w:rPr>
          <w:bCs/>
          <w:noProof/>
          <w:color w:val="000000" w:themeColor="text1"/>
          <w:sz w:val="22"/>
          <w:szCs w:val="22"/>
          <w:lang w:val="en-GB"/>
        </w:rPr>
      </w:pPr>
      <w:r w:rsidRPr="002668C7">
        <w:rPr>
          <w:bCs/>
          <w:noProof/>
          <w:color w:val="000000" w:themeColor="text1"/>
          <w:sz w:val="22"/>
          <w:szCs w:val="22"/>
          <w:lang w:val="en-GB"/>
        </w:rPr>
        <w:t>Veruska Muccione</w:t>
      </w:r>
      <w:r w:rsidRPr="002668C7">
        <w:rPr>
          <w:bCs/>
          <w:noProof/>
          <w:color w:val="000000" w:themeColor="text1"/>
          <w:sz w:val="22"/>
          <w:szCs w:val="22"/>
          <w:vertAlign w:val="superscript"/>
          <w:lang w:val="en-GB"/>
        </w:rPr>
        <w:t>1,2</w:t>
      </w:r>
      <w:r w:rsidRPr="002668C7">
        <w:rPr>
          <w:bCs/>
          <w:noProof/>
          <w:color w:val="000000" w:themeColor="text1"/>
          <w:sz w:val="22"/>
          <w:szCs w:val="22"/>
          <w:lang w:val="en-GB"/>
        </w:rPr>
        <w:t xml:space="preserve">, </w:t>
      </w:r>
      <w:r w:rsidR="002668C7">
        <w:rPr>
          <w:bCs/>
          <w:noProof/>
          <w:color w:val="000000" w:themeColor="text1"/>
          <w:sz w:val="22"/>
          <w:szCs w:val="22"/>
          <w:lang w:val="en-GB"/>
        </w:rPr>
        <w:t>Rapahel Neukom</w:t>
      </w:r>
      <w:r w:rsidR="002668C7" w:rsidRPr="002668C7">
        <w:rPr>
          <w:bCs/>
          <w:noProof/>
          <w:color w:val="000000" w:themeColor="text1"/>
          <w:sz w:val="22"/>
          <w:szCs w:val="22"/>
          <w:vertAlign w:val="superscript"/>
          <w:lang w:val="en-GB"/>
        </w:rPr>
        <w:t>2</w:t>
      </w:r>
      <w:r w:rsidR="002668C7">
        <w:rPr>
          <w:bCs/>
          <w:noProof/>
          <w:color w:val="000000" w:themeColor="text1"/>
          <w:sz w:val="22"/>
          <w:szCs w:val="22"/>
          <w:lang w:val="en-GB"/>
        </w:rPr>
        <w:t xml:space="preserve">, </w:t>
      </w:r>
      <w:r w:rsidR="00C00E01" w:rsidRPr="002668C7">
        <w:rPr>
          <w:bCs/>
          <w:noProof/>
          <w:color w:val="000000" w:themeColor="text1"/>
          <w:sz w:val="22"/>
          <w:szCs w:val="22"/>
          <w:lang w:val="en-GB"/>
        </w:rPr>
        <w:t>Saeid A. Vaghefi</w:t>
      </w:r>
      <w:r w:rsidR="00C00E01" w:rsidRPr="002668C7">
        <w:rPr>
          <w:bCs/>
          <w:noProof/>
          <w:color w:val="000000" w:themeColor="text1"/>
          <w:sz w:val="22"/>
          <w:szCs w:val="22"/>
          <w:vertAlign w:val="superscript"/>
          <w:lang w:val="en-GB"/>
        </w:rPr>
        <w:t>1,3,4</w:t>
      </w:r>
      <w:r w:rsidR="00724666" w:rsidRPr="002668C7">
        <w:rPr>
          <w:bCs/>
          <w:noProof/>
          <w:color w:val="000000" w:themeColor="text1"/>
          <w:sz w:val="22"/>
          <w:szCs w:val="22"/>
          <w:lang w:val="en-GB"/>
        </w:rPr>
        <w:t xml:space="preserve">, </w:t>
      </w:r>
      <w:r w:rsidR="00C00E01" w:rsidRPr="002668C7">
        <w:rPr>
          <w:bCs/>
          <w:noProof/>
          <w:color w:val="000000" w:themeColor="text1"/>
          <w:sz w:val="22"/>
          <w:szCs w:val="22"/>
          <w:lang w:val="en-GB"/>
        </w:rPr>
        <w:t>Nadine Strauss</w:t>
      </w:r>
      <w:r w:rsidR="00C00E01" w:rsidRPr="002668C7">
        <w:rPr>
          <w:bCs/>
          <w:noProof/>
          <w:color w:val="000000" w:themeColor="text1"/>
          <w:sz w:val="22"/>
          <w:szCs w:val="22"/>
          <w:vertAlign w:val="superscript"/>
          <w:lang w:val="en-GB"/>
        </w:rPr>
        <w:t>5</w:t>
      </w:r>
      <w:r w:rsidR="00C00E01" w:rsidRPr="002668C7">
        <w:rPr>
          <w:bCs/>
          <w:noProof/>
          <w:color w:val="000000" w:themeColor="text1"/>
          <w:sz w:val="22"/>
          <w:szCs w:val="22"/>
          <w:lang w:val="en-GB"/>
        </w:rPr>
        <w:t>, Christian Huggel</w:t>
      </w:r>
      <w:r w:rsidR="00C00E01" w:rsidRPr="002668C7">
        <w:rPr>
          <w:bCs/>
          <w:noProof/>
          <w:color w:val="000000" w:themeColor="text1"/>
          <w:sz w:val="22"/>
          <w:szCs w:val="22"/>
          <w:vertAlign w:val="superscript"/>
          <w:lang w:val="en-GB"/>
        </w:rPr>
        <w:t>1</w:t>
      </w:r>
    </w:p>
    <w:p w14:paraId="0A885A49" w14:textId="79E17944" w:rsidR="00A970A1" w:rsidRPr="009913E9" w:rsidRDefault="00A970A1" w:rsidP="00C00E01">
      <w:pPr>
        <w:pStyle w:val="Paragraph"/>
        <w:spacing w:line="360" w:lineRule="auto"/>
        <w:ind w:firstLine="0"/>
        <w:outlineLvl w:val="0"/>
        <w:rPr>
          <w:sz w:val="22"/>
          <w:szCs w:val="22"/>
          <w:lang w:val="en-GB"/>
        </w:rPr>
      </w:pPr>
      <w:r w:rsidRPr="009913E9">
        <w:rPr>
          <w:sz w:val="22"/>
          <w:szCs w:val="22"/>
          <w:vertAlign w:val="superscript"/>
          <w:lang w:val="en-GB"/>
        </w:rPr>
        <w:t>1</w:t>
      </w:r>
      <w:r w:rsidRPr="009913E9">
        <w:rPr>
          <w:rFonts w:eastAsiaTheme="minorHAnsi"/>
          <w:sz w:val="22"/>
          <w:szCs w:val="22"/>
          <w:lang w:val="en-GB"/>
        </w:rPr>
        <w:t xml:space="preserve">Department of Geography, </w:t>
      </w:r>
      <w:r w:rsidRPr="009913E9">
        <w:rPr>
          <w:sz w:val="22"/>
          <w:szCs w:val="22"/>
          <w:lang w:val="en-GB"/>
        </w:rPr>
        <w:t>University of Zurich,</w:t>
      </w:r>
      <w:r w:rsidRPr="009913E9">
        <w:rPr>
          <w:rFonts w:eastAsiaTheme="minorHAnsi"/>
          <w:sz w:val="22"/>
          <w:szCs w:val="22"/>
          <w:lang w:val="en-GB"/>
        </w:rPr>
        <w:t xml:space="preserve"> Zurich</w:t>
      </w:r>
      <w:r w:rsidRPr="009913E9">
        <w:rPr>
          <w:sz w:val="22"/>
          <w:szCs w:val="22"/>
          <w:lang w:val="en-GB"/>
        </w:rPr>
        <w:t>, Switzerland</w:t>
      </w:r>
    </w:p>
    <w:p w14:paraId="2BFC5147" w14:textId="3434B505" w:rsidR="00A970A1" w:rsidRPr="009913E9" w:rsidRDefault="00A970A1" w:rsidP="00C00E01">
      <w:pPr>
        <w:pStyle w:val="Paragraph"/>
        <w:spacing w:line="360" w:lineRule="auto"/>
        <w:ind w:firstLine="0"/>
        <w:outlineLvl w:val="0"/>
        <w:rPr>
          <w:sz w:val="22"/>
          <w:szCs w:val="22"/>
          <w:lang w:val="en-GB"/>
        </w:rPr>
      </w:pPr>
      <w:r w:rsidRPr="009913E9">
        <w:rPr>
          <w:sz w:val="22"/>
          <w:szCs w:val="22"/>
          <w:vertAlign w:val="superscript"/>
          <w:lang w:val="en-GB"/>
        </w:rPr>
        <w:t>2</w:t>
      </w:r>
      <w:r w:rsidR="00C00E01" w:rsidRPr="009913E9">
        <w:rPr>
          <w:sz w:val="22"/>
          <w:szCs w:val="22"/>
          <w:lang w:val="en-GB"/>
        </w:rPr>
        <w:t xml:space="preserve">Swiss Federal Research Institute WSL, </w:t>
      </w:r>
      <w:proofErr w:type="spellStart"/>
      <w:r w:rsidR="00C00E01" w:rsidRPr="009913E9">
        <w:rPr>
          <w:sz w:val="22"/>
          <w:szCs w:val="22"/>
          <w:lang w:val="en-GB"/>
        </w:rPr>
        <w:t>Birmensdorf</w:t>
      </w:r>
      <w:proofErr w:type="spellEnd"/>
      <w:r w:rsidR="00C00E01" w:rsidRPr="009913E9">
        <w:rPr>
          <w:sz w:val="22"/>
          <w:szCs w:val="22"/>
          <w:lang w:val="en-GB"/>
        </w:rPr>
        <w:t>, Switzerland</w:t>
      </w:r>
    </w:p>
    <w:p w14:paraId="3312C215" w14:textId="373D5949" w:rsidR="00C00E01" w:rsidRPr="009913E9" w:rsidRDefault="00A970A1" w:rsidP="00C00E01">
      <w:pPr>
        <w:pStyle w:val="Paragraph"/>
        <w:spacing w:line="360" w:lineRule="auto"/>
        <w:ind w:firstLine="0"/>
        <w:rPr>
          <w:sz w:val="22"/>
          <w:szCs w:val="22"/>
          <w:lang w:val="en-GB"/>
        </w:rPr>
      </w:pPr>
      <w:r w:rsidRPr="009913E9">
        <w:rPr>
          <w:sz w:val="22"/>
          <w:szCs w:val="22"/>
          <w:vertAlign w:val="superscript"/>
          <w:lang w:val="en-GB"/>
        </w:rPr>
        <w:t>3</w:t>
      </w:r>
      <w:r w:rsidR="00C00E01" w:rsidRPr="009913E9">
        <w:rPr>
          <w:rFonts w:eastAsiaTheme="minorHAnsi"/>
          <w:sz w:val="22"/>
          <w:szCs w:val="22"/>
          <w:lang w:val="en-GB"/>
        </w:rPr>
        <w:t>Department of Finance, University of Zurich, Zurich, Switzerland</w:t>
      </w:r>
    </w:p>
    <w:p w14:paraId="55D830EC" w14:textId="77777777" w:rsidR="00C00E01" w:rsidRPr="009913E9" w:rsidRDefault="00C00E01" w:rsidP="00C00E01">
      <w:pPr>
        <w:pStyle w:val="Paragraph"/>
        <w:spacing w:line="360" w:lineRule="auto"/>
        <w:ind w:firstLine="0"/>
        <w:outlineLvl w:val="0"/>
        <w:rPr>
          <w:sz w:val="22"/>
          <w:szCs w:val="22"/>
          <w:lang w:val="en-GB"/>
        </w:rPr>
      </w:pPr>
      <w:r w:rsidRPr="009913E9">
        <w:rPr>
          <w:sz w:val="22"/>
          <w:szCs w:val="22"/>
          <w:vertAlign w:val="superscript"/>
          <w:lang w:val="en-GB"/>
        </w:rPr>
        <w:t>4</w:t>
      </w:r>
      <w:r w:rsidRPr="009913E9">
        <w:rPr>
          <w:sz w:val="22"/>
          <w:szCs w:val="22"/>
          <w:lang w:val="en-GB"/>
        </w:rPr>
        <w:t>World Meteorological Organization (WMO), Geneva, Switzerland</w:t>
      </w:r>
    </w:p>
    <w:p w14:paraId="15BB1CA3" w14:textId="75A8F34B" w:rsidR="00A970A1" w:rsidRPr="009913E9" w:rsidRDefault="00C00E01" w:rsidP="00C00E01">
      <w:pPr>
        <w:pStyle w:val="Paragraph"/>
        <w:spacing w:line="360" w:lineRule="auto"/>
        <w:ind w:firstLine="0"/>
        <w:outlineLvl w:val="0"/>
        <w:rPr>
          <w:sz w:val="22"/>
          <w:szCs w:val="22"/>
          <w:lang w:val="en-GB"/>
        </w:rPr>
      </w:pPr>
      <w:r w:rsidRPr="009913E9">
        <w:rPr>
          <w:sz w:val="22"/>
          <w:szCs w:val="22"/>
          <w:vertAlign w:val="superscript"/>
          <w:lang w:val="en-GB"/>
        </w:rPr>
        <w:t>5</w:t>
      </w:r>
      <w:r w:rsidRPr="009913E9">
        <w:rPr>
          <w:sz w:val="22"/>
          <w:szCs w:val="22"/>
          <w:lang w:val="en-GB"/>
        </w:rPr>
        <w:t>Department of Communication and Media Research, University of Zurich,</w:t>
      </w:r>
      <w:r w:rsidRPr="009913E9">
        <w:rPr>
          <w:rFonts w:eastAsiaTheme="minorHAnsi"/>
          <w:sz w:val="22"/>
          <w:szCs w:val="22"/>
          <w:lang w:val="en-GB"/>
        </w:rPr>
        <w:t xml:space="preserve"> Zurich</w:t>
      </w:r>
      <w:r w:rsidRPr="009913E9">
        <w:rPr>
          <w:sz w:val="22"/>
          <w:szCs w:val="22"/>
          <w:lang w:val="en-GB"/>
        </w:rPr>
        <w:t>, Switzerland</w:t>
      </w:r>
    </w:p>
    <w:p w14:paraId="46465EF9" w14:textId="77777777" w:rsidR="00A970A1" w:rsidRPr="009913E9" w:rsidRDefault="00A970A1" w:rsidP="00CE15CC">
      <w:pPr>
        <w:pStyle w:val="Paragraph"/>
        <w:spacing w:line="480" w:lineRule="auto"/>
        <w:ind w:firstLine="0"/>
        <w:jc w:val="both"/>
        <w:outlineLvl w:val="0"/>
        <w:rPr>
          <w:sz w:val="22"/>
          <w:szCs w:val="22"/>
          <w:lang w:val="en-GB"/>
        </w:rPr>
      </w:pPr>
      <w:r w:rsidRPr="009913E9">
        <w:rPr>
          <w:sz w:val="22"/>
          <w:szCs w:val="22"/>
          <w:lang w:val="en-GB"/>
        </w:rPr>
        <w:t>*Correspondence to: veruska.muccione@geo.uzh.ch</w:t>
      </w:r>
    </w:p>
    <w:p w14:paraId="2081683D" w14:textId="782C5E82" w:rsidR="00A970A1" w:rsidRDefault="00A970A1" w:rsidP="00C76395">
      <w:pPr>
        <w:rPr>
          <w:bCs/>
          <w:lang w:val="en-GB"/>
        </w:rPr>
      </w:pPr>
      <w:r w:rsidRPr="00E62CEE">
        <w:rPr>
          <w:b/>
          <w:lang w:val="en-GB"/>
        </w:rPr>
        <w:t>Keywords</w:t>
      </w:r>
      <w:r w:rsidR="00E62CEE" w:rsidRPr="00E62CEE">
        <w:rPr>
          <w:bCs/>
          <w:lang w:val="en-GB"/>
        </w:rPr>
        <w:t xml:space="preserve">: </w:t>
      </w:r>
      <w:proofErr w:type="spellStart"/>
      <w:r w:rsidR="00E62CEE" w:rsidRPr="00E62CEE">
        <w:rPr>
          <w:bCs/>
          <w:lang w:val="en-GB"/>
        </w:rPr>
        <w:t>Blatten</w:t>
      </w:r>
      <w:proofErr w:type="spellEnd"/>
      <w:r w:rsidR="00E62CEE" w:rsidRPr="00E62CEE">
        <w:rPr>
          <w:bCs/>
          <w:lang w:val="en-GB"/>
        </w:rPr>
        <w:t>, disaster risk management, climate change adaptation, media coverage, natural language processing</w:t>
      </w:r>
    </w:p>
    <w:p w14:paraId="65FF81A0" w14:textId="437E69A6" w:rsidR="00A12641" w:rsidRPr="00A463C3" w:rsidRDefault="00A12641" w:rsidP="00A12641">
      <w:pPr>
        <w:pStyle w:val="Heading1"/>
        <w:rPr>
          <w:rFonts w:ascii="Times New Roman" w:hAnsi="Times New Roman" w:cs="Times New Roman"/>
          <w:color w:val="000000" w:themeColor="text1"/>
          <w:lang w:val="en-GB"/>
        </w:rPr>
      </w:pPr>
      <w:r w:rsidRPr="00A463C3">
        <w:rPr>
          <w:rFonts w:ascii="Times New Roman" w:hAnsi="Times New Roman" w:cs="Times New Roman"/>
          <w:color w:val="000000" w:themeColor="text1"/>
          <w:lang w:val="en-GB"/>
        </w:rPr>
        <w:t>Query details</w:t>
      </w:r>
    </w:p>
    <w:p w14:paraId="4142A3F4" w14:textId="5788BCBB" w:rsidR="00A12641" w:rsidRPr="00FA6D1A" w:rsidRDefault="00A12641" w:rsidP="00811D8D">
      <w:pPr>
        <w:spacing w:line="276" w:lineRule="auto"/>
        <w:jc w:val="both"/>
        <w:rPr>
          <w:sz w:val="22"/>
          <w:szCs w:val="22"/>
          <w:lang w:val="en-GB"/>
        </w:rPr>
      </w:pPr>
      <w:r w:rsidRPr="00FA6D1A">
        <w:rPr>
          <w:sz w:val="22"/>
          <w:szCs w:val="22"/>
          <w:lang w:val="en-GB"/>
        </w:rPr>
        <w:t xml:space="preserve">Details of the query </w:t>
      </w:r>
      <w:r w:rsidR="00307711">
        <w:rPr>
          <w:sz w:val="22"/>
          <w:szCs w:val="22"/>
          <w:lang w:val="en-GB"/>
        </w:rPr>
        <w:t xml:space="preserve">from </w:t>
      </w:r>
      <w:proofErr w:type="spellStart"/>
      <w:r w:rsidR="00307711" w:rsidRPr="00FA6D1A">
        <w:rPr>
          <w:sz w:val="22"/>
          <w:szCs w:val="22"/>
          <w:lang w:val="en-GB"/>
        </w:rPr>
        <w:t>Swissdox@LiRi</w:t>
      </w:r>
      <w:proofErr w:type="spellEnd"/>
      <w:r w:rsidR="00307711" w:rsidRPr="00FA6D1A">
        <w:rPr>
          <w:sz w:val="22"/>
          <w:szCs w:val="22"/>
          <w:lang w:val="en-GB"/>
        </w:rPr>
        <w:t xml:space="preserve"> </w:t>
      </w:r>
      <w:r w:rsidRPr="00FA6D1A">
        <w:rPr>
          <w:sz w:val="22"/>
          <w:szCs w:val="22"/>
          <w:lang w:val="en-GB"/>
        </w:rPr>
        <w:t xml:space="preserve">are provided in </w:t>
      </w:r>
      <w:r w:rsidR="00750067" w:rsidRPr="00FA6D1A">
        <w:rPr>
          <w:sz w:val="22"/>
          <w:szCs w:val="22"/>
          <w:lang w:val="en-GB"/>
        </w:rPr>
        <w:fldChar w:fldCharType="begin"/>
      </w:r>
      <w:r w:rsidR="00750067" w:rsidRPr="00FA6D1A">
        <w:rPr>
          <w:sz w:val="22"/>
          <w:szCs w:val="22"/>
          <w:lang w:val="en-GB"/>
        </w:rPr>
        <w:instrText xml:space="preserve"> REF _Ref229810884 \h </w:instrText>
      </w:r>
      <w:r w:rsidR="00811D8D" w:rsidRPr="00FA6D1A">
        <w:rPr>
          <w:sz w:val="22"/>
          <w:szCs w:val="22"/>
          <w:lang w:val="en-GB"/>
        </w:rPr>
        <w:instrText xml:space="preserve"> \* MERGEFORMAT </w:instrText>
      </w:r>
      <w:r w:rsidR="00750067" w:rsidRPr="00FA6D1A">
        <w:rPr>
          <w:sz w:val="22"/>
          <w:szCs w:val="22"/>
          <w:lang w:val="en-GB"/>
        </w:rPr>
      </w:r>
      <w:r w:rsidR="00750067" w:rsidRPr="00FA6D1A">
        <w:rPr>
          <w:sz w:val="22"/>
          <w:szCs w:val="22"/>
          <w:lang w:val="en-GB"/>
        </w:rPr>
        <w:fldChar w:fldCharType="separate"/>
      </w:r>
      <w:r w:rsidR="00750067" w:rsidRPr="00FA6D1A">
        <w:rPr>
          <w:sz w:val="22"/>
          <w:szCs w:val="22"/>
        </w:rPr>
        <w:t xml:space="preserve">SM Fig. </w:t>
      </w:r>
      <w:r w:rsidR="00750067" w:rsidRPr="00FA6D1A">
        <w:rPr>
          <w:noProof/>
          <w:sz w:val="22"/>
          <w:szCs w:val="22"/>
        </w:rPr>
        <w:t>1</w:t>
      </w:r>
      <w:r w:rsidR="00750067" w:rsidRPr="00FA6D1A">
        <w:rPr>
          <w:sz w:val="22"/>
          <w:szCs w:val="22"/>
          <w:lang w:val="en-GB"/>
        </w:rPr>
        <w:fldChar w:fldCharType="end"/>
      </w:r>
      <w:r w:rsidRPr="00FA6D1A">
        <w:rPr>
          <w:sz w:val="22"/>
          <w:szCs w:val="22"/>
          <w:lang w:val="en-GB"/>
        </w:rPr>
        <w:t xml:space="preserve">. </w:t>
      </w:r>
      <w:r w:rsidR="00B618EE" w:rsidRPr="00FA6D1A">
        <w:rPr>
          <w:sz w:val="22"/>
          <w:szCs w:val="22"/>
          <w:lang w:val="en-GB"/>
        </w:rPr>
        <w:t>It is worth mentioning, that after removal of duplicates or semantically similar content and data pre-processing, the media types were only reduced to five instead of nine from the initial search in Figure SM Figure 1.</w:t>
      </w:r>
    </w:p>
    <w:p w14:paraId="31575EF7" w14:textId="77777777" w:rsidR="00A12641" w:rsidRPr="00A12641" w:rsidRDefault="00A12641" w:rsidP="00A12641">
      <w:pPr>
        <w:rPr>
          <w:lang w:val="en-GB"/>
        </w:rPr>
      </w:pPr>
    </w:p>
    <w:p w14:paraId="762D6DB7" w14:textId="6006753F" w:rsidR="00A12641" w:rsidRDefault="00A12641" w:rsidP="00C76395">
      <w:pPr>
        <w:rPr>
          <w:bCs/>
          <w:lang w:val="en-GB"/>
        </w:rPr>
      </w:pPr>
      <w:r>
        <w:rPr>
          <w:bCs/>
          <w:noProof/>
          <w:lang w:val="en-GB"/>
        </w:rPr>
        <w:lastRenderedPageBreak/>
        <w:drawing>
          <wp:inline distT="0" distB="0" distL="0" distR="0" wp14:anchorId="72CCCF8B" wp14:editId="1B555606">
            <wp:extent cx="4637314" cy="3726393"/>
            <wp:effectExtent l="0" t="0" r="0" b="0"/>
            <wp:docPr id="1538988294"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88294" name="Picture 2" descr="A screenshot of a computer&#10;&#10;AI-generated content may be incorrect."/>
                    <pic:cNvPicPr/>
                  </pic:nvPicPr>
                  <pic:blipFill>
                    <a:blip r:embed="rId8"/>
                    <a:stretch>
                      <a:fillRect/>
                    </a:stretch>
                  </pic:blipFill>
                  <pic:spPr>
                    <a:xfrm>
                      <a:off x="0" y="0"/>
                      <a:ext cx="4731607" cy="3802164"/>
                    </a:xfrm>
                    <a:prstGeom prst="rect">
                      <a:avLst/>
                    </a:prstGeom>
                  </pic:spPr>
                </pic:pic>
              </a:graphicData>
            </a:graphic>
          </wp:inline>
        </w:drawing>
      </w:r>
    </w:p>
    <w:p w14:paraId="471180AE" w14:textId="0AEA9E4D" w:rsidR="00BB47E4" w:rsidRPr="004C46F3" w:rsidRDefault="00DD5E63" w:rsidP="00BB47E4">
      <w:pPr>
        <w:pStyle w:val="Caption"/>
        <w:rPr>
          <w:rFonts w:ascii="Times New Roman" w:hAnsi="Times New Roman" w:cs="Times New Roman"/>
          <w:b w:val="0"/>
          <w:bCs w:val="0"/>
          <w:color w:val="000000" w:themeColor="text1"/>
        </w:rPr>
      </w:pPr>
      <w:bookmarkStart w:id="0" w:name="_Ref229810884"/>
      <w:r w:rsidRPr="004C46F3">
        <w:rPr>
          <w:rFonts w:ascii="Times New Roman" w:hAnsi="Times New Roman" w:cs="Times New Roman"/>
          <w:b w:val="0"/>
          <w:bCs w:val="0"/>
          <w:color w:val="000000" w:themeColor="text1"/>
        </w:rPr>
        <w:t xml:space="preserve">SM Fig. </w:t>
      </w:r>
      <w:r w:rsidRPr="004C46F3">
        <w:rPr>
          <w:rFonts w:ascii="Times New Roman" w:hAnsi="Times New Roman" w:cs="Times New Roman"/>
          <w:b w:val="0"/>
          <w:bCs w:val="0"/>
          <w:color w:val="000000" w:themeColor="text1"/>
        </w:rPr>
        <w:fldChar w:fldCharType="begin"/>
      </w:r>
      <w:r w:rsidRPr="004C46F3">
        <w:rPr>
          <w:rFonts w:ascii="Times New Roman" w:hAnsi="Times New Roman" w:cs="Times New Roman"/>
          <w:b w:val="0"/>
          <w:bCs w:val="0"/>
          <w:color w:val="000000" w:themeColor="text1"/>
        </w:rPr>
        <w:instrText xml:space="preserve"> SEQ SM_Fig. \* ARABIC </w:instrText>
      </w:r>
      <w:r w:rsidRPr="004C46F3">
        <w:rPr>
          <w:rFonts w:ascii="Times New Roman" w:hAnsi="Times New Roman" w:cs="Times New Roman"/>
          <w:b w:val="0"/>
          <w:bCs w:val="0"/>
          <w:color w:val="000000" w:themeColor="text1"/>
        </w:rPr>
        <w:fldChar w:fldCharType="separate"/>
      </w:r>
      <w:r w:rsidR="00B42498" w:rsidRPr="004C46F3">
        <w:rPr>
          <w:rFonts w:ascii="Times New Roman" w:hAnsi="Times New Roman" w:cs="Times New Roman"/>
          <w:b w:val="0"/>
          <w:bCs w:val="0"/>
          <w:noProof/>
          <w:color w:val="000000" w:themeColor="text1"/>
        </w:rPr>
        <w:t>1</w:t>
      </w:r>
      <w:r w:rsidRPr="004C46F3">
        <w:rPr>
          <w:rFonts w:ascii="Times New Roman" w:hAnsi="Times New Roman" w:cs="Times New Roman"/>
          <w:b w:val="0"/>
          <w:bCs w:val="0"/>
          <w:color w:val="000000" w:themeColor="text1"/>
        </w:rPr>
        <w:fldChar w:fldCharType="end"/>
      </w:r>
      <w:bookmarkEnd w:id="0"/>
      <w:r w:rsidRPr="004C46F3">
        <w:rPr>
          <w:rFonts w:ascii="Times New Roman" w:hAnsi="Times New Roman" w:cs="Times New Roman"/>
          <w:b w:val="0"/>
          <w:bCs w:val="0"/>
          <w:color w:val="000000" w:themeColor="text1"/>
        </w:rPr>
        <w:t xml:space="preserve"> </w:t>
      </w:r>
      <w:r w:rsidR="00A12641" w:rsidRPr="004C46F3">
        <w:rPr>
          <w:rFonts w:ascii="Times New Roman" w:hAnsi="Times New Roman" w:cs="Times New Roman"/>
          <w:b w:val="0"/>
          <w:bCs w:val="0"/>
          <w:color w:val="000000" w:themeColor="text1"/>
        </w:rPr>
        <w:t xml:space="preserve">The figure shows the query details from the </w:t>
      </w:r>
      <w:proofErr w:type="spellStart"/>
      <w:r w:rsidR="00A12641" w:rsidRPr="004C46F3">
        <w:rPr>
          <w:rFonts w:ascii="Times New Roman" w:hAnsi="Times New Roman" w:cs="Times New Roman"/>
          <w:b w:val="0"/>
          <w:bCs w:val="0"/>
          <w:color w:val="000000" w:themeColor="text1"/>
        </w:rPr>
        <w:t>Swissdox@LiRi</w:t>
      </w:r>
      <w:proofErr w:type="spellEnd"/>
      <w:r w:rsidR="00A12641" w:rsidRPr="004C46F3">
        <w:rPr>
          <w:rFonts w:ascii="Times New Roman" w:hAnsi="Times New Roman" w:cs="Times New Roman"/>
          <w:b w:val="0"/>
          <w:bCs w:val="0"/>
          <w:color w:val="000000" w:themeColor="text1"/>
        </w:rPr>
        <w:t xml:space="preserve"> database. The doctypes are</w:t>
      </w:r>
      <w:r w:rsidR="00B618EE" w:rsidRPr="004C46F3">
        <w:rPr>
          <w:rFonts w:ascii="Times New Roman" w:hAnsi="Times New Roman" w:cs="Times New Roman"/>
          <w:b w:val="0"/>
          <w:bCs w:val="0"/>
          <w:color w:val="000000" w:themeColor="text1"/>
        </w:rPr>
        <w:t>: PID = international newspaper; PLD = local daily newspaper; PLW = local weekly newspaper; PND = national daily newspaper; NNE= news agency; WWE = online medium; PRD = national daily newspaper; PJO = regional weekly newspaper; PMA = magazine.</w:t>
      </w:r>
    </w:p>
    <w:p w14:paraId="36A31F3D" w14:textId="6353D6E1" w:rsidR="00BB47E4" w:rsidRPr="004C46F3" w:rsidRDefault="00BB47E4" w:rsidP="00BB47E4">
      <w:pPr>
        <w:pStyle w:val="Heading1"/>
        <w:rPr>
          <w:rFonts w:ascii="Times New Roman" w:hAnsi="Times New Roman" w:cs="Times New Roman"/>
          <w:color w:val="000000" w:themeColor="text1"/>
          <w:lang w:val="en-GB"/>
        </w:rPr>
      </w:pPr>
      <w:r w:rsidRPr="004C46F3">
        <w:rPr>
          <w:rFonts w:ascii="Times New Roman" w:hAnsi="Times New Roman" w:cs="Times New Roman"/>
          <w:color w:val="000000" w:themeColor="text1"/>
          <w:lang w:val="en-GB"/>
        </w:rPr>
        <w:t xml:space="preserve">Performance results of </w:t>
      </w:r>
      <w:proofErr w:type="spellStart"/>
      <w:r w:rsidRPr="004C46F3">
        <w:rPr>
          <w:rFonts w:ascii="Times New Roman" w:hAnsi="Times New Roman" w:cs="Times New Roman"/>
          <w:color w:val="000000" w:themeColor="text1"/>
          <w:lang w:val="en-GB"/>
        </w:rPr>
        <w:t>SetFit</w:t>
      </w:r>
      <w:proofErr w:type="spellEnd"/>
      <w:r w:rsidRPr="004C46F3">
        <w:rPr>
          <w:rFonts w:ascii="Times New Roman" w:hAnsi="Times New Roman" w:cs="Times New Roman"/>
          <w:color w:val="000000" w:themeColor="text1"/>
          <w:lang w:val="en-GB"/>
        </w:rPr>
        <w:t xml:space="preserve"> </w:t>
      </w:r>
    </w:p>
    <w:p w14:paraId="1455CF6B" w14:textId="6F357802" w:rsidR="00BB47E4" w:rsidRPr="00FA6D1A" w:rsidRDefault="00750067" w:rsidP="00811D8D">
      <w:pPr>
        <w:spacing w:line="276" w:lineRule="auto"/>
        <w:jc w:val="both"/>
        <w:rPr>
          <w:sz w:val="22"/>
          <w:szCs w:val="22"/>
          <w:lang w:val="en-GB"/>
        </w:rPr>
      </w:pPr>
      <w:proofErr w:type="gramStart"/>
      <w:r w:rsidRPr="00FA6D1A">
        <w:rPr>
          <w:sz w:val="22"/>
          <w:szCs w:val="22"/>
          <w:lang w:val="en-GB"/>
        </w:rPr>
        <w:t>In order to</w:t>
      </w:r>
      <w:proofErr w:type="gramEnd"/>
      <w:r w:rsidRPr="00FA6D1A">
        <w:rPr>
          <w:sz w:val="22"/>
          <w:szCs w:val="22"/>
          <w:lang w:val="en-GB"/>
        </w:rPr>
        <w:t xml:space="preserve"> exclude </w:t>
      </w:r>
      <w:r w:rsidR="002F43BE" w:rsidRPr="00FA6D1A">
        <w:rPr>
          <w:sz w:val="22"/>
          <w:szCs w:val="22"/>
          <w:lang w:val="en-GB"/>
        </w:rPr>
        <w:t>the</w:t>
      </w:r>
      <w:r w:rsidRPr="00FA6D1A">
        <w:rPr>
          <w:sz w:val="22"/>
          <w:szCs w:val="22"/>
          <w:lang w:val="en-GB"/>
        </w:rPr>
        <w:t xml:space="preserve"> irrelevant news article, a Sentence Transformer Fine-tuning (</w:t>
      </w:r>
      <w:proofErr w:type="spellStart"/>
      <w:r w:rsidRPr="00FA6D1A">
        <w:rPr>
          <w:sz w:val="22"/>
          <w:szCs w:val="22"/>
          <w:lang w:val="en-GB"/>
        </w:rPr>
        <w:t>SetFit</w:t>
      </w:r>
      <w:proofErr w:type="spellEnd"/>
      <w:r w:rsidRPr="00FA6D1A">
        <w:rPr>
          <w:sz w:val="22"/>
          <w:szCs w:val="22"/>
          <w:lang w:val="en-GB"/>
        </w:rPr>
        <w:t xml:space="preserve">. </w:t>
      </w:r>
      <w:proofErr w:type="spellStart"/>
      <w:r w:rsidRPr="00FA6D1A">
        <w:rPr>
          <w:sz w:val="22"/>
          <w:szCs w:val="22"/>
          <w:lang w:val="en-GB"/>
        </w:rPr>
        <w:t>SetFit</w:t>
      </w:r>
      <w:proofErr w:type="spellEnd"/>
      <w:r w:rsidR="002F43BE" w:rsidRPr="00FA6D1A">
        <w:rPr>
          <w:sz w:val="22"/>
          <w:szCs w:val="22"/>
          <w:lang w:val="en-GB"/>
        </w:rPr>
        <w:t>)</w:t>
      </w:r>
      <w:r w:rsidRPr="00FA6D1A">
        <w:rPr>
          <w:sz w:val="22"/>
          <w:szCs w:val="22"/>
          <w:lang w:val="en-GB"/>
        </w:rPr>
        <w:t xml:space="preserve"> is a lightweight approach for text classification that uses very few labelled data. In this case, the labelled </w:t>
      </w:r>
      <w:r w:rsidR="00BB47E4" w:rsidRPr="00FA6D1A">
        <w:rPr>
          <w:sz w:val="22"/>
          <w:szCs w:val="22"/>
          <w:lang w:val="en-GB"/>
        </w:rPr>
        <w:t xml:space="preserve">dataset consisted of 203 </w:t>
      </w:r>
      <w:r w:rsidRPr="00FA6D1A">
        <w:rPr>
          <w:sz w:val="22"/>
          <w:szCs w:val="22"/>
          <w:lang w:val="en-GB"/>
        </w:rPr>
        <w:t>examples</w:t>
      </w:r>
      <w:r w:rsidR="00BB47E4" w:rsidRPr="00FA6D1A">
        <w:rPr>
          <w:sz w:val="22"/>
          <w:szCs w:val="22"/>
          <w:lang w:val="en-GB"/>
        </w:rPr>
        <w:t xml:space="preserve"> labelled </w:t>
      </w:r>
      <w:r w:rsidRPr="00FA6D1A">
        <w:rPr>
          <w:sz w:val="22"/>
          <w:szCs w:val="22"/>
          <w:lang w:val="en-GB"/>
        </w:rPr>
        <w:t xml:space="preserve">under </w:t>
      </w:r>
      <w:r w:rsidRPr="00FA6D1A">
        <w:rPr>
          <w:i/>
          <w:iCs/>
          <w:sz w:val="22"/>
          <w:szCs w:val="22"/>
          <w:lang w:val="en-GB"/>
        </w:rPr>
        <w:t xml:space="preserve">class = 1 = </w:t>
      </w:r>
      <w:r w:rsidR="00BB47E4" w:rsidRPr="00FA6D1A">
        <w:rPr>
          <w:i/>
          <w:iCs/>
          <w:sz w:val="22"/>
          <w:szCs w:val="22"/>
          <w:lang w:val="en-GB"/>
        </w:rPr>
        <w:t>relevant</w:t>
      </w:r>
      <w:r w:rsidR="00BB47E4" w:rsidRPr="00FA6D1A">
        <w:rPr>
          <w:sz w:val="22"/>
          <w:szCs w:val="22"/>
          <w:lang w:val="en-GB"/>
        </w:rPr>
        <w:t xml:space="preserve"> </w:t>
      </w:r>
      <w:r w:rsidR="002F43BE" w:rsidRPr="00FA6D1A">
        <w:rPr>
          <w:sz w:val="22"/>
          <w:szCs w:val="22"/>
          <w:lang w:val="en-GB"/>
        </w:rPr>
        <w:t>and</w:t>
      </w:r>
      <w:r w:rsidR="00BB47E4" w:rsidRPr="00FA6D1A">
        <w:rPr>
          <w:sz w:val="22"/>
          <w:szCs w:val="22"/>
          <w:lang w:val="en-GB"/>
        </w:rPr>
        <w:t xml:space="preserve"> </w:t>
      </w:r>
      <w:r w:rsidRPr="00FA6D1A">
        <w:rPr>
          <w:i/>
          <w:iCs/>
          <w:sz w:val="22"/>
          <w:szCs w:val="22"/>
          <w:lang w:val="en-GB"/>
        </w:rPr>
        <w:t xml:space="preserve">class = 0 = </w:t>
      </w:r>
      <w:r w:rsidR="00BB47E4" w:rsidRPr="00FA6D1A">
        <w:rPr>
          <w:i/>
          <w:iCs/>
          <w:sz w:val="22"/>
          <w:szCs w:val="22"/>
          <w:lang w:val="en-GB"/>
        </w:rPr>
        <w:t>irrelevant</w:t>
      </w:r>
      <w:r w:rsidRPr="00FA6D1A">
        <w:rPr>
          <w:i/>
          <w:iCs/>
          <w:sz w:val="22"/>
          <w:szCs w:val="22"/>
          <w:lang w:val="en-GB"/>
        </w:rPr>
        <w:t xml:space="preserve"> </w:t>
      </w:r>
      <w:r w:rsidRPr="00FA6D1A">
        <w:rPr>
          <w:sz w:val="22"/>
          <w:szCs w:val="22"/>
          <w:lang w:val="en-GB"/>
        </w:rPr>
        <w:fldChar w:fldCharType="begin"/>
      </w:r>
      <w:r w:rsidRPr="00FA6D1A">
        <w:rPr>
          <w:sz w:val="22"/>
          <w:szCs w:val="22"/>
          <w:lang w:val="en-GB"/>
        </w:rPr>
        <w:instrText xml:space="preserve"> ADDIN ZOTERO_ITEM CSL_CITATION {"citationID":"gg5ZRBrS","properties":{"unsorted":false,"formattedCitation":"(Tunstall et al. 2022)","plainCitation":"(Tunstall et al. 2022)","noteIndex":0},"citationItems":[{"id":3172,"uris":["http://zotero.org/users/9309535/items/RSCIC8SK"],"itemData":{"id":3172,"type":"article","abstract":"Recent few-shot methods, such as parameter-efficient fine-tuning (PEFT) and pattern exploiting training (PET), have achieved impressive results in label-scarce settings. However, they are difficult to employ since they are subject to high variability from manually crafted prompts, and typically require billion-parameter language models to achieve high accuracy. To address these shortcomings, we propose SetFit (Sentence Transformer Fine-tuning), an efficient and prompt-free framework for few-shot fine-tuning of Sentence Transformers (ST). SetFit works by first fine-tuning a pretrained ST on a small number of text pairs, in a contrastive Siamese manner. The resulting model is then used to generate rich text embeddings, which are used to train a classification head. This simple framework requires no prompts or verbalizers, and achieves high accuracy with orders of magnitude less parameters than existing techniques. Our experiments show that SetFit obtains comparable results with PEFT and PET techniques, while being an order of magnitude faster to train. We also show that SetFit can be applied in multilingual settings by simply switching the ST body. Our code is available at https://github.com/huggingface/setfit and our datasets at https://huggingface.co/setfit .","DOI":"10.48550/ARXIV.2209.11055","license":"Creative Commons Attribution 4.0 International","note":"version: 1","publisher":"arXiv","source":"DOI.org (Datacite)","title":"Efficient Few-Shot Learning Without Prompts","URL":"https://arxiv.org/abs/2209.11055","author":[{"family":"Tunstall","given":"Lewis"},{"family":"Reimers","given":"Nils"},{"family":"Jo","given":"Unso Eun Seo"},{"family":"Bates","given":"Luke"},{"family":"Korat","given":"Daniel"},{"family":"Wasserblat","given":"Moshe"},{"family":"Pereg","given":"Oren"}],"accessed":{"date-parts":[["2026",1,31]]},"issued":{"date-parts":[["2022"]]}}}],"schema":"https://github.com/citation-style-language/schema/raw/master/csl-citation.json"} </w:instrText>
      </w:r>
      <w:r w:rsidRPr="00FA6D1A">
        <w:rPr>
          <w:sz w:val="22"/>
          <w:szCs w:val="22"/>
          <w:lang w:val="en-GB"/>
        </w:rPr>
        <w:fldChar w:fldCharType="separate"/>
      </w:r>
      <w:r w:rsidRPr="00FA6D1A">
        <w:rPr>
          <w:noProof/>
          <w:sz w:val="22"/>
          <w:szCs w:val="22"/>
          <w:lang w:val="en-GB"/>
        </w:rPr>
        <w:t>(Tunstall et al. 2022)</w:t>
      </w:r>
      <w:r w:rsidRPr="00FA6D1A">
        <w:rPr>
          <w:sz w:val="22"/>
          <w:szCs w:val="22"/>
          <w:lang w:val="en-GB"/>
        </w:rPr>
        <w:fldChar w:fldCharType="end"/>
      </w:r>
      <w:r w:rsidR="00BB47E4" w:rsidRPr="00FA6D1A">
        <w:rPr>
          <w:sz w:val="22"/>
          <w:szCs w:val="22"/>
          <w:lang w:val="en-GB"/>
        </w:rPr>
        <w:t>. The dataset</w:t>
      </w:r>
      <w:r w:rsidRPr="00FA6D1A">
        <w:rPr>
          <w:sz w:val="22"/>
          <w:szCs w:val="22"/>
          <w:lang w:val="en-GB"/>
        </w:rPr>
        <w:t xml:space="preserve"> was </w:t>
      </w:r>
      <w:r w:rsidR="00BB47E4" w:rsidRPr="00FA6D1A">
        <w:rPr>
          <w:sz w:val="22"/>
          <w:szCs w:val="22"/>
          <w:lang w:val="en-GB"/>
        </w:rPr>
        <w:t>split into train and te</w:t>
      </w:r>
      <w:r w:rsidRPr="00FA6D1A">
        <w:rPr>
          <w:sz w:val="22"/>
          <w:szCs w:val="22"/>
          <w:lang w:val="en-GB"/>
        </w:rPr>
        <w:t>s</w:t>
      </w:r>
      <w:r w:rsidR="00BB47E4" w:rsidRPr="00FA6D1A">
        <w:rPr>
          <w:sz w:val="22"/>
          <w:szCs w:val="22"/>
          <w:lang w:val="en-GB"/>
        </w:rPr>
        <w:t xml:space="preserve">t after balancing for the labelled examples if unbalanced. The train set corresponded to </w:t>
      </w:r>
      <w:r w:rsidR="00B42498" w:rsidRPr="00FA6D1A">
        <w:rPr>
          <w:sz w:val="22"/>
          <w:szCs w:val="22"/>
          <w:lang w:val="en-GB"/>
        </w:rPr>
        <w:t xml:space="preserve">162 examples and the test to 41 examples. The results are provided in </w:t>
      </w:r>
      <w:r w:rsidR="00B42498" w:rsidRPr="00FA6D1A">
        <w:rPr>
          <w:sz w:val="22"/>
          <w:szCs w:val="22"/>
          <w:lang w:val="en-GB"/>
        </w:rPr>
        <w:fldChar w:fldCharType="begin"/>
      </w:r>
      <w:r w:rsidR="00B42498" w:rsidRPr="00FA6D1A">
        <w:rPr>
          <w:sz w:val="22"/>
          <w:szCs w:val="22"/>
          <w:lang w:val="en-GB"/>
        </w:rPr>
        <w:instrText xml:space="preserve"> REF _Ref230686474 \h  \* MERGEFORMAT </w:instrText>
      </w:r>
      <w:r w:rsidR="00B42498" w:rsidRPr="00FA6D1A">
        <w:rPr>
          <w:sz w:val="22"/>
          <w:szCs w:val="22"/>
          <w:lang w:val="en-GB"/>
        </w:rPr>
      </w:r>
      <w:r w:rsidR="00B42498" w:rsidRPr="00FA6D1A">
        <w:rPr>
          <w:sz w:val="22"/>
          <w:szCs w:val="22"/>
          <w:lang w:val="en-GB"/>
        </w:rPr>
        <w:fldChar w:fldCharType="separate"/>
      </w:r>
      <w:r w:rsidR="00B42498" w:rsidRPr="00FA6D1A">
        <w:rPr>
          <w:sz w:val="22"/>
          <w:szCs w:val="22"/>
          <w:lang w:val="en-GB"/>
        </w:rPr>
        <w:t>SM Fig. 2</w:t>
      </w:r>
      <w:r w:rsidR="00B42498" w:rsidRPr="00FA6D1A">
        <w:rPr>
          <w:sz w:val="22"/>
          <w:szCs w:val="22"/>
          <w:lang w:val="en-GB"/>
        </w:rPr>
        <w:fldChar w:fldCharType="end"/>
      </w:r>
      <w:r w:rsidR="00B42498" w:rsidRPr="00FA6D1A">
        <w:rPr>
          <w:sz w:val="22"/>
          <w:szCs w:val="22"/>
          <w:lang w:val="en-GB"/>
        </w:rPr>
        <w:t xml:space="preserve">. </w:t>
      </w:r>
      <w:r w:rsidR="00560C54" w:rsidRPr="00560C54">
        <w:rPr>
          <w:sz w:val="22"/>
          <w:szCs w:val="22"/>
        </w:rPr>
        <w:t xml:space="preserve">This figure shows how the </w:t>
      </w:r>
      <w:proofErr w:type="spellStart"/>
      <w:r w:rsidR="00560C54" w:rsidRPr="00560C54">
        <w:rPr>
          <w:sz w:val="22"/>
          <w:szCs w:val="22"/>
        </w:rPr>
        <w:t>SetFit</w:t>
      </w:r>
      <w:proofErr w:type="spellEnd"/>
      <w:r w:rsidR="00560C54" w:rsidRPr="00560C54">
        <w:rPr>
          <w:sz w:val="22"/>
          <w:szCs w:val="22"/>
        </w:rPr>
        <w:t xml:space="preserve"> classifier distinguished between news articles that were substantively about the </w:t>
      </w:r>
      <w:proofErr w:type="spellStart"/>
      <w:r w:rsidR="00560C54" w:rsidRPr="00560C54">
        <w:rPr>
          <w:sz w:val="22"/>
          <w:szCs w:val="22"/>
        </w:rPr>
        <w:t>Blatten</w:t>
      </w:r>
      <w:proofErr w:type="spellEnd"/>
      <w:r w:rsidR="00560C54" w:rsidRPr="00560C54">
        <w:rPr>
          <w:sz w:val="22"/>
          <w:szCs w:val="22"/>
        </w:rPr>
        <w:t xml:space="preserve"> disaster and articles that only mentioned </w:t>
      </w:r>
      <w:proofErr w:type="spellStart"/>
      <w:r w:rsidR="00560C54" w:rsidRPr="00560C54">
        <w:rPr>
          <w:sz w:val="22"/>
          <w:szCs w:val="22"/>
        </w:rPr>
        <w:t>Blatten</w:t>
      </w:r>
      <w:proofErr w:type="spellEnd"/>
      <w:r w:rsidR="00560C54" w:rsidRPr="00560C54">
        <w:rPr>
          <w:sz w:val="22"/>
          <w:szCs w:val="22"/>
        </w:rPr>
        <w:t xml:space="preserve"> in passing. Class 0 refers to non-relevant articles, while Class 1 refers to relevant articles. The table reports standard classification measures</w:t>
      </w:r>
      <w:r w:rsidR="008E4DD4">
        <w:rPr>
          <w:sz w:val="22"/>
          <w:szCs w:val="22"/>
        </w:rPr>
        <w:t xml:space="preserve"> </w:t>
      </w:r>
      <w:r w:rsidR="008E4DD4">
        <w:rPr>
          <w:sz w:val="22"/>
          <w:szCs w:val="22"/>
        </w:rPr>
        <w:fldChar w:fldCharType="begin"/>
      </w:r>
      <w:r w:rsidR="008E4DD4">
        <w:rPr>
          <w:sz w:val="22"/>
          <w:szCs w:val="22"/>
        </w:rPr>
        <w:instrText xml:space="preserve"> ADDIN ZOTERO_ITEM CSL_CITATION {"citationID":"gsp18Nz9","properties":{"unsorted":false,"formattedCitation":"(Rainio et al. 2024; Opitz 2024)","plainCitation":"(Rainio et al. 2024; Opitz 2024)","noteIndex":0},"citationItems":[{"id":3771,"uris":["http://zotero.org/users/9309535/items/KUISZKLT"],"itemData":{"id":3771,"type":"article-journal","abstract":"Abstract\n            Research on different machine learning (ML) has become incredibly popular during the past few decades. However, for some researchers not familiar with statistics, it might be difficult to understand how to evaluate the performance of ML models and compare them with each other. Here, we introduce the most common evaluation metrics used for the typical supervised ML tasks including binary, multi-class, and multi-label classification, regression, image segmentation, object detection, and information retrieval. We explain how to choose a suitable statistical test for comparing models, how to obtain enough values of the metric for testing, and how to perform the test and interpret its results. We also present a few practical examples about comparing convolutional neural networks used to classify X-rays with different lung infections and detect cancer tumors in positron emission tomography images.","container-title":"Scientific Reports","DOI":"10.1038/s41598-024-56706-x","ISSN":"2045-2322","issue":"1","journalAbbreviation":"Sci Rep","language":"en","page":"6086","source":"DOI.org (Crossref)","title":"Evaluation metrics and statistical tests for machine learning","volume":"14","author":[{"family":"Rainio","given":"Oona"},{"family":"Teuho","given":"Jarmo"},{"family":"Klén","given":"Riku"}],"issued":{"date-parts":[["2024",3,13]]}}},{"id":3773,"uris":["http://zotero.org/users/9309535/items/PFY7EZ7N"],"itemData":{"id":3773,"type":"article-journal","abstract":"Abstract\n            Classification systems are evaluated in a countless number of papers. However, we find that evaluation practice is often nebulous. Frequently, metrics are selected without arguments, and blurry terminology invites misconceptions. For instance, many works use so-called ‘macro’ metrics to rank systems (e.g., ‘macro F1’) but do not clearly specify what they would expect from such a ‘macro’ metric. This is problematic, since picking a metric can affect research findings and thus any clarity in the process should be maximized. Starting from the intuitive concepts of bias and prevalence, we perform an analysis of common evaluation metrics. The analysis helps us understand the metrics’ underlying properties, and how they align with expectations as found expressed in papers. Then we reflect on the practical situation in the field, and survey evaluation practice in recent shared tasks. We find that metric selection is often not supported with convincing arguments, an issue that can make a system ranking seem arbitrary. Our work aims at providing overview and guidance for more informed and transparent metric selection, fostering meaningful evaluation.","container-title":"Transactions of the Association for Computational Linguistics","DOI":"10.1162/tacl_a_00675","ISSN":"2307-387X","language":"en","page":"820-836","source":"DOI.org (Crossref)","title":"A Closer Look at Classification Evaluation Metrics and a Critical Reflection of Common Evaluation Practice","volume":"12","author":[{"family":"Opitz","given":"Juri"}],"issued":{"date-parts":[["2024",6,25]]}}}],"schema":"https://github.com/citation-style-language/schema/raw/master/csl-citation.json"} </w:instrText>
      </w:r>
      <w:r w:rsidR="008E4DD4">
        <w:rPr>
          <w:sz w:val="22"/>
          <w:szCs w:val="22"/>
        </w:rPr>
        <w:fldChar w:fldCharType="separate"/>
      </w:r>
      <w:r w:rsidR="008E4DD4">
        <w:rPr>
          <w:noProof/>
          <w:sz w:val="22"/>
          <w:szCs w:val="22"/>
        </w:rPr>
        <w:t>(Rainio et al. 2024; Opitz 2024)</w:t>
      </w:r>
      <w:r w:rsidR="008E4DD4">
        <w:rPr>
          <w:sz w:val="22"/>
          <w:szCs w:val="22"/>
        </w:rPr>
        <w:fldChar w:fldCharType="end"/>
      </w:r>
      <w:r w:rsidR="00560C54" w:rsidRPr="00560C54">
        <w:rPr>
          <w:sz w:val="22"/>
          <w:szCs w:val="22"/>
        </w:rPr>
        <w:t xml:space="preserve">. </w:t>
      </w:r>
      <w:r w:rsidR="00560C54" w:rsidRPr="00751FE1">
        <w:rPr>
          <w:i/>
          <w:iCs/>
          <w:sz w:val="22"/>
          <w:szCs w:val="22"/>
        </w:rPr>
        <w:t>Precision</w:t>
      </w:r>
      <w:r w:rsidR="00560C54" w:rsidRPr="00560C54">
        <w:rPr>
          <w:sz w:val="22"/>
          <w:szCs w:val="22"/>
        </w:rPr>
        <w:t xml:space="preserve"> indicates how often the model was correct when it assigned an article to a given class. </w:t>
      </w:r>
      <w:r w:rsidR="00560C54" w:rsidRPr="00751FE1">
        <w:rPr>
          <w:i/>
          <w:iCs/>
          <w:sz w:val="22"/>
          <w:szCs w:val="22"/>
        </w:rPr>
        <w:t xml:space="preserve">Recall </w:t>
      </w:r>
      <w:r w:rsidR="00560C54" w:rsidRPr="00560C54">
        <w:rPr>
          <w:sz w:val="22"/>
          <w:szCs w:val="22"/>
        </w:rPr>
        <w:t xml:space="preserve">indicates how many of the articles belonging to a given class were successfully found by the model. The </w:t>
      </w:r>
      <w:r w:rsidR="00560C54" w:rsidRPr="00751FE1">
        <w:rPr>
          <w:i/>
          <w:iCs/>
          <w:sz w:val="22"/>
          <w:szCs w:val="22"/>
        </w:rPr>
        <w:t>F1-score</w:t>
      </w:r>
      <w:r w:rsidR="00560C54" w:rsidRPr="00560C54">
        <w:rPr>
          <w:sz w:val="22"/>
          <w:szCs w:val="22"/>
        </w:rPr>
        <w:t xml:space="preserve"> combines precision and recall into a single measure, where higher values indicate better overall performance. </w:t>
      </w:r>
      <w:r w:rsidR="00560C54" w:rsidRPr="00751FE1">
        <w:rPr>
          <w:i/>
          <w:iCs/>
          <w:sz w:val="22"/>
          <w:szCs w:val="22"/>
        </w:rPr>
        <w:t>Support</w:t>
      </w:r>
      <w:r w:rsidR="00560C54" w:rsidRPr="00560C54">
        <w:rPr>
          <w:sz w:val="22"/>
          <w:szCs w:val="22"/>
        </w:rPr>
        <w:t xml:space="preserve"> is the number of manually checked articles in each class. The </w:t>
      </w:r>
      <w:r w:rsidR="00560C54" w:rsidRPr="00751FE1">
        <w:rPr>
          <w:i/>
          <w:iCs/>
          <w:sz w:val="22"/>
          <w:szCs w:val="22"/>
        </w:rPr>
        <w:t>confusion matrix</w:t>
      </w:r>
      <w:r w:rsidR="00560C54" w:rsidRPr="00560C54">
        <w:rPr>
          <w:sz w:val="22"/>
          <w:szCs w:val="22"/>
        </w:rPr>
        <w:t xml:space="preserve"> below the table shows the actual counts: 10 non-relevant articles were correctly identified, 28 relevant articles were correctly identified, and three non-relevant articles were incorrectly retained as relevant. No relevant articles were wrongly excluded. Overall, the classifier achieved an accuracy of </w:t>
      </w:r>
      <w:r w:rsidR="00560C54" w:rsidRPr="00751FE1">
        <w:rPr>
          <w:i/>
          <w:iCs/>
          <w:sz w:val="22"/>
          <w:szCs w:val="22"/>
        </w:rPr>
        <w:t>0.93</w:t>
      </w:r>
      <w:r w:rsidR="00560C54" w:rsidRPr="00560C54">
        <w:rPr>
          <w:sz w:val="22"/>
          <w:szCs w:val="22"/>
        </w:rPr>
        <w:t xml:space="preserve">, indicating strong performance and a conservative tendency to retain potentially relevant articles rather than risk removing articles about the </w:t>
      </w:r>
      <w:proofErr w:type="spellStart"/>
      <w:r w:rsidR="00560C54" w:rsidRPr="00560C54">
        <w:rPr>
          <w:sz w:val="22"/>
          <w:szCs w:val="22"/>
        </w:rPr>
        <w:t>Blatten</w:t>
      </w:r>
      <w:proofErr w:type="spellEnd"/>
      <w:r w:rsidR="00560C54" w:rsidRPr="00560C54">
        <w:rPr>
          <w:sz w:val="22"/>
          <w:szCs w:val="22"/>
        </w:rPr>
        <w:t xml:space="preserve"> event.</w:t>
      </w:r>
      <w:r w:rsidR="00560C54">
        <w:rPr>
          <w:sz w:val="22"/>
          <w:szCs w:val="22"/>
        </w:rPr>
        <w:t xml:space="preserve"> </w:t>
      </w:r>
    </w:p>
    <w:p w14:paraId="078B08FD" w14:textId="2C8DB5F2" w:rsidR="00BB47E4" w:rsidRDefault="00B42498" w:rsidP="00DD5E63">
      <w:pPr>
        <w:pStyle w:val="Heading1"/>
        <w:rPr>
          <w:lang w:val="en-GB"/>
        </w:rPr>
      </w:pPr>
      <w:r>
        <w:rPr>
          <w:noProof/>
          <w:lang w:val="en-GB"/>
        </w:rPr>
        <w:lastRenderedPageBreak/>
        <w:drawing>
          <wp:inline distT="0" distB="0" distL="0" distR="0" wp14:anchorId="5389C354" wp14:editId="7B7597C1">
            <wp:extent cx="3357991" cy="1235487"/>
            <wp:effectExtent l="0" t="0" r="0" b="0"/>
            <wp:docPr id="1588268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268098" name="Picture 1588268098"/>
                    <pic:cNvPicPr/>
                  </pic:nvPicPr>
                  <pic:blipFill>
                    <a:blip r:embed="rId9"/>
                    <a:stretch>
                      <a:fillRect/>
                    </a:stretch>
                  </pic:blipFill>
                  <pic:spPr>
                    <a:xfrm>
                      <a:off x="0" y="0"/>
                      <a:ext cx="3422564" cy="1259245"/>
                    </a:xfrm>
                    <a:prstGeom prst="rect">
                      <a:avLst/>
                    </a:prstGeom>
                  </pic:spPr>
                </pic:pic>
              </a:graphicData>
            </a:graphic>
          </wp:inline>
        </w:drawing>
      </w:r>
    </w:p>
    <w:p w14:paraId="2229E87F" w14:textId="4D7F1BDC" w:rsidR="00BB47E4" w:rsidRDefault="00B42498" w:rsidP="00DD5E63">
      <w:pPr>
        <w:pStyle w:val="Heading1"/>
        <w:rPr>
          <w:lang w:val="en-GB"/>
        </w:rPr>
      </w:pPr>
      <w:r>
        <w:rPr>
          <w:noProof/>
          <w:lang w:val="en-GB"/>
        </w:rPr>
        <w:drawing>
          <wp:inline distT="0" distB="0" distL="0" distR="0" wp14:anchorId="205C929A" wp14:editId="4E706063">
            <wp:extent cx="3189930" cy="2466134"/>
            <wp:effectExtent l="0" t="0" r="0" b="0"/>
            <wp:docPr id="19323002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00259" name="Picture 1932300259"/>
                    <pic:cNvPicPr/>
                  </pic:nvPicPr>
                  <pic:blipFill>
                    <a:blip r:embed="rId10"/>
                    <a:stretch>
                      <a:fillRect/>
                    </a:stretch>
                  </pic:blipFill>
                  <pic:spPr>
                    <a:xfrm>
                      <a:off x="0" y="0"/>
                      <a:ext cx="3218437" cy="2488173"/>
                    </a:xfrm>
                    <a:prstGeom prst="rect">
                      <a:avLst/>
                    </a:prstGeom>
                  </pic:spPr>
                </pic:pic>
              </a:graphicData>
            </a:graphic>
          </wp:inline>
        </w:drawing>
      </w:r>
    </w:p>
    <w:p w14:paraId="2E05D029" w14:textId="7A9AC545" w:rsidR="00B42498" w:rsidRPr="004C46F3" w:rsidRDefault="00B42498" w:rsidP="00B42498">
      <w:pPr>
        <w:pStyle w:val="Caption"/>
        <w:rPr>
          <w:rFonts w:ascii="Times New Roman" w:hAnsi="Times New Roman" w:cs="Times New Roman"/>
          <w:b w:val="0"/>
          <w:bCs w:val="0"/>
          <w:color w:val="000000" w:themeColor="text1"/>
        </w:rPr>
      </w:pPr>
      <w:bookmarkStart w:id="1" w:name="_Ref230686474"/>
      <w:r w:rsidRPr="004C46F3">
        <w:rPr>
          <w:rFonts w:ascii="Times New Roman" w:hAnsi="Times New Roman" w:cs="Times New Roman"/>
          <w:b w:val="0"/>
          <w:bCs w:val="0"/>
          <w:color w:val="000000" w:themeColor="text1"/>
        </w:rPr>
        <w:t xml:space="preserve">SM Fig. </w:t>
      </w:r>
      <w:r w:rsidRPr="004C46F3">
        <w:rPr>
          <w:rFonts w:ascii="Times New Roman" w:hAnsi="Times New Roman" w:cs="Times New Roman"/>
          <w:b w:val="0"/>
          <w:bCs w:val="0"/>
          <w:color w:val="000000" w:themeColor="text1"/>
        </w:rPr>
        <w:fldChar w:fldCharType="begin"/>
      </w:r>
      <w:r w:rsidRPr="004C46F3">
        <w:rPr>
          <w:rFonts w:ascii="Times New Roman" w:hAnsi="Times New Roman" w:cs="Times New Roman"/>
          <w:b w:val="0"/>
          <w:bCs w:val="0"/>
          <w:color w:val="000000" w:themeColor="text1"/>
        </w:rPr>
        <w:instrText xml:space="preserve"> SEQ SM_Fig. \* ARABIC </w:instrText>
      </w:r>
      <w:r w:rsidRPr="004C46F3">
        <w:rPr>
          <w:rFonts w:ascii="Times New Roman" w:hAnsi="Times New Roman" w:cs="Times New Roman"/>
          <w:b w:val="0"/>
          <w:bCs w:val="0"/>
          <w:color w:val="000000" w:themeColor="text1"/>
        </w:rPr>
        <w:fldChar w:fldCharType="separate"/>
      </w:r>
      <w:r w:rsidRPr="004C46F3">
        <w:rPr>
          <w:rFonts w:ascii="Times New Roman" w:hAnsi="Times New Roman" w:cs="Times New Roman"/>
          <w:b w:val="0"/>
          <w:bCs w:val="0"/>
          <w:noProof/>
          <w:color w:val="000000" w:themeColor="text1"/>
        </w:rPr>
        <w:t>2</w:t>
      </w:r>
      <w:r w:rsidRPr="004C46F3">
        <w:rPr>
          <w:rFonts w:ascii="Times New Roman" w:hAnsi="Times New Roman" w:cs="Times New Roman"/>
          <w:b w:val="0"/>
          <w:bCs w:val="0"/>
          <w:color w:val="000000" w:themeColor="text1"/>
        </w:rPr>
        <w:fldChar w:fldCharType="end"/>
      </w:r>
      <w:bookmarkEnd w:id="1"/>
      <w:r w:rsidRPr="004C46F3">
        <w:rPr>
          <w:rFonts w:ascii="Times New Roman" w:hAnsi="Times New Roman" w:cs="Times New Roman"/>
          <w:b w:val="0"/>
          <w:bCs w:val="0"/>
          <w:color w:val="000000" w:themeColor="text1"/>
        </w:rPr>
        <w:t xml:space="preserve"> The top table shows the standard classification metrics for binary classifier, whereas the bottom figure shows the confusion matrix. </w:t>
      </w:r>
    </w:p>
    <w:p w14:paraId="69D1783F" w14:textId="3BD4FE95" w:rsidR="00B42498" w:rsidRPr="00FA6D1A" w:rsidRDefault="00B42498" w:rsidP="00811D8D">
      <w:pPr>
        <w:spacing w:line="276" w:lineRule="auto"/>
        <w:jc w:val="both"/>
        <w:rPr>
          <w:sz w:val="22"/>
          <w:szCs w:val="22"/>
          <w:lang w:val="en-GB"/>
        </w:rPr>
      </w:pPr>
      <w:r w:rsidRPr="00FA6D1A">
        <w:rPr>
          <w:sz w:val="22"/>
          <w:szCs w:val="22"/>
          <w:lang w:val="en-GB"/>
        </w:rPr>
        <w:t>In addition to the standard classification metrics and confusion matrix, model performance was evaluated using the receiver operating characteristic area under the curve score, i.e. ROC AUC. ROC AUC measures the ability of the classifier to distinguish between positive and negative cases across all possible classification thresholds</w:t>
      </w:r>
      <w:r w:rsidR="0042194B" w:rsidRPr="00FA6D1A">
        <w:rPr>
          <w:sz w:val="22"/>
          <w:szCs w:val="22"/>
          <w:lang w:val="en-GB"/>
        </w:rPr>
        <w:t xml:space="preserve"> </w:t>
      </w:r>
      <w:r w:rsidR="0042194B" w:rsidRPr="00FA6D1A">
        <w:rPr>
          <w:sz w:val="22"/>
          <w:szCs w:val="22"/>
          <w:lang w:val="en-GB"/>
        </w:rPr>
        <w:fldChar w:fldCharType="begin"/>
      </w:r>
      <w:r w:rsidR="0042194B" w:rsidRPr="00FA6D1A">
        <w:rPr>
          <w:sz w:val="22"/>
          <w:szCs w:val="22"/>
          <w:lang w:val="en-GB"/>
        </w:rPr>
        <w:instrText xml:space="preserve"> ADDIN ZOTERO_ITEM CSL_CITATION {"citationID":"O0yRpRLI","properties":{"unsorted":false,"formattedCitation":"(Saito and Rehmsmeier 2015)","plainCitation":"(Saito and Rehmsmeier 2015)","noteIndex":0},"citationItems":[{"id":3660,"uris":["http://zotero.org/users/9309535/items/FRT9BLLI"],"itemData":{"id":3660,"type":"article-journal","container-title":"PLOS ONE","DOI":"10.1371/journal.pone.0118432","ISSN":"1932-6203","issue":"3","journalAbbreviation":"PLoS ONE","language":"en","page":"e0118432","source":"DOI.org (Crossref)","title":"The Precision-Recall Plot Is More Informative than the ROC Plot When Evaluating Binary Classifiers on Imbalanced Datasets","volume":"10","author":[{"family":"Saito","given":"Takaya"},{"family":"Rehmsmeier","given":"Marc"}],"editor":[{"family":"Brock","given":"Guy"}],"issued":{"date-parts":[["2015",3,4]]}}}],"schema":"https://github.com/citation-style-language/schema/raw/master/csl-citation.json"} </w:instrText>
      </w:r>
      <w:r w:rsidR="0042194B" w:rsidRPr="00FA6D1A">
        <w:rPr>
          <w:sz w:val="22"/>
          <w:szCs w:val="22"/>
          <w:lang w:val="en-GB"/>
        </w:rPr>
        <w:fldChar w:fldCharType="separate"/>
      </w:r>
      <w:r w:rsidR="0042194B" w:rsidRPr="00FA6D1A">
        <w:rPr>
          <w:noProof/>
          <w:sz w:val="22"/>
          <w:szCs w:val="22"/>
          <w:lang w:val="en-GB"/>
        </w:rPr>
        <w:t>(Saito and Rehmsmeier 2015)</w:t>
      </w:r>
      <w:r w:rsidR="0042194B" w:rsidRPr="00FA6D1A">
        <w:rPr>
          <w:sz w:val="22"/>
          <w:szCs w:val="22"/>
          <w:lang w:val="en-GB"/>
        </w:rPr>
        <w:fldChar w:fldCharType="end"/>
      </w:r>
      <w:r w:rsidRPr="00FA6D1A">
        <w:rPr>
          <w:sz w:val="22"/>
          <w:szCs w:val="22"/>
          <w:lang w:val="en-GB"/>
        </w:rPr>
        <w:t>. Unlike accuracy, precision, or recall, which depend on a specific decision threshold, ROC AUC evaluates the ranking quality of the model’s predicted scores. A value of 0.5 indicates performance equivalent to random guessing, whereas a value of 1.0 indicates perfect discrimination. We obtained a ROC AUC score of 0.9423 indicating strong performance and that the classifier was able to reliably separate the two classes in the test set.</w:t>
      </w:r>
    </w:p>
    <w:p w14:paraId="53747182" w14:textId="5FE8652C" w:rsidR="00F270BE" w:rsidRPr="008726DD" w:rsidRDefault="00DD5E63" w:rsidP="00F270BE">
      <w:pPr>
        <w:pStyle w:val="Heading1"/>
        <w:rPr>
          <w:lang w:val="en-GB"/>
        </w:rPr>
      </w:pPr>
      <w:r w:rsidRPr="00560C54">
        <w:rPr>
          <w:rFonts w:ascii="Times New Roman" w:hAnsi="Times New Roman" w:cs="Times New Roman"/>
          <w:color w:val="000000" w:themeColor="text1"/>
          <w:lang w:val="en-GB"/>
        </w:rPr>
        <w:lastRenderedPageBreak/>
        <w:t>Structured output</w:t>
      </w:r>
      <w:r w:rsidR="00F270BE">
        <w:rPr>
          <w:rFonts w:ascii="Times New Roman" w:hAnsi="Times New Roman" w:cs="Times New Roman"/>
          <w:color w:val="000000" w:themeColor="text1"/>
          <w:lang w:val="en-GB"/>
        </w:rPr>
        <w:t xml:space="preserve"> event and strategy categories </w:t>
      </w:r>
    </w:p>
    <w:p w14:paraId="68BF810F" w14:textId="2BDF248B" w:rsidR="00DD5E63" w:rsidRDefault="00560C54" w:rsidP="00560C54">
      <w:r>
        <w:rPr>
          <w:noProof/>
        </w:rPr>
        <w:drawing>
          <wp:inline distT="0" distB="0" distL="0" distR="0" wp14:anchorId="7A69E862" wp14:editId="27C699D6">
            <wp:extent cx="3137314" cy="3755322"/>
            <wp:effectExtent l="0" t="0" r="0" b="4445"/>
            <wp:docPr id="1155003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03867" name="Picture 1155003867"/>
                    <pic:cNvPicPr/>
                  </pic:nvPicPr>
                  <pic:blipFill>
                    <a:blip r:embed="rId11"/>
                    <a:stretch>
                      <a:fillRect/>
                    </a:stretch>
                  </pic:blipFill>
                  <pic:spPr>
                    <a:xfrm>
                      <a:off x="0" y="0"/>
                      <a:ext cx="3156188" cy="3777913"/>
                    </a:xfrm>
                    <a:prstGeom prst="rect">
                      <a:avLst/>
                    </a:prstGeom>
                  </pic:spPr>
                </pic:pic>
              </a:graphicData>
            </a:graphic>
          </wp:inline>
        </w:drawing>
      </w:r>
    </w:p>
    <w:p w14:paraId="103D7D8C" w14:textId="66582A43" w:rsidR="00DD5E63" w:rsidRPr="004C46F3" w:rsidRDefault="00DD5E63" w:rsidP="00DD5E63">
      <w:pPr>
        <w:pStyle w:val="Caption"/>
        <w:rPr>
          <w:rFonts w:ascii="Times New Roman" w:hAnsi="Times New Roman" w:cs="Times New Roman"/>
          <w:b w:val="0"/>
          <w:bCs w:val="0"/>
          <w:color w:val="000000" w:themeColor="text1"/>
        </w:rPr>
      </w:pPr>
      <w:bookmarkStart w:id="2" w:name="_Ref229810887"/>
      <w:r w:rsidRPr="004C46F3">
        <w:rPr>
          <w:rFonts w:ascii="Times New Roman" w:hAnsi="Times New Roman" w:cs="Times New Roman"/>
          <w:b w:val="0"/>
          <w:bCs w:val="0"/>
          <w:color w:val="000000" w:themeColor="text1"/>
        </w:rPr>
        <w:t xml:space="preserve">SM Fig. </w:t>
      </w:r>
      <w:r w:rsidRPr="004C46F3">
        <w:rPr>
          <w:rFonts w:ascii="Times New Roman" w:hAnsi="Times New Roman" w:cs="Times New Roman"/>
          <w:b w:val="0"/>
          <w:bCs w:val="0"/>
          <w:color w:val="000000" w:themeColor="text1"/>
        </w:rPr>
        <w:fldChar w:fldCharType="begin"/>
      </w:r>
      <w:r w:rsidRPr="004C46F3">
        <w:rPr>
          <w:rFonts w:ascii="Times New Roman" w:hAnsi="Times New Roman" w:cs="Times New Roman"/>
          <w:b w:val="0"/>
          <w:bCs w:val="0"/>
          <w:color w:val="000000" w:themeColor="text1"/>
        </w:rPr>
        <w:instrText xml:space="preserve"> SEQ SM_Fig. \* ARABIC </w:instrText>
      </w:r>
      <w:r w:rsidRPr="004C46F3">
        <w:rPr>
          <w:rFonts w:ascii="Times New Roman" w:hAnsi="Times New Roman" w:cs="Times New Roman"/>
          <w:b w:val="0"/>
          <w:bCs w:val="0"/>
          <w:color w:val="000000" w:themeColor="text1"/>
        </w:rPr>
        <w:fldChar w:fldCharType="separate"/>
      </w:r>
      <w:r w:rsidR="00B42498" w:rsidRPr="004C46F3">
        <w:rPr>
          <w:rFonts w:ascii="Times New Roman" w:hAnsi="Times New Roman" w:cs="Times New Roman"/>
          <w:b w:val="0"/>
          <w:bCs w:val="0"/>
          <w:noProof/>
          <w:color w:val="000000" w:themeColor="text1"/>
        </w:rPr>
        <w:t>3</w:t>
      </w:r>
      <w:r w:rsidRPr="004C46F3">
        <w:rPr>
          <w:rFonts w:ascii="Times New Roman" w:hAnsi="Times New Roman" w:cs="Times New Roman"/>
          <w:b w:val="0"/>
          <w:bCs w:val="0"/>
          <w:color w:val="000000" w:themeColor="text1"/>
        </w:rPr>
        <w:fldChar w:fldCharType="end"/>
      </w:r>
      <w:bookmarkEnd w:id="2"/>
      <w:r w:rsidRPr="004C46F3">
        <w:rPr>
          <w:rFonts w:ascii="Times New Roman" w:hAnsi="Times New Roman" w:cs="Times New Roman"/>
          <w:b w:val="0"/>
          <w:bCs w:val="0"/>
          <w:color w:val="000000" w:themeColor="text1"/>
        </w:rPr>
        <w:t xml:space="preserve"> The screenshot from the original code shows the categories of hazard (Event) and disaster response intervention (Strategy). </w:t>
      </w:r>
    </w:p>
    <w:p w14:paraId="77DA7D88" w14:textId="18F2FC51" w:rsidR="004A2F39" w:rsidRPr="004C46F3" w:rsidRDefault="005D12E0" w:rsidP="004A2F39">
      <w:pPr>
        <w:pStyle w:val="Heading1"/>
        <w:rPr>
          <w:rFonts w:ascii="Times New Roman" w:hAnsi="Times New Roman" w:cs="Times New Roman"/>
          <w:color w:val="000000" w:themeColor="text1"/>
          <w:lang w:val="en-GB"/>
        </w:rPr>
      </w:pPr>
      <w:r w:rsidRPr="004C46F3">
        <w:rPr>
          <w:rFonts w:ascii="Times New Roman" w:hAnsi="Times New Roman" w:cs="Times New Roman"/>
          <w:color w:val="000000" w:themeColor="text1"/>
          <w:lang w:val="en-GB"/>
        </w:rPr>
        <w:t>Model</w:t>
      </w:r>
      <w:r w:rsidR="009C6538" w:rsidRPr="004C46F3">
        <w:rPr>
          <w:rFonts w:ascii="Times New Roman" w:hAnsi="Times New Roman" w:cs="Times New Roman"/>
          <w:color w:val="000000" w:themeColor="text1"/>
          <w:lang w:val="en-GB"/>
        </w:rPr>
        <w:t xml:space="preserve"> Evaluatio</w:t>
      </w:r>
      <w:r w:rsidR="004A2F39" w:rsidRPr="004C46F3">
        <w:rPr>
          <w:rFonts w:ascii="Times New Roman" w:hAnsi="Times New Roman" w:cs="Times New Roman"/>
          <w:color w:val="000000" w:themeColor="text1"/>
          <w:lang w:val="en-GB"/>
        </w:rPr>
        <w:t>n</w:t>
      </w:r>
      <w:r w:rsidR="00760804" w:rsidRPr="004C46F3">
        <w:rPr>
          <w:rFonts w:ascii="Times New Roman" w:hAnsi="Times New Roman" w:cs="Times New Roman"/>
          <w:color w:val="000000" w:themeColor="text1"/>
          <w:lang w:val="en-GB"/>
        </w:rPr>
        <w:t>: multi</w:t>
      </w:r>
      <w:r w:rsidR="00811D8D" w:rsidRPr="004C46F3">
        <w:rPr>
          <w:rFonts w:ascii="Times New Roman" w:hAnsi="Times New Roman" w:cs="Times New Roman"/>
          <w:color w:val="000000" w:themeColor="text1"/>
          <w:lang w:val="en-GB"/>
        </w:rPr>
        <w:t>-</w:t>
      </w:r>
      <w:r w:rsidR="00760804" w:rsidRPr="004C46F3">
        <w:rPr>
          <w:rFonts w:ascii="Times New Roman" w:hAnsi="Times New Roman" w:cs="Times New Roman"/>
          <w:color w:val="000000" w:themeColor="text1"/>
          <w:lang w:val="en-GB"/>
        </w:rPr>
        <w:t xml:space="preserve">labelling and </w:t>
      </w:r>
      <w:r w:rsidR="004C46F3" w:rsidRPr="004C46F3">
        <w:rPr>
          <w:rFonts w:ascii="Times New Roman" w:hAnsi="Times New Roman" w:cs="Times New Roman"/>
          <w:color w:val="000000" w:themeColor="text1"/>
          <w:lang w:val="en-GB"/>
        </w:rPr>
        <w:t>free text</w:t>
      </w:r>
    </w:p>
    <w:p w14:paraId="06FA38CA" w14:textId="03DE6C4A" w:rsidR="00695A0C" w:rsidRPr="009C04F4" w:rsidRDefault="00695A0C" w:rsidP="00811D8D">
      <w:pPr>
        <w:spacing w:line="276" w:lineRule="auto"/>
        <w:jc w:val="both"/>
        <w:rPr>
          <w:sz w:val="22"/>
          <w:szCs w:val="22"/>
          <w:lang w:val="en-GB"/>
        </w:rPr>
      </w:pPr>
      <w:r w:rsidRPr="009E5284">
        <w:rPr>
          <w:sz w:val="22"/>
          <w:szCs w:val="22"/>
        </w:rPr>
        <w:t xml:space="preserve">Model performance </w:t>
      </w:r>
      <w:r w:rsidR="00D32723" w:rsidRPr="009E5284">
        <w:rPr>
          <w:sz w:val="22"/>
          <w:szCs w:val="22"/>
        </w:rPr>
        <w:t xml:space="preserve">of the hazard event and disaster response interventions </w:t>
      </w:r>
      <w:r w:rsidRPr="009E5284">
        <w:rPr>
          <w:sz w:val="22"/>
          <w:szCs w:val="22"/>
        </w:rPr>
        <w:t xml:space="preserve">was evaluated against the manually annotated </w:t>
      </w:r>
      <w:r w:rsidR="00D32723" w:rsidRPr="009E5284">
        <w:rPr>
          <w:sz w:val="22"/>
          <w:szCs w:val="22"/>
        </w:rPr>
        <w:t>dataset</w:t>
      </w:r>
      <w:r w:rsidRPr="009E5284">
        <w:rPr>
          <w:sz w:val="22"/>
          <w:szCs w:val="22"/>
        </w:rPr>
        <w:t xml:space="preserve"> using </w:t>
      </w:r>
      <w:r w:rsidR="009C04F4">
        <w:rPr>
          <w:sz w:val="22"/>
          <w:szCs w:val="22"/>
        </w:rPr>
        <w:t>six</w:t>
      </w:r>
      <w:r w:rsidRPr="009E5284">
        <w:rPr>
          <w:sz w:val="22"/>
          <w:szCs w:val="22"/>
        </w:rPr>
        <w:t xml:space="preserve"> complementary multi-label metrics: </w:t>
      </w:r>
      <w:r w:rsidRPr="009E5284">
        <w:rPr>
          <w:i/>
          <w:iCs/>
          <w:sz w:val="22"/>
          <w:szCs w:val="22"/>
        </w:rPr>
        <w:t>micro-precision</w:t>
      </w:r>
      <w:r w:rsidRPr="009E5284">
        <w:rPr>
          <w:sz w:val="22"/>
          <w:szCs w:val="22"/>
        </w:rPr>
        <w:t xml:space="preserve">, </w:t>
      </w:r>
      <w:r w:rsidRPr="009E5284">
        <w:rPr>
          <w:i/>
          <w:iCs/>
          <w:sz w:val="22"/>
          <w:szCs w:val="22"/>
        </w:rPr>
        <w:t>micro-recall</w:t>
      </w:r>
      <w:r w:rsidRPr="009E5284">
        <w:rPr>
          <w:sz w:val="22"/>
          <w:szCs w:val="22"/>
        </w:rPr>
        <w:t xml:space="preserve">, </w:t>
      </w:r>
      <w:r w:rsidRPr="009E5284">
        <w:rPr>
          <w:i/>
          <w:iCs/>
          <w:sz w:val="22"/>
          <w:szCs w:val="22"/>
        </w:rPr>
        <w:t>micro-F1</w:t>
      </w:r>
      <w:r w:rsidRPr="009E5284">
        <w:rPr>
          <w:sz w:val="22"/>
          <w:szCs w:val="22"/>
        </w:rPr>
        <w:t xml:space="preserve">, </w:t>
      </w:r>
      <w:r w:rsidRPr="009E5284">
        <w:rPr>
          <w:i/>
          <w:iCs/>
          <w:sz w:val="22"/>
          <w:szCs w:val="22"/>
        </w:rPr>
        <w:t>macro-F1</w:t>
      </w:r>
      <w:r w:rsidRPr="009E5284">
        <w:rPr>
          <w:sz w:val="22"/>
          <w:szCs w:val="22"/>
        </w:rPr>
        <w:t xml:space="preserve">, </w:t>
      </w:r>
      <w:r w:rsidRPr="009E5284">
        <w:rPr>
          <w:i/>
          <w:iCs/>
          <w:sz w:val="22"/>
          <w:szCs w:val="22"/>
        </w:rPr>
        <w:t>samples-F1</w:t>
      </w:r>
      <w:r w:rsidRPr="009E5284">
        <w:rPr>
          <w:sz w:val="22"/>
          <w:szCs w:val="22"/>
        </w:rPr>
        <w:t xml:space="preserve">, </w:t>
      </w:r>
      <w:r w:rsidRPr="009E5284">
        <w:rPr>
          <w:i/>
          <w:iCs/>
          <w:sz w:val="22"/>
          <w:szCs w:val="22"/>
        </w:rPr>
        <w:t>Jaccard score</w:t>
      </w:r>
      <w:r w:rsidRPr="009E5284">
        <w:rPr>
          <w:sz w:val="22"/>
          <w:szCs w:val="22"/>
        </w:rPr>
        <w:t xml:space="preserve">. </w:t>
      </w:r>
      <w:r w:rsidRPr="009E5284">
        <w:rPr>
          <w:i/>
          <w:iCs/>
          <w:sz w:val="22"/>
          <w:szCs w:val="22"/>
        </w:rPr>
        <w:t xml:space="preserve">Micro-precision </w:t>
      </w:r>
      <w:r w:rsidR="00473279" w:rsidRPr="00473279">
        <w:rPr>
          <w:sz w:val="22"/>
          <w:szCs w:val="22"/>
        </w:rPr>
        <w:t xml:space="preserve">is </w:t>
      </w:r>
      <w:r w:rsidR="00D41680">
        <w:rPr>
          <w:sz w:val="22"/>
          <w:szCs w:val="22"/>
        </w:rPr>
        <w:t xml:space="preserve">the </w:t>
      </w:r>
      <w:r w:rsidR="00473279" w:rsidRPr="00473279">
        <w:rPr>
          <w:sz w:val="22"/>
          <w:szCs w:val="22"/>
        </w:rPr>
        <w:t xml:space="preserve">sum of all true positives over the sum of all </w:t>
      </w:r>
      <w:proofErr w:type="gramStart"/>
      <w:r w:rsidR="00473279" w:rsidRPr="00473279">
        <w:rPr>
          <w:sz w:val="22"/>
          <w:szCs w:val="22"/>
        </w:rPr>
        <w:t>positives</w:t>
      </w:r>
      <w:proofErr w:type="gramEnd"/>
      <w:r w:rsidR="00473279" w:rsidRPr="00473279">
        <w:rPr>
          <w:sz w:val="22"/>
          <w:szCs w:val="22"/>
        </w:rPr>
        <w:t xml:space="preserve"> </w:t>
      </w:r>
      <w:r w:rsidR="00473279">
        <w:rPr>
          <w:sz w:val="22"/>
          <w:szCs w:val="22"/>
        </w:rPr>
        <w:t xml:space="preserve">predictions; </w:t>
      </w:r>
      <w:r w:rsidR="00473279" w:rsidRPr="00D32723">
        <w:rPr>
          <w:i/>
          <w:iCs/>
          <w:sz w:val="22"/>
          <w:szCs w:val="22"/>
        </w:rPr>
        <w:t>micro-recall</w:t>
      </w:r>
      <w:r w:rsidR="00D41680">
        <w:rPr>
          <w:i/>
          <w:iCs/>
          <w:sz w:val="22"/>
          <w:szCs w:val="22"/>
        </w:rPr>
        <w:t xml:space="preserve"> </w:t>
      </w:r>
      <w:r w:rsidR="00D41680" w:rsidRPr="00D41680">
        <w:rPr>
          <w:sz w:val="22"/>
          <w:szCs w:val="22"/>
        </w:rPr>
        <w:t xml:space="preserve">is </w:t>
      </w:r>
      <w:r w:rsidR="00D41680">
        <w:rPr>
          <w:sz w:val="22"/>
          <w:szCs w:val="22"/>
        </w:rPr>
        <w:t>the s</w:t>
      </w:r>
      <w:r w:rsidR="00D41680" w:rsidRPr="00D41680">
        <w:rPr>
          <w:sz w:val="22"/>
          <w:szCs w:val="22"/>
        </w:rPr>
        <w:t>um of all true positives over the sum of all true positives and false negatives.</w:t>
      </w:r>
      <w:r w:rsidRPr="00695A0C">
        <w:rPr>
          <w:sz w:val="22"/>
          <w:szCs w:val="22"/>
        </w:rPr>
        <w:t xml:space="preserve"> </w:t>
      </w:r>
      <w:r w:rsidR="009C04F4">
        <w:rPr>
          <w:sz w:val="22"/>
          <w:szCs w:val="22"/>
        </w:rPr>
        <w:t>T</w:t>
      </w:r>
      <w:r w:rsidRPr="00695A0C">
        <w:rPr>
          <w:sz w:val="22"/>
          <w:szCs w:val="22"/>
        </w:rPr>
        <w:t xml:space="preserve">heir harmonic mean, micro-F1, provides a single summary score in which frequent labels dominate, making it appropriate under class imbalance. Macro-F1 averages per-label F1 scores with equal weight and therefore acts as a diagnostic for performance on rare categories. Samples-F1 and the Jaccard score are both computed per </w:t>
      </w:r>
      <w:r w:rsidR="009C04F4">
        <w:rPr>
          <w:sz w:val="22"/>
          <w:szCs w:val="22"/>
        </w:rPr>
        <w:t xml:space="preserve">news </w:t>
      </w:r>
      <w:r w:rsidRPr="00695A0C">
        <w:rPr>
          <w:sz w:val="22"/>
          <w:szCs w:val="22"/>
        </w:rPr>
        <w:t xml:space="preserve">article and then averaged across articles, capturing how well the predicted label set matches the reference set on a per-item basis — a relevant view in the present corpus, where a single news article may legitimately carry several event or strategy labels. Together, these metrics </w:t>
      </w:r>
      <w:proofErr w:type="spellStart"/>
      <w:r w:rsidRPr="00695A0C">
        <w:rPr>
          <w:sz w:val="22"/>
          <w:szCs w:val="22"/>
        </w:rPr>
        <w:t>characterise</w:t>
      </w:r>
      <w:proofErr w:type="spellEnd"/>
      <w:r w:rsidRPr="00695A0C">
        <w:rPr>
          <w:sz w:val="22"/>
          <w:szCs w:val="22"/>
        </w:rPr>
        <w:t xml:space="preserve"> overall performance (micro-F1), </w:t>
      </w:r>
      <w:proofErr w:type="spellStart"/>
      <w:r w:rsidRPr="00695A0C">
        <w:rPr>
          <w:sz w:val="22"/>
          <w:szCs w:val="22"/>
        </w:rPr>
        <w:t>behaviour</w:t>
      </w:r>
      <w:proofErr w:type="spellEnd"/>
      <w:r w:rsidRPr="00695A0C">
        <w:rPr>
          <w:sz w:val="22"/>
          <w:szCs w:val="22"/>
        </w:rPr>
        <w:t xml:space="preserve"> on rare labels (macro-F1), per-article set agreement (samples-F1, Jaccard), the balance between over- and under-prediction (micro-precision vs. micro-recall)</w:t>
      </w:r>
      <w:r w:rsidR="009C04F4">
        <w:rPr>
          <w:sz w:val="22"/>
          <w:szCs w:val="22"/>
        </w:rPr>
        <w:t xml:space="preserve">. </w:t>
      </w:r>
    </w:p>
    <w:p w14:paraId="0B7681D4" w14:textId="77777777" w:rsidR="00695A0C" w:rsidRPr="00284EE8" w:rsidRDefault="00695A0C" w:rsidP="00593406">
      <w:pPr>
        <w:spacing w:line="276" w:lineRule="auto"/>
        <w:rPr>
          <w:sz w:val="22"/>
          <w:szCs w:val="22"/>
        </w:rPr>
      </w:pPr>
    </w:p>
    <w:p w14:paraId="7994DA10" w14:textId="33E96A4D" w:rsidR="00593406" w:rsidRPr="004C46F3" w:rsidRDefault="00FE12BA" w:rsidP="00FE12BA">
      <w:pPr>
        <w:pStyle w:val="Caption"/>
        <w:rPr>
          <w:rFonts w:ascii="Times New Roman" w:hAnsi="Times New Roman" w:cs="Times New Roman"/>
          <w:b w:val="0"/>
          <w:bCs w:val="0"/>
        </w:rPr>
      </w:pPr>
      <w:r w:rsidRPr="004C46F3">
        <w:rPr>
          <w:rFonts w:ascii="Times New Roman" w:hAnsi="Times New Roman" w:cs="Times New Roman"/>
          <w:b w:val="0"/>
          <w:bCs w:val="0"/>
          <w:color w:val="000000" w:themeColor="text1"/>
        </w:rPr>
        <w:t xml:space="preserve">SM Table </w:t>
      </w:r>
      <w:r w:rsidRPr="004C46F3">
        <w:rPr>
          <w:rFonts w:ascii="Times New Roman" w:hAnsi="Times New Roman" w:cs="Times New Roman"/>
          <w:b w:val="0"/>
          <w:bCs w:val="0"/>
          <w:color w:val="000000" w:themeColor="text1"/>
        </w:rPr>
        <w:fldChar w:fldCharType="begin"/>
      </w:r>
      <w:r w:rsidRPr="004C46F3">
        <w:rPr>
          <w:rFonts w:ascii="Times New Roman" w:hAnsi="Times New Roman" w:cs="Times New Roman"/>
          <w:b w:val="0"/>
          <w:bCs w:val="0"/>
          <w:color w:val="000000" w:themeColor="text1"/>
        </w:rPr>
        <w:instrText xml:space="preserve"> SEQ SM_Table \* ARABIC </w:instrText>
      </w:r>
      <w:r w:rsidRPr="004C46F3">
        <w:rPr>
          <w:rFonts w:ascii="Times New Roman" w:hAnsi="Times New Roman" w:cs="Times New Roman"/>
          <w:b w:val="0"/>
          <w:bCs w:val="0"/>
          <w:color w:val="000000" w:themeColor="text1"/>
        </w:rPr>
        <w:fldChar w:fldCharType="separate"/>
      </w:r>
      <w:r w:rsidRPr="004C46F3">
        <w:rPr>
          <w:rFonts w:ascii="Times New Roman" w:hAnsi="Times New Roman" w:cs="Times New Roman"/>
          <w:b w:val="0"/>
          <w:bCs w:val="0"/>
          <w:noProof/>
          <w:color w:val="000000" w:themeColor="text1"/>
        </w:rPr>
        <w:t>1</w:t>
      </w:r>
      <w:r w:rsidRPr="004C46F3">
        <w:rPr>
          <w:rFonts w:ascii="Times New Roman" w:hAnsi="Times New Roman" w:cs="Times New Roman"/>
          <w:b w:val="0"/>
          <w:bCs w:val="0"/>
          <w:color w:val="000000" w:themeColor="text1"/>
        </w:rPr>
        <w:fldChar w:fldCharType="end"/>
      </w:r>
      <w:r w:rsidR="0042194B" w:rsidRPr="004C46F3">
        <w:rPr>
          <w:rFonts w:ascii="Times New Roman" w:hAnsi="Times New Roman" w:cs="Times New Roman"/>
          <w:b w:val="0"/>
          <w:bCs w:val="0"/>
          <w:color w:val="000000" w:themeColor="text1"/>
        </w:rPr>
        <w:t xml:space="preserve"> </w:t>
      </w:r>
      <w:proofErr w:type="spellStart"/>
      <w:r w:rsidR="0042194B" w:rsidRPr="004C46F3">
        <w:rPr>
          <w:rFonts w:ascii="Times New Roman" w:hAnsi="Times New Roman" w:cs="Times New Roman"/>
          <w:b w:val="0"/>
          <w:bCs w:val="0"/>
          <w:color w:val="000000" w:themeColor="text1"/>
        </w:rPr>
        <w:t>summarises</w:t>
      </w:r>
      <w:proofErr w:type="spellEnd"/>
      <w:r w:rsidR="0042194B" w:rsidRPr="004C46F3">
        <w:rPr>
          <w:rFonts w:ascii="Times New Roman" w:hAnsi="Times New Roman" w:cs="Times New Roman"/>
          <w:b w:val="0"/>
          <w:bCs w:val="0"/>
          <w:color w:val="000000" w:themeColor="text1"/>
        </w:rPr>
        <w:t xml:space="preserve"> the results of the event and strategy multilabel classification performance. </w:t>
      </w:r>
    </w:p>
    <w:tbl>
      <w:tblPr>
        <w:tblStyle w:val="TableGrid"/>
        <w:tblW w:w="0" w:type="auto"/>
        <w:tblLook w:val="04A0" w:firstRow="1" w:lastRow="0" w:firstColumn="1" w:lastColumn="0" w:noHBand="0" w:noVBand="1"/>
      </w:tblPr>
      <w:tblGrid>
        <w:gridCol w:w="1696"/>
        <w:gridCol w:w="1418"/>
        <w:gridCol w:w="1417"/>
      </w:tblGrid>
      <w:tr w:rsidR="00FE12BA" w:rsidRPr="00593406" w14:paraId="5CDAD10C" w14:textId="77777777" w:rsidTr="009B7C8A">
        <w:tc>
          <w:tcPr>
            <w:tcW w:w="1696" w:type="dxa"/>
          </w:tcPr>
          <w:p w14:paraId="4EAE186D" w14:textId="64260A02" w:rsidR="00FE12BA" w:rsidRPr="00593406" w:rsidRDefault="00FE12BA" w:rsidP="00593406">
            <w:pPr>
              <w:spacing w:line="276" w:lineRule="auto"/>
              <w:rPr>
                <w:sz w:val="20"/>
                <w:szCs w:val="20"/>
              </w:rPr>
            </w:pPr>
            <w:r w:rsidRPr="00593406">
              <w:rPr>
                <w:sz w:val="20"/>
                <w:szCs w:val="20"/>
              </w:rPr>
              <w:t>Metrics</w:t>
            </w:r>
          </w:p>
        </w:tc>
        <w:tc>
          <w:tcPr>
            <w:tcW w:w="1418" w:type="dxa"/>
          </w:tcPr>
          <w:p w14:paraId="02C6A695" w14:textId="36BCE425" w:rsidR="00FE12BA" w:rsidRPr="00593406" w:rsidRDefault="00FE12BA" w:rsidP="00593406">
            <w:pPr>
              <w:spacing w:line="276" w:lineRule="auto"/>
              <w:rPr>
                <w:sz w:val="20"/>
                <w:szCs w:val="20"/>
              </w:rPr>
            </w:pPr>
            <w:r>
              <w:rPr>
                <w:sz w:val="20"/>
                <w:szCs w:val="20"/>
              </w:rPr>
              <w:t>Score</w:t>
            </w:r>
            <w:r w:rsidRPr="00593406">
              <w:rPr>
                <w:sz w:val="20"/>
                <w:szCs w:val="20"/>
              </w:rPr>
              <w:t xml:space="preserve"> </w:t>
            </w:r>
            <w:r>
              <w:rPr>
                <w:sz w:val="20"/>
                <w:szCs w:val="20"/>
              </w:rPr>
              <w:t>Event</w:t>
            </w:r>
          </w:p>
        </w:tc>
        <w:tc>
          <w:tcPr>
            <w:tcW w:w="1417" w:type="dxa"/>
          </w:tcPr>
          <w:p w14:paraId="19F165CB" w14:textId="139FD116" w:rsidR="00FE12BA" w:rsidRPr="00593406" w:rsidRDefault="00FE12BA" w:rsidP="00593406">
            <w:pPr>
              <w:spacing w:line="276" w:lineRule="auto"/>
              <w:rPr>
                <w:sz w:val="20"/>
                <w:szCs w:val="20"/>
              </w:rPr>
            </w:pPr>
            <w:r>
              <w:rPr>
                <w:sz w:val="20"/>
                <w:szCs w:val="20"/>
              </w:rPr>
              <w:t>Score</w:t>
            </w:r>
            <w:r w:rsidRPr="00593406">
              <w:rPr>
                <w:sz w:val="20"/>
                <w:szCs w:val="20"/>
              </w:rPr>
              <w:t xml:space="preserve"> </w:t>
            </w:r>
            <w:r>
              <w:rPr>
                <w:sz w:val="20"/>
                <w:szCs w:val="20"/>
              </w:rPr>
              <w:t>Strategy</w:t>
            </w:r>
          </w:p>
        </w:tc>
      </w:tr>
      <w:tr w:rsidR="00FE12BA" w:rsidRPr="00593406" w14:paraId="13DDC77E" w14:textId="77777777" w:rsidTr="009B7C8A">
        <w:tc>
          <w:tcPr>
            <w:tcW w:w="1696" w:type="dxa"/>
          </w:tcPr>
          <w:p w14:paraId="5192A1F5" w14:textId="7AD742FD" w:rsidR="00FE12BA" w:rsidRPr="00593406" w:rsidRDefault="00FE12BA" w:rsidP="00593406">
            <w:pPr>
              <w:spacing w:line="276" w:lineRule="auto"/>
              <w:rPr>
                <w:i/>
                <w:iCs/>
                <w:sz w:val="20"/>
                <w:szCs w:val="20"/>
              </w:rPr>
            </w:pPr>
            <w:r w:rsidRPr="00593406">
              <w:rPr>
                <w:i/>
                <w:iCs/>
                <w:sz w:val="20"/>
                <w:szCs w:val="20"/>
              </w:rPr>
              <w:t>Micro precision</w:t>
            </w:r>
          </w:p>
        </w:tc>
        <w:tc>
          <w:tcPr>
            <w:tcW w:w="1418" w:type="dxa"/>
          </w:tcPr>
          <w:p w14:paraId="46D34361" w14:textId="791EFE68" w:rsidR="00FE12BA" w:rsidRPr="00593406" w:rsidRDefault="009B7C8A" w:rsidP="009B7C8A">
            <w:pPr>
              <w:spacing w:line="276" w:lineRule="auto"/>
              <w:jc w:val="right"/>
              <w:rPr>
                <w:sz w:val="20"/>
                <w:szCs w:val="20"/>
              </w:rPr>
            </w:pPr>
            <w:r>
              <w:rPr>
                <w:sz w:val="20"/>
                <w:szCs w:val="20"/>
              </w:rPr>
              <w:t>0.59</w:t>
            </w:r>
          </w:p>
        </w:tc>
        <w:tc>
          <w:tcPr>
            <w:tcW w:w="1417" w:type="dxa"/>
          </w:tcPr>
          <w:p w14:paraId="31CCAB8B" w14:textId="6C502BBD" w:rsidR="00FE12BA" w:rsidRPr="00593406" w:rsidRDefault="00ED5F52" w:rsidP="009B7C8A">
            <w:pPr>
              <w:spacing w:line="276" w:lineRule="auto"/>
              <w:jc w:val="right"/>
              <w:rPr>
                <w:sz w:val="20"/>
                <w:szCs w:val="20"/>
              </w:rPr>
            </w:pPr>
            <w:r>
              <w:rPr>
                <w:sz w:val="20"/>
                <w:szCs w:val="20"/>
              </w:rPr>
              <w:t>0.50</w:t>
            </w:r>
          </w:p>
        </w:tc>
      </w:tr>
      <w:tr w:rsidR="00FE12BA" w:rsidRPr="00593406" w14:paraId="7BC9D2EB" w14:textId="77777777" w:rsidTr="009B7C8A">
        <w:tc>
          <w:tcPr>
            <w:tcW w:w="1696" w:type="dxa"/>
          </w:tcPr>
          <w:p w14:paraId="3E3AF800" w14:textId="55A895F5" w:rsidR="00FE12BA" w:rsidRPr="00593406" w:rsidRDefault="00FE12BA" w:rsidP="00593406">
            <w:pPr>
              <w:spacing w:line="276" w:lineRule="auto"/>
              <w:rPr>
                <w:i/>
                <w:iCs/>
                <w:sz w:val="20"/>
                <w:szCs w:val="20"/>
              </w:rPr>
            </w:pPr>
            <w:r w:rsidRPr="00593406">
              <w:rPr>
                <w:i/>
                <w:iCs/>
                <w:sz w:val="20"/>
                <w:szCs w:val="20"/>
              </w:rPr>
              <w:t>Micro recall</w:t>
            </w:r>
          </w:p>
        </w:tc>
        <w:tc>
          <w:tcPr>
            <w:tcW w:w="1418" w:type="dxa"/>
          </w:tcPr>
          <w:p w14:paraId="468EFE77" w14:textId="0852783C" w:rsidR="00FE12BA" w:rsidRPr="00593406" w:rsidRDefault="009B7C8A" w:rsidP="009B7C8A">
            <w:pPr>
              <w:spacing w:line="276" w:lineRule="auto"/>
              <w:jc w:val="right"/>
              <w:rPr>
                <w:sz w:val="20"/>
                <w:szCs w:val="20"/>
              </w:rPr>
            </w:pPr>
            <w:r>
              <w:rPr>
                <w:sz w:val="20"/>
                <w:szCs w:val="20"/>
              </w:rPr>
              <w:t>0.71</w:t>
            </w:r>
          </w:p>
        </w:tc>
        <w:tc>
          <w:tcPr>
            <w:tcW w:w="1417" w:type="dxa"/>
          </w:tcPr>
          <w:p w14:paraId="76C4ED20" w14:textId="5592EB2F" w:rsidR="00FE12BA" w:rsidRPr="00593406" w:rsidRDefault="00ED5F52" w:rsidP="00ED5F52">
            <w:pPr>
              <w:spacing w:line="276" w:lineRule="auto"/>
              <w:jc w:val="right"/>
              <w:rPr>
                <w:sz w:val="20"/>
                <w:szCs w:val="20"/>
              </w:rPr>
            </w:pPr>
            <w:r>
              <w:rPr>
                <w:sz w:val="20"/>
                <w:szCs w:val="20"/>
              </w:rPr>
              <w:t>0.76</w:t>
            </w:r>
          </w:p>
        </w:tc>
      </w:tr>
      <w:tr w:rsidR="00FE12BA" w:rsidRPr="00593406" w14:paraId="033C56EA" w14:textId="77777777" w:rsidTr="009B7C8A">
        <w:tc>
          <w:tcPr>
            <w:tcW w:w="1696" w:type="dxa"/>
          </w:tcPr>
          <w:p w14:paraId="08AD699A" w14:textId="5B188FD1" w:rsidR="00FE12BA" w:rsidRPr="00593406" w:rsidRDefault="00FE12BA" w:rsidP="00593406">
            <w:pPr>
              <w:spacing w:line="276" w:lineRule="auto"/>
              <w:rPr>
                <w:i/>
                <w:iCs/>
                <w:sz w:val="20"/>
                <w:szCs w:val="20"/>
              </w:rPr>
            </w:pPr>
            <w:r w:rsidRPr="00593406">
              <w:rPr>
                <w:i/>
                <w:iCs/>
                <w:sz w:val="20"/>
                <w:szCs w:val="20"/>
              </w:rPr>
              <w:t>Micro F1</w:t>
            </w:r>
          </w:p>
        </w:tc>
        <w:tc>
          <w:tcPr>
            <w:tcW w:w="1418" w:type="dxa"/>
          </w:tcPr>
          <w:p w14:paraId="72645326" w14:textId="4B692F12" w:rsidR="00FE12BA" w:rsidRPr="00593406" w:rsidRDefault="009B7C8A" w:rsidP="009B7C8A">
            <w:pPr>
              <w:spacing w:line="276" w:lineRule="auto"/>
              <w:jc w:val="right"/>
              <w:rPr>
                <w:sz w:val="20"/>
                <w:szCs w:val="20"/>
              </w:rPr>
            </w:pPr>
            <w:r>
              <w:rPr>
                <w:sz w:val="20"/>
                <w:szCs w:val="20"/>
              </w:rPr>
              <w:t>0.64</w:t>
            </w:r>
          </w:p>
        </w:tc>
        <w:tc>
          <w:tcPr>
            <w:tcW w:w="1417" w:type="dxa"/>
          </w:tcPr>
          <w:p w14:paraId="0DD6C47B" w14:textId="57427267" w:rsidR="00FE12BA" w:rsidRPr="00593406" w:rsidRDefault="009B7C8A" w:rsidP="00ED5F52">
            <w:pPr>
              <w:spacing w:line="276" w:lineRule="auto"/>
              <w:jc w:val="right"/>
              <w:rPr>
                <w:sz w:val="20"/>
                <w:szCs w:val="20"/>
              </w:rPr>
            </w:pPr>
            <w:r>
              <w:rPr>
                <w:sz w:val="20"/>
                <w:szCs w:val="20"/>
              </w:rPr>
              <w:t>0.6</w:t>
            </w:r>
            <w:r w:rsidR="00ED5F52">
              <w:rPr>
                <w:sz w:val="20"/>
                <w:szCs w:val="20"/>
              </w:rPr>
              <w:t>0</w:t>
            </w:r>
          </w:p>
        </w:tc>
      </w:tr>
      <w:tr w:rsidR="00FE12BA" w:rsidRPr="00593406" w14:paraId="0C42AE8A" w14:textId="77777777" w:rsidTr="009B7C8A">
        <w:tc>
          <w:tcPr>
            <w:tcW w:w="1696" w:type="dxa"/>
          </w:tcPr>
          <w:p w14:paraId="5F2BB8C0" w14:textId="15179F65" w:rsidR="00FE12BA" w:rsidRPr="00593406" w:rsidRDefault="00FE12BA" w:rsidP="00593406">
            <w:pPr>
              <w:spacing w:line="276" w:lineRule="auto"/>
              <w:rPr>
                <w:i/>
                <w:iCs/>
                <w:sz w:val="20"/>
                <w:szCs w:val="20"/>
              </w:rPr>
            </w:pPr>
            <w:r>
              <w:rPr>
                <w:i/>
                <w:iCs/>
                <w:sz w:val="20"/>
                <w:szCs w:val="20"/>
              </w:rPr>
              <w:t>Macro F1</w:t>
            </w:r>
          </w:p>
        </w:tc>
        <w:tc>
          <w:tcPr>
            <w:tcW w:w="1418" w:type="dxa"/>
          </w:tcPr>
          <w:p w14:paraId="2B5B8A06" w14:textId="109281AD" w:rsidR="00FE12BA" w:rsidRPr="00593406" w:rsidRDefault="009B7C8A" w:rsidP="009B7C8A">
            <w:pPr>
              <w:spacing w:line="276" w:lineRule="auto"/>
              <w:jc w:val="right"/>
              <w:rPr>
                <w:sz w:val="20"/>
                <w:szCs w:val="20"/>
              </w:rPr>
            </w:pPr>
            <w:r>
              <w:rPr>
                <w:sz w:val="20"/>
                <w:szCs w:val="20"/>
              </w:rPr>
              <w:t>0.48</w:t>
            </w:r>
          </w:p>
        </w:tc>
        <w:tc>
          <w:tcPr>
            <w:tcW w:w="1417" w:type="dxa"/>
          </w:tcPr>
          <w:p w14:paraId="71CACDB6" w14:textId="0F58A86F" w:rsidR="00FE12BA" w:rsidRPr="00593406" w:rsidRDefault="00ED5F52" w:rsidP="00ED5F52">
            <w:pPr>
              <w:spacing w:line="276" w:lineRule="auto"/>
              <w:jc w:val="right"/>
              <w:rPr>
                <w:sz w:val="20"/>
                <w:szCs w:val="20"/>
              </w:rPr>
            </w:pPr>
            <w:r>
              <w:rPr>
                <w:sz w:val="20"/>
                <w:szCs w:val="20"/>
              </w:rPr>
              <w:t>0.54</w:t>
            </w:r>
          </w:p>
        </w:tc>
      </w:tr>
      <w:tr w:rsidR="00FE12BA" w:rsidRPr="00593406" w14:paraId="36CB6E76" w14:textId="77777777" w:rsidTr="009B7C8A">
        <w:tc>
          <w:tcPr>
            <w:tcW w:w="1696" w:type="dxa"/>
          </w:tcPr>
          <w:p w14:paraId="3CDEF346" w14:textId="2D1AA3E2" w:rsidR="00FE12BA" w:rsidRPr="00593406" w:rsidRDefault="00FE12BA" w:rsidP="00593406">
            <w:pPr>
              <w:spacing w:line="276" w:lineRule="auto"/>
              <w:rPr>
                <w:i/>
                <w:iCs/>
                <w:sz w:val="20"/>
                <w:szCs w:val="20"/>
              </w:rPr>
            </w:pPr>
            <w:r w:rsidRPr="00593406">
              <w:rPr>
                <w:i/>
                <w:iCs/>
                <w:sz w:val="20"/>
                <w:szCs w:val="20"/>
              </w:rPr>
              <w:t>Samples F1</w:t>
            </w:r>
          </w:p>
        </w:tc>
        <w:tc>
          <w:tcPr>
            <w:tcW w:w="1418" w:type="dxa"/>
          </w:tcPr>
          <w:p w14:paraId="1A712B6F" w14:textId="0A88830E" w:rsidR="00FE12BA" w:rsidRPr="00593406" w:rsidRDefault="009B7C8A" w:rsidP="009B7C8A">
            <w:pPr>
              <w:spacing w:line="276" w:lineRule="auto"/>
              <w:jc w:val="right"/>
              <w:rPr>
                <w:sz w:val="20"/>
                <w:szCs w:val="20"/>
              </w:rPr>
            </w:pPr>
            <w:r>
              <w:rPr>
                <w:sz w:val="20"/>
                <w:szCs w:val="20"/>
              </w:rPr>
              <w:t>0.68</w:t>
            </w:r>
          </w:p>
        </w:tc>
        <w:tc>
          <w:tcPr>
            <w:tcW w:w="1417" w:type="dxa"/>
          </w:tcPr>
          <w:p w14:paraId="029C0729" w14:textId="44D2A24B" w:rsidR="00FE12BA" w:rsidRPr="00593406" w:rsidRDefault="00ED5F52" w:rsidP="00ED5F52">
            <w:pPr>
              <w:spacing w:line="276" w:lineRule="auto"/>
              <w:jc w:val="right"/>
              <w:rPr>
                <w:sz w:val="20"/>
                <w:szCs w:val="20"/>
              </w:rPr>
            </w:pPr>
            <w:r>
              <w:rPr>
                <w:sz w:val="20"/>
                <w:szCs w:val="20"/>
              </w:rPr>
              <w:t>0.59</w:t>
            </w:r>
          </w:p>
        </w:tc>
      </w:tr>
      <w:tr w:rsidR="00FE12BA" w:rsidRPr="00593406" w14:paraId="6DD5945B" w14:textId="77777777" w:rsidTr="009B7C8A">
        <w:tc>
          <w:tcPr>
            <w:tcW w:w="1696" w:type="dxa"/>
          </w:tcPr>
          <w:p w14:paraId="3559720C" w14:textId="06319D40" w:rsidR="00FE12BA" w:rsidRPr="00593406" w:rsidRDefault="00FE12BA" w:rsidP="00593406">
            <w:pPr>
              <w:spacing w:line="276" w:lineRule="auto"/>
              <w:rPr>
                <w:i/>
                <w:iCs/>
                <w:sz w:val="20"/>
                <w:szCs w:val="20"/>
              </w:rPr>
            </w:pPr>
            <w:r>
              <w:rPr>
                <w:i/>
                <w:iCs/>
                <w:sz w:val="20"/>
                <w:szCs w:val="20"/>
              </w:rPr>
              <w:lastRenderedPageBreak/>
              <w:t>Jaccard score</w:t>
            </w:r>
          </w:p>
        </w:tc>
        <w:tc>
          <w:tcPr>
            <w:tcW w:w="1418" w:type="dxa"/>
          </w:tcPr>
          <w:p w14:paraId="14A63AC4" w14:textId="606082D0" w:rsidR="00FE12BA" w:rsidRPr="00593406" w:rsidRDefault="009B7C8A" w:rsidP="009B7C8A">
            <w:pPr>
              <w:spacing w:line="276" w:lineRule="auto"/>
              <w:jc w:val="right"/>
              <w:rPr>
                <w:sz w:val="20"/>
                <w:szCs w:val="20"/>
              </w:rPr>
            </w:pPr>
            <w:r>
              <w:rPr>
                <w:sz w:val="20"/>
                <w:szCs w:val="20"/>
              </w:rPr>
              <w:t>0.58</w:t>
            </w:r>
          </w:p>
        </w:tc>
        <w:tc>
          <w:tcPr>
            <w:tcW w:w="1417" w:type="dxa"/>
          </w:tcPr>
          <w:p w14:paraId="4829274D" w14:textId="3CC3D222" w:rsidR="00FE12BA" w:rsidRPr="00593406" w:rsidRDefault="00ED5F52" w:rsidP="00ED5F52">
            <w:pPr>
              <w:spacing w:line="276" w:lineRule="auto"/>
              <w:jc w:val="right"/>
              <w:rPr>
                <w:sz w:val="20"/>
                <w:szCs w:val="20"/>
              </w:rPr>
            </w:pPr>
            <w:r>
              <w:rPr>
                <w:sz w:val="20"/>
                <w:szCs w:val="20"/>
              </w:rPr>
              <w:t>0.45</w:t>
            </w:r>
          </w:p>
        </w:tc>
      </w:tr>
    </w:tbl>
    <w:p w14:paraId="73E90386" w14:textId="77777777" w:rsidR="00593406" w:rsidRDefault="00593406" w:rsidP="00593406">
      <w:pPr>
        <w:spacing w:line="276" w:lineRule="auto"/>
      </w:pPr>
    </w:p>
    <w:p w14:paraId="313E19E4" w14:textId="7B264A8F" w:rsidR="009B7C8A" w:rsidRDefault="009B7C8A" w:rsidP="00811D8D">
      <w:pPr>
        <w:spacing w:line="276" w:lineRule="auto"/>
        <w:jc w:val="both"/>
        <w:rPr>
          <w:sz w:val="22"/>
          <w:szCs w:val="22"/>
          <w:lang w:val="en-GB"/>
        </w:rPr>
      </w:pPr>
      <w:r>
        <w:rPr>
          <w:sz w:val="22"/>
          <w:szCs w:val="22"/>
          <w:lang w:val="en-GB"/>
        </w:rPr>
        <w:t xml:space="preserve">In multilabel classification, the main overall score is given by the </w:t>
      </w:r>
      <w:r w:rsidRPr="009B7C8A">
        <w:rPr>
          <w:i/>
          <w:iCs/>
          <w:sz w:val="22"/>
          <w:szCs w:val="22"/>
          <w:lang w:val="en-GB"/>
        </w:rPr>
        <w:t>micro-F1</w:t>
      </w:r>
      <w:r>
        <w:rPr>
          <w:sz w:val="22"/>
          <w:szCs w:val="22"/>
          <w:lang w:val="en-GB"/>
        </w:rPr>
        <w:t>. Here</w:t>
      </w:r>
      <w:r w:rsidR="00C03172">
        <w:rPr>
          <w:sz w:val="22"/>
          <w:szCs w:val="22"/>
          <w:lang w:val="en-GB"/>
        </w:rPr>
        <w:t>,</w:t>
      </w:r>
      <w:r>
        <w:rPr>
          <w:sz w:val="22"/>
          <w:szCs w:val="22"/>
          <w:lang w:val="en-GB"/>
        </w:rPr>
        <w:t xml:space="preserve"> the value means that the model is </w:t>
      </w:r>
      <w:r w:rsidR="001B7CDB">
        <w:rPr>
          <w:sz w:val="22"/>
          <w:szCs w:val="22"/>
          <w:lang w:val="en-GB"/>
        </w:rPr>
        <w:t xml:space="preserve">performing reasonably well </w:t>
      </w:r>
      <w:r>
        <w:rPr>
          <w:sz w:val="22"/>
          <w:szCs w:val="22"/>
          <w:lang w:val="en-GB"/>
        </w:rPr>
        <w:t xml:space="preserve">across all event label assignments. </w:t>
      </w:r>
      <w:r w:rsidR="00881BE3" w:rsidRPr="004A53C3">
        <w:rPr>
          <w:sz w:val="22"/>
          <w:szCs w:val="22"/>
          <w:lang w:val="en-GB"/>
        </w:rPr>
        <w:t xml:space="preserve">The lower </w:t>
      </w:r>
      <w:r w:rsidR="00881BE3" w:rsidRPr="004A53C3">
        <w:rPr>
          <w:i/>
          <w:iCs/>
          <w:sz w:val="22"/>
          <w:szCs w:val="22"/>
          <w:lang w:val="en-GB"/>
        </w:rPr>
        <w:t>macro-F1</w:t>
      </w:r>
      <w:r w:rsidR="00881BE3" w:rsidRPr="004A53C3">
        <w:rPr>
          <w:sz w:val="22"/>
          <w:szCs w:val="22"/>
          <w:lang w:val="en-GB"/>
        </w:rPr>
        <w:t xml:space="preserve"> compared with </w:t>
      </w:r>
      <w:r w:rsidR="00881BE3" w:rsidRPr="004A53C3">
        <w:rPr>
          <w:i/>
          <w:iCs/>
          <w:sz w:val="22"/>
          <w:szCs w:val="22"/>
          <w:lang w:val="en-GB"/>
        </w:rPr>
        <w:t>micro-F1</w:t>
      </w:r>
      <w:r w:rsidR="00881BE3" w:rsidRPr="004A53C3">
        <w:rPr>
          <w:sz w:val="22"/>
          <w:szCs w:val="22"/>
          <w:lang w:val="en-GB"/>
        </w:rPr>
        <w:t xml:space="preserve"> </w:t>
      </w:r>
      <w:r w:rsidR="00216062">
        <w:rPr>
          <w:sz w:val="22"/>
          <w:szCs w:val="22"/>
          <w:lang w:val="en-GB"/>
        </w:rPr>
        <w:t xml:space="preserve">for the event classification </w:t>
      </w:r>
      <w:r w:rsidR="00881BE3" w:rsidRPr="004A53C3">
        <w:rPr>
          <w:sz w:val="22"/>
          <w:szCs w:val="22"/>
          <w:lang w:val="en-GB"/>
        </w:rPr>
        <w:t xml:space="preserve">suggests weaker performance for less frequent hazard categories. </w:t>
      </w:r>
      <w:r>
        <w:rPr>
          <w:sz w:val="22"/>
          <w:szCs w:val="22"/>
          <w:lang w:val="en-GB"/>
        </w:rPr>
        <w:t xml:space="preserve">The fact that </w:t>
      </w:r>
      <w:r w:rsidRPr="009B7C8A">
        <w:rPr>
          <w:i/>
          <w:iCs/>
          <w:sz w:val="22"/>
          <w:szCs w:val="22"/>
          <w:lang w:val="en-GB"/>
        </w:rPr>
        <w:t>micro recall</w:t>
      </w:r>
      <w:r>
        <w:rPr>
          <w:sz w:val="22"/>
          <w:szCs w:val="22"/>
          <w:lang w:val="en-GB"/>
        </w:rPr>
        <w:t xml:space="preserve"> is higher than </w:t>
      </w:r>
      <w:r w:rsidRPr="009B7C8A">
        <w:rPr>
          <w:i/>
          <w:iCs/>
          <w:sz w:val="22"/>
          <w:szCs w:val="22"/>
          <w:lang w:val="en-GB"/>
        </w:rPr>
        <w:t>micro precision</w:t>
      </w:r>
      <w:r>
        <w:rPr>
          <w:sz w:val="22"/>
          <w:szCs w:val="22"/>
          <w:lang w:val="en-GB"/>
        </w:rPr>
        <w:t xml:space="preserve"> implies that the model tends to find many true events but also predicts extra labels. The </w:t>
      </w:r>
      <w:r w:rsidRPr="009B7C8A">
        <w:rPr>
          <w:i/>
          <w:iCs/>
          <w:sz w:val="22"/>
          <w:szCs w:val="22"/>
          <w:lang w:val="en-GB"/>
        </w:rPr>
        <w:t>Jaccard score</w:t>
      </w:r>
      <w:r>
        <w:rPr>
          <w:sz w:val="22"/>
          <w:szCs w:val="22"/>
          <w:lang w:val="en-GB"/>
        </w:rPr>
        <w:t xml:space="preserve"> tells that the overlap between predicted and true labels is moderately strong. </w:t>
      </w:r>
    </w:p>
    <w:p w14:paraId="00374E55" w14:textId="77777777" w:rsidR="009B7C8A" w:rsidRDefault="009B7C8A" w:rsidP="00811D8D">
      <w:pPr>
        <w:spacing w:line="276" w:lineRule="auto"/>
        <w:jc w:val="both"/>
        <w:rPr>
          <w:sz w:val="22"/>
          <w:szCs w:val="22"/>
          <w:lang w:val="en-GB"/>
        </w:rPr>
      </w:pPr>
    </w:p>
    <w:p w14:paraId="7F201799" w14:textId="7149D438" w:rsidR="003A0868" w:rsidRPr="004A53C3" w:rsidRDefault="003A0868" w:rsidP="00811D8D">
      <w:pPr>
        <w:spacing w:line="276" w:lineRule="auto"/>
        <w:jc w:val="both"/>
        <w:rPr>
          <w:sz w:val="22"/>
          <w:szCs w:val="22"/>
        </w:rPr>
      </w:pPr>
      <w:r w:rsidRPr="004A53C3">
        <w:rPr>
          <w:sz w:val="22"/>
          <w:szCs w:val="22"/>
        </w:rPr>
        <w:t xml:space="preserve">Evaluation of the LLM-generated multilabel classification of </w:t>
      </w:r>
      <w:r w:rsidR="004A53C3">
        <w:rPr>
          <w:sz w:val="22"/>
          <w:szCs w:val="22"/>
        </w:rPr>
        <w:t xml:space="preserve">disaster interventions </w:t>
      </w:r>
      <w:r w:rsidRPr="004A53C3">
        <w:rPr>
          <w:sz w:val="22"/>
          <w:szCs w:val="22"/>
        </w:rPr>
        <w:t xml:space="preserve">against manually assigned </w:t>
      </w:r>
      <w:r w:rsidR="004A53C3">
        <w:rPr>
          <w:sz w:val="22"/>
          <w:szCs w:val="22"/>
        </w:rPr>
        <w:t xml:space="preserve">labels </w:t>
      </w:r>
      <w:r w:rsidR="00216062">
        <w:rPr>
          <w:sz w:val="22"/>
          <w:szCs w:val="22"/>
        </w:rPr>
        <w:t>shows a relatively</w:t>
      </w:r>
      <w:r w:rsidRPr="004A53C3">
        <w:rPr>
          <w:sz w:val="22"/>
          <w:szCs w:val="22"/>
        </w:rPr>
        <w:t xml:space="preserve"> close </w:t>
      </w:r>
      <w:r w:rsidRPr="009B7C8A">
        <w:rPr>
          <w:i/>
          <w:iCs/>
          <w:sz w:val="22"/>
          <w:szCs w:val="22"/>
        </w:rPr>
        <w:t>micro</w:t>
      </w:r>
      <w:r w:rsidRPr="004A53C3">
        <w:rPr>
          <w:sz w:val="22"/>
          <w:szCs w:val="22"/>
        </w:rPr>
        <w:t xml:space="preserve">- and </w:t>
      </w:r>
      <w:r w:rsidRPr="009B7C8A">
        <w:rPr>
          <w:i/>
          <w:iCs/>
          <w:sz w:val="22"/>
          <w:szCs w:val="22"/>
        </w:rPr>
        <w:t>macro-F1</w:t>
      </w:r>
      <w:r w:rsidRPr="004A53C3">
        <w:rPr>
          <w:sz w:val="22"/>
          <w:szCs w:val="22"/>
        </w:rPr>
        <w:t xml:space="preserve"> scores</w:t>
      </w:r>
      <w:r w:rsidR="00216062">
        <w:rPr>
          <w:sz w:val="22"/>
          <w:szCs w:val="22"/>
        </w:rPr>
        <w:t>, which</w:t>
      </w:r>
      <w:r w:rsidRPr="004A53C3">
        <w:rPr>
          <w:sz w:val="22"/>
          <w:szCs w:val="22"/>
        </w:rPr>
        <w:t xml:space="preserve"> suggest that performance was somewhat more balanced across strategy categories than in the </w:t>
      </w:r>
      <w:r w:rsidR="00433360" w:rsidRPr="004A53C3">
        <w:rPr>
          <w:sz w:val="22"/>
          <w:szCs w:val="22"/>
        </w:rPr>
        <w:t>event</w:t>
      </w:r>
      <w:r w:rsidRPr="004A53C3">
        <w:rPr>
          <w:sz w:val="22"/>
          <w:szCs w:val="22"/>
        </w:rPr>
        <w:t xml:space="preserve"> classification task, although important variation remained at the label level. Performance was strongest for more clearly defined and frequently occurring strategies such as </w:t>
      </w:r>
      <w:r w:rsidRPr="00216062">
        <w:rPr>
          <w:i/>
          <w:iCs/>
          <w:sz w:val="22"/>
          <w:szCs w:val="22"/>
        </w:rPr>
        <w:t>evacuation</w:t>
      </w:r>
      <w:r w:rsidRPr="004A53C3">
        <w:rPr>
          <w:sz w:val="22"/>
          <w:szCs w:val="22"/>
        </w:rPr>
        <w:t xml:space="preserve">, </w:t>
      </w:r>
      <w:r w:rsidRPr="00216062">
        <w:rPr>
          <w:i/>
          <w:iCs/>
          <w:sz w:val="22"/>
          <w:szCs w:val="22"/>
        </w:rPr>
        <w:t>reconstruction</w:t>
      </w:r>
      <w:r w:rsidRPr="004A53C3">
        <w:rPr>
          <w:sz w:val="22"/>
          <w:szCs w:val="22"/>
        </w:rPr>
        <w:t xml:space="preserve">, </w:t>
      </w:r>
      <w:r w:rsidRPr="00216062">
        <w:rPr>
          <w:i/>
          <w:iCs/>
          <w:sz w:val="22"/>
          <w:szCs w:val="22"/>
        </w:rPr>
        <w:t>civil protection/armed forces</w:t>
      </w:r>
      <w:r w:rsidRPr="004A53C3">
        <w:rPr>
          <w:sz w:val="22"/>
          <w:szCs w:val="22"/>
        </w:rPr>
        <w:t xml:space="preserve">, and </w:t>
      </w:r>
      <w:r w:rsidRPr="00216062">
        <w:rPr>
          <w:i/>
          <w:iCs/>
          <w:sz w:val="22"/>
          <w:szCs w:val="22"/>
        </w:rPr>
        <w:t>restoring critical infrastructure</w:t>
      </w:r>
      <w:r w:rsidRPr="004A53C3">
        <w:rPr>
          <w:sz w:val="22"/>
          <w:szCs w:val="22"/>
        </w:rPr>
        <w:t xml:space="preserve">, whereas broader or less distinct categories such as </w:t>
      </w:r>
      <w:r w:rsidRPr="00216062">
        <w:rPr>
          <w:i/>
          <w:iCs/>
          <w:sz w:val="22"/>
          <w:szCs w:val="22"/>
        </w:rPr>
        <w:t>studies and research</w:t>
      </w:r>
      <w:r w:rsidRPr="004A53C3">
        <w:rPr>
          <w:sz w:val="22"/>
          <w:szCs w:val="22"/>
        </w:rPr>
        <w:t xml:space="preserve">, </w:t>
      </w:r>
      <w:r w:rsidRPr="00216062">
        <w:rPr>
          <w:i/>
          <w:iCs/>
          <w:sz w:val="22"/>
          <w:szCs w:val="22"/>
        </w:rPr>
        <w:t>exclusion area</w:t>
      </w:r>
      <w:r w:rsidRPr="004A53C3">
        <w:rPr>
          <w:sz w:val="22"/>
          <w:szCs w:val="22"/>
        </w:rPr>
        <w:t xml:space="preserve">, and </w:t>
      </w:r>
      <w:r w:rsidRPr="00216062">
        <w:rPr>
          <w:i/>
          <w:iCs/>
          <w:sz w:val="22"/>
          <w:szCs w:val="22"/>
        </w:rPr>
        <w:t>relocation</w:t>
      </w:r>
      <w:r w:rsidRPr="004A53C3">
        <w:rPr>
          <w:sz w:val="22"/>
          <w:szCs w:val="22"/>
        </w:rPr>
        <w:t xml:space="preserve"> were captured less reliably. </w:t>
      </w:r>
      <w:r w:rsidR="00ED5F52">
        <w:rPr>
          <w:sz w:val="22"/>
          <w:szCs w:val="22"/>
        </w:rPr>
        <w:t xml:space="preserve">Here again the </w:t>
      </w:r>
      <w:r w:rsidR="00ED5F52" w:rsidRPr="00ED5F52">
        <w:rPr>
          <w:i/>
          <w:iCs/>
          <w:sz w:val="22"/>
          <w:szCs w:val="22"/>
        </w:rPr>
        <w:t>higher micro recall</w:t>
      </w:r>
      <w:r w:rsidR="00ED5F52">
        <w:rPr>
          <w:sz w:val="22"/>
          <w:szCs w:val="22"/>
        </w:rPr>
        <w:t xml:space="preserve"> than the </w:t>
      </w:r>
      <w:r w:rsidR="00ED5F52" w:rsidRPr="00ED5F52">
        <w:rPr>
          <w:i/>
          <w:iCs/>
          <w:sz w:val="22"/>
          <w:szCs w:val="22"/>
        </w:rPr>
        <w:t>micro precision</w:t>
      </w:r>
      <w:r w:rsidR="00ED5F52">
        <w:rPr>
          <w:sz w:val="22"/>
          <w:szCs w:val="22"/>
        </w:rPr>
        <w:t xml:space="preserve"> implies an overprediction of certain labels. </w:t>
      </w:r>
      <w:r w:rsidR="00ED5F52" w:rsidRPr="00ED5F52">
        <w:rPr>
          <w:i/>
          <w:iCs/>
          <w:sz w:val="22"/>
          <w:szCs w:val="22"/>
        </w:rPr>
        <w:t>Sample-F1</w:t>
      </w:r>
      <w:r w:rsidR="00ED5F52">
        <w:rPr>
          <w:sz w:val="22"/>
          <w:szCs w:val="22"/>
        </w:rPr>
        <w:t xml:space="preserve"> confirms that news level prediction is moderately good and </w:t>
      </w:r>
      <w:r w:rsidR="00ED5F52" w:rsidRPr="00ED5F52">
        <w:rPr>
          <w:i/>
          <w:iCs/>
          <w:sz w:val="22"/>
          <w:szCs w:val="22"/>
        </w:rPr>
        <w:t>Jaccard score</w:t>
      </w:r>
      <w:r w:rsidR="00ED5F52">
        <w:rPr>
          <w:sz w:val="22"/>
          <w:szCs w:val="22"/>
        </w:rPr>
        <w:t xml:space="preserve"> also points at moderate overlap between predicted and true labels. </w:t>
      </w:r>
      <w:r w:rsidR="00433360" w:rsidRPr="004A53C3">
        <w:rPr>
          <w:sz w:val="22"/>
          <w:szCs w:val="22"/>
        </w:rPr>
        <w:t xml:space="preserve">Notwithstanding, the major aspects discussed in the news have been reasonably well captured giving a good and broad overview of the type of events and the associated </w:t>
      </w:r>
      <w:r w:rsidR="00216062">
        <w:rPr>
          <w:sz w:val="22"/>
          <w:szCs w:val="22"/>
        </w:rPr>
        <w:t xml:space="preserve">disaster intervention </w:t>
      </w:r>
      <w:r w:rsidR="00433360" w:rsidRPr="004A53C3">
        <w:rPr>
          <w:sz w:val="22"/>
          <w:szCs w:val="22"/>
        </w:rPr>
        <w:t xml:space="preserve">approaches that were present in the news without overly interpreting their frequency. </w:t>
      </w:r>
    </w:p>
    <w:p w14:paraId="3F1FB39D" w14:textId="77777777" w:rsidR="00433360" w:rsidRPr="004A53C3" w:rsidRDefault="00433360" w:rsidP="004A53C3">
      <w:pPr>
        <w:spacing w:line="276" w:lineRule="auto"/>
        <w:rPr>
          <w:sz w:val="22"/>
          <w:szCs w:val="22"/>
        </w:rPr>
      </w:pPr>
    </w:p>
    <w:p w14:paraId="314F74E5" w14:textId="06DA12B1" w:rsidR="00D06D8D" w:rsidRDefault="009C6538" w:rsidP="00D06D8D">
      <w:pPr>
        <w:spacing w:line="276" w:lineRule="auto"/>
        <w:jc w:val="both"/>
        <w:rPr>
          <w:sz w:val="22"/>
          <w:szCs w:val="22"/>
        </w:rPr>
      </w:pPr>
      <w:r w:rsidRPr="00D06D8D">
        <w:rPr>
          <w:sz w:val="22"/>
          <w:szCs w:val="22"/>
        </w:rPr>
        <w:t xml:space="preserve">The evaluation of the news </w:t>
      </w:r>
      <w:r w:rsidR="00751FE1">
        <w:rPr>
          <w:sz w:val="22"/>
          <w:szCs w:val="22"/>
        </w:rPr>
        <w:t>frames i</w:t>
      </w:r>
      <w:r w:rsidR="00ED5F52" w:rsidRPr="00D06D8D">
        <w:rPr>
          <w:sz w:val="22"/>
          <w:szCs w:val="22"/>
        </w:rPr>
        <w:t xml:space="preserve">s performed using </w:t>
      </w:r>
      <w:r w:rsidR="00CF10EE" w:rsidRPr="00D06D8D">
        <w:rPr>
          <w:sz w:val="22"/>
          <w:szCs w:val="22"/>
        </w:rPr>
        <w:t xml:space="preserve">semantic similarity which refers to the extent to which two texts express the same or similar meaning, even if they use different words or sentence structures. In this study, semantic similarity was used to assess how closely the LLM-generated </w:t>
      </w:r>
      <w:r w:rsidR="00751FE1">
        <w:rPr>
          <w:sz w:val="22"/>
          <w:szCs w:val="22"/>
        </w:rPr>
        <w:t>frames</w:t>
      </w:r>
      <w:r w:rsidR="00CF10EE" w:rsidRPr="00D06D8D">
        <w:rPr>
          <w:sz w:val="22"/>
          <w:szCs w:val="22"/>
        </w:rPr>
        <w:t xml:space="preserve"> matched the manually written reference </w:t>
      </w:r>
      <w:r w:rsidR="00751FE1">
        <w:rPr>
          <w:sz w:val="22"/>
          <w:szCs w:val="22"/>
        </w:rPr>
        <w:t>frames</w:t>
      </w:r>
      <w:r w:rsidR="00CF10EE" w:rsidRPr="00D06D8D">
        <w:rPr>
          <w:sz w:val="22"/>
          <w:szCs w:val="22"/>
        </w:rPr>
        <w:t xml:space="preserve"> in terms of meaning, rather than exact wording. </w:t>
      </w:r>
      <w:r w:rsidR="00D06D8D" w:rsidRPr="00D06D8D">
        <w:rPr>
          <w:sz w:val="22"/>
          <w:szCs w:val="22"/>
        </w:rPr>
        <w:t xml:space="preserve">Free-text </w:t>
      </w:r>
      <w:r w:rsidR="00751FE1">
        <w:rPr>
          <w:sz w:val="22"/>
          <w:szCs w:val="22"/>
        </w:rPr>
        <w:t>frames</w:t>
      </w:r>
      <w:r w:rsidR="00D06D8D" w:rsidRPr="00D06D8D">
        <w:rPr>
          <w:sz w:val="22"/>
          <w:szCs w:val="22"/>
        </w:rPr>
        <w:t xml:space="preserve"> can differ substantially in wording, length, and structure while still conveying the same meaning; therefore, overlap-based metrics can underestimate agreement when one </w:t>
      </w:r>
      <w:r w:rsidR="00751FE1">
        <w:rPr>
          <w:sz w:val="22"/>
          <w:szCs w:val="22"/>
        </w:rPr>
        <w:t>text</w:t>
      </w:r>
      <w:r w:rsidR="00D06D8D" w:rsidRPr="00D06D8D">
        <w:rPr>
          <w:sz w:val="22"/>
          <w:szCs w:val="22"/>
        </w:rPr>
        <w:t xml:space="preserve"> is more verbose or more summary-like. </w:t>
      </w:r>
      <w:r w:rsidR="00CF10EE" w:rsidRPr="00D06D8D">
        <w:rPr>
          <w:sz w:val="22"/>
          <w:szCs w:val="22"/>
        </w:rPr>
        <w:t xml:space="preserve">As measure of semantic similarity, the </w:t>
      </w:r>
      <w:r w:rsidR="00CF10EE" w:rsidRPr="00D06D8D">
        <w:rPr>
          <w:i/>
          <w:iCs/>
          <w:sz w:val="22"/>
          <w:szCs w:val="22"/>
        </w:rPr>
        <w:t>cosine similarity</w:t>
      </w:r>
      <w:r w:rsidR="00CF10EE" w:rsidRPr="00D06D8D">
        <w:rPr>
          <w:sz w:val="22"/>
          <w:szCs w:val="22"/>
        </w:rPr>
        <w:t xml:space="preserve"> is commonly used. </w:t>
      </w:r>
      <w:r w:rsidR="00CF10EE" w:rsidRPr="00D06D8D">
        <w:rPr>
          <w:i/>
          <w:iCs/>
          <w:sz w:val="22"/>
          <w:szCs w:val="22"/>
        </w:rPr>
        <w:t>Cosine similarity</w:t>
      </w:r>
      <w:r w:rsidR="00CF10EE" w:rsidRPr="00D06D8D">
        <w:rPr>
          <w:sz w:val="22"/>
          <w:szCs w:val="22"/>
        </w:rPr>
        <w:t xml:space="preserve"> is a standard measure for comparing embedding vectors in natural language processing </w:t>
      </w:r>
      <w:r w:rsidR="00CF10EE" w:rsidRPr="00D06D8D">
        <w:rPr>
          <w:sz w:val="22"/>
          <w:szCs w:val="22"/>
        </w:rPr>
        <w:fldChar w:fldCharType="begin"/>
      </w:r>
      <w:r w:rsidR="00CF10EE" w:rsidRPr="00D06D8D">
        <w:rPr>
          <w:sz w:val="22"/>
          <w:szCs w:val="22"/>
        </w:rPr>
        <w:instrText xml:space="preserve"> ADDIN ZOTERO_ITEM CSL_CITATION {"citationID":"EZTH1GM2","properties":{"unsorted":false,"formattedCitation":"(Jurafsky and Martin 2026)","plainCitation":"(Jurafsky and Martin 2026)","noteIndex":0},"citationItems":[{"id":3658,"uris":["http://zotero.org/users/9309535/items/MPRD9JQG"],"itemData":{"id":3658,"type":"book","edition":"3rd","note":"Online manuscript released January 6, 2026","title":"peech and Language Processing: An Introduction to                  Natural Language Processing, Computational Linguistics,                  and Speech Recognition with Language Models","URL":"https://web.stanford.edu/~jurafsky/slp3/","author":[{"family":"Jurafsky","given":"Daniel"},{"family":"Martin","given":"James H"}],"issued":{"date-parts":[["2026"]]}}}],"schema":"https://github.com/citation-style-language/schema/raw/master/csl-citation.json"} </w:instrText>
      </w:r>
      <w:r w:rsidR="00CF10EE" w:rsidRPr="00D06D8D">
        <w:rPr>
          <w:sz w:val="22"/>
          <w:szCs w:val="22"/>
        </w:rPr>
        <w:fldChar w:fldCharType="separate"/>
      </w:r>
      <w:r w:rsidR="00CF10EE" w:rsidRPr="00D06D8D">
        <w:rPr>
          <w:noProof/>
          <w:sz w:val="22"/>
          <w:szCs w:val="22"/>
        </w:rPr>
        <w:t>(Jurafsky and Martin 2026)</w:t>
      </w:r>
      <w:r w:rsidR="00CF10EE" w:rsidRPr="00D06D8D">
        <w:rPr>
          <w:sz w:val="22"/>
          <w:szCs w:val="22"/>
        </w:rPr>
        <w:fldChar w:fldCharType="end"/>
      </w:r>
      <w:r w:rsidR="00CF10EE" w:rsidRPr="00D06D8D">
        <w:rPr>
          <w:sz w:val="22"/>
          <w:szCs w:val="22"/>
        </w:rPr>
        <w:t xml:space="preserve">. </w:t>
      </w:r>
      <w:r w:rsidR="00D06D8D" w:rsidRPr="00D06D8D">
        <w:rPr>
          <w:sz w:val="22"/>
          <w:szCs w:val="22"/>
        </w:rPr>
        <w:t xml:space="preserve">For each article with both a manual </w:t>
      </w:r>
      <w:r w:rsidR="00751FE1">
        <w:rPr>
          <w:sz w:val="22"/>
          <w:szCs w:val="22"/>
        </w:rPr>
        <w:t>extracted frame</w:t>
      </w:r>
      <w:r w:rsidR="00D06D8D" w:rsidRPr="00D06D8D">
        <w:rPr>
          <w:sz w:val="22"/>
          <w:szCs w:val="22"/>
        </w:rPr>
        <w:t xml:space="preserve"> and an LLM </w:t>
      </w:r>
      <w:r w:rsidR="00751FE1">
        <w:rPr>
          <w:sz w:val="22"/>
          <w:szCs w:val="22"/>
        </w:rPr>
        <w:t>extracted frame</w:t>
      </w:r>
      <w:r w:rsidR="00D06D8D" w:rsidRPr="00D06D8D">
        <w:rPr>
          <w:sz w:val="22"/>
          <w:szCs w:val="22"/>
        </w:rPr>
        <w:t xml:space="preserve">, we computed sentence embeddings using a pretrained transformer embedding model Sentence Transformer </w:t>
      </w:r>
      <w:r w:rsidR="00D06D8D" w:rsidRPr="00D06D8D">
        <w:rPr>
          <w:i/>
          <w:iCs/>
          <w:sz w:val="22"/>
          <w:szCs w:val="22"/>
        </w:rPr>
        <w:t>BAAI/bge-large-en-v1.5</w:t>
      </w:r>
      <w:r w:rsidR="00D06D8D" w:rsidRPr="00D06D8D">
        <w:rPr>
          <w:sz w:val="22"/>
          <w:szCs w:val="22"/>
        </w:rPr>
        <w:t xml:space="preserve"> </w:t>
      </w:r>
      <w:r w:rsidR="00D06D8D" w:rsidRPr="00D06D8D">
        <w:rPr>
          <w:sz w:val="22"/>
          <w:szCs w:val="22"/>
        </w:rPr>
        <w:fldChar w:fldCharType="begin"/>
      </w:r>
      <w:r w:rsidR="00D06D8D" w:rsidRPr="00D06D8D">
        <w:rPr>
          <w:sz w:val="22"/>
          <w:szCs w:val="22"/>
        </w:rPr>
        <w:instrText xml:space="preserve"> ADDIN ZOTERO_ITEM CSL_CITATION {"citationID":"8wtzP6rJ","properties":{"unsorted":false,"formattedCitation":"(Xiao et al. 2023)","plainCitation":"(Xiao et al. 2023)","noteIndex":0},"citationItems":[{"id":3663,"uris":["http://zotero.org/users/9309535/items/X8FZYKFN"],"itemData":{"id":3663,"type":"document","note":"_eprint: 2309.07597","title":"C-Pack: Packaged Resources To Advance General Chinese Embedding","author":[{"family":"Xiao","given":"Shitao"},{"family":"Liu","given":"Zheng"},{"family":"Zhang","given":"Peitian"},{"family":"Muennighoff","given":"Niklas"}],"issued":{"date-parts":[["2023"]]}}}],"schema":"https://github.com/citation-style-language/schema/raw/master/csl-citation.json"} </w:instrText>
      </w:r>
      <w:r w:rsidR="00D06D8D" w:rsidRPr="00D06D8D">
        <w:rPr>
          <w:sz w:val="22"/>
          <w:szCs w:val="22"/>
        </w:rPr>
        <w:fldChar w:fldCharType="separate"/>
      </w:r>
      <w:r w:rsidR="00D06D8D" w:rsidRPr="00D06D8D">
        <w:rPr>
          <w:noProof/>
          <w:sz w:val="22"/>
          <w:szCs w:val="22"/>
        </w:rPr>
        <w:t>(Xiao et al. 2023)</w:t>
      </w:r>
      <w:r w:rsidR="00D06D8D" w:rsidRPr="00D06D8D">
        <w:rPr>
          <w:sz w:val="22"/>
          <w:szCs w:val="22"/>
        </w:rPr>
        <w:fldChar w:fldCharType="end"/>
      </w:r>
      <w:r w:rsidR="00D06D8D" w:rsidRPr="00D06D8D">
        <w:rPr>
          <w:sz w:val="22"/>
          <w:szCs w:val="22"/>
        </w:rPr>
        <w:t>.</w:t>
      </w:r>
      <w:r w:rsidR="00D06D8D">
        <w:rPr>
          <w:sz w:val="22"/>
          <w:szCs w:val="22"/>
        </w:rPr>
        <w:t xml:space="preserve"> </w:t>
      </w:r>
      <w:r w:rsidR="00CF10EE" w:rsidRPr="00D06D8D">
        <w:rPr>
          <w:sz w:val="22"/>
          <w:szCs w:val="22"/>
        </w:rPr>
        <w:t xml:space="preserve">After each </w:t>
      </w:r>
      <w:r w:rsidR="00751FE1">
        <w:rPr>
          <w:sz w:val="22"/>
          <w:szCs w:val="22"/>
        </w:rPr>
        <w:t>corresponding text</w:t>
      </w:r>
      <w:r w:rsidR="00CF10EE" w:rsidRPr="00D06D8D">
        <w:rPr>
          <w:sz w:val="22"/>
          <w:szCs w:val="22"/>
        </w:rPr>
        <w:t xml:space="preserve"> was transformed into a numerical embedding vector, </w:t>
      </w:r>
      <w:r w:rsidR="00D06D8D">
        <w:rPr>
          <w:sz w:val="22"/>
          <w:szCs w:val="22"/>
        </w:rPr>
        <w:t xml:space="preserve">the </w:t>
      </w:r>
      <w:r w:rsidR="00CF10EE" w:rsidRPr="00D06D8D">
        <w:rPr>
          <w:i/>
          <w:iCs/>
          <w:sz w:val="22"/>
          <w:szCs w:val="22"/>
        </w:rPr>
        <w:t>cosine similarity</w:t>
      </w:r>
      <w:r w:rsidR="00CF10EE" w:rsidRPr="00D06D8D">
        <w:rPr>
          <w:sz w:val="22"/>
          <w:szCs w:val="22"/>
        </w:rPr>
        <w:t xml:space="preserve"> measured how closely the manual and LLM-generated vectors pointed in the same direction</w:t>
      </w:r>
      <w:r w:rsidR="00CF10EE" w:rsidRPr="00CF10EE">
        <w:rPr>
          <w:sz w:val="22"/>
          <w:szCs w:val="22"/>
        </w:rPr>
        <w:t xml:space="preserve"> in the embedding space. Since the embeddings were </w:t>
      </w:r>
      <w:proofErr w:type="spellStart"/>
      <w:r w:rsidR="00CF10EE" w:rsidRPr="00CF10EE">
        <w:rPr>
          <w:sz w:val="22"/>
          <w:szCs w:val="22"/>
        </w:rPr>
        <w:t>normali</w:t>
      </w:r>
      <w:r w:rsidR="00751FE1">
        <w:rPr>
          <w:sz w:val="22"/>
          <w:szCs w:val="22"/>
        </w:rPr>
        <w:t>s</w:t>
      </w:r>
      <w:r w:rsidR="00CF10EE" w:rsidRPr="00CF10EE">
        <w:rPr>
          <w:sz w:val="22"/>
          <w:szCs w:val="22"/>
        </w:rPr>
        <w:t>ed</w:t>
      </w:r>
      <w:proofErr w:type="spellEnd"/>
      <w:r w:rsidR="00CF10EE" w:rsidRPr="00CF10EE">
        <w:rPr>
          <w:sz w:val="22"/>
          <w:szCs w:val="22"/>
        </w:rPr>
        <w:t xml:space="preserve"> to unit length, cosine similarity could be computed as the dot product between each pair of manual and LLM-generated embeddings.</w:t>
      </w:r>
      <w:r w:rsidR="00D66876">
        <w:rPr>
          <w:sz w:val="22"/>
          <w:szCs w:val="22"/>
        </w:rPr>
        <w:t xml:space="preserve"> </w:t>
      </w:r>
      <w:r w:rsidR="00D06D8D" w:rsidRPr="00D06D8D">
        <w:rPr>
          <w:sz w:val="22"/>
          <w:szCs w:val="22"/>
        </w:rPr>
        <w:t xml:space="preserve">Agreement between manual and LLM </w:t>
      </w:r>
      <w:r w:rsidR="0079044A">
        <w:rPr>
          <w:sz w:val="22"/>
          <w:szCs w:val="22"/>
        </w:rPr>
        <w:t>frames</w:t>
      </w:r>
      <w:r w:rsidR="00D06D8D" w:rsidRPr="00D06D8D">
        <w:rPr>
          <w:sz w:val="22"/>
          <w:szCs w:val="22"/>
        </w:rPr>
        <w:t xml:space="preserve"> was then quantified using cosine similarity between the two </w:t>
      </w:r>
      <w:proofErr w:type="spellStart"/>
      <w:r w:rsidR="00D06D8D" w:rsidRPr="00D06D8D">
        <w:rPr>
          <w:sz w:val="22"/>
          <w:szCs w:val="22"/>
        </w:rPr>
        <w:t>normali</w:t>
      </w:r>
      <w:r w:rsidR="00751FE1">
        <w:rPr>
          <w:sz w:val="22"/>
          <w:szCs w:val="22"/>
        </w:rPr>
        <w:t>s</w:t>
      </w:r>
      <w:r w:rsidR="00D06D8D" w:rsidRPr="00D06D8D">
        <w:rPr>
          <w:sz w:val="22"/>
          <w:szCs w:val="22"/>
        </w:rPr>
        <w:t>ed</w:t>
      </w:r>
      <w:proofErr w:type="spellEnd"/>
      <w:r w:rsidR="00D06D8D" w:rsidRPr="00D06D8D">
        <w:rPr>
          <w:sz w:val="22"/>
          <w:szCs w:val="22"/>
        </w:rPr>
        <w:t xml:space="preserve"> embeddings (equivalent to their dot product). The resulting score typically lies between approximately –1 and 1, where higher values indicate stronger semantic alignment. Cosine similarity results are provided across the manually annotated subset using descriptive statistics (mean, median, quartiles).</w:t>
      </w:r>
    </w:p>
    <w:p w14:paraId="17583DAD" w14:textId="77777777" w:rsidR="00D06D8D" w:rsidRDefault="00D06D8D" w:rsidP="00D06D8D">
      <w:pPr>
        <w:spacing w:line="276" w:lineRule="auto"/>
        <w:jc w:val="both"/>
        <w:rPr>
          <w:sz w:val="22"/>
          <w:szCs w:val="22"/>
        </w:rPr>
      </w:pPr>
    </w:p>
    <w:p w14:paraId="7943E9AA" w14:textId="09A5E798" w:rsidR="001711F0" w:rsidRPr="001711F0" w:rsidRDefault="00D66876" w:rsidP="008726DD">
      <w:pPr>
        <w:spacing w:line="276" w:lineRule="auto"/>
        <w:jc w:val="both"/>
        <w:rPr>
          <w:sz w:val="22"/>
          <w:szCs w:val="22"/>
        </w:rPr>
      </w:pPr>
      <w:r>
        <w:rPr>
          <w:sz w:val="22"/>
          <w:szCs w:val="22"/>
        </w:rPr>
        <w:t xml:space="preserve">Overall, the evaluation </w:t>
      </w:r>
      <w:r w:rsidR="00E331A8" w:rsidRPr="004A53C3">
        <w:rPr>
          <w:sz w:val="22"/>
          <w:szCs w:val="22"/>
        </w:rPr>
        <w:t>yield</w:t>
      </w:r>
      <w:r w:rsidR="00A12641" w:rsidRPr="004A53C3">
        <w:rPr>
          <w:sz w:val="22"/>
          <w:szCs w:val="22"/>
        </w:rPr>
        <w:t>s</w:t>
      </w:r>
      <w:r w:rsidR="00E331A8" w:rsidRPr="004A53C3">
        <w:rPr>
          <w:sz w:val="22"/>
          <w:szCs w:val="22"/>
        </w:rPr>
        <w:t xml:space="preserve"> good results. Across the subset of news with both a manual and an LLM-generated </w:t>
      </w:r>
      <w:r w:rsidR="00751FE1">
        <w:rPr>
          <w:sz w:val="22"/>
          <w:szCs w:val="22"/>
        </w:rPr>
        <w:t>frame text</w:t>
      </w:r>
      <w:r w:rsidR="00E331A8" w:rsidRPr="004A53C3">
        <w:rPr>
          <w:sz w:val="22"/>
          <w:szCs w:val="22"/>
        </w:rPr>
        <w:t xml:space="preserve"> available (n = 215), semantic agreement measured via cosine similarity was generally high. The cosine similarity distribution had a mean of 0.677 and a median of 0.696, with the middle 50% of cases lying between 0.609 (25th percentile) and 0.765 (75th percentile). The lowest observed similarity was 0.317, suggesting a small set of </w:t>
      </w:r>
      <w:r w:rsidR="00751FE1">
        <w:rPr>
          <w:sz w:val="22"/>
          <w:szCs w:val="22"/>
        </w:rPr>
        <w:t xml:space="preserve">output </w:t>
      </w:r>
      <w:r w:rsidR="00E331A8" w:rsidRPr="004A53C3">
        <w:rPr>
          <w:sz w:val="22"/>
          <w:szCs w:val="22"/>
        </w:rPr>
        <w:t xml:space="preserve">with substantially different framing/content (or potential data quality issues), whereas the highest similarity reached 1.000, </w:t>
      </w:r>
      <w:r w:rsidR="00E331A8" w:rsidRPr="004A53C3">
        <w:rPr>
          <w:sz w:val="22"/>
          <w:szCs w:val="22"/>
        </w:rPr>
        <w:lastRenderedPageBreak/>
        <w:t xml:space="preserve">indicating near-identical </w:t>
      </w:r>
      <w:r w:rsidR="00751FE1">
        <w:rPr>
          <w:sz w:val="22"/>
          <w:szCs w:val="22"/>
        </w:rPr>
        <w:t xml:space="preserve">match </w:t>
      </w:r>
      <w:r w:rsidR="00E331A8" w:rsidRPr="004A53C3">
        <w:rPr>
          <w:sz w:val="22"/>
          <w:szCs w:val="22"/>
        </w:rPr>
        <w:t>in some instances.</w:t>
      </w:r>
      <w:r w:rsidR="0059413C" w:rsidRPr="004A53C3">
        <w:rPr>
          <w:sz w:val="22"/>
          <w:szCs w:val="22"/>
        </w:rPr>
        <w:t xml:space="preserve"> Even though the </w:t>
      </w:r>
      <w:r w:rsidR="00751FE1">
        <w:rPr>
          <w:sz w:val="22"/>
          <w:szCs w:val="22"/>
        </w:rPr>
        <w:t>frames</w:t>
      </w:r>
      <w:r w:rsidR="0059413C" w:rsidRPr="004A53C3">
        <w:rPr>
          <w:sz w:val="22"/>
          <w:szCs w:val="22"/>
        </w:rPr>
        <w:t xml:space="preserve"> are free text (and therefore subjective), the results suggest the LLM output is consistent </w:t>
      </w:r>
      <w:r w:rsidR="00751FE1">
        <w:rPr>
          <w:sz w:val="22"/>
          <w:szCs w:val="22"/>
        </w:rPr>
        <w:t xml:space="preserve">overall </w:t>
      </w:r>
      <w:r w:rsidR="0059413C" w:rsidRPr="004A53C3">
        <w:rPr>
          <w:sz w:val="22"/>
          <w:szCs w:val="22"/>
        </w:rPr>
        <w:t xml:space="preserve">with the manual </w:t>
      </w:r>
      <w:r w:rsidR="00751FE1">
        <w:rPr>
          <w:sz w:val="22"/>
          <w:szCs w:val="22"/>
        </w:rPr>
        <w:t>texts</w:t>
      </w:r>
      <w:r w:rsidR="0059413C" w:rsidRPr="004A53C3">
        <w:rPr>
          <w:sz w:val="22"/>
          <w:szCs w:val="22"/>
        </w:rPr>
        <w:t xml:space="preserve">. Lower cosine similarity values do not necessarily indicate poor LLM performance; they often arise when the manual </w:t>
      </w:r>
      <w:r w:rsidR="00751FE1">
        <w:rPr>
          <w:sz w:val="22"/>
          <w:szCs w:val="22"/>
        </w:rPr>
        <w:t xml:space="preserve">extracted text </w:t>
      </w:r>
      <w:r w:rsidR="0059413C" w:rsidRPr="004A53C3">
        <w:rPr>
          <w:sz w:val="22"/>
          <w:szCs w:val="22"/>
        </w:rPr>
        <w:t xml:space="preserve">are not fully consistent—sometimes functioning more like detailed summaries than explicit framing—and when the LLM and manual texts differ in verbosity. </w:t>
      </w:r>
    </w:p>
    <w:p w14:paraId="04456ECE" w14:textId="21E3A090" w:rsidR="00F270BE" w:rsidRPr="008726DD" w:rsidRDefault="00750067" w:rsidP="008726DD">
      <w:pPr>
        <w:pStyle w:val="Heading1"/>
        <w:rPr>
          <w:rFonts w:ascii="Times New Roman" w:hAnsi="Times New Roman" w:cs="Times New Roman"/>
          <w:color w:val="000000" w:themeColor="text1"/>
          <w:lang w:val="en-GB"/>
        </w:rPr>
      </w:pPr>
      <w:r w:rsidRPr="008726DD">
        <w:rPr>
          <w:rFonts w:ascii="Times New Roman" w:hAnsi="Times New Roman" w:cs="Times New Roman"/>
          <w:color w:val="000000" w:themeColor="text1"/>
          <w:lang w:val="en-GB"/>
        </w:rPr>
        <w:t>References</w:t>
      </w:r>
    </w:p>
    <w:p w14:paraId="20D8D425" w14:textId="1B2B452E" w:rsidR="00F270BE" w:rsidRPr="00F270BE" w:rsidRDefault="00750067" w:rsidP="00F270BE">
      <w:pPr>
        <w:pStyle w:val="Bibliography"/>
        <w:rPr>
          <w:rFonts w:ascii="Times New Roman" w:hAnsi="Times New Roman" w:cs="Times New Roman"/>
          <w:sz w:val="22"/>
          <w:lang w:val="en-GB"/>
        </w:rPr>
      </w:pPr>
      <w:r w:rsidRPr="004E0A53">
        <w:rPr>
          <w:rFonts w:ascii="Times New Roman" w:hAnsi="Times New Roman" w:cs="Times New Roman"/>
          <w:sz w:val="22"/>
          <w:szCs w:val="22"/>
          <w:lang w:val="en-GB"/>
        </w:rPr>
        <w:fldChar w:fldCharType="begin"/>
      </w:r>
      <w:r w:rsidR="00F270BE">
        <w:rPr>
          <w:rFonts w:ascii="Times New Roman" w:hAnsi="Times New Roman" w:cs="Times New Roman"/>
          <w:sz w:val="22"/>
          <w:szCs w:val="22"/>
          <w:lang w:val="en-GB"/>
        </w:rPr>
        <w:instrText xml:space="preserve"> ADDIN ZOTERO_BIBL {"uncited":[],"omitted":[],"custom":[]} CSL_BIBLIOGRAPHY </w:instrText>
      </w:r>
      <w:r w:rsidRPr="004E0A53">
        <w:rPr>
          <w:rFonts w:ascii="Times New Roman" w:hAnsi="Times New Roman" w:cs="Times New Roman"/>
          <w:sz w:val="22"/>
          <w:szCs w:val="22"/>
          <w:lang w:val="en-GB"/>
        </w:rPr>
        <w:fldChar w:fldCharType="separate"/>
      </w:r>
      <w:r w:rsidR="00F270BE" w:rsidRPr="00F270BE">
        <w:rPr>
          <w:rFonts w:ascii="Times New Roman" w:hAnsi="Times New Roman" w:cs="Times New Roman"/>
          <w:sz w:val="22"/>
          <w:lang w:val="en-GB"/>
        </w:rPr>
        <w:t>Jurafsky D, Martin JH (2026) peech and Language Processing: An Introduction to Natural Language Processing, Computational Linguistics, and Speech Recognition with Language Models, 3rd edn.</w:t>
      </w:r>
    </w:p>
    <w:p w14:paraId="394F5606" w14:textId="77777777" w:rsidR="00F270BE" w:rsidRPr="00F270BE" w:rsidRDefault="00F270BE" w:rsidP="00F270BE">
      <w:pPr>
        <w:pStyle w:val="Bibliography"/>
        <w:rPr>
          <w:rFonts w:ascii="Times New Roman" w:hAnsi="Times New Roman" w:cs="Times New Roman"/>
          <w:sz w:val="22"/>
          <w:lang w:val="en-GB"/>
        </w:rPr>
      </w:pPr>
      <w:r w:rsidRPr="00F270BE">
        <w:rPr>
          <w:rFonts w:ascii="Times New Roman" w:hAnsi="Times New Roman" w:cs="Times New Roman"/>
          <w:sz w:val="22"/>
          <w:lang w:val="en-GB"/>
        </w:rPr>
        <w:t>Opitz J (2024) A Closer Look at Classification Evaluation Metrics and a Critical Reflection of Common Evaluation Practice. Transactions of the Association for Computational Linguistics 12:820–836. https://doi.org/10.1162/tacl_a_00675</w:t>
      </w:r>
    </w:p>
    <w:p w14:paraId="33A40211" w14:textId="77777777" w:rsidR="00F270BE" w:rsidRPr="00F270BE" w:rsidRDefault="00F270BE" w:rsidP="00F270BE">
      <w:pPr>
        <w:pStyle w:val="Bibliography"/>
        <w:rPr>
          <w:rFonts w:ascii="Times New Roman" w:hAnsi="Times New Roman" w:cs="Times New Roman"/>
          <w:sz w:val="22"/>
          <w:lang w:val="en-GB"/>
        </w:rPr>
      </w:pPr>
      <w:r w:rsidRPr="00F270BE">
        <w:rPr>
          <w:rFonts w:ascii="Times New Roman" w:hAnsi="Times New Roman" w:cs="Times New Roman"/>
          <w:sz w:val="22"/>
          <w:lang w:val="en-GB"/>
        </w:rPr>
        <w:t>Rainio O, Teuho J, Klén R (2024) Evaluation metrics and statistical tests for machine learning. Sci Rep 14:6086. https://doi.org/10.1038/s41598-024-56706-x</w:t>
      </w:r>
    </w:p>
    <w:p w14:paraId="35F01081" w14:textId="77777777" w:rsidR="00F270BE" w:rsidRPr="00F270BE" w:rsidRDefault="00F270BE" w:rsidP="00F270BE">
      <w:pPr>
        <w:pStyle w:val="Bibliography"/>
        <w:rPr>
          <w:rFonts w:ascii="Times New Roman" w:hAnsi="Times New Roman" w:cs="Times New Roman"/>
          <w:sz w:val="22"/>
          <w:lang w:val="en-GB"/>
        </w:rPr>
      </w:pPr>
      <w:r w:rsidRPr="00F270BE">
        <w:rPr>
          <w:rFonts w:ascii="Times New Roman" w:hAnsi="Times New Roman" w:cs="Times New Roman"/>
          <w:sz w:val="22"/>
          <w:lang w:val="en-GB"/>
        </w:rPr>
        <w:t>Saito T, Rehmsmeier M (2015) The Precision-Recall Plot Is More Informative than the ROC Plot When Evaluating Binary Classifiers on Imbalanced Datasets. PLoS ONE 10:e0118432. https://doi.org/10.1371/journal.pone.0118432</w:t>
      </w:r>
    </w:p>
    <w:p w14:paraId="55B605E5" w14:textId="77777777" w:rsidR="00F270BE" w:rsidRPr="00F270BE" w:rsidRDefault="00F270BE" w:rsidP="00F270BE">
      <w:pPr>
        <w:pStyle w:val="Bibliography"/>
        <w:rPr>
          <w:rFonts w:ascii="Times New Roman" w:hAnsi="Times New Roman" w:cs="Times New Roman"/>
          <w:sz w:val="22"/>
          <w:lang w:val="en-GB"/>
        </w:rPr>
      </w:pPr>
      <w:r w:rsidRPr="00F270BE">
        <w:rPr>
          <w:rFonts w:ascii="Times New Roman" w:hAnsi="Times New Roman" w:cs="Times New Roman"/>
          <w:sz w:val="22"/>
          <w:lang w:val="en-GB"/>
        </w:rPr>
        <w:t>Tunstall L, Reimers N, Jo UES, et al (2022) Efficient Few-Shot Learning Without Prompts</w:t>
      </w:r>
    </w:p>
    <w:p w14:paraId="430D04A6" w14:textId="77777777" w:rsidR="00F270BE" w:rsidRPr="00F270BE" w:rsidRDefault="00F270BE" w:rsidP="00F270BE">
      <w:pPr>
        <w:pStyle w:val="Bibliography"/>
        <w:rPr>
          <w:rFonts w:ascii="Times New Roman" w:hAnsi="Times New Roman" w:cs="Times New Roman"/>
          <w:sz w:val="22"/>
          <w:lang w:val="en-GB"/>
        </w:rPr>
      </w:pPr>
      <w:r w:rsidRPr="00F270BE">
        <w:rPr>
          <w:rFonts w:ascii="Times New Roman" w:hAnsi="Times New Roman" w:cs="Times New Roman"/>
          <w:sz w:val="22"/>
          <w:lang w:val="en-GB"/>
        </w:rPr>
        <w:t>Xiao S, Liu Z, Zhang P, Muennighoff N (2023) C-Pack: Packaged Resources To Advance General Chinese Embedding</w:t>
      </w:r>
    </w:p>
    <w:p w14:paraId="7741C731" w14:textId="657821B4" w:rsidR="004E0A53" w:rsidRPr="004E0A53" w:rsidRDefault="00750067" w:rsidP="00F270BE">
      <w:pPr>
        <w:pStyle w:val="Bibliography"/>
        <w:rPr>
          <w:lang w:val="en-GB"/>
        </w:rPr>
      </w:pPr>
      <w:r w:rsidRPr="004E0A53">
        <w:rPr>
          <w:rFonts w:ascii="Times New Roman" w:hAnsi="Times New Roman" w:cs="Times New Roman"/>
          <w:sz w:val="22"/>
          <w:szCs w:val="22"/>
          <w:lang w:val="en-GB"/>
        </w:rPr>
        <w:fldChar w:fldCharType="end"/>
      </w:r>
    </w:p>
    <w:sectPr w:rsidR="004E0A53" w:rsidRPr="004E0A53" w:rsidSect="00700D2C">
      <w:footerReference w:type="default" r:id="rId12"/>
      <w:pgSz w:w="11906" w:h="16838" w:code="9"/>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E28238" w14:textId="77777777" w:rsidR="00317675" w:rsidRDefault="00317675" w:rsidP="000B7191">
      <w:r>
        <w:separator/>
      </w:r>
    </w:p>
  </w:endnote>
  <w:endnote w:type="continuationSeparator" w:id="0">
    <w:p w14:paraId="0DD4291C" w14:textId="77777777" w:rsidR="00317675" w:rsidRDefault="00317675" w:rsidP="000B7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auto"/>
    <w:pitch w:val="variable"/>
    <w:sig w:usb0="E00002FF" w:usb1="5000205A" w:usb2="00000000" w:usb3="00000000" w:csb0="0000019F" w:csb1="00000000"/>
  </w:font>
  <w:font w:name="Courier">
    <w:panose1 w:val="020703090202050204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TimesTen Roman">
    <w:altName w:val="Cambria"/>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38806014"/>
      <w:docPartObj>
        <w:docPartGallery w:val="Page Numbers (Bottom of Page)"/>
        <w:docPartUnique/>
      </w:docPartObj>
    </w:sdtPr>
    <w:sdtContent>
      <w:p w14:paraId="5D34BCC9" w14:textId="77777777" w:rsidR="00F3662D" w:rsidRDefault="00F3662D">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14:paraId="4B3B40D0" w14:textId="77777777" w:rsidR="00F3662D" w:rsidRDefault="00F36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1F3991" w14:textId="77777777" w:rsidR="00317675" w:rsidRDefault="00317675" w:rsidP="000B7191">
      <w:r>
        <w:separator/>
      </w:r>
    </w:p>
  </w:footnote>
  <w:footnote w:type="continuationSeparator" w:id="0">
    <w:p w14:paraId="4BFC78C0" w14:textId="77777777" w:rsidR="00317675" w:rsidRDefault="00317675" w:rsidP="000B7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747F17"/>
    <w:multiLevelType w:val="hybridMultilevel"/>
    <w:tmpl w:val="C6D8D454"/>
    <w:lvl w:ilvl="0" w:tplc="3F76F454">
      <w:start w:val="1"/>
      <w:numFmt w:val="bullet"/>
      <w:lvlText w:val="•"/>
      <w:lvlJc w:val="left"/>
      <w:pPr>
        <w:tabs>
          <w:tab w:val="num" w:pos="720"/>
        </w:tabs>
        <w:ind w:left="720" w:hanging="360"/>
      </w:pPr>
      <w:rPr>
        <w:rFonts w:ascii="Arial" w:hAnsi="Arial" w:hint="default"/>
      </w:rPr>
    </w:lvl>
    <w:lvl w:ilvl="1" w:tplc="FC1C42CA">
      <w:start w:val="1"/>
      <w:numFmt w:val="bullet"/>
      <w:lvlText w:val="•"/>
      <w:lvlJc w:val="left"/>
      <w:pPr>
        <w:tabs>
          <w:tab w:val="num" w:pos="1440"/>
        </w:tabs>
        <w:ind w:left="1440" w:hanging="360"/>
      </w:pPr>
      <w:rPr>
        <w:rFonts w:ascii="Arial" w:hAnsi="Arial" w:hint="default"/>
      </w:rPr>
    </w:lvl>
    <w:lvl w:ilvl="2" w:tplc="A19C5654" w:tentative="1">
      <w:start w:val="1"/>
      <w:numFmt w:val="bullet"/>
      <w:lvlText w:val="•"/>
      <w:lvlJc w:val="left"/>
      <w:pPr>
        <w:tabs>
          <w:tab w:val="num" w:pos="2160"/>
        </w:tabs>
        <w:ind w:left="2160" w:hanging="360"/>
      </w:pPr>
      <w:rPr>
        <w:rFonts w:ascii="Arial" w:hAnsi="Arial" w:hint="default"/>
      </w:rPr>
    </w:lvl>
    <w:lvl w:ilvl="3" w:tplc="3FDE73AE" w:tentative="1">
      <w:start w:val="1"/>
      <w:numFmt w:val="bullet"/>
      <w:lvlText w:val="•"/>
      <w:lvlJc w:val="left"/>
      <w:pPr>
        <w:tabs>
          <w:tab w:val="num" w:pos="2880"/>
        </w:tabs>
        <w:ind w:left="2880" w:hanging="360"/>
      </w:pPr>
      <w:rPr>
        <w:rFonts w:ascii="Arial" w:hAnsi="Arial" w:hint="default"/>
      </w:rPr>
    </w:lvl>
    <w:lvl w:ilvl="4" w:tplc="358ED440" w:tentative="1">
      <w:start w:val="1"/>
      <w:numFmt w:val="bullet"/>
      <w:lvlText w:val="•"/>
      <w:lvlJc w:val="left"/>
      <w:pPr>
        <w:tabs>
          <w:tab w:val="num" w:pos="3600"/>
        </w:tabs>
        <w:ind w:left="3600" w:hanging="360"/>
      </w:pPr>
      <w:rPr>
        <w:rFonts w:ascii="Arial" w:hAnsi="Arial" w:hint="default"/>
      </w:rPr>
    </w:lvl>
    <w:lvl w:ilvl="5" w:tplc="5C0EFDF8" w:tentative="1">
      <w:start w:val="1"/>
      <w:numFmt w:val="bullet"/>
      <w:lvlText w:val="•"/>
      <w:lvlJc w:val="left"/>
      <w:pPr>
        <w:tabs>
          <w:tab w:val="num" w:pos="4320"/>
        </w:tabs>
        <w:ind w:left="4320" w:hanging="360"/>
      </w:pPr>
      <w:rPr>
        <w:rFonts w:ascii="Arial" w:hAnsi="Arial" w:hint="default"/>
      </w:rPr>
    </w:lvl>
    <w:lvl w:ilvl="6" w:tplc="98F442B0" w:tentative="1">
      <w:start w:val="1"/>
      <w:numFmt w:val="bullet"/>
      <w:lvlText w:val="•"/>
      <w:lvlJc w:val="left"/>
      <w:pPr>
        <w:tabs>
          <w:tab w:val="num" w:pos="5040"/>
        </w:tabs>
        <w:ind w:left="5040" w:hanging="360"/>
      </w:pPr>
      <w:rPr>
        <w:rFonts w:ascii="Arial" w:hAnsi="Arial" w:hint="default"/>
      </w:rPr>
    </w:lvl>
    <w:lvl w:ilvl="7" w:tplc="AE9AEED2" w:tentative="1">
      <w:start w:val="1"/>
      <w:numFmt w:val="bullet"/>
      <w:lvlText w:val="•"/>
      <w:lvlJc w:val="left"/>
      <w:pPr>
        <w:tabs>
          <w:tab w:val="num" w:pos="5760"/>
        </w:tabs>
        <w:ind w:left="5760" w:hanging="360"/>
      </w:pPr>
      <w:rPr>
        <w:rFonts w:ascii="Arial" w:hAnsi="Arial" w:hint="default"/>
      </w:rPr>
    </w:lvl>
    <w:lvl w:ilvl="8" w:tplc="7CC8867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453F0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961B0"/>
    <w:multiLevelType w:val="hybridMultilevel"/>
    <w:tmpl w:val="D4CC3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2427E"/>
    <w:multiLevelType w:val="hybridMultilevel"/>
    <w:tmpl w:val="43A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57828"/>
    <w:multiLevelType w:val="hybridMultilevel"/>
    <w:tmpl w:val="EBA25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C2F1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12F2FF9"/>
    <w:multiLevelType w:val="hybridMultilevel"/>
    <w:tmpl w:val="65C231BC"/>
    <w:lvl w:ilvl="0" w:tplc="B3CE6162">
      <w:start w:val="13"/>
      <w:numFmt w:val="bullet"/>
      <w:lvlText w:val="-"/>
      <w:lvlJc w:val="left"/>
      <w:pPr>
        <w:ind w:left="720" w:hanging="360"/>
      </w:pPr>
      <w:rPr>
        <w:rFonts w:ascii="Times New Roman" w:eastAsia="Calibr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9257E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A664E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6B97321"/>
    <w:multiLevelType w:val="hybridMultilevel"/>
    <w:tmpl w:val="0BC24C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230FF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4B97FF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97528A6"/>
    <w:multiLevelType w:val="hybridMultilevel"/>
    <w:tmpl w:val="352098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CA97785"/>
    <w:multiLevelType w:val="hybridMultilevel"/>
    <w:tmpl w:val="F76C79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70C085B"/>
    <w:multiLevelType w:val="multilevel"/>
    <w:tmpl w:val="09541EB2"/>
    <w:lvl w:ilvl="0">
      <w:start w:val="1"/>
      <w:numFmt w:val="decimal"/>
      <w:lvlText w:val="%1"/>
      <w:lvlJc w:val="left"/>
      <w:pPr>
        <w:ind w:left="432" w:hanging="432"/>
      </w:pPr>
      <w:rPr>
        <w:rFonts w:hint="default"/>
      </w:rPr>
    </w:lvl>
    <w:lvl w:ilvl="1">
      <w:start w:val="1"/>
      <w:numFmt w:val="decimal"/>
      <w:lvlText w:val="%1.%2"/>
      <w:lvlJc w:val="left"/>
      <w:pPr>
        <w:ind w:left="576" w:hanging="576"/>
      </w:pPr>
      <w:rPr>
        <w:b/>
        <w:bCs w:val="0"/>
        <w:i w:val="0"/>
        <w:iCs w:val="0"/>
        <w:caps w:val="0"/>
        <w:smallCaps w:val="0"/>
        <w:strike w:val="0"/>
        <w:dstrike w:val="0"/>
        <w:noProof w:val="0"/>
        <w:vanish w:val="0"/>
        <w:spacing w:val="0"/>
        <w:kern w:val="0"/>
        <w:position w:val="0"/>
        <w:highlight w:val="none"/>
        <w:u w:val="none"/>
        <w:effect w:val="none"/>
        <w:vertAlign w:val="baseline"/>
        <w:em w:val="none"/>
        <w:eastAsianLayout w:id="0"/>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9925861"/>
    <w:multiLevelType w:val="multilevel"/>
    <w:tmpl w:val="09541EB2"/>
    <w:lvl w:ilvl="0">
      <w:start w:val="1"/>
      <w:numFmt w:val="decimal"/>
      <w:lvlText w:val="%1"/>
      <w:lvlJc w:val="left"/>
      <w:pPr>
        <w:ind w:left="432" w:hanging="432"/>
      </w:pPr>
      <w:rPr>
        <w:rFonts w:hint="default"/>
      </w:rPr>
    </w:lvl>
    <w:lvl w:ilvl="1">
      <w:start w:val="1"/>
      <w:numFmt w:val="decimal"/>
      <w:lvlText w:val="%1.%2"/>
      <w:lvlJc w:val="left"/>
      <w:pPr>
        <w:ind w:left="576" w:hanging="576"/>
      </w:pPr>
      <w:rPr>
        <w:b/>
        <w:bCs w:val="0"/>
        <w:i w:val="0"/>
        <w:iCs w:val="0"/>
        <w:caps w:val="0"/>
        <w:smallCaps w:val="0"/>
        <w:strike w:val="0"/>
        <w:dstrike w:val="0"/>
        <w:noProof w:val="0"/>
        <w:vanish w:val="0"/>
        <w:spacing w:val="0"/>
        <w:kern w:val="0"/>
        <w:position w:val="0"/>
        <w:highlight w:val="none"/>
        <w:u w:val="none"/>
        <w:effect w:val="none"/>
        <w:vertAlign w:val="baseline"/>
        <w:em w:val="none"/>
        <w:eastAsianLayout w:id="0"/>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A6F6787"/>
    <w:multiLevelType w:val="hybridMultilevel"/>
    <w:tmpl w:val="DCB22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164FB3"/>
    <w:multiLevelType w:val="multilevel"/>
    <w:tmpl w:val="BA3AF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1325B7E"/>
    <w:multiLevelType w:val="multilevel"/>
    <w:tmpl w:val="04090025"/>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26D01D6"/>
    <w:multiLevelType w:val="multilevel"/>
    <w:tmpl w:val="2B22201E"/>
    <w:lvl w:ilvl="0">
      <w:start w:val="1"/>
      <w:numFmt w:val="decimal"/>
      <w:lvlText w:val="%1"/>
      <w:lvlJc w:val="left"/>
      <w:pPr>
        <w:ind w:left="432" w:hanging="432"/>
      </w:pPr>
      <w:rPr>
        <w:rFonts w:hint="default"/>
      </w:rPr>
    </w:lvl>
    <w:lvl w:ilvl="1">
      <w:start w:val="1"/>
      <w:numFmt w:val="decimal"/>
      <w:lvlText w:val="%1.%2"/>
      <w:lvlJc w:val="left"/>
      <w:pPr>
        <w:ind w:left="576" w:hanging="576"/>
      </w:pPr>
      <w:rPr>
        <w:b/>
        <w:bCs w:val="0"/>
        <w:i w:val="0"/>
        <w:iCs w:val="0"/>
        <w:caps w:val="0"/>
        <w:smallCaps w:val="0"/>
        <w:strike w:val="0"/>
        <w:dstrike w:val="0"/>
        <w:noProof w:val="0"/>
        <w:vanish w:val="0"/>
        <w:spacing w:val="0"/>
        <w:kern w:val="0"/>
        <w:position w:val="0"/>
        <w:highlight w:val="none"/>
        <w:u w:val="none"/>
        <w:effect w:val="none"/>
        <w:vertAlign w:val="baseline"/>
        <w:em w:val="none"/>
        <w:eastAsianLayout w:id="0"/>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441416C"/>
    <w:multiLevelType w:val="hybridMultilevel"/>
    <w:tmpl w:val="13A26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F16758"/>
    <w:multiLevelType w:val="multilevel"/>
    <w:tmpl w:val="BD40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F325DE"/>
    <w:multiLevelType w:val="multilevel"/>
    <w:tmpl w:val="C5A84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0503271">
    <w:abstractNumId w:val="16"/>
  </w:num>
  <w:num w:numId="2" w16cid:durableId="2029024079">
    <w:abstractNumId w:val="22"/>
  </w:num>
  <w:num w:numId="3" w16cid:durableId="901869109">
    <w:abstractNumId w:val="12"/>
  </w:num>
  <w:num w:numId="4" w16cid:durableId="883902572">
    <w:abstractNumId w:val="23"/>
  </w:num>
  <w:num w:numId="5" w16cid:durableId="1581402708">
    <w:abstractNumId w:val="19"/>
  </w:num>
  <w:num w:numId="6" w16cid:durableId="1606763171">
    <w:abstractNumId w:val="24"/>
  </w:num>
  <w:num w:numId="7" w16cid:durableId="643967954">
    <w:abstractNumId w:val="3"/>
  </w:num>
  <w:num w:numId="8" w16cid:durableId="1163854214">
    <w:abstractNumId w:val="18"/>
  </w:num>
  <w:num w:numId="9" w16cid:durableId="299962951">
    <w:abstractNumId w:val="17"/>
  </w:num>
  <w:num w:numId="10" w16cid:durableId="349572249">
    <w:abstractNumId w:val="8"/>
  </w:num>
  <w:num w:numId="11" w16cid:durableId="788398086">
    <w:abstractNumId w:val="4"/>
  </w:num>
  <w:num w:numId="12" w16cid:durableId="1033076555">
    <w:abstractNumId w:val="14"/>
  </w:num>
  <w:num w:numId="13" w16cid:durableId="2015909836">
    <w:abstractNumId w:val="11"/>
  </w:num>
  <w:num w:numId="14" w16cid:durableId="2075353079">
    <w:abstractNumId w:val="13"/>
  </w:num>
  <w:num w:numId="15" w16cid:durableId="137579013">
    <w:abstractNumId w:val="0"/>
  </w:num>
  <w:num w:numId="16" w16cid:durableId="70930702">
    <w:abstractNumId w:val="6"/>
  </w:num>
  <w:num w:numId="17" w16cid:durableId="29575747">
    <w:abstractNumId w:val="20"/>
  </w:num>
  <w:num w:numId="18" w16cid:durableId="1384938871">
    <w:abstractNumId w:val="9"/>
  </w:num>
  <w:num w:numId="19" w16cid:durableId="80877507">
    <w:abstractNumId w:val="15"/>
  </w:num>
  <w:num w:numId="20" w16cid:durableId="759452921">
    <w:abstractNumId w:val="10"/>
  </w:num>
  <w:num w:numId="21" w16cid:durableId="962535002">
    <w:abstractNumId w:val="21"/>
  </w:num>
  <w:num w:numId="22" w16cid:durableId="1873691254">
    <w:abstractNumId w:val="25"/>
  </w:num>
  <w:num w:numId="23" w16cid:durableId="805901828">
    <w:abstractNumId w:val="1"/>
  </w:num>
  <w:num w:numId="24" w16cid:durableId="996493457">
    <w:abstractNumId w:val="2"/>
  </w:num>
  <w:num w:numId="25" w16cid:durableId="1512448579">
    <w:abstractNumId w:val="7"/>
  </w:num>
  <w:num w:numId="26" w16cid:durableId="1559436312">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ENLayout&gt;"/>
    <w:docVar w:name="EN.Libraries" w:val="&lt;Libraries&gt;&lt;item db-id=&quot;s0a0zsszotrxfxeszs9xzsvzxtderxxawa0e&quot;&gt;My EndNote Library&lt;record-ids&gt;&lt;item&gt;432&lt;/item&gt;&lt;item&gt;449&lt;/item&gt;&lt;item&gt;460&lt;/item&gt;&lt;item&gt;463&lt;/item&gt;&lt;item&gt;464&lt;/item&gt;&lt;item&gt;471&lt;/item&gt;&lt;item&gt;472&lt;/item&gt;&lt;item&gt;473&lt;/item&gt;&lt;item&gt;494&lt;/item&gt;&lt;item&gt;495&lt;/item&gt;&lt;item&gt;496&lt;/item&gt;&lt;item&gt;498&lt;/item&gt;&lt;item&gt;499&lt;/item&gt;&lt;item&gt;501&lt;/item&gt;&lt;item&gt;503&lt;/item&gt;&lt;item&gt;504&lt;/item&gt;&lt;item&gt;505&lt;/item&gt;&lt;item&gt;506&lt;/item&gt;&lt;item&gt;507&lt;/item&gt;&lt;item&gt;508&lt;/item&gt;&lt;item&gt;509&lt;/item&gt;&lt;/record-ids&gt;&lt;/item&gt;&lt;/Libraries&gt;"/>
  </w:docVars>
  <w:rsids>
    <w:rsidRoot w:val="001A61FA"/>
    <w:rsid w:val="00001668"/>
    <w:rsid w:val="000017FB"/>
    <w:rsid w:val="000045E4"/>
    <w:rsid w:val="00005EEE"/>
    <w:rsid w:val="00006157"/>
    <w:rsid w:val="00006ECE"/>
    <w:rsid w:val="000078EC"/>
    <w:rsid w:val="00011DE8"/>
    <w:rsid w:val="000127CE"/>
    <w:rsid w:val="000131D6"/>
    <w:rsid w:val="0001434B"/>
    <w:rsid w:val="00015C75"/>
    <w:rsid w:val="00016C2A"/>
    <w:rsid w:val="000173ED"/>
    <w:rsid w:val="00020E7C"/>
    <w:rsid w:val="00024CE3"/>
    <w:rsid w:val="0002502C"/>
    <w:rsid w:val="00025EB2"/>
    <w:rsid w:val="000261F6"/>
    <w:rsid w:val="00026303"/>
    <w:rsid w:val="000265CC"/>
    <w:rsid w:val="00026FFB"/>
    <w:rsid w:val="00027703"/>
    <w:rsid w:val="00030937"/>
    <w:rsid w:val="000321A0"/>
    <w:rsid w:val="0003267F"/>
    <w:rsid w:val="00033928"/>
    <w:rsid w:val="00034BFA"/>
    <w:rsid w:val="00034EFC"/>
    <w:rsid w:val="0003657D"/>
    <w:rsid w:val="0004049D"/>
    <w:rsid w:val="000429D3"/>
    <w:rsid w:val="0004349A"/>
    <w:rsid w:val="000443F9"/>
    <w:rsid w:val="00044852"/>
    <w:rsid w:val="00045536"/>
    <w:rsid w:val="00050094"/>
    <w:rsid w:val="00050F95"/>
    <w:rsid w:val="0005224A"/>
    <w:rsid w:val="00054C8A"/>
    <w:rsid w:val="00055427"/>
    <w:rsid w:val="000554F0"/>
    <w:rsid w:val="00060E27"/>
    <w:rsid w:val="00061128"/>
    <w:rsid w:val="00061559"/>
    <w:rsid w:val="000615C3"/>
    <w:rsid w:val="0006180D"/>
    <w:rsid w:val="0006362C"/>
    <w:rsid w:val="00063E0C"/>
    <w:rsid w:val="0006567D"/>
    <w:rsid w:val="00065B1B"/>
    <w:rsid w:val="00066CD0"/>
    <w:rsid w:val="00067085"/>
    <w:rsid w:val="0007041F"/>
    <w:rsid w:val="00072582"/>
    <w:rsid w:val="00072864"/>
    <w:rsid w:val="000752D8"/>
    <w:rsid w:val="000765C3"/>
    <w:rsid w:val="00077A56"/>
    <w:rsid w:val="00077D0A"/>
    <w:rsid w:val="00080102"/>
    <w:rsid w:val="00082DC5"/>
    <w:rsid w:val="00083090"/>
    <w:rsid w:val="00083434"/>
    <w:rsid w:val="00084906"/>
    <w:rsid w:val="00086B5D"/>
    <w:rsid w:val="00087B39"/>
    <w:rsid w:val="00087CA9"/>
    <w:rsid w:val="00091633"/>
    <w:rsid w:val="00092840"/>
    <w:rsid w:val="00093683"/>
    <w:rsid w:val="00093A7D"/>
    <w:rsid w:val="00094108"/>
    <w:rsid w:val="0009438C"/>
    <w:rsid w:val="000947B4"/>
    <w:rsid w:val="00094C20"/>
    <w:rsid w:val="00095735"/>
    <w:rsid w:val="00095B31"/>
    <w:rsid w:val="0009642A"/>
    <w:rsid w:val="000A01DE"/>
    <w:rsid w:val="000A1B55"/>
    <w:rsid w:val="000A24C7"/>
    <w:rsid w:val="000A350C"/>
    <w:rsid w:val="000A3A1C"/>
    <w:rsid w:val="000A4F3B"/>
    <w:rsid w:val="000B0C47"/>
    <w:rsid w:val="000B197A"/>
    <w:rsid w:val="000B220B"/>
    <w:rsid w:val="000B29FF"/>
    <w:rsid w:val="000B7191"/>
    <w:rsid w:val="000C021C"/>
    <w:rsid w:val="000C4950"/>
    <w:rsid w:val="000C72DA"/>
    <w:rsid w:val="000C738D"/>
    <w:rsid w:val="000C76C2"/>
    <w:rsid w:val="000C77D3"/>
    <w:rsid w:val="000C7FA0"/>
    <w:rsid w:val="000C7FB3"/>
    <w:rsid w:val="000D0E43"/>
    <w:rsid w:val="000D1166"/>
    <w:rsid w:val="000D1AD5"/>
    <w:rsid w:val="000D25D5"/>
    <w:rsid w:val="000D3C28"/>
    <w:rsid w:val="000D4305"/>
    <w:rsid w:val="000D470F"/>
    <w:rsid w:val="000D4A12"/>
    <w:rsid w:val="000D5950"/>
    <w:rsid w:val="000D5CB0"/>
    <w:rsid w:val="000D621F"/>
    <w:rsid w:val="000D637A"/>
    <w:rsid w:val="000E0337"/>
    <w:rsid w:val="000E2725"/>
    <w:rsid w:val="000E332D"/>
    <w:rsid w:val="000E4646"/>
    <w:rsid w:val="000E543A"/>
    <w:rsid w:val="000E5474"/>
    <w:rsid w:val="000E67E7"/>
    <w:rsid w:val="000E6DB7"/>
    <w:rsid w:val="000E783E"/>
    <w:rsid w:val="000F0446"/>
    <w:rsid w:val="000F0894"/>
    <w:rsid w:val="000F1DCB"/>
    <w:rsid w:val="000F1E57"/>
    <w:rsid w:val="000F4028"/>
    <w:rsid w:val="000F566E"/>
    <w:rsid w:val="000F5D6A"/>
    <w:rsid w:val="000F6FE1"/>
    <w:rsid w:val="00100755"/>
    <w:rsid w:val="00102561"/>
    <w:rsid w:val="00104818"/>
    <w:rsid w:val="00104C7F"/>
    <w:rsid w:val="00107B88"/>
    <w:rsid w:val="00110E4A"/>
    <w:rsid w:val="00115146"/>
    <w:rsid w:val="001166FB"/>
    <w:rsid w:val="00117425"/>
    <w:rsid w:val="00117926"/>
    <w:rsid w:val="00126255"/>
    <w:rsid w:val="00126A45"/>
    <w:rsid w:val="00130E45"/>
    <w:rsid w:val="00133627"/>
    <w:rsid w:val="00133DBC"/>
    <w:rsid w:val="0013579F"/>
    <w:rsid w:val="00136AD1"/>
    <w:rsid w:val="0013763C"/>
    <w:rsid w:val="00142DBD"/>
    <w:rsid w:val="00152E58"/>
    <w:rsid w:val="00152EE8"/>
    <w:rsid w:val="00153225"/>
    <w:rsid w:val="00153B3D"/>
    <w:rsid w:val="00153C01"/>
    <w:rsid w:val="0015417E"/>
    <w:rsid w:val="00154452"/>
    <w:rsid w:val="00154781"/>
    <w:rsid w:val="001547B5"/>
    <w:rsid w:val="00154DA2"/>
    <w:rsid w:val="001555EA"/>
    <w:rsid w:val="0015798A"/>
    <w:rsid w:val="00160A3E"/>
    <w:rsid w:val="00161626"/>
    <w:rsid w:val="00161A1C"/>
    <w:rsid w:val="00161D85"/>
    <w:rsid w:val="001626F2"/>
    <w:rsid w:val="00163076"/>
    <w:rsid w:val="00163761"/>
    <w:rsid w:val="00166463"/>
    <w:rsid w:val="00167EE7"/>
    <w:rsid w:val="0017091C"/>
    <w:rsid w:val="001711F0"/>
    <w:rsid w:val="001718FF"/>
    <w:rsid w:val="0017529D"/>
    <w:rsid w:val="00175B10"/>
    <w:rsid w:val="00175D0D"/>
    <w:rsid w:val="00177365"/>
    <w:rsid w:val="0017741B"/>
    <w:rsid w:val="00180411"/>
    <w:rsid w:val="0018083D"/>
    <w:rsid w:val="0018329A"/>
    <w:rsid w:val="00184817"/>
    <w:rsid w:val="00186C59"/>
    <w:rsid w:val="00186D00"/>
    <w:rsid w:val="00187605"/>
    <w:rsid w:val="00191315"/>
    <w:rsid w:val="001921E4"/>
    <w:rsid w:val="0019428E"/>
    <w:rsid w:val="001949C1"/>
    <w:rsid w:val="00194C79"/>
    <w:rsid w:val="00195E79"/>
    <w:rsid w:val="0019717F"/>
    <w:rsid w:val="00197DA5"/>
    <w:rsid w:val="001A1DED"/>
    <w:rsid w:val="001A1F32"/>
    <w:rsid w:val="001A2085"/>
    <w:rsid w:val="001A21B0"/>
    <w:rsid w:val="001A4D63"/>
    <w:rsid w:val="001A6019"/>
    <w:rsid w:val="001A61FA"/>
    <w:rsid w:val="001A6242"/>
    <w:rsid w:val="001B0234"/>
    <w:rsid w:val="001B2276"/>
    <w:rsid w:val="001B6EA0"/>
    <w:rsid w:val="001B7CDB"/>
    <w:rsid w:val="001C2D22"/>
    <w:rsid w:val="001C5964"/>
    <w:rsid w:val="001C6781"/>
    <w:rsid w:val="001D17D1"/>
    <w:rsid w:val="001D1C6C"/>
    <w:rsid w:val="001D20A7"/>
    <w:rsid w:val="001D3822"/>
    <w:rsid w:val="001D40B0"/>
    <w:rsid w:val="001D59E7"/>
    <w:rsid w:val="001D6BEB"/>
    <w:rsid w:val="001D7B6C"/>
    <w:rsid w:val="001E03FA"/>
    <w:rsid w:val="001E1244"/>
    <w:rsid w:val="001E1379"/>
    <w:rsid w:val="001F04EC"/>
    <w:rsid w:val="001F35AB"/>
    <w:rsid w:val="001F4749"/>
    <w:rsid w:val="001F4F0E"/>
    <w:rsid w:val="00200297"/>
    <w:rsid w:val="002017BE"/>
    <w:rsid w:val="002038E0"/>
    <w:rsid w:val="00204BE8"/>
    <w:rsid w:val="0020562D"/>
    <w:rsid w:val="002113CD"/>
    <w:rsid w:val="00213EB1"/>
    <w:rsid w:val="00214797"/>
    <w:rsid w:val="0021523A"/>
    <w:rsid w:val="00215C87"/>
    <w:rsid w:val="00216011"/>
    <w:rsid w:val="00216062"/>
    <w:rsid w:val="00217C1C"/>
    <w:rsid w:val="00217F9A"/>
    <w:rsid w:val="00220ABB"/>
    <w:rsid w:val="00220F71"/>
    <w:rsid w:val="00222C78"/>
    <w:rsid w:val="00224458"/>
    <w:rsid w:val="00232850"/>
    <w:rsid w:val="00232E9C"/>
    <w:rsid w:val="00234AA4"/>
    <w:rsid w:val="00235874"/>
    <w:rsid w:val="0024029C"/>
    <w:rsid w:val="0024240D"/>
    <w:rsid w:val="002425C3"/>
    <w:rsid w:val="00244B2F"/>
    <w:rsid w:val="00246BA2"/>
    <w:rsid w:val="00246EF7"/>
    <w:rsid w:val="00251822"/>
    <w:rsid w:val="0025270F"/>
    <w:rsid w:val="0025383F"/>
    <w:rsid w:val="00256877"/>
    <w:rsid w:val="00257662"/>
    <w:rsid w:val="00257EAA"/>
    <w:rsid w:val="00260655"/>
    <w:rsid w:val="0026138B"/>
    <w:rsid w:val="00261DFC"/>
    <w:rsid w:val="00261EDC"/>
    <w:rsid w:val="00262257"/>
    <w:rsid w:val="00263DE4"/>
    <w:rsid w:val="00263E72"/>
    <w:rsid w:val="00263F42"/>
    <w:rsid w:val="0026511A"/>
    <w:rsid w:val="00265AF4"/>
    <w:rsid w:val="002668C7"/>
    <w:rsid w:val="00266F0A"/>
    <w:rsid w:val="0027094B"/>
    <w:rsid w:val="00270AC7"/>
    <w:rsid w:val="00272D14"/>
    <w:rsid w:val="00273A34"/>
    <w:rsid w:val="0027506C"/>
    <w:rsid w:val="00275A02"/>
    <w:rsid w:val="00276152"/>
    <w:rsid w:val="002771A9"/>
    <w:rsid w:val="00281C79"/>
    <w:rsid w:val="002849FB"/>
    <w:rsid w:val="00284EE8"/>
    <w:rsid w:val="00285A21"/>
    <w:rsid w:val="00285EB3"/>
    <w:rsid w:val="002860F3"/>
    <w:rsid w:val="00287214"/>
    <w:rsid w:val="0028735D"/>
    <w:rsid w:val="002878F2"/>
    <w:rsid w:val="002902E3"/>
    <w:rsid w:val="00291DF8"/>
    <w:rsid w:val="00293494"/>
    <w:rsid w:val="002959A7"/>
    <w:rsid w:val="002A1604"/>
    <w:rsid w:val="002A2826"/>
    <w:rsid w:val="002A4794"/>
    <w:rsid w:val="002A5B14"/>
    <w:rsid w:val="002A6767"/>
    <w:rsid w:val="002A6F8D"/>
    <w:rsid w:val="002B01A4"/>
    <w:rsid w:val="002B2099"/>
    <w:rsid w:val="002B280F"/>
    <w:rsid w:val="002B2A27"/>
    <w:rsid w:val="002B36DE"/>
    <w:rsid w:val="002B5129"/>
    <w:rsid w:val="002B7208"/>
    <w:rsid w:val="002C112F"/>
    <w:rsid w:val="002C3D81"/>
    <w:rsid w:val="002C485D"/>
    <w:rsid w:val="002D3AA7"/>
    <w:rsid w:val="002D5CAF"/>
    <w:rsid w:val="002D7B26"/>
    <w:rsid w:val="002E16A7"/>
    <w:rsid w:val="002E25B2"/>
    <w:rsid w:val="002E272D"/>
    <w:rsid w:val="002E3C41"/>
    <w:rsid w:val="002E471F"/>
    <w:rsid w:val="002E5FE3"/>
    <w:rsid w:val="002E777E"/>
    <w:rsid w:val="002E7F21"/>
    <w:rsid w:val="002F03F5"/>
    <w:rsid w:val="002F3283"/>
    <w:rsid w:val="002F33D6"/>
    <w:rsid w:val="002F43BE"/>
    <w:rsid w:val="002F5656"/>
    <w:rsid w:val="002F640B"/>
    <w:rsid w:val="002F7362"/>
    <w:rsid w:val="002F786C"/>
    <w:rsid w:val="0030104B"/>
    <w:rsid w:val="00302E37"/>
    <w:rsid w:val="00304A7E"/>
    <w:rsid w:val="0030584F"/>
    <w:rsid w:val="003076C2"/>
    <w:rsid w:val="00307711"/>
    <w:rsid w:val="00311181"/>
    <w:rsid w:val="00311BE1"/>
    <w:rsid w:val="0031597F"/>
    <w:rsid w:val="00315A33"/>
    <w:rsid w:val="00315EC3"/>
    <w:rsid w:val="003167D7"/>
    <w:rsid w:val="00317675"/>
    <w:rsid w:val="00317A88"/>
    <w:rsid w:val="00322403"/>
    <w:rsid w:val="00323BBB"/>
    <w:rsid w:val="003240D0"/>
    <w:rsid w:val="003251F5"/>
    <w:rsid w:val="003266DB"/>
    <w:rsid w:val="00326F1B"/>
    <w:rsid w:val="00327139"/>
    <w:rsid w:val="00330097"/>
    <w:rsid w:val="003308BC"/>
    <w:rsid w:val="00331763"/>
    <w:rsid w:val="00332684"/>
    <w:rsid w:val="00332994"/>
    <w:rsid w:val="00333CA4"/>
    <w:rsid w:val="00334008"/>
    <w:rsid w:val="003348BB"/>
    <w:rsid w:val="00335286"/>
    <w:rsid w:val="00335862"/>
    <w:rsid w:val="00337F3D"/>
    <w:rsid w:val="003403A4"/>
    <w:rsid w:val="00340BC7"/>
    <w:rsid w:val="00341084"/>
    <w:rsid w:val="00344573"/>
    <w:rsid w:val="00353FDB"/>
    <w:rsid w:val="0035448C"/>
    <w:rsid w:val="00354D03"/>
    <w:rsid w:val="00354FDA"/>
    <w:rsid w:val="00355108"/>
    <w:rsid w:val="00357082"/>
    <w:rsid w:val="0035790F"/>
    <w:rsid w:val="00357F31"/>
    <w:rsid w:val="003630C2"/>
    <w:rsid w:val="00370677"/>
    <w:rsid w:val="00370C79"/>
    <w:rsid w:val="0037138C"/>
    <w:rsid w:val="00371DCD"/>
    <w:rsid w:val="00373A6E"/>
    <w:rsid w:val="00373FB9"/>
    <w:rsid w:val="003744E2"/>
    <w:rsid w:val="00376D7E"/>
    <w:rsid w:val="003778D2"/>
    <w:rsid w:val="00377C97"/>
    <w:rsid w:val="0038376C"/>
    <w:rsid w:val="00387BD7"/>
    <w:rsid w:val="0039002C"/>
    <w:rsid w:val="0039091B"/>
    <w:rsid w:val="00391A46"/>
    <w:rsid w:val="00391BC5"/>
    <w:rsid w:val="00392D36"/>
    <w:rsid w:val="00393302"/>
    <w:rsid w:val="00394D29"/>
    <w:rsid w:val="00396DE1"/>
    <w:rsid w:val="00397A3A"/>
    <w:rsid w:val="003A049F"/>
    <w:rsid w:val="003A0868"/>
    <w:rsid w:val="003A233D"/>
    <w:rsid w:val="003A2704"/>
    <w:rsid w:val="003A5088"/>
    <w:rsid w:val="003A54B9"/>
    <w:rsid w:val="003A6161"/>
    <w:rsid w:val="003A6724"/>
    <w:rsid w:val="003A689D"/>
    <w:rsid w:val="003A70A7"/>
    <w:rsid w:val="003B00C2"/>
    <w:rsid w:val="003B1F03"/>
    <w:rsid w:val="003B39EE"/>
    <w:rsid w:val="003B4478"/>
    <w:rsid w:val="003B6DA2"/>
    <w:rsid w:val="003C0140"/>
    <w:rsid w:val="003C1109"/>
    <w:rsid w:val="003C2037"/>
    <w:rsid w:val="003C32EB"/>
    <w:rsid w:val="003C5393"/>
    <w:rsid w:val="003C5927"/>
    <w:rsid w:val="003C6F91"/>
    <w:rsid w:val="003D102A"/>
    <w:rsid w:val="003D34BC"/>
    <w:rsid w:val="003D3575"/>
    <w:rsid w:val="003D6161"/>
    <w:rsid w:val="003D61C6"/>
    <w:rsid w:val="003E459B"/>
    <w:rsid w:val="003E6CD2"/>
    <w:rsid w:val="003E70A2"/>
    <w:rsid w:val="003E77EC"/>
    <w:rsid w:val="003E7800"/>
    <w:rsid w:val="003F2965"/>
    <w:rsid w:val="003F385B"/>
    <w:rsid w:val="003F416D"/>
    <w:rsid w:val="003F43C0"/>
    <w:rsid w:val="003F4658"/>
    <w:rsid w:val="003F5356"/>
    <w:rsid w:val="003F62B3"/>
    <w:rsid w:val="003F7989"/>
    <w:rsid w:val="004001E9"/>
    <w:rsid w:val="00400ADB"/>
    <w:rsid w:val="00401A4A"/>
    <w:rsid w:val="0040269D"/>
    <w:rsid w:val="00402A1C"/>
    <w:rsid w:val="00402EE6"/>
    <w:rsid w:val="0040639A"/>
    <w:rsid w:val="004064D6"/>
    <w:rsid w:val="00406BAE"/>
    <w:rsid w:val="004109EF"/>
    <w:rsid w:val="00411694"/>
    <w:rsid w:val="004117E6"/>
    <w:rsid w:val="00415236"/>
    <w:rsid w:val="0041728C"/>
    <w:rsid w:val="00417E85"/>
    <w:rsid w:val="0042060E"/>
    <w:rsid w:val="0042194B"/>
    <w:rsid w:val="00423CA0"/>
    <w:rsid w:val="00423F03"/>
    <w:rsid w:val="004258E9"/>
    <w:rsid w:val="00425A2A"/>
    <w:rsid w:val="00425E35"/>
    <w:rsid w:val="00427441"/>
    <w:rsid w:val="004313B0"/>
    <w:rsid w:val="00432DAB"/>
    <w:rsid w:val="00433360"/>
    <w:rsid w:val="00433A99"/>
    <w:rsid w:val="004341AF"/>
    <w:rsid w:val="00434331"/>
    <w:rsid w:val="004347A0"/>
    <w:rsid w:val="00434EA4"/>
    <w:rsid w:val="004358CF"/>
    <w:rsid w:val="00435AD9"/>
    <w:rsid w:val="0044620F"/>
    <w:rsid w:val="00446FC7"/>
    <w:rsid w:val="004477A1"/>
    <w:rsid w:val="0045451A"/>
    <w:rsid w:val="00456541"/>
    <w:rsid w:val="00456DF6"/>
    <w:rsid w:val="0045703B"/>
    <w:rsid w:val="00457CC2"/>
    <w:rsid w:val="00460B45"/>
    <w:rsid w:val="00461B61"/>
    <w:rsid w:val="0046295A"/>
    <w:rsid w:val="004638AC"/>
    <w:rsid w:val="004642CF"/>
    <w:rsid w:val="0046446C"/>
    <w:rsid w:val="00466169"/>
    <w:rsid w:val="00466346"/>
    <w:rsid w:val="0047050E"/>
    <w:rsid w:val="0047228F"/>
    <w:rsid w:val="00473279"/>
    <w:rsid w:val="00473CDB"/>
    <w:rsid w:val="004742D9"/>
    <w:rsid w:val="00475D43"/>
    <w:rsid w:val="004763A7"/>
    <w:rsid w:val="00476F6A"/>
    <w:rsid w:val="00481057"/>
    <w:rsid w:val="00481C14"/>
    <w:rsid w:val="00482F58"/>
    <w:rsid w:val="00483095"/>
    <w:rsid w:val="00483484"/>
    <w:rsid w:val="0048551D"/>
    <w:rsid w:val="0048619B"/>
    <w:rsid w:val="00487E0D"/>
    <w:rsid w:val="00487E23"/>
    <w:rsid w:val="0049007B"/>
    <w:rsid w:val="00490091"/>
    <w:rsid w:val="004900A9"/>
    <w:rsid w:val="00491869"/>
    <w:rsid w:val="00491D32"/>
    <w:rsid w:val="00492277"/>
    <w:rsid w:val="00493218"/>
    <w:rsid w:val="00494D9A"/>
    <w:rsid w:val="00496223"/>
    <w:rsid w:val="004A0722"/>
    <w:rsid w:val="004A198B"/>
    <w:rsid w:val="004A2F39"/>
    <w:rsid w:val="004A3042"/>
    <w:rsid w:val="004A3E33"/>
    <w:rsid w:val="004A3EC4"/>
    <w:rsid w:val="004A53C3"/>
    <w:rsid w:val="004A5D25"/>
    <w:rsid w:val="004B3241"/>
    <w:rsid w:val="004B370D"/>
    <w:rsid w:val="004B56F1"/>
    <w:rsid w:val="004B6D9C"/>
    <w:rsid w:val="004B6FFB"/>
    <w:rsid w:val="004B7435"/>
    <w:rsid w:val="004C0A0C"/>
    <w:rsid w:val="004C1463"/>
    <w:rsid w:val="004C2865"/>
    <w:rsid w:val="004C29A1"/>
    <w:rsid w:val="004C3845"/>
    <w:rsid w:val="004C3D76"/>
    <w:rsid w:val="004C3F2F"/>
    <w:rsid w:val="004C46F3"/>
    <w:rsid w:val="004C5390"/>
    <w:rsid w:val="004C58B5"/>
    <w:rsid w:val="004C7B43"/>
    <w:rsid w:val="004D136A"/>
    <w:rsid w:val="004D2511"/>
    <w:rsid w:val="004D2705"/>
    <w:rsid w:val="004D2B02"/>
    <w:rsid w:val="004D5EA4"/>
    <w:rsid w:val="004D641F"/>
    <w:rsid w:val="004E0A53"/>
    <w:rsid w:val="004E1C25"/>
    <w:rsid w:val="004E1D6D"/>
    <w:rsid w:val="004E1F8E"/>
    <w:rsid w:val="004E281E"/>
    <w:rsid w:val="004E294D"/>
    <w:rsid w:val="004E2BCD"/>
    <w:rsid w:val="004E465E"/>
    <w:rsid w:val="004E4E9C"/>
    <w:rsid w:val="004E6648"/>
    <w:rsid w:val="004E6AA9"/>
    <w:rsid w:val="004E7B14"/>
    <w:rsid w:val="004F039F"/>
    <w:rsid w:val="004F0B81"/>
    <w:rsid w:val="004F169F"/>
    <w:rsid w:val="004F1B01"/>
    <w:rsid w:val="004F3D19"/>
    <w:rsid w:val="004F482F"/>
    <w:rsid w:val="004F557F"/>
    <w:rsid w:val="0050005F"/>
    <w:rsid w:val="00501F86"/>
    <w:rsid w:val="00503C25"/>
    <w:rsid w:val="00504063"/>
    <w:rsid w:val="00505DB2"/>
    <w:rsid w:val="00506142"/>
    <w:rsid w:val="00506796"/>
    <w:rsid w:val="005067FE"/>
    <w:rsid w:val="005118F3"/>
    <w:rsid w:val="005120A4"/>
    <w:rsid w:val="005135BC"/>
    <w:rsid w:val="00513A41"/>
    <w:rsid w:val="00513AB5"/>
    <w:rsid w:val="00513D83"/>
    <w:rsid w:val="005155DD"/>
    <w:rsid w:val="00517A32"/>
    <w:rsid w:val="005213A9"/>
    <w:rsid w:val="00521B17"/>
    <w:rsid w:val="00523648"/>
    <w:rsid w:val="00523C36"/>
    <w:rsid w:val="005264CB"/>
    <w:rsid w:val="00530B0B"/>
    <w:rsid w:val="00530C31"/>
    <w:rsid w:val="005319F2"/>
    <w:rsid w:val="0053244F"/>
    <w:rsid w:val="00532B26"/>
    <w:rsid w:val="00533855"/>
    <w:rsid w:val="00533DFB"/>
    <w:rsid w:val="00533EF9"/>
    <w:rsid w:val="00534150"/>
    <w:rsid w:val="00536432"/>
    <w:rsid w:val="00537732"/>
    <w:rsid w:val="00541074"/>
    <w:rsid w:val="00541A1E"/>
    <w:rsid w:val="00542882"/>
    <w:rsid w:val="00544BFC"/>
    <w:rsid w:val="005451C9"/>
    <w:rsid w:val="00545E82"/>
    <w:rsid w:val="00545F9F"/>
    <w:rsid w:val="0054695E"/>
    <w:rsid w:val="00546AFD"/>
    <w:rsid w:val="00546C1B"/>
    <w:rsid w:val="005475C9"/>
    <w:rsid w:val="0055283C"/>
    <w:rsid w:val="005536AA"/>
    <w:rsid w:val="0055495C"/>
    <w:rsid w:val="0055576D"/>
    <w:rsid w:val="005569C8"/>
    <w:rsid w:val="00556C49"/>
    <w:rsid w:val="005575A2"/>
    <w:rsid w:val="00560C54"/>
    <w:rsid w:val="00560EA3"/>
    <w:rsid w:val="00564333"/>
    <w:rsid w:val="00565C62"/>
    <w:rsid w:val="005660E5"/>
    <w:rsid w:val="00570046"/>
    <w:rsid w:val="00570E69"/>
    <w:rsid w:val="00572688"/>
    <w:rsid w:val="00574840"/>
    <w:rsid w:val="00576351"/>
    <w:rsid w:val="00577793"/>
    <w:rsid w:val="005800DC"/>
    <w:rsid w:val="00583A4B"/>
    <w:rsid w:val="00584BCD"/>
    <w:rsid w:val="00593406"/>
    <w:rsid w:val="0059343F"/>
    <w:rsid w:val="0059413C"/>
    <w:rsid w:val="005942A3"/>
    <w:rsid w:val="00594419"/>
    <w:rsid w:val="00595411"/>
    <w:rsid w:val="005958D2"/>
    <w:rsid w:val="00596BF7"/>
    <w:rsid w:val="00597D00"/>
    <w:rsid w:val="005A0928"/>
    <w:rsid w:val="005A0A19"/>
    <w:rsid w:val="005A2463"/>
    <w:rsid w:val="005A50FC"/>
    <w:rsid w:val="005A546E"/>
    <w:rsid w:val="005A568C"/>
    <w:rsid w:val="005A5837"/>
    <w:rsid w:val="005A7AA8"/>
    <w:rsid w:val="005B0680"/>
    <w:rsid w:val="005B153F"/>
    <w:rsid w:val="005B183C"/>
    <w:rsid w:val="005B2C0B"/>
    <w:rsid w:val="005B2CE3"/>
    <w:rsid w:val="005B3555"/>
    <w:rsid w:val="005B4B01"/>
    <w:rsid w:val="005B5622"/>
    <w:rsid w:val="005C047C"/>
    <w:rsid w:val="005C1032"/>
    <w:rsid w:val="005C23D3"/>
    <w:rsid w:val="005C477F"/>
    <w:rsid w:val="005C57DE"/>
    <w:rsid w:val="005C6B61"/>
    <w:rsid w:val="005C74AB"/>
    <w:rsid w:val="005D0CD0"/>
    <w:rsid w:val="005D12E0"/>
    <w:rsid w:val="005D140D"/>
    <w:rsid w:val="005D2D92"/>
    <w:rsid w:val="005D2E7D"/>
    <w:rsid w:val="005D3AF0"/>
    <w:rsid w:val="005D41D8"/>
    <w:rsid w:val="005D5BE5"/>
    <w:rsid w:val="005D5D29"/>
    <w:rsid w:val="005D6A65"/>
    <w:rsid w:val="005E1CA2"/>
    <w:rsid w:val="005E280A"/>
    <w:rsid w:val="005E2EA1"/>
    <w:rsid w:val="005E43DD"/>
    <w:rsid w:val="005E4B20"/>
    <w:rsid w:val="005E4F05"/>
    <w:rsid w:val="005E5584"/>
    <w:rsid w:val="005E5A21"/>
    <w:rsid w:val="005E6DF4"/>
    <w:rsid w:val="005E7223"/>
    <w:rsid w:val="005F3C97"/>
    <w:rsid w:val="005F4CED"/>
    <w:rsid w:val="005F53D5"/>
    <w:rsid w:val="005F5453"/>
    <w:rsid w:val="005F58DF"/>
    <w:rsid w:val="005F5F62"/>
    <w:rsid w:val="005F7592"/>
    <w:rsid w:val="00600125"/>
    <w:rsid w:val="0060171D"/>
    <w:rsid w:val="00601798"/>
    <w:rsid w:val="00601A26"/>
    <w:rsid w:val="00601F06"/>
    <w:rsid w:val="006029FB"/>
    <w:rsid w:val="00602A91"/>
    <w:rsid w:val="0060402D"/>
    <w:rsid w:val="00604FD9"/>
    <w:rsid w:val="00605424"/>
    <w:rsid w:val="0060717B"/>
    <w:rsid w:val="00607B35"/>
    <w:rsid w:val="00612752"/>
    <w:rsid w:val="00612984"/>
    <w:rsid w:val="00614065"/>
    <w:rsid w:val="006147A7"/>
    <w:rsid w:val="00614BC2"/>
    <w:rsid w:val="00615302"/>
    <w:rsid w:val="00615678"/>
    <w:rsid w:val="00616470"/>
    <w:rsid w:val="00617187"/>
    <w:rsid w:val="00621D76"/>
    <w:rsid w:val="006255B0"/>
    <w:rsid w:val="00633FCC"/>
    <w:rsid w:val="006354F9"/>
    <w:rsid w:val="00635CFB"/>
    <w:rsid w:val="00637040"/>
    <w:rsid w:val="006403D0"/>
    <w:rsid w:val="00640BE6"/>
    <w:rsid w:val="00641916"/>
    <w:rsid w:val="006449CE"/>
    <w:rsid w:val="006469EF"/>
    <w:rsid w:val="006535F8"/>
    <w:rsid w:val="0065471D"/>
    <w:rsid w:val="0066008E"/>
    <w:rsid w:val="006602CE"/>
    <w:rsid w:val="00662508"/>
    <w:rsid w:val="00662F12"/>
    <w:rsid w:val="006636DE"/>
    <w:rsid w:val="00663BAD"/>
    <w:rsid w:val="006640C0"/>
    <w:rsid w:val="006644BC"/>
    <w:rsid w:val="00664F94"/>
    <w:rsid w:val="0066547A"/>
    <w:rsid w:val="00666155"/>
    <w:rsid w:val="00666DBC"/>
    <w:rsid w:val="006676BA"/>
    <w:rsid w:val="0066780A"/>
    <w:rsid w:val="006678C6"/>
    <w:rsid w:val="00667DD5"/>
    <w:rsid w:val="0067024B"/>
    <w:rsid w:val="00674C1A"/>
    <w:rsid w:val="00676D8C"/>
    <w:rsid w:val="00683329"/>
    <w:rsid w:val="00684521"/>
    <w:rsid w:val="00684FB0"/>
    <w:rsid w:val="00686769"/>
    <w:rsid w:val="00687227"/>
    <w:rsid w:val="006909AE"/>
    <w:rsid w:val="006919C1"/>
    <w:rsid w:val="00693EA4"/>
    <w:rsid w:val="0069415F"/>
    <w:rsid w:val="006941F3"/>
    <w:rsid w:val="00695A0C"/>
    <w:rsid w:val="006A01F6"/>
    <w:rsid w:val="006A216D"/>
    <w:rsid w:val="006A3A52"/>
    <w:rsid w:val="006A3DC3"/>
    <w:rsid w:val="006A463D"/>
    <w:rsid w:val="006A549D"/>
    <w:rsid w:val="006B03E9"/>
    <w:rsid w:val="006B14AB"/>
    <w:rsid w:val="006B40B0"/>
    <w:rsid w:val="006B534B"/>
    <w:rsid w:val="006B5CF8"/>
    <w:rsid w:val="006B5F85"/>
    <w:rsid w:val="006B7944"/>
    <w:rsid w:val="006C03D5"/>
    <w:rsid w:val="006C11FD"/>
    <w:rsid w:val="006C1A15"/>
    <w:rsid w:val="006C1CEC"/>
    <w:rsid w:val="006C2F3D"/>
    <w:rsid w:val="006C3552"/>
    <w:rsid w:val="006C3AE9"/>
    <w:rsid w:val="006C41A3"/>
    <w:rsid w:val="006C48C7"/>
    <w:rsid w:val="006C572E"/>
    <w:rsid w:val="006C57F4"/>
    <w:rsid w:val="006C6611"/>
    <w:rsid w:val="006C731C"/>
    <w:rsid w:val="006D212E"/>
    <w:rsid w:val="006D2C46"/>
    <w:rsid w:val="006D37D0"/>
    <w:rsid w:val="006D3C59"/>
    <w:rsid w:val="006D499A"/>
    <w:rsid w:val="006D4E39"/>
    <w:rsid w:val="006D5051"/>
    <w:rsid w:val="006D6A6B"/>
    <w:rsid w:val="006D700C"/>
    <w:rsid w:val="006D775C"/>
    <w:rsid w:val="006D7982"/>
    <w:rsid w:val="006E0647"/>
    <w:rsid w:val="006E0D62"/>
    <w:rsid w:val="006E27DC"/>
    <w:rsid w:val="006E2DEE"/>
    <w:rsid w:val="006E2E20"/>
    <w:rsid w:val="006E2EF3"/>
    <w:rsid w:val="006E3C38"/>
    <w:rsid w:val="006E4067"/>
    <w:rsid w:val="006E60AE"/>
    <w:rsid w:val="006E6252"/>
    <w:rsid w:val="006E77CF"/>
    <w:rsid w:val="006F0654"/>
    <w:rsid w:val="006F101B"/>
    <w:rsid w:val="006F472F"/>
    <w:rsid w:val="006F583C"/>
    <w:rsid w:val="006F6FD3"/>
    <w:rsid w:val="006F7259"/>
    <w:rsid w:val="00700D2C"/>
    <w:rsid w:val="00702679"/>
    <w:rsid w:val="00703267"/>
    <w:rsid w:val="0070353A"/>
    <w:rsid w:val="00704626"/>
    <w:rsid w:val="00705408"/>
    <w:rsid w:val="00705CCB"/>
    <w:rsid w:val="007068F0"/>
    <w:rsid w:val="007100AB"/>
    <w:rsid w:val="007138DA"/>
    <w:rsid w:val="00714D37"/>
    <w:rsid w:val="00715A76"/>
    <w:rsid w:val="00716D99"/>
    <w:rsid w:val="00717DF2"/>
    <w:rsid w:val="007209D6"/>
    <w:rsid w:val="00721CFC"/>
    <w:rsid w:val="007230AA"/>
    <w:rsid w:val="0072363A"/>
    <w:rsid w:val="00723797"/>
    <w:rsid w:val="00724666"/>
    <w:rsid w:val="00724A36"/>
    <w:rsid w:val="00724E5F"/>
    <w:rsid w:val="00725F2A"/>
    <w:rsid w:val="00726A83"/>
    <w:rsid w:val="00730C8A"/>
    <w:rsid w:val="007321A8"/>
    <w:rsid w:val="007336B9"/>
    <w:rsid w:val="0073508D"/>
    <w:rsid w:val="00735B3C"/>
    <w:rsid w:val="00737EC0"/>
    <w:rsid w:val="007406C8"/>
    <w:rsid w:val="00742D6A"/>
    <w:rsid w:val="00744451"/>
    <w:rsid w:val="007449E1"/>
    <w:rsid w:val="007461B4"/>
    <w:rsid w:val="00747E70"/>
    <w:rsid w:val="00750067"/>
    <w:rsid w:val="0075007D"/>
    <w:rsid w:val="00751E90"/>
    <w:rsid w:val="00751FE1"/>
    <w:rsid w:val="00752482"/>
    <w:rsid w:val="007555DB"/>
    <w:rsid w:val="00755CBC"/>
    <w:rsid w:val="00760804"/>
    <w:rsid w:val="00761A88"/>
    <w:rsid w:val="0076701D"/>
    <w:rsid w:val="007701AF"/>
    <w:rsid w:val="00770469"/>
    <w:rsid w:val="00770527"/>
    <w:rsid w:val="00770DEE"/>
    <w:rsid w:val="00771CD4"/>
    <w:rsid w:val="007751AB"/>
    <w:rsid w:val="0077569A"/>
    <w:rsid w:val="00781A5A"/>
    <w:rsid w:val="00782C98"/>
    <w:rsid w:val="00783690"/>
    <w:rsid w:val="00783744"/>
    <w:rsid w:val="007841F7"/>
    <w:rsid w:val="00784FD2"/>
    <w:rsid w:val="00785C7B"/>
    <w:rsid w:val="00786645"/>
    <w:rsid w:val="0079035D"/>
    <w:rsid w:val="0079044A"/>
    <w:rsid w:val="007934E0"/>
    <w:rsid w:val="007939E1"/>
    <w:rsid w:val="00793C32"/>
    <w:rsid w:val="00796470"/>
    <w:rsid w:val="007A0C12"/>
    <w:rsid w:val="007A1521"/>
    <w:rsid w:val="007A2A17"/>
    <w:rsid w:val="007A3465"/>
    <w:rsid w:val="007A4BC2"/>
    <w:rsid w:val="007A5155"/>
    <w:rsid w:val="007A5823"/>
    <w:rsid w:val="007B06C8"/>
    <w:rsid w:val="007B0909"/>
    <w:rsid w:val="007B0D81"/>
    <w:rsid w:val="007B24A7"/>
    <w:rsid w:val="007B51B9"/>
    <w:rsid w:val="007B5526"/>
    <w:rsid w:val="007B5AB1"/>
    <w:rsid w:val="007B627A"/>
    <w:rsid w:val="007B6A47"/>
    <w:rsid w:val="007B6E82"/>
    <w:rsid w:val="007B7914"/>
    <w:rsid w:val="007B7ACB"/>
    <w:rsid w:val="007B7B4B"/>
    <w:rsid w:val="007B7D8B"/>
    <w:rsid w:val="007C1C22"/>
    <w:rsid w:val="007C4435"/>
    <w:rsid w:val="007C4B83"/>
    <w:rsid w:val="007C7243"/>
    <w:rsid w:val="007D07CD"/>
    <w:rsid w:val="007D0970"/>
    <w:rsid w:val="007D558C"/>
    <w:rsid w:val="007D56CC"/>
    <w:rsid w:val="007D755C"/>
    <w:rsid w:val="007D7613"/>
    <w:rsid w:val="007E117F"/>
    <w:rsid w:val="007E1CDA"/>
    <w:rsid w:val="007E3A07"/>
    <w:rsid w:val="007E5A71"/>
    <w:rsid w:val="007F04D0"/>
    <w:rsid w:val="007F2F86"/>
    <w:rsid w:val="007F39D3"/>
    <w:rsid w:val="007F4A05"/>
    <w:rsid w:val="007F7B3E"/>
    <w:rsid w:val="00802A7F"/>
    <w:rsid w:val="00802FAE"/>
    <w:rsid w:val="00806085"/>
    <w:rsid w:val="0081119F"/>
    <w:rsid w:val="00811D8D"/>
    <w:rsid w:val="0081365B"/>
    <w:rsid w:val="00814462"/>
    <w:rsid w:val="008144B7"/>
    <w:rsid w:val="00815069"/>
    <w:rsid w:val="00815D11"/>
    <w:rsid w:val="00816152"/>
    <w:rsid w:val="00817323"/>
    <w:rsid w:val="00817447"/>
    <w:rsid w:val="00820921"/>
    <w:rsid w:val="0082287B"/>
    <w:rsid w:val="00822E7B"/>
    <w:rsid w:val="008231CC"/>
    <w:rsid w:val="00823B05"/>
    <w:rsid w:val="00824256"/>
    <w:rsid w:val="008256E5"/>
    <w:rsid w:val="008262DF"/>
    <w:rsid w:val="00826BC3"/>
    <w:rsid w:val="008271B1"/>
    <w:rsid w:val="00827FB6"/>
    <w:rsid w:val="008310B1"/>
    <w:rsid w:val="00833658"/>
    <w:rsid w:val="008337A8"/>
    <w:rsid w:val="00833857"/>
    <w:rsid w:val="0083548F"/>
    <w:rsid w:val="00835657"/>
    <w:rsid w:val="008358FB"/>
    <w:rsid w:val="008372BB"/>
    <w:rsid w:val="008415AF"/>
    <w:rsid w:val="008428E0"/>
    <w:rsid w:val="0084372B"/>
    <w:rsid w:val="00844A73"/>
    <w:rsid w:val="00844F28"/>
    <w:rsid w:val="0084508A"/>
    <w:rsid w:val="008513DC"/>
    <w:rsid w:val="00851CCF"/>
    <w:rsid w:val="00852ADB"/>
    <w:rsid w:val="00854C5B"/>
    <w:rsid w:val="008550F2"/>
    <w:rsid w:val="008565E6"/>
    <w:rsid w:val="00857496"/>
    <w:rsid w:val="008577E4"/>
    <w:rsid w:val="0086087A"/>
    <w:rsid w:val="0086144C"/>
    <w:rsid w:val="00862113"/>
    <w:rsid w:val="00863866"/>
    <w:rsid w:val="008642D4"/>
    <w:rsid w:val="00865420"/>
    <w:rsid w:val="008661F4"/>
    <w:rsid w:val="00866C5B"/>
    <w:rsid w:val="00870550"/>
    <w:rsid w:val="008710A6"/>
    <w:rsid w:val="008726DD"/>
    <w:rsid w:val="008734E3"/>
    <w:rsid w:val="00874AB6"/>
    <w:rsid w:val="00875E9C"/>
    <w:rsid w:val="00875F16"/>
    <w:rsid w:val="00876177"/>
    <w:rsid w:val="00881BE3"/>
    <w:rsid w:val="008834F9"/>
    <w:rsid w:val="00887B75"/>
    <w:rsid w:val="00890610"/>
    <w:rsid w:val="0089154F"/>
    <w:rsid w:val="008937EA"/>
    <w:rsid w:val="008945AF"/>
    <w:rsid w:val="00895895"/>
    <w:rsid w:val="0089690F"/>
    <w:rsid w:val="008A06A0"/>
    <w:rsid w:val="008A1B94"/>
    <w:rsid w:val="008A4161"/>
    <w:rsid w:val="008A5EEE"/>
    <w:rsid w:val="008B042A"/>
    <w:rsid w:val="008B0BB6"/>
    <w:rsid w:val="008B1F2C"/>
    <w:rsid w:val="008B256F"/>
    <w:rsid w:val="008B38C0"/>
    <w:rsid w:val="008B4A43"/>
    <w:rsid w:val="008B61E6"/>
    <w:rsid w:val="008B6417"/>
    <w:rsid w:val="008B74FF"/>
    <w:rsid w:val="008C13FF"/>
    <w:rsid w:val="008C4E95"/>
    <w:rsid w:val="008C5123"/>
    <w:rsid w:val="008C6DAB"/>
    <w:rsid w:val="008C6DE0"/>
    <w:rsid w:val="008C7F00"/>
    <w:rsid w:val="008D063D"/>
    <w:rsid w:val="008D250B"/>
    <w:rsid w:val="008D34ED"/>
    <w:rsid w:val="008D44DD"/>
    <w:rsid w:val="008D6C64"/>
    <w:rsid w:val="008D706D"/>
    <w:rsid w:val="008E034B"/>
    <w:rsid w:val="008E1068"/>
    <w:rsid w:val="008E13FB"/>
    <w:rsid w:val="008E1D70"/>
    <w:rsid w:val="008E219E"/>
    <w:rsid w:val="008E2977"/>
    <w:rsid w:val="008E4DD4"/>
    <w:rsid w:val="008E602D"/>
    <w:rsid w:val="008F27B7"/>
    <w:rsid w:val="008F32A6"/>
    <w:rsid w:val="008F43E9"/>
    <w:rsid w:val="008F676E"/>
    <w:rsid w:val="008F7F8F"/>
    <w:rsid w:val="00900425"/>
    <w:rsid w:val="00901492"/>
    <w:rsid w:val="00902C09"/>
    <w:rsid w:val="0090313A"/>
    <w:rsid w:val="009049F9"/>
    <w:rsid w:val="00904ACF"/>
    <w:rsid w:val="0090582B"/>
    <w:rsid w:val="00905AB9"/>
    <w:rsid w:val="00905C52"/>
    <w:rsid w:val="00907486"/>
    <w:rsid w:val="009077BD"/>
    <w:rsid w:val="0091001A"/>
    <w:rsid w:val="00910449"/>
    <w:rsid w:val="009107BD"/>
    <w:rsid w:val="00911744"/>
    <w:rsid w:val="0091358A"/>
    <w:rsid w:val="00916872"/>
    <w:rsid w:val="00916E8A"/>
    <w:rsid w:val="00920C4A"/>
    <w:rsid w:val="00920E22"/>
    <w:rsid w:val="00922A11"/>
    <w:rsid w:val="00931EAA"/>
    <w:rsid w:val="00932236"/>
    <w:rsid w:val="00932B4B"/>
    <w:rsid w:val="0094014B"/>
    <w:rsid w:val="0094188B"/>
    <w:rsid w:val="00942AA6"/>
    <w:rsid w:val="00942EE2"/>
    <w:rsid w:val="009458BD"/>
    <w:rsid w:val="009468C4"/>
    <w:rsid w:val="00946E2E"/>
    <w:rsid w:val="00950BB1"/>
    <w:rsid w:val="00952255"/>
    <w:rsid w:val="00953931"/>
    <w:rsid w:val="00953C95"/>
    <w:rsid w:val="0095706D"/>
    <w:rsid w:val="009603C7"/>
    <w:rsid w:val="00961281"/>
    <w:rsid w:val="00962DC7"/>
    <w:rsid w:val="009640EE"/>
    <w:rsid w:val="00964C0B"/>
    <w:rsid w:val="00965F6F"/>
    <w:rsid w:val="009717DD"/>
    <w:rsid w:val="00973677"/>
    <w:rsid w:val="0097792D"/>
    <w:rsid w:val="00981AB8"/>
    <w:rsid w:val="00981CDA"/>
    <w:rsid w:val="00982D83"/>
    <w:rsid w:val="009847D9"/>
    <w:rsid w:val="00984CDE"/>
    <w:rsid w:val="00985646"/>
    <w:rsid w:val="009856FA"/>
    <w:rsid w:val="00985CA1"/>
    <w:rsid w:val="009872FE"/>
    <w:rsid w:val="00990CC9"/>
    <w:rsid w:val="00990D0B"/>
    <w:rsid w:val="00991314"/>
    <w:rsid w:val="009913E9"/>
    <w:rsid w:val="00991907"/>
    <w:rsid w:val="00991924"/>
    <w:rsid w:val="009919FE"/>
    <w:rsid w:val="00993615"/>
    <w:rsid w:val="00994217"/>
    <w:rsid w:val="00995C68"/>
    <w:rsid w:val="00997995"/>
    <w:rsid w:val="009A0300"/>
    <w:rsid w:val="009A043A"/>
    <w:rsid w:val="009A0F3E"/>
    <w:rsid w:val="009A10BF"/>
    <w:rsid w:val="009A225F"/>
    <w:rsid w:val="009A2933"/>
    <w:rsid w:val="009A5ED8"/>
    <w:rsid w:val="009B1BE5"/>
    <w:rsid w:val="009B2261"/>
    <w:rsid w:val="009B37A6"/>
    <w:rsid w:val="009B5C07"/>
    <w:rsid w:val="009B684C"/>
    <w:rsid w:val="009B688B"/>
    <w:rsid w:val="009B7C8A"/>
    <w:rsid w:val="009C04F4"/>
    <w:rsid w:val="009C0845"/>
    <w:rsid w:val="009C11C0"/>
    <w:rsid w:val="009C1707"/>
    <w:rsid w:val="009C2E63"/>
    <w:rsid w:val="009C3908"/>
    <w:rsid w:val="009C4C9D"/>
    <w:rsid w:val="009C6538"/>
    <w:rsid w:val="009C66D4"/>
    <w:rsid w:val="009C6A12"/>
    <w:rsid w:val="009C6AEF"/>
    <w:rsid w:val="009C6CED"/>
    <w:rsid w:val="009C7531"/>
    <w:rsid w:val="009D1756"/>
    <w:rsid w:val="009D1B0E"/>
    <w:rsid w:val="009D1C38"/>
    <w:rsid w:val="009D2F3F"/>
    <w:rsid w:val="009D2FFB"/>
    <w:rsid w:val="009D3197"/>
    <w:rsid w:val="009D3573"/>
    <w:rsid w:val="009D469A"/>
    <w:rsid w:val="009D47FB"/>
    <w:rsid w:val="009D486A"/>
    <w:rsid w:val="009D6655"/>
    <w:rsid w:val="009D6BED"/>
    <w:rsid w:val="009E07C5"/>
    <w:rsid w:val="009E25CF"/>
    <w:rsid w:val="009E4211"/>
    <w:rsid w:val="009E5284"/>
    <w:rsid w:val="009E6FE4"/>
    <w:rsid w:val="009E7703"/>
    <w:rsid w:val="009E7F1C"/>
    <w:rsid w:val="009F050A"/>
    <w:rsid w:val="009F217C"/>
    <w:rsid w:val="009F226B"/>
    <w:rsid w:val="009F2FBB"/>
    <w:rsid w:val="009F4AAA"/>
    <w:rsid w:val="009F6F82"/>
    <w:rsid w:val="00A02117"/>
    <w:rsid w:val="00A0571A"/>
    <w:rsid w:val="00A05DE0"/>
    <w:rsid w:val="00A07382"/>
    <w:rsid w:val="00A108C5"/>
    <w:rsid w:val="00A10E4C"/>
    <w:rsid w:val="00A123A5"/>
    <w:rsid w:val="00A12641"/>
    <w:rsid w:val="00A1296F"/>
    <w:rsid w:val="00A12AB1"/>
    <w:rsid w:val="00A13260"/>
    <w:rsid w:val="00A136C1"/>
    <w:rsid w:val="00A15811"/>
    <w:rsid w:val="00A159C7"/>
    <w:rsid w:val="00A160D8"/>
    <w:rsid w:val="00A16985"/>
    <w:rsid w:val="00A17724"/>
    <w:rsid w:val="00A2101E"/>
    <w:rsid w:val="00A221F9"/>
    <w:rsid w:val="00A229D2"/>
    <w:rsid w:val="00A239FD"/>
    <w:rsid w:val="00A2479A"/>
    <w:rsid w:val="00A24E4C"/>
    <w:rsid w:val="00A24F12"/>
    <w:rsid w:val="00A250B4"/>
    <w:rsid w:val="00A26CBD"/>
    <w:rsid w:val="00A26D97"/>
    <w:rsid w:val="00A277EB"/>
    <w:rsid w:val="00A31079"/>
    <w:rsid w:val="00A31AE2"/>
    <w:rsid w:val="00A331FC"/>
    <w:rsid w:val="00A34BDC"/>
    <w:rsid w:val="00A37BA0"/>
    <w:rsid w:val="00A37D03"/>
    <w:rsid w:val="00A417E5"/>
    <w:rsid w:val="00A41AB9"/>
    <w:rsid w:val="00A43690"/>
    <w:rsid w:val="00A43CB6"/>
    <w:rsid w:val="00A453B1"/>
    <w:rsid w:val="00A455F2"/>
    <w:rsid w:val="00A463C3"/>
    <w:rsid w:val="00A52005"/>
    <w:rsid w:val="00A57868"/>
    <w:rsid w:val="00A57A84"/>
    <w:rsid w:val="00A60459"/>
    <w:rsid w:val="00A615F2"/>
    <w:rsid w:val="00A62EC0"/>
    <w:rsid w:val="00A64498"/>
    <w:rsid w:val="00A65343"/>
    <w:rsid w:val="00A65AB6"/>
    <w:rsid w:val="00A66DE2"/>
    <w:rsid w:val="00A675CD"/>
    <w:rsid w:val="00A71296"/>
    <w:rsid w:val="00A718D3"/>
    <w:rsid w:val="00A7567E"/>
    <w:rsid w:val="00A76EB6"/>
    <w:rsid w:val="00A77084"/>
    <w:rsid w:val="00A81826"/>
    <w:rsid w:val="00A8287A"/>
    <w:rsid w:val="00A83137"/>
    <w:rsid w:val="00A8386D"/>
    <w:rsid w:val="00A8435B"/>
    <w:rsid w:val="00A8638D"/>
    <w:rsid w:val="00A8664B"/>
    <w:rsid w:val="00A90B99"/>
    <w:rsid w:val="00A913CA"/>
    <w:rsid w:val="00A915AB"/>
    <w:rsid w:val="00A91636"/>
    <w:rsid w:val="00A93847"/>
    <w:rsid w:val="00A963C8"/>
    <w:rsid w:val="00A963CE"/>
    <w:rsid w:val="00A970A1"/>
    <w:rsid w:val="00AA10A4"/>
    <w:rsid w:val="00AA2339"/>
    <w:rsid w:val="00AA2687"/>
    <w:rsid w:val="00AA55A4"/>
    <w:rsid w:val="00AA5C97"/>
    <w:rsid w:val="00AA5D66"/>
    <w:rsid w:val="00AA6D09"/>
    <w:rsid w:val="00AA7E9D"/>
    <w:rsid w:val="00AB1C84"/>
    <w:rsid w:val="00AB2412"/>
    <w:rsid w:val="00AB2693"/>
    <w:rsid w:val="00AB2D26"/>
    <w:rsid w:val="00AB460B"/>
    <w:rsid w:val="00AB6147"/>
    <w:rsid w:val="00AC1DDA"/>
    <w:rsid w:val="00AC54AF"/>
    <w:rsid w:val="00AD1B07"/>
    <w:rsid w:val="00AD3F4F"/>
    <w:rsid w:val="00AD5F9D"/>
    <w:rsid w:val="00AD6422"/>
    <w:rsid w:val="00AE11B1"/>
    <w:rsid w:val="00AE5D9A"/>
    <w:rsid w:val="00AE74C5"/>
    <w:rsid w:val="00AE78F0"/>
    <w:rsid w:val="00AE79C9"/>
    <w:rsid w:val="00AF0127"/>
    <w:rsid w:val="00AF293E"/>
    <w:rsid w:val="00AF30C9"/>
    <w:rsid w:val="00AF3DF8"/>
    <w:rsid w:val="00AF4573"/>
    <w:rsid w:val="00AF4D06"/>
    <w:rsid w:val="00AF6282"/>
    <w:rsid w:val="00AF7062"/>
    <w:rsid w:val="00AF79F8"/>
    <w:rsid w:val="00B02282"/>
    <w:rsid w:val="00B07CB1"/>
    <w:rsid w:val="00B105C3"/>
    <w:rsid w:val="00B10B3D"/>
    <w:rsid w:val="00B110B8"/>
    <w:rsid w:val="00B15901"/>
    <w:rsid w:val="00B15E74"/>
    <w:rsid w:val="00B16581"/>
    <w:rsid w:val="00B16B88"/>
    <w:rsid w:val="00B22C0B"/>
    <w:rsid w:val="00B23004"/>
    <w:rsid w:val="00B232BA"/>
    <w:rsid w:val="00B23707"/>
    <w:rsid w:val="00B24B7F"/>
    <w:rsid w:val="00B276A3"/>
    <w:rsid w:val="00B35958"/>
    <w:rsid w:val="00B364A6"/>
    <w:rsid w:val="00B40456"/>
    <w:rsid w:val="00B415CC"/>
    <w:rsid w:val="00B42498"/>
    <w:rsid w:val="00B42ADC"/>
    <w:rsid w:val="00B43023"/>
    <w:rsid w:val="00B43DB1"/>
    <w:rsid w:val="00B4415D"/>
    <w:rsid w:val="00B445CC"/>
    <w:rsid w:val="00B44C7E"/>
    <w:rsid w:val="00B45F07"/>
    <w:rsid w:val="00B45F08"/>
    <w:rsid w:val="00B477FD"/>
    <w:rsid w:val="00B47FCF"/>
    <w:rsid w:val="00B52C32"/>
    <w:rsid w:val="00B5343B"/>
    <w:rsid w:val="00B53535"/>
    <w:rsid w:val="00B5370C"/>
    <w:rsid w:val="00B53AA9"/>
    <w:rsid w:val="00B5489E"/>
    <w:rsid w:val="00B54E6A"/>
    <w:rsid w:val="00B55828"/>
    <w:rsid w:val="00B55D31"/>
    <w:rsid w:val="00B618EE"/>
    <w:rsid w:val="00B63B4C"/>
    <w:rsid w:val="00B63B90"/>
    <w:rsid w:val="00B65BAB"/>
    <w:rsid w:val="00B700AA"/>
    <w:rsid w:val="00B71A93"/>
    <w:rsid w:val="00B71E94"/>
    <w:rsid w:val="00B72578"/>
    <w:rsid w:val="00B73097"/>
    <w:rsid w:val="00B7352A"/>
    <w:rsid w:val="00B74D2A"/>
    <w:rsid w:val="00B75A8C"/>
    <w:rsid w:val="00B75C9B"/>
    <w:rsid w:val="00B76437"/>
    <w:rsid w:val="00B76CBC"/>
    <w:rsid w:val="00B77812"/>
    <w:rsid w:val="00B8060D"/>
    <w:rsid w:val="00B83BD7"/>
    <w:rsid w:val="00B83D41"/>
    <w:rsid w:val="00B8520C"/>
    <w:rsid w:val="00B916BB"/>
    <w:rsid w:val="00B9236A"/>
    <w:rsid w:val="00B9265A"/>
    <w:rsid w:val="00B92944"/>
    <w:rsid w:val="00B92F19"/>
    <w:rsid w:val="00B9347B"/>
    <w:rsid w:val="00B93B46"/>
    <w:rsid w:val="00B94647"/>
    <w:rsid w:val="00B962B0"/>
    <w:rsid w:val="00BA1DB3"/>
    <w:rsid w:val="00BA25B6"/>
    <w:rsid w:val="00BA5F89"/>
    <w:rsid w:val="00BA6EC3"/>
    <w:rsid w:val="00BB05E7"/>
    <w:rsid w:val="00BB0F5E"/>
    <w:rsid w:val="00BB1CBC"/>
    <w:rsid w:val="00BB266A"/>
    <w:rsid w:val="00BB3A7C"/>
    <w:rsid w:val="00BB454A"/>
    <w:rsid w:val="00BB47E4"/>
    <w:rsid w:val="00BB7D48"/>
    <w:rsid w:val="00BC0C92"/>
    <w:rsid w:val="00BC163A"/>
    <w:rsid w:val="00BC2F99"/>
    <w:rsid w:val="00BC3590"/>
    <w:rsid w:val="00BC41D5"/>
    <w:rsid w:val="00BC70A8"/>
    <w:rsid w:val="00BD08DB"/>
    <w:rsid w:val="00BD14B8"/>
    <w:rsid w:val="00BD2527"/>
    <w:rsid w:val="00BD42BD"/>
    <w:rsid w:val="00BD4DC5"/>
    <w:rsid w:val="00BD7421"/>
    <w:rsid w:val="00BD7A24"/>
    <w:rsid w:val="00BE08DF"/>
    <w:rsid w:val="00BE17E2"/>
    <w:rsid w:val="00BE1CBD"/>
    <w:rsid w:val="00BE34D0"/>
    <w:rsid w:val="00BE3C8C"/>
    <w:rsid w:val="00BF0C37"/>
    <w:rsid w:val="00BF2B92"/>
    <w:rsid w:val="00BF4D26"/>
    <w:rsid w:val="00BF5023"/>
    <w:rsid w:val="00C007E9"/>
    <w:rsid w:val="00C00E01"/>
    <w:rsid w:val="00C01DB1"/>
    <w:rsid w:val="00C025FA"/>
    <w:rsid w:val="00C03172"/>
    <w:rsid w:val="00C035F1"/>
    <w:rsid w:val="00C04147"/>
    <w:rsid w:val="00C04ABA"/>
    <w:rsid w:val="00C06166"/>
    <w:rsid w:val="00C10684"/>
    <w:rsid w:val="00C10CD0"/>
    <w:rsid w:val="00C127C1"/>
    <w:rsid w:val="00C12AF0"/>
    <w:rsid w:val="00C13083"/>
    <w:rsid w:val="00C14370"/>
    <w:rsid w:val="00C14871"/>
    <w:rsid w:val="00C14DBF"/>
    <w:rsid w:val="00C15B00"/>
    <w:rsid w:val="00C15FC2"/>
    <w:rsid w:val="00C167DA"/>
    <w:rsid w:val="00C1686B"/>
    <w:rsid w:val="00C16E38"/>
    <w:rsid w:val="00C1717C"/>
    <w:rsid w:val="00C177BC"/>
    <w:rsid w:val="00C21B95"/>
    <w:rsid w:val="00C229FA"/>
    <w:rsid w:val="00C2319C"/>
    <w:rsid w:val="00C23351"/>
    <w:rsid w:val="00C233F5"/>
    <w:rsid w:val="00C2523D"/>
    <w:rsid w:val="00C269C8"/>
    <w:rsid w:val="00C31E8A"/>
    <w:rsid w:val="00C33DA1"/>
    <w:rsid w:val="00C34661"/>
    <w:rsid w:val="00C36ECD"/>
    <w:rsid w:val="00C41AE0"/>
    <w:rsid w:val="00C423FF"/>
    <w:rsid w:val="00C42985"/>
    <w:rsid w:val="00C43BC4"/>
    <w:rsid w:val="00C449FE"/>
    <w:rsid w:val="00C44F8E"/>
    <w:rsid w:val="00C45517"/>
    <w:rsid w:val="00C52BC8"/>
    <w:rsid w:val="00C5392F"/>
    <w:rsid w:val="00C54083"/>
    <w:rsid w:val="00C54A0B"/>
    <w:rsid w:val="00C54DE3"/>
    <w:rsid w:val="00C55560"/>
    <w:rsid w:val="00C56FD3"/>
    <w:rsid w:val="00C57DCC"/>
    <w:rsid w:val="00C601FB"/>
    <w:rsid w:val="00C62387"/>
    <w:rsid w:val="00C63C15"/>
    <w:rsid w:val="00C64F30"/>
    <w:rsid w:val="00C6642E"/>
    <w:rsid w:val="00C6711C"/>
    <w:rsid w:val="00C7184C"/>
    <w:rsid w:val="00C73574"/>
    <w:rsid w:val="00C75411"/>
    <w:rsid w:val="00C75687"/>
    <w:rsid w:val="00C75E00"/>
    <w:rsid w:val="00C76395"/>
    <w:rsid w:val="00C76C9F"/>
    <w:rsid w:val="00C77151"/>
    <w:rsid w:val="00C77582"/>
    <w:rsid w:val="00C809DE"/>
    <w:rsid w:val="00C84B84"/>
    <w:rsid w:val="00C87135"/>
    <w:rsid w:val="00C8741B"/>
    <w:rsid w:val="00C87425"/>
    <w:rsid w:val="00C90994"/>
    <w:rsid w:val="00C9239A"/>
    <w:rsid w:val="00C95D70"/>
    <w:rsid w:val="00C964E0"/>
    <w:rsid w:val="00C97425"/>
    <w:rsid w:val="00CA06D1"/>
    <w:rsid w:val="00CA170E"/>
    <w:rsid w:val="00CA3702"/>
    <w:rsid w:val="00CA55B0"/>
    <w:rsid w:val="00CA5AFA"/>
    <w:rsid w:val="00CB0286"/>
    <w:rsid w:val="00CB058C"/>
    <w:rsid w:val="00CB18DE"/>
    <w:rsid w:val="00CB246A"/>
    <w:rsid w:val="00CB3BA6"/>
    <w:rsid w:val="00CB61B5"/>
    <w:rsid w:val="00CB6E16"/>
    <w:rsid w:val="00CB7250"/>
    <w:rsid w:val="00CC2D7B"/>
    <w:rsid w:val="00CC36ED"/>
    <w:rsid w:val="00CC5EE9"/>
    <w:rsid w:val="00CC6742"/>
    <w:rsid w:val="00CC744D"/>
    <w:rsid w:val="00CD104A"/>
    <w:rsid w:val="00CD1128"/>
    <w:rsid w:val="00CD1C4D"/>
    <w:rsid w:val="00CD255E"/>
    <w:rsid w:val="00CD3FD2"/>
    <w:rsid w:val="00CD449E"/>
    <w:rsid w:val="00CD481A"/>
    <w:rsid w:val="00CD4DEE"/>
    <w:rsid w:val="00CD5304"/>
    <w:rsid w:val="00CE09E3"/>
    <w:rsid w:val="00CE15CC"/>
    <w:rsid w:val="00CE1F68"/>
    <w:rsid w:val="00CE2710"/>
    <w:rsid w:val="00CE3E66"/>
    <w:rsid w:val="00CE40E9"/>
    <w:rsid w:val="00CE4136"/>
    <w:rsid w:val="00CE4A16"/>
    <w:rsid w:val="00CE4FAE"/>
    <w:rsid w:val="00CE5A21"/>
    <w:rsid w:val="00CE610E"/>
    <w:rsid w:val="00CE68C2"/>
    <w:rsid w:val="00CF042F"/>
    <w:rsid w:val="00CF0631"/>
    <w:rsid w:val="00CF0A5D"/>
    <w:rsid w:val="00CF10EE"/>
    <w:rsid w:val="00CF1E78"/>
    <w:rsid w:val="00CF2DF8"/>
    <w:rsid w:val="00CF3BD3"/>
    <w:rsid w:val="00CF3E48"/>
    <w:rsid w:val="00CF528E"/>
    <w:rsid w:val="00CF566A"/>
    <w:rsid w:val="00CF56D6"/>
    <w:rsid w:val="00CF7120"/>
    <w:rsid w:val="00CF7D1B"/>
    <w:rsid w:val="00D0075F"/>
    <w:rsid w:val="00D0082B"/>
    <w:rsid w:val="00D009BB"/>
    <w:rsid w:val="00D01A98"/>
    <w:rsid w:val="00D03266"/>
    <w:rsid w:val="00D034C6"/>
    <w:rsid w:val="00D037D4"/>
    <w:rsid w:val="00D0494D"/>
    <w:rsid w:val="00D04FBC"/>
    <w:rsid w:val="00D06D8D"/>
    <w:rsid w:val="00D076A1"/>
    <w:rsid w:val="00D10887"/>
    <w:rsid w:val="00D12146"/>
    <w:rsid w:val="00D12789"/>
    <w:rsid w:val="00D20202"/>
    <w:rsid w:val="00D20A7B"/>
    <w:rsid w:val="00D20B08"/>
    <w:rsid w:val="00D225CA"/>
    <w:rsid w:val="00D23113"/>
    <w:rsid w:val="00D2312A"/>
    <w:rsid w:val="00D25046"/>
    <w:rsid w:val="00D30C2D"/>
    <w:rsid w:val="00D32723"/>
    <w:rsid w:val="00D34399"/>
    <w:rsid w:val="00D36157"/>
    <w:rsid w:val="00D36ADA"/>
    <w:rsid w:val="00D36E9C"/>
    <w:rsid w:val="00D407B2"/>
    <w:rsid w:val="00D408BD"/>
    <w:rsid w:val="00D408D5"/>
    <w:rsid w:val="00D40DF9"/>
    <w:rsid w:val="00D41680"/>
    <w:rsid w:val="00D41B4B"/>
    <w:rsid w:val="00D41D13"/>
    <w:rsid w:val="00D43205"/>
    <w:rsid w:val="00D4393E"/>
    <w:rsid w:val="00D43D11"/>
    <w:rsid w:val="00D446A9"/>
    <w:rsid w:val="00D44ECC"/>
    <w:rsid w:val="00D4613F"/>
    <w:rsid w:val="00D5030C"/>
    <w:rsid w:val="00D51083"/>
    <w:rsid w:val="00D5344A"/>
    <w:rsid w:val="00D534F9"/>
    <w:rsid w:val="00D56C4B"/>
    <w:rsid w:val="00D60AE1"/>
    <w:rsid w:val="00D611C5"/>
    <w:rsid w:val="00D6273B"/>
    <w:rsid w:val="00D638BA"/>
    <w:rsid w:val="00D63EB4"/>
    <w:rsid w:val="00D657C8"/>
    <w:rsid w:val="00D66876"/>
    <w:rsid w:val="00D67E42"/>
    <w:rsid w:val="00D72ACC"/>
    <w:rsid w:val="00D738F4"/>
    <w:rsid w:val="00D7426F"/>
    <w:rsid w:val="00D744B7"/>
    <w:rsid w:val="00D75A0C"/>
    <w:rsid w:val="00D7617A"/>
    <w:rsid w:val="00D7743A"/>
    <w:rsid w:val="00D80ACF"/>
    <w:rsid w:val="00D81936"/>
    <w:rsid w:val="00D8351D"/>
    <w:rsid w:val="00D835DE"/>
    <w:rsid w:val="00D85DF4"/>
    <w:rsid w:val="00D86DB8"/>
    <w:rsid w:val="00D8742F"/>
    <w:rsid w:val="00D87F69"/>
    <w:rsid w:val="00D90ED0"/>
    <w:rsid w:val="00D90F54"/>
    <w:rsid w:val="00D91BBE"/>
    <w:rsid w:val="00D94018"/>
    <w:rsid w:val="00D954BA"/>
    <w:rsid w:val="00D964EA"/>
    <w:rsid w:val="00D96ED1"/>
    <w:rsid w:val="00DA2D8E"/>
    <w:rsid w:val="00DA3E06"/>
    <w:rsid w:val="00DA6400"/>
    <w:rsid w:val="00DB2668"/>
    <w:rsid w:val="00DB2B2B"/>
    <w:rsid w:val="00DB30AB"/>
    <w:rsid w:val="00DB4890"/>
    <w:rsid w:val="00DB517B"/>
    <w:rsid w:val="00DB5E88"/>
    <w:rsid w:val="00DC0C39"/>
    <w:rsid w:val="00DC38A7"/>
    <w:rsid w:val="00DC59DB"/>
    <w:rsid w:val="00DC6D8C"/>
    <w:rsid w:val="00DC6DE3"/>
    <w:rsid w:val="00DC7124"/>
    <w:rsid w:val="00DC7788"/>
    <w:rsid w:val="00DD0C3D"/>
    <w:rsid w:val="00DD2B64"/>
    <w:rsid w:val="00DD4C8C"/>
    <w:rsid w:val="00DD5E63"/>
    <w:rsid w:val="00DD6F0B"/>
    <w:rsid w:val="00DD700D"/>
    <w:rsid w:val="00DD7126"/>
    <w:rsid w:val="00DD7AC7"/>
    <w:rsid w:val="00DE1A58"/>
    <w:rsid w:val="00DE240E"/>
    <w:rsid w:val="00DE24CC"/>
    <w:rsid w:val="00DE36E3"/>
    <w:rsid w:val="00DE4515"/>
    <w:rsid w:val="00DE45BA"/>
    <w:rsid w:val="00DE527E"/>
    <w:rsid w:val="00DE6674"/>
    <w:rsid w:val="00DE6DAA"/>
    <w:rsid w:val="00DE7002"/>
    <w:rsid w:val="00DE7285"/>
    <w:rsid w:val="00DE762F"/>
    <w:rsid w:val="00DF0E88"/>
    <w:rsid w:val="00DF32ED"/>
    <w:rsid w:val="00E01B8C"/>
    <w:rsid w:val="00E02F12"/>
    <w:rsid w:val="00E0389B"/>
    <w:rsid w:val="00E03CFA"/>
    <w:rsid w:val="00E05E15"/>
    <w:rsid w:val="00E05F3F"/>
    <w:rsid w:val="00E07D0D"/>
    <w:rsid w:val="00E123A3"/>
    <w:rsid w:val="00E12F45"/>
    <w:rsid w:val="00E144BD"/>
    <w:rsid w:val="00E1648B"/>
    <w:rsid w:val="00E17D8D"/>
    <w:rsid w:val="00E2030B"/>
    <w:rsid w:val="00E20B5B"/>
    <w:rsid w:val="00E20B64"/>
    <w:rsid w:val="00E20BB2"/>
    <w:rsid w:val="00E212C8"/>
    <w:rsid w:val="00E23EDC"/>
    <w:rsid w:val="00E2485A"/>
    <w:rsid w:val="00E257DE"/>
    <w:rsid w:val="00E2614A"/>
    <w:rsid w:val="00E26E08"/>
    <w:rsid w:val="00E307B5"/>
    <w:rsid w:val="00E30A35"/>
    <w:rsid w:val="00E31279"/>
    <w:rsid w:val="00E31E22"/>
    <w:rsid w:val="00E331A8"/>
    <w:rsid w:val="00E336B7"/>
    <w:rsid w:val="00E33761"/>
    <w:rsid w:val="00E35279"/>
    <w:rsid w:val="00E37067"/>
    <w:rsid w:val="00E37837"/>
    <w:rsid w:val="00E432F5"/>
    <w:rsid w:val="00E43A61"/>
    <w:rsid w:val="00E43B0E"/>
    <w:rsid w:val="00E43C68"/>
    <w:rsid w:val="00E45999"/>
    <w:rsid w:val="00E50DA3"/>
    <w:rsid w:val="00E52F3F"/>
    <w:rsid w:val="00E53729"/>
    <w:rsid w:val="00E53A99"/>
    <w:rsid w:val="00E5402B"/>
    <w:rsid w:val="00E54289"/>
    <w:rsid w:val="00E54529"/>
    <w:rsid w:val="00E54AA3"/>
    <w:rsid w:val="00E55D42"/>
    <w:rsid w:val="00E56EB1"/>
    <w:rsid w:val="00E57613"/>
    <w:rsid w:val="00E6191A"/>
    <w:rsid w:val="00E62CEE"/>
    <w:rsid w:val="00E658B4"/>
    <w:rsid w:val="00E65A47"/>
    <w:rsid w:val="00E70117"/>
    <w:rsid w:val="00E70346"/>
    <w:rsid w:val="00E71B72"/>
    <w:rsid w:val="00E72F60"/>
    <w:rsid w:val="00E7384E"/>
    <w:rsid w:val="00E74524"/>
    <w:rsid w:val="00E7478D"/>
    <w:rsid w:val="00E76CD1"/>
    <w:rsid w:val="00E774BE"/>
    <w:rsid w:val="00E803B8"/>
    <w:rsid w:val="00E8097F"/>
    <w:rsid w:val="00E81DA1"/>
    <w:rsid w:val="00E85AA0"/>
    <w:rsid w:val="00E878ED"/>
    <w:rsid w:val="00E91021"/>
    <w:rsid w:val="00E91E39"/>
    <w:rsid w:val="00E93984"/>
    <w:rsid w:val="00E947D4"/>
    <w:rsid w:val="00E947F8"/>
    <w:rsid w:val="00E94851"/>
    <w:rsid w:val="00E94E78"/>
    <w:rsid w:val="00E95286"/>
    <w:rsid w:val="00E959CE"/>
    <w:rsid w:val="00E966B4"/>
    <w:rsid w:val="00E966BE"/>
    <w:rsid w:val="00E97B3D"/>
    <w:rsid w:val="00EA006F"/>
    <w:rsid w:val="00EA205C"/>
    <w:rsid w:val="00EA5743"/>
    <w:rsid w:val="00EA77FE"/>
    <w:rsid w:val="00EA7B18"/>
    <w:rsid w:val="00EB2850"/>
    <w:rsid w:val="00EB3AED"/>
    <w:rsid w:val="00EC070F"/>
    <w:rsid w:val="00EC0934"/>
    <w:rsid w:val="00EC0ACE"/>
    <w:rsid w:val="00EC0D26"/>
    <w:rsid w:val="00EC2C3D"/>
    <w:rsid w:val="00EC5226"/>
    <w:rsid w:val="00EC5B3A"/>
    <w:rsid w:val="00EC5EC3"/>
    <w:rsid w:val="00EC70D5"/>
    <w:rsid w:val="00EC7274"/>
    <w:rsid w:val="00ED1920"/>
    <w:rsid w:val="00ED46F4"/>
    <w:rsid w:val="00ED4E4C"/>
    <w:rsid w:val="00ED5389"/>
    <w:rsid w:val="00ED5F52"/>
    <w:rsid w:val="00ED7C78"/>
    <w:rsid w:val="00EE07A9"/>
    <w:rsid w:val="00EE1C3E"/>
    <w:rsid w:val="00EE357D"/>
    <w:rsid w:val="00EF0F3B"/>
    <w:rsid w:val="00EF16C8"/>
    <w:rsid w:val="00EF38E7"/>
    <w:rsid w:val="00EF673D"/>
    <w:rsid w:val="00EF7A33"/>
    <w:rsid w:val="00F030C8"/>
    <w:rsid w:val="00F04EA2"/>
    <w:rsid w:val="00F05176"/>
    <w:rsid w:val="00F05289"/>
    <w:rsid w:val="00F05DB3"/>
    <w:rsid w:val="00F0632E"/>
    <w:rsid w:val="00F11236"/>
    <w:rsid w:val="00F125A3"/>
    <w:rsid w:val="00F15AC2"/>
    <w:rsid w:val="00F16686"/>
    <w:rsid w:val="00F20153"/>
    <w:rsid w:val="00F21844"/>
    <w:rsid w:val="00F21AEF"/>
    <w:rsid w:val="00F220CD"/>
    <w:rsid w:val="00F2289D"/>
    <w:rsid w:val="00F25AE7"/>
    <w:rsid w:val="00F25E43"/>
    <w:rsid w:val="00F270BE"/>
    <w:rsid w:val="00F3203B"/>
    <w:rsid w:val="00F320E2"/>
    <w:rsid w:val="00F321E6"/>
    <w:rsid w:val="00F32C65"/>
    <w:rsid w:val="00F33876"/>
    <w:rsid w:val="00F3404C"/>
    <w:rsid w:val="00F3435F"/>
    <w:rsid w:val="00F34D69"/>
    <w:rsid w:val="00F3662D"/>
    <w:rsid w:val="00F42593"/>
    <w:rsid w:val="00F4261A"/>
    <w:rsid w:val="00F42C75"/>
    <w:rsid w:val="00F42EEC"/>
    <w:rsid w:val="00F43E5B"/>
    <w:rsid w:val="00F44194"/>
    <w:rsid w:val="00F44CA8"/>
    <w:rsid w:val="00F507E2"/>
    <w:rsid w:val="00F517E9"/>
    <w:rsid w:val="00F517EE"/>
    <w:rsid w:val="00F51C27"/>
    <w:rsid w:val="00F526BD"/>
    <w:rsid w:val="00F52C70"/>
    <w:rsid w:val="00F579C3"/>
    <w:rsid w:val="00F64227"/>
    <w:rsid w:val="00F654FF"/>
    <w:rsid w:val="00F72067"/>
    <w:rsid w:val="00F7319E"/>
    <w:rsid w:val="00F73C55"/>
    <w:rsid w:val="00F73EE9"/>
    <w:rsid w:val="00F7510B"/>
    <w:rsid w:val="00F80694"/>
    <w:rsid w:val="00F810A5"/>
    <w:rsid w:val="00F83EB5"/>
    <w:rsid w:val="00F86DC0"/>
    <w:rsid w:val="00F874C5"/>
    <w:rsid w:val="00F8770A"/>
    <w:rsid w:val="00F90B76"/>
    <w:rsid w:val="00F91753"/>
    <w:rsid w:val="00F96F55"/>
    <w:rsid w:val="00FA289D"/>
    <w:rsid w:val="00FA387C"/>
    <w:rsid w:val="00FA543B"/>
    <w:rsid w:val="00FA5FB2"/>
    <w:rsid w:val="00FA6B37"/>
    <w:rsid w:val="00FA6D1A"/>
    <w:rsid w:val="00FA7F12"/>
    <w:rsid w:val="00FB04F9"/>
    <w:rsid w:val="00FB0B8A"/>
    <w:rsid w:val="00FB249B"/>
    <w:rsid w:val="00FB3B34"/>
    <w:rsid w:val="00FB79A0"/>
    <w:rsid w:val="00FC2065"/>
    <w:rsid w:val="00FC2B44"/>
    <w:rsid w:val="00FC6E07"/>
    <w:rsid w:val="00FD1622"/>
    <w:rsid w:val="00FD3AF4"/>
    <w:rsid w:val="00FD5352"/>
    <w:rsid w:val="00FD58B9"/>
    <w:rsid w:val="00FD5B4D"/>
    <w:rsid w:val="00FD684E"/>
    <w:rsid w:val="00FD766C"/>
    <w:rsid w:val="00FD791C"/>
    <w:rsid w:val="00FE1245"/>
    <w:rsid w:val="00FE12BA"/>
    <w:rsid w:val="00FE1304"/>
    <w:rsid w:val="00FE1DAB"/>
    <w:rsid w:val="00FE2D09"/>
    <w:rsid w:val="00FE35B9"/>
    <w:rsid w:val="00FE3B35"/>
    <w:rsid w:val="00FE3EB2"/>
    <w:rsid w:val="00FE50E8"/>
    <w:rsid w:val="00FE6E59"/>
    <w:rsid w:val="00FE7409"/>
    <w:rsid w:val="00FE7928"/>
    <w:rsid w:val="00FE7D6D"/>
    <w:rsid w:val="00FF1424"/>
    <w:rsid w:val="00FF144E"/>
    <w:rsid w:val="00FF36FC"/>
    <w:rsid w:val="00FF58D7"/>
    <w:rsid w:val="00FF6A49"/>
    <w:rsid w:val="00FF7123"/>
    <w:rsid w:val="00FF759D"/>
    <w:rsid w:val="00FF790B"/>
    <w:rsid w:val="00FF7E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FE9C62"/>
  <w15:docId w15:val="{1B2EF92B-FE82-7C48-AB3B-16E1C272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1F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2B7208"/>
    <w:pPr>
      <w:keepNext/>
      <w:keepLines/>
      <w:spacing w:before="240" w:after="120"/>
      <w:outlineLvl w:val="0"/>
    </w:pPr>
    <w:rPr>
      <w:rFonts w:ascii="Arial" w:eastAsiaTheme="majorEastAsia" w:hAnsi="Arial" w:cstheme="majorBidi"/>
      <w:b/>
      <w:bCs/>
      <w:color w:val="345A8A" w:themeColor="accent1" w:themeShade="B5"/>
      <w:sz w:val="32"/>
      <w:szCs w:val="32"/>
    </w:rPr>
  </w:style>
  <w:style w:type="paragraph" w:styleId="Heading2">
    <w:name w:val="heading 2"/>
    <w:basedOn w:val="Normal"/>
    <w:next w:val="Normal"/>
    <w:link w:val="Heading2Char"/>
    <w:uiPriority w:val="99"/>
    <w:unhideWhenUsed/>
    <w:qFormat/>
    <w:rsid w:val="004117E6"/>
    <w:pPr>
      <w:keepNext/>
      <w:keepLines/>
      <w:spacing w:before="200" w:after="120"/>
      <w:jc w:val="both"/>
      <w:outlineLvl w:val="1"/>
    </w:pPr>
    <w:rPr>
      <w:rFonts w:ascii="Arial" w:eastAsiaTheme="majorEastAsia" w:hAnsi="Arial"/>
      <w:b/>
      <w:bCs/>
      <w:color w:val="4F81BD" w:themeColor="accent1"/>
    </w:rPr>
  </w:style>
  <w:style w:type="paragraph" w:styleId="Heading3">
    <w:name w:val="heading 3"/>
    <w:basedOn w:val="Normal"/>
    <w:next w:val="Normal"/>
    <w:link w:val="Heading3Char"/>
    <w:uiPriority w:val="99"/>
    <w:unhideWhenUsed/>
    <w:qFormat/>
    <w:rsid w:val="00E947D4"/>
    <w:pPr>
      <w:keepNext/>
      <w:keepLines/>
      <w:numPr>
        <w:ilvl w:val="2"/>
        <w:numId w:val="10"/>
      </w:numPr>
      <w:spacing w:before="200"/>
      <w:outlineLvl w:val="2"/>
    </w:pPr>
    <w:rPr>
      <w:rFonts w:asciiTheme="majorHAnsi" w:eastAsiaTheme="majorEastAsia" w:hAnsiTheme="majorHAnsi" w:cstheme="majorBidi"/>
      <w:b/>
      <w:bCs/>
      <w:color w:val="4F81BD" w:themeColor="accent1"/>
      <w:sz w:val="20"/>
    </w:rPr>
  </w:style>
  <w:style w:type="paragraph" w:styleId="Heading4">
    <w:name w:val="heading 4"/>
    <w:basedOn w:val="Normal"/>
    <w:next w:val="Normal"/>
    <w:link w:val="Heading4Char"/>
    <w:uiPriority w:val="99"/>
    <w:qFormat/>
    <w:rsid w:val="00E947D4"/>
    <w:pPr>
      <w:keepNext/>
      <w:keepLines/>
      <w:numPr>
        <w:ilvl w:val="3"/>
        <w:numId w:val="10"/>
      </w:numPr>
      <w:spacing w:before="200"/>
      <w:outlineLvl w:val="3"/>
    </w:pPr>
    <w:rPr>
      <w:rFonts w:asciiTheme="majorHAnsi" w:eastAsiaTheme="majorEastAsia" w:hAnsiTheme="majorHAnsi" w:cstheme="majorBidi"/>
      <w:b/>
      <w:bCs/>
      <w:i/>
      <w:iCs/>
      <w:color w:val="4F81BD" w:themeColor="accent1"/>
      <w:sz w:val="20"/>
    </w:rPr>
  </w:style>
  <w:style w:type="paragraph" w:styleId="Heading5">
    <w:name w:val="heading 5"/>
    <w:basedOn w:val="Normal"/>
    <w:next w:val="Normal"/>
    <w:link w:val="Heading5Char"/>
    <w:uiPriority w:val="99"/>
    <w:qFormat/>
    <w:rsid w:val="00E947D4"/>
    <w:pPr>
      <w:keepNext/>
      <w:keepLines/>
      <w:numPr>
        <w:ilvl w:val="4"/>
        <w:numId w:val="10"/>
      </w:numPr>
      <w:spacing w:before="200"/>
      <w:outlineLvl w:val="4"/>
    </w:pPr>
    <w:rPr>
      <w:rFonts w:asciiTheme="majorHAnsi" w:eastAsiaTheme="majorEastAsia" w:hAnsiTheme="majorHAnsi" w:cstheme="majorBidi"/>
      <w:color w:val="244061" w:themeColor="accent1" w:themeShade="80"/>
      <w:sz w:val="20"/>
    </w:rPr>
  </w:style>
  <w:style w:type="paragraph" w:styleId="Heading6">
    <w:name w:val="heading 6"/>
    <w:basedOn w:val="Normal"/>
    <w:next w:val="Normal"/>
    <w:link w:val="Heading6Char"/>
    <w:uiPriority w:val="99"/>
    <w:qFormat/>
    <w:rsid w:val="00E947D4"/>
    <w:pPr>
      <w:keepNext/>
      <w:keepLines/>
      <w:numPr>
        <w:ilvl w:val="5"/>
        <w:numId w:val="10"/>
      </w:numPr>
      <w:spacing w:before="200"/>
      <w:outlineLvl w:val="5"/>
    </w:pPr>
    <w:rPr>
      <w:rFonts w:asciiTheme="majorHAnsi" w:eastAsiaTheme="majorEastAsia" w:hAnsiTheme="majorHAnsi" w:cstheme="majorBidi"/>
      <w:i/>
      <w:iCs/>
      <w:color w:val="244061" w:themeColor="accent1" w:themeShade="80"/>
      <w:sz w:val="20"/>
    </w:rPr>
  </w:style>
  <w:style w:type="paragraph" w:styleId="Heading7">
    <w:name w:val="heading 7"/>
    <w:basedOn w:val="Normal"/>
    <w:next w:val="Normal"/>
    <w:link w:val="Heading7Char"/>
    <w:uiPriority w:val="99"/>
    <w:qFormat/>
    <w:rsid w:val="00E947D4"/>
    <w:pPr>
      <w:keepNext/>
      <w:keepLines/>
      <w:numPr>
        <w:ilvl w:val="6"/>
        <w:numId w:val="10"/>
      </w:numPr>
      <w:spacing w:before="200"/>
      <w:outlineLvl w:val="6"/>
    </w:pPr>
    <w:rPr>
      <w:rFonts w:asciiTheme="majorHAnsi" w:eastAsiaTheme="majorEastAsia" w:hAnsiTheme="majorHAnsi" w:cstheme="majorBidi"/>
      <w:i/>
      <w:iCs/>
      <w:color w:val="404040" w:themeColor="text1" w:themeTint="BF"/>
      <w:sz w:val="20"/>
    </w:rPr>
  </w:style>
  <w:style w:type="paragraph" w:styleId="Heading8">
    <w:name w:val="heading 8"/>
    <w:basedOn w:val="Normal"/>
    <w:next w:val="Normal"/>
    <w:link w:val="Heading8Char"/>
    <w:uiPriority w:val="99"/>
    <w:qFormat/>
    <w:rsid w:val="00E947D4"/>
    <w:pPr>
      <w:keepNext/>
      <w:keepLines/>
      <w:numPr>
        <w:ilvl w:val="7"/>
        <w:numId w:val="10"/>
      </w:numPr>
      <w:spacing w:before="20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uiPriority w:val="99"/>
    <w:qFormat/>
    <w:rsid w:val="00E947D4"/>
    <w:pPr>
      <w:keepNext/>
      <w:keepLines/>
      <w:numPr>
        <w:ilvl w:val="8"/>
        <w:numId w:val="10"/>
      </w:numPr>
      <w:spacing w:before="20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Summary">
    <w:name w:val="Abstract/Summary"/>
    <w:basedOn w:val="Normal"/>
    <w:rsid w:val="001A61FA"/>
    <w:pPr>
      <w:spacing w:before="120"/>
    </w:pPr>
  </w:style>
  <w:style w:type="paragraph" w:customStyle="1" w:styleId="Referencesandnotes">
    <w:name w:val="References and notes"/>
    <w:basedOn w:val="Normal"/>
    <w:rsid w:val="001A61FA"/>
    <w:pPr>
      <w:spacing w:before="120"/>
      <w:ind w:left="720" w:hanging="720"/>
    </w:pPr>
  </w:style>
  <w:style w:type="paragraph" w:customStyle="1" w:styleId="Authors">
    <w:name w:val="Authors"/>
    <w:basedOn w:val="Normal"/>
    <w:rsid w:val="001A61FA"/>
    <w:pPr>
      <w:spacing w:before="120" w:after="360"/>
      <w:jc w:val="center"/>
    </w:pPr>
  </w:style>
  <w:style w:type="paragraph" w:customStyle="1" w:styleId="Paragraph">
    <w:name w:val="Paragraph"/>
    <w:basedOn w:val="Normal"/>
    <w:rsid w:val="001A61FA"/>
    <w:pPr>
      <w:spacing w:before="120"/>
      <w:ind w:firstLine="720"/>
    </w:pPr>
  </w:style>
  <w:style w:type="paragraph" w:customStyle="1" w:styleId="Legend">
    <w:name w:val="Legend"/>
    <w:basedOn w:val="Normal"/>
    <w:rsid w:val="001A61FA"/>
    <w:pPr>
      <w:keepNext/>
      <w:spacing w:before="240"/>
      <w:outlineLvl w:val="0"/>
    </w:pPr>
    <w:rPr>
      <w:kern w:val="28"/>
    </w:rPr>
  </w:style>
  <w:style w:type="paragraph" w:customStyle="1" w:styleId="Head">
    <w:name w:val="Head"/>
    <w:basedOn w:val="Normal"/>
    <w:rsid w:val="001A61FA"/>
    <w:pPr>
      <w:keepNext/>
      <w:spacing w:before="120" w:after="120"/>
      <w:jc w:val="center"/>
      <w:outlineLvl w:val="0"/>
    </w:pPr>
    <w:rPr>
      <w:b/>
      <w:bCs/>
      <w:kern w:val="28"/>
      <w:sz w:val="28"/>
      <w:szCs w:val="28"/>
    </w:rPr>
  </w:style>
  <w:style w:type="paragraph" w:customStyle="1" w:styleId="Refhead">
    <w:name w:val="Ref head"/>
    <w:basedOn w:val="Normal"/>
    <w:rsid w:val="001A61FA"/>
    <w:pPr>
      <w:keepNext/>
      <w:spacing w:before="120" w:after="120"/>
      <w:outlineLvl w:val="0"/>
    </w:pPr>
    <w:rPr>
      <w:b/>
      <w:bCs/>
      <w:kern w:val="28"/>
    </w:rPr>
  </w:style>
  <w:style w:type="paragraph" w:customStyle="1" w:styleId="Teaser">
    <w:name w:val="Teaser"/>
    <w:basedOn w:val="Normal"/>
    <w:rsid w:val="001A61FA"/>
    <w:pPr>
      <w:spacing w:before="120"/>
    </w:pPr>
  </w:style>
  <w:style w:type="paragraph" w:styleId="BalloonText">
    <w:name w:val="Balloon Text"/>
    <w:basedOn w:val="Normal"/>
    <w:link w:val="BalloonTextChar"/>
    <w:uiPriority w:val="99"/>
    <w:unhideWhenUsed/>
    <w:rsid w:val="001A61FA"/>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A61FA"/>
    <w:rPr>
      <w:rFonts w:ascii="Tahoma" w:eastAsia="Calibri" w:hAnsi="Tahoma" w:cs="Tahoma"/>
      <w:sz w:val="16"/>
      <w:szCs w:val="16"/>
      <w:lang w:val="en-US"/>
    </w:rPr>
  </w:style>
  <w:style w:type="character" w:styleId="Hyperlink">
    <w:name w:val="Hyperlink"/>
    <w:basedOn w:val="DefaultParagraphFont"/>
    <w:uiPriority w:val="99"/>
    <w:unhideWhenUsed/>
    <w:rsid w:val="00AA5D66"/>
    <w:rPr>
      <w:color w:val="0000FF" w:themeColor="hyperlink"/>
      <w:u w:val="single"/>
    </w:rPr>
  </w:style>
  <w:style w:type="character" w:styleId="CommentReference">
    <w:name w:val="annotation reference"/>
    <w:basedOn w:val="DefaultParagraphFont"/>
    <w:uiPriority w:val="99"/>
    <w:unhideWhenUsed/>
    <w:rsid w:val="00B47FCF"/>
    <w:rPr>
      <w:sz w:val="16"/>
      <w:szCs w:val="16"/>
    </w:rPr>
  </w:style>
  <w:style w:type="paragraph" w:styleId="CommentText">
    <w:name w:val="annotation text"/>
    <w:basedOn w:val="Normal"/>
    <w:link w:val="CommentTextChar"/>
    <w:uiPriority w:val="99"/>
    <w:unhideWhenUsed/>
    <w:rsid w:val="00B47FCF"/>
    <w:rPr>
      <w:rFonts w:eastAsia="Calibri"/>
      <w:sz w:val="20"/>
      <w:szCs w:val="20"/>
    </w:rPr>
  </w:style>
  <w:style w:type="character" w:customStyle="1" w:styleId="CommentTextChar">
    <w:name w:val="Comment Text Char"/>
    <w:basedOn w:val="DefaultParagraphFont"/>
    <w:link w:val="CommentText"/>
    <w:uiPriority w:val="99"/>
    <w:rsid w:val="00B47FCF"/>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unhideWhenUsed/>
    <w:rsid w:val="00B47FCF"/>
    <w:rPr>
      <w:b/>
      <w:bCs/>
    </w:rPr>
  </w:style>
  <w:style w:type="character" w:customStyle="1" w:styleId="CommentSubjectChar">
    <w:name w:val="Comment Subject Char"/>
    <w:basedOn w:val="CommentTextChar"/>
    <w:link w:val="CommentSubject"/>
    <w:uiPriority w:val="99"/>
    <w:rsid w:val="00B47FCF"/>
    <w:rPr>
      <w:rFonts w:ascii="Times New Roman" w:eastAsia="Calibri" w:hAnsi="Times New Roman" w:cs="Times New Roman"/>
      <w:b/>
      <w:bCs/>
      <w:sz w:val="20"/>
      <w:szCs w:val="20"/>
      <w:lang w:val="en-US"/>
    </w:rPr>
  </w:style>
  <w:style w:type="paragraph" w:styleId="Revision">
    <w:name w:val="Revision"/>
    <w:hidden/>
    <w:rsid w:val="00394D29"/>
    <w:pPr>
      <w:spacing w:after="0" w:line="240" w:lineRule="auto"/>
    </w:pPr>
    <w:rPr>
      <w:rFonts w:ascii="Times New Roman" w:eastAsia="Calibri" w:hAnsi="Times New Roman" w:cs="Times New Roman"/>
      <w:sz w:val="20"/>
      <w:szCs w:val="20"/>
      <w:lang w:val="en-US"/>
    </w:rPr>
  </w:style>
  <w:style w:type="paragraph" w:styleId="Header">
    <w:name w:val="header"/>
    <w:basedOn w:val="Normal"/>
    <w:link w:val="HeaderChar"/>
    <w:uiPriority w:val="99"/>
    <w:unhideWhenUsed/>
    <w:rsid w:val="000B7191"/>
    <w:pPr>
      <w:tabs>
        <w:tab w:val="center" w:pos="4153"/>
        <w:tab w:val="right" w:pos="8306"/>
      </w:tabs>
    </w:pPr>
    <w:rPr>
      <w:rFonts w:eastAsia="Calibri"/>
      <w:sz w:val="20"/>
      <w:szCs w:val="20"/>
    </w:rPr>
  </w:style>
  <w:style w:type="character" w:customStyle="1" w:styleId="HeaderChar">
    <w:name w:val="Header Char"/>
    <w:basedOn w:val="DefaultParagraphFont"/>
    <w:link w:val="Header"/>
    <w:uiPriority w:val="99"/>
    <w:rsid w:val="000B7191"/>
    <w:rPr>
      <w:rFonts w:ascii="Times New Roman" w:eastAsia="Calibri" w:hAnsi="Times New Roman" w:cs="Times New Roman"/>
      <w:sz w:val="20"/>
      <w:szCs w:val="20"/>
      <w:lang w:val="en-US"/>
    </w:rPr>
  </w:style>
  <w:style w:type="paragraph" w:styleId="Footer">
    <w:name w:val="footer"/>
    <w:basedOn w:val="Normal"/>
    <w:link w:val="FooterChar"/>
    <w:uiPriority w:val="99"/>
    <w:unhideWhenUsed/>
    <w:rsid w:val="000B7191"/>
    <w:pPr>
      <w:tabs>
        <w:tab w:val="center" w:pos="4153"/>
        <w:tab w:val="right" w:pos="8306"/>
      </w:tabs>
    </w:pPr>
    <w:rPr>
      <w:rFonts w:eastAsia="Calibri"/>
      <w:sz w:val="20"/>
      <w:szCs w:val="20"/>
    </w:rPr>
  </w:style>
  <w:style w:type="character" w:customStyle="1" w:styleId="FooterChar">
    <w:name w:val="Footer Char"/>
    <w:basedOn w:val="DefaultParagraphFont"/>
    <w:link w:val="Footer"/>
    <w:uiPriority w:val="99"/>
    <w:rsid w:val="000B7191"/>
    <w:rPr>
      <w:rFonts w:ascii="Times New Roman" w:eastAsia="Calibri" w:hAnsi="Times New Roman" w:cs="Times New Roman"/>
      <w:sz w:val="20"/>
      <w:szCs w:val="20"/>
      <w:lang w:val="en-US"/>
    </w:rPr>
  </w:style>
  <w:style w:type="character" w:styleId="LineNumber">
    <w:name w:val="line number"/>
    <w:basedOn w:val="DefaultParagraphFont"/>
    <w:uiPriority w:val="99"/>
    <w:semiHidden/>
    <w:unhideWhenUsed/>
    <w:rsid w:val="00700D2C"/>
  </w:style>
  <w:style w:type="paragraph" w:styleId="NormalWeb">
    <w:name w:val="Normal (Web)"/>
    <w:basedOn w:val="Normal"/>
    <w:uiPriority w:val="99"/>
    <w:unhideWhenUsed/>
    <w:rsid w:val="00187605"/>
    <w:pPr>
      <w:spacing w:before="100" w:beforeAutospacing="1" w:after="100" w:afterAutospacing="1"/>
    </w:pPr>
    <w:rPr>
      <w:rFonts w:ascii="Times" w:eastAsiaTheme="minorHAnsi" w:hAnsi="Times"/>
      <w:sz w:val="20"/>
      <w:szCs w:val="20"/>
      <w:lang w:val="de-DE"/>
    </w:rPr>
  </w:style>
  <w:style w:type="paragraph" w:styleId="HTMLPreformatted">
    <w:name w:val="HTML Preformatted"/>
    <w:basedOn w:val="Normal"/>
    <w:link w:val="HTMLPreformattedChar"/>
    <w:uiPriority w:val="99"/>
    <w:unhideWhenUsed/>
    <w:rsid w:val="00E94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E947D4"/>
    <w:rPr>
      <w:rFonts w:ascii="Courier" w:eastAsia="Times New Roman" w:hAnsi="Courier" w:cs="Courier"/>
      <w:sz w:val="20"/>
      <w:szCs w:val="20"/>
      <w:lang w:val="en-US"/>
    </w:rPr>
  </w:style>
  <w:style w:type="character" w:customStyle="1" w:styleId="Heading1Char">
    <w:name w:val="Heading 1 Char"/>
    <w:basedOn w:val="DefaultParagraphFont"/>
    <w:link w:val="Heading1"/>
    <w:uiPriority w:val="99"/>
    <w:rsid w:val="002B7208"/>
    <w:rPr>
      <w:rFonts w:ascii="Arial" w:eastAsiaTheme="majorEastAsia" w:hAnsi="Arial" w:cstheme="majorBidi"/>
      <w:b/>
      <w:bCs/>
      <w:color w:val="345A8A" w:themeColor="accent1" w:themeShade="B5"/>
      <w:sz w:val="32"/>
      <w:szCs w:val="32"/>
      <w:lang w:val="en-US"/>
    </w:rPr>
  </w:style>
  <w:style w:type="character" w:customStyle="1" w:styleId="Heading2Char">
    <w:name w:val="Heading 2 Char"/>
    <w:basedOn w:val="DefaultParagraphFont"/>
    <w:link w:val="Heading2"/>
    <w:uiPriority w:val="99"/>
    <w:rsid w:val="004117E6"/>
    <w:rPr>
      <w:rFonts w:ascii="Arial" w:eastAsiaTheme="majorEastAsia" w:hAnsi="Arial" w:cs="Times New Roman"/>
      <w:b/>
      <w:bCs/>
      <w:color w:val="4F81BD" w:themeColor="accent1"/>
      <w:sz w:val="24"/>
      <w:szCs w:val="24"/>
      <w:lang w:val="en-US"/>
    </w:rPr>
  </w:style>
  <w:style w:type="character" w:customStyle="1" w:styleId="Heading3Char">
    <w:name w:val="Heading 3 Char"/>
    <w:basedOn w:val="DefaultParagraphFont"/>
    <w:link w:val="Heading3"/>
    <w:uiPriority w:val="99"/>
    <w:rsid w:val="00E947D4"/>
    <w:rPr>
      <w:rFonts w:asciiTheme="majorHAnsi" w:eastAsiaTheme="majorEastAsia" w:hAnsiTheme="majorHAnsi" w:cstheme="majorBidi"/>
      <w:b/>
      <w:bCs/>
      <w:color w:val="4F81BD" w:themeColor="accent1"/>
      <w:sz w:val="20"/>
      <w:szCs w:val="24"/>
      <w:lang w:val="en-US"/>
    </w:rPr>
  </w:style>
  <w:style w:type="character" w:customStyle="1" w:styleId="Heading4Char">
    <w:name w:val="Heading 4 Char"/>
    <w:basedOn w:val="DefaultParagraphFont"/>
    <w:link w:val="Heading4"/>
    <w:uiPriority w:val="99"/>
    <w:rsid w:val="00E947D4"/>
    <w:rPr>
      <w:rFonts w:asciiTheme="majorHAnsi" w:eastAsiaTheme="majorEastAsia" w:hAnsiTheme="majorHAnsi" w:cstheme="majorBidi"/>
      <w:b/>
      <w:bCs/>
      <w:i/>
      <w:iCs/>
      <w:color w:val="4F81BD" w:themeColor="accent1"/>
      <w:sz w:val="20"/>
      <w:szCs w:val="24"/>
      <w:lang w:val="en-US"/>
    </w:rPr>
  </w:style>
  <w:style w:type="character" w:customStyle="1" w:styleId="Heading5Char">
    <w:name w:val="Heading 5 Char"/>
    <w:basedOn w:val="DefaultParagraphFont"/>
    <w:link w:val="Heading5"/>
    <w:uiPriority w:val="99"/>
    <w:rsid w:val="00E947D4"/>
    <w:rPr>
      <w:rFonts w:asciiTheme="majorHAnsi" w:eastAsiaTheme="majorEastAsia" w:hAnsiTheme="majorHAnsi" w:cstheme="majorBidi"/>
      <w:color w:val="244061" w:themeColor="accent1" w:themeShade="80"/>
      <w:sz w:val="20"/>
      <w:szCs w:val="24"/>
      <w:lang w:val="en-US"/>
    </w:rPr>
  </w:style>
  <w:style w:type="character" w:customStyle="1" w:styleId="Heading6Char">
    <w:name w:val="Heading 6 Char"/>
    <w:basedOn w:val="DefaultParagraphFont"/>
    <w:link w:val="Heading6"/>
    <w:uiPriority w:val="99"/>
    <w:rsid w:val="00E947D4"/>
    <w:rPr>
      <w:rFonts w:asciiTheme="majorHAnsi" w:eastAsiaTheme="majorEastAsia" w:hAnsiTheme="majorHAnsi" w:cstheme="majorBidi"/>
      <w:i/>
      <w:iCs/>
      <w:color w:val="244061" w:themeColor="accent1" w:themeShade="80"/>
      <w:sz w:val="20"/>
      <w:szCs w:val="24"/>
      <w:lang w:val="en-US"/>
    </w:rPr>
  </w:style>
  <w:style w:type="character" w:customStyle="1" w:styleId="Heading7Char">
    <w:name w:val="Heading 7 Char"/>
    <w:basedOn w:val="DefaultParagraphFont"/>
    <w:link w:val="Heading7"/>
    <w:uiPriority w:val="99"/>
    <w:rsid w:val="00E947D4"/>
    <w:rPr>
      <w:rFonts w:asciiTheme="majorHAnsi" w:eastAsiaTheme="majorEastAsia" w:hAnsiTheme="majorHAnsi" w:cstheme="majorBidi"/>
      <w:i/>
      <w:iCs/>
      <w:color w:val="404040" w:themeColor="text1" w:themeTint="BF"/>
      <w:sz w:val="20"/>
      <w:szCs w:val="24"/>
      <w:lang w:val="en-US"/>
    </w:rPr>
  </w:style>
  <w:style w:type="character" w:customStyle="1" w:styleId="Heading8Char">
    <w:name w:val="Heading 8 Char"/>
    <w:basedOn w:val="DefaultParagraphFont"/>
    <w:link w:val="Heading8"/>
    <w:uiPriority w:val="99"/>
    <w:rsid w:val="00E947D4"/>
    <w:rPr>
      <w:rFonts w:asciiTheme="majorHAnsi" w:eastAsiaTheme="majorEastAsia" w:hAnsiTheme="majorHAnsi" w:cstheme="majorBidi"/>
      <w:color w:val="363636" w:themeColor="text1" w:themeTint="C9"/>
      <w:sz w:val="20"/>
      <w:szCs w:val="20"/>
      <w:lang w:val="en-US"/>
    </w:rPr>
  </w:style>
  <w:style w:type="character" w:customStyle="1" w:styleId="Heading9Char">
    <w:name w:val="Heading 9 Char"/>
    <w:basedOn w:val="DefaultParagraphFont"/>
    <w:link w:val="Heading9"/>
    <w:uiPriority w:val="99"/>
    <w:rsid w:val="00E947D4"/>
    <w:rPr>
      <w:rFonts w:asciiTheme="majorHAnsi" w:eastAsiaTheme="majorEastAsia" w:hAnsiTheme="majorHAnsi" w:cstheme="majorBidi"/>
      <w:i/>
      <w:iCs/>
      <w:color w:val="363636" w:themeColor="text1" w:themeTint="C9"/>
      <w:sz w:val="20"/>
      <w:szCs w:val="20"/>
      <w:lang w:val="en-US"/>
    </w:rPr>
  </w:style>
  <w:style w:type="character" w:customStyle="1" w:styleId="BalloonTextChar2">
    <w:name w:val="Balloon Text Char2"/>
    <w:basedOn w:val="DefaultParagraphFont"/>
    <w:uiPriority w:val="99"/>
    <w:rsid w:val="00E947D4"/>
    <w:rPr>
      <w:rFonts w:ascii="Lucida Grande" w:hAnsi="Lucida Grande"/>
      <w:sz w:val="18"/>
      <w:szCs w:val="18"/>
    </w:rPr>
  </w:style>
  <w:style w:type="paragraph" w:styleId="ListParagraph">
    <w:name w:val="List Paragraph"/>
    <w:basedOn w:val="Normal"/>
    <w:uiPriority w:val="99"/>
    <w:qFormat/>
    <w:rsid w:val="00E947D4"/>
    <w:pPr>
      <w:ind w:left="720"/>
      <w:contextualSpacing/>
    </w:pPr>
    <w:rPr>
      <w:rFonts w:ascii="Arial" w:eastAsiaTheme="minorHAnsi" w:hAnsi="Arial" w:cstheme="minorBidi"/>
      <w:sz w:val="20"/>
    </w:rPr>
  </w:style>
  <w:style w:type="character" w:customStyle="1" w:styleId="apple-style-span">
    <w:name w:val="apple-style-span"/>
    <w:basedOn w:val="DefaultParagraphFont"/>
    <w:uiPriority w:val="99"/>
    <w:rsid w:val="00E947D4"/>
  </w:style>
  <w:style w:type="character" w:customStyle="1" w:styleId="apple-converted-space">
    <w:name w:val="apple-converted-space"/>
    <w:basedOn w:val="DefaultParagraphFont"/>
    <w:rsid w:val="00E947D4"/>
  </w:style>
  <w:style w:type="paragraph" w:customStyle="1" w:styleId="p">
    <w:name w:val="p"/>
    <w:basedOn w:val="Normal"/>
    <w:uiPriority w:val="99"/>
    <w:rsid w:val="00E947D4"/>
    <w:pPr>
      <w:spacing w:beforeLines="1" w:afterLines="1"/>
    </w:pPr>
    <w:rPr>
      <w:rFonts w:ascii="Times" w:eastAsiaTheme="minorHAnsi" w:hAnsi="Times" w:cstheme="minorBidi"/>
      <w:sz w:val="20"/>
      <w:szCs w:val="20"/>
    </w:rPr>
  </w:style>
  <w:style w:type="paragraph" w:styleId="TOCHeading">
    <w:name w:val="TOC Heading"/>
    <w:basedOn w:val="Heading1"/>
    <w:next w:val="Normal"/>
    <w:uiPriority w:val="99"/>
    <w:unhideWhenUsed/>
    <w:qFormat/>
    <w:rsid w:val="00E947D4"/>
    <w:pPr>
      <w:spacing w:line="276" w:lineRule="auto"/>
      <w:outlineLvl w:val="9"/>
    </w:pPr>
    <w:rPr>
      <w:color w:val="365F91" w:themeColor="accent1" w:themeShade="BF"/>
      <w:sz w:val="28"/>
      <w:szCs w:val="28"/>
    </w:rPr>
  </w:style>
  <w:style w:type="paragraph" w:styleId="TOC2">
    <w:name w:val="toc 2"/>
    <w:basedOn w:val="Normal"/>
    <w:next w:val="Normal"/>
    <w:autoRedefine/>
    <w:uiPriority w:val="39"/>
    <w:rsid w:val="00E947D4"/>
    <w:pPr>
      <w:spacing w:before="240"/>
    </w:pPr>
    <w:rPr>
      <w:rFonts w:asciiTheme="minorHAnsi" w:eastAsiaTheme="minorHAnsi" w:hAnsiTheme="minorHAnsi" w:cstheme="minorBidi"/>
      <w:b/>
      <w:sz w:val="20"/>
      <w:szCs w:val="20"/>
    </w:rPr>
  </w:style>
  <w:style w:type="paragraph" w:styleId="TOC3">
    <w:name w:val="toc 3"/>
    <w:basedOn w:val="Normal"/>
    <w:next w:val="Normal"/>
    <w:autoRedefine/>
    <w:uiPriority w:val="99"/>
    <w:rsid w:val="00E947D4"/>
    <w:pPr>
      <w:ind w:left="200"/>
    </w:pPr>
    <w:rPr>
      <w:rFonts w:asciiTheme="minorHAnsi" w:eastAsiaTheme="minorHAnsi" w:hAnsiTheme="minorHAnsi" w:cstheme="minorBidi"/>
      <w:sz w:val="20"/>
      <w:szCs w:val="20"/>
    </w:rPr>
  </w:style>
  <w:style w:type="paragraph" w:styleId="TOC1">
    <w:name w:val="toc 1"/>
    <w:basedOn w:val="Normal"/>
    <w:next w:val="Normal"/>
    <w:autoRedefine/>
    <w:uiPriority w:val="39"/>
    <w:unhideWhenUsed/>
    <w:rsid w:val="00E947D4"/>
    <w:pPr>
      <w:spacing w:before="360"/>
    </w:pPr>
    <w:rPr>
      <w:rFonts w:asciiTheme="majorHAnsi" w:eastAsiaTheme="minorHAnsi" w:hAnsiTheme="majorHAnsi" w:cstheme="minorBidi"/>
      <w:b/>
      <w:caps/>
    </w:rPr>
  </w:style>
  <w:style w:type="paragraph" w:styleId="TOC4">
    <w:name w:val="toc 4"/>
    <w:basedOn w:val="Normal"/>
    <w:next w:val="Normal"/>
    <w:autoRedefine/>
    <w:uiPriority w:val="99"/>
    <w:unhideWhenUsed/>
    <w:rsid w:val="00E947D4"/>
    <w:pPr>
      <w:ind w:left="400"/>
    </w:pPr>
    <w:rPr>
      <w:rFonts w:asciiTheme="minorHAnsi" w:eastAsiaTheme="minorHAnsi" w:hAnsiTheme="minorHAnsi" w:cstheme="minorBidi"/>
      <w:sz w:val="20"/>
      <w:szCs w:val="20"/>
    </w:rPr>
  </w:style>
  <w:style w:type="paragraph" w:styleId="TOC5">
    <w:name w:val="toc 5"/>
    <w:basedOn w:val="Normal"/>
    <w:next w:val="Normal"/>
    <w:autoRedefine/>
    <w:uiPriority w:val="99"/>
    <w:unhideWhenUsed/>
    <w:rsid w:val="00E947D4"/>
    <w:pPr>
      <w:ind w:left="600"/>
    </w:pPr>
    <w:rPr>
      <w:rFonts w:asciiTheme="minorHAnsi" w:eastAsiaTheme="minorHAnsi" w:hAnsiTheme="minorHAnsi" w:cstheme="minorBidi"/>
      <w:sz w:val="20"/>
      <w:szCs w:val="20"/>
    </w:rPr>
  </w:style>
  <w:style w:type="paragraph" w:styleId="TOC6">
    <w:name w:val="toc 6"/>
    <w:basedOn w:val="Normal"/>
    <w:next w:val="Normal"/>
    <w:autoRedefine/>
    <w:uiPriority w:val="99"/>
    <w:unhideWhenUsed/>
    <w:rsid w:val="00E947D4"/>
    <w:pPr>
      <w:ind w:left="800"/>
    </w:pPr>
    <w:rPr>
      <w:rFonts w:asciiTheme="minorHAnsi" w:eastAsiaTheme="minorHAnsi" w:hAnsiTheme="minorHAnsi" w:cstheme="minorBidi"/>
      <w:sz w:val="20"/>
      <w:szCs w:val="20"/>
    </w:rPr>
  </w:style>
  <w:style w:type="paragraph" w:styleId="TOC7">
    <w:name w:val="toc 7"/>
    <w:basedOn w:val="Normal"/>
    <w:next w:val="Normal"/>
    <w:autoRedefine/>
    <w:uiPriority w:val="99"/>
    <w:unhideWhenUsed/>
    <w:rsid w:val="00E947D4"/>
    <w:pPr>
      <w:ind w:left="1000"/>
    </w:pPr>
    <w:rPr>
      <w:rFonts w:asciiTheme="minorHAnsi" w:eastAsiaTheme="minorHAnsi" w:hAnsiTheme="minorHAnsi" w:cstheme="minorBidi"/>
      <w:sz w:val="20"/>
      <w:szCs w:val="20"/>
    </w:rPr>
  </w:style>
  <w:style w:type="paragraph" w:styleId="TOC8">
    <w:name w:val="toc 8"/>
    <w:basedOn w:val="Normal"/>
    <w:next w:val="Normal"/>
    <w:autoRedefine/>
    <w:uiPriority w:val="99"/>
    <w:unhideWhenUsed/>
    <w:rsid w:val="00E947D4"/>
    <w:pPr>
      <w:ind w:left="1200"/>
    </w:pPr>
    <w:rPr>
      <w:rFonts w:asciiTheme="minorHAnsi" w:eastAsiaTheme="minorHAnsi" w:hAnsiTheme="minorHAnsi" w:cstheme="minorBidi"/>
      <w:sz w:val="20"/>
      <w:szCs w:val="20"/>
    </w:rPr>
  </w:style>
  <w:style w:type="paragraph" w:styleId="TOC9">
    <w:name w:val="toc 9"/>
    <w:basedOn w:val="Normal"/>
    <w:next w:val="Normal"/>
    <w:autoRedefine/>
    <w:uiPriority w:val="99"/>
    <w:unhideWhenUsed/>
    <w:rsid w:val="00E947D4"/>
    <w:pPr>
      <w:ind w:left="1400"/>
    </w:pPr>
    <w:rPr>
      <w:rFonts w:asciiTheme="minorHAnsi" w:eastAsiaTheme="minorHAnsi" w:hAnsiTheme="minorHAnsi" w:cstheme="minorBidi"/>
      <w:sz w:val="20"/>
      <w:szCs w:val="20"/>
    </w:rPr>
  </w:style>
  <w:style w:type="paragraph" w:styleId="FootnoteText">
    <w:name w:val="footnote text"/>
    <w:basedOn w:val="Normal"/>
    <w:link w:val="FootnoteTextChar"/>
    <w:uiPriority w:val="99"/>
    <w:rsid w:val="00E947D4"/>
    <w:rPr>
      <w:rFonts w:ascii="Arial" w:eastAsiaTheme="minorHAnsi" w:hAnsi="Arial" w:cstheme="minorBidi"/>
    </w:rPr>
  </w:style>
  <w:style w:type="character" w:customStyle="1" w:styleId="FootnoteTextChar">
    <w:name w:val="Footnote Text Char"/>
    <w:basedOn w:val="DefaultParagraphFont"/>
    <w:link w:val="FootnoteText"/>
    <w:uiPriority w:val="99"/>
    <w:rsid w:val="00E947D4"/>
    <w:rPr>
      <w:rFonts w:ascii="Arial" w:hAnsi="Arial"/>
      <w:sz w:val="24"/>
      <w:szCs w:val="24"/>
      <w:lang w:val="en-US"/>
    </w:rPr>
  </w:style>
  <w:style w:type="character" w:styleId="FootnoteReference">
    <w:name w:val="footnote reference"/>
    <w:basedOn w:val="DefaultParagraphFont"/>
    <w:uiPriority w:val="99"/>
    <w:rsid w:val="00E947D4"/>
    <w:rPr>
      <w:vertAlign w:val="superscript"/>
    </w:rPr>
  </w:style>
  <w:style w:type="table" w:styleId="TableGrid">
    <w:name w:val="Table Grid"/>
    <w:basedOn w:val="TableNormal"/>
    <w:uiPriority w:val="99"/>
    <w:rsid w:val="00E947D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E947D4"/>
    <w:pPr>
      <w:spacing w:after="200"/>
    </w:pPr>
    <w:rPr>
      <w:rFonts w:ascii="Arial" w:eastAsiaTheme="minorHAnsi" w:hAnsi="Arial" w:cstheme="minorBidi"/>
      <w:b/>
      <w:bCs/>
      <w:color w:val="4F81BD" w:themeColor="accent1"/>
      <w:sz w:val="18"/>
      <w:szCs w:val="18"/>
    </w:rPr>
  </w:style>
  <w:style w:type="paragraph" w:customStyle="1" w:styleId="Style1">
    <w:name w:val="Style1"/>
    <w:basedOn w:val="Title"/>
    <w:uiPriority w:val="99"/>
    <w:qFormat/>
    <w:rsid w:val="00E947D4"/>
    <w:rPr>
      <w:lang w:val="de-CH"/>
    </w:rPr>
  </w:style>
  <w:style w:type="paragraph" w:styleId="Title">
    <w:name w:val="Title"/>
    <w:basedOn w:val="Normal"/>
    <w:next w:val="Normal"/>
    <w:link w:val="TitleChar"/>
    <w:uiPriority w:val="99"/>
    <w:qFormat/>
    <w:rsid w:val="00E947D4"/>
    <w:pPr>
      <w:pBdr>
        <w:bottom w:val="single" w:sz="8" w:space="4" w:color="4F81BD" w:themeColor="accent1"/>
      </w:pBdr>
      <w:spacing w:after="300"/>
      <w:contextualSpacing/>
    </w:pPr>
    <w:rPr>
      <w:rFonts w:asciiTheme="majorHAnsi" w:eastAsiaTheme="majorEastAsia" w:hAnsiTheme="majorHAnsi" w:cstheme="majorBidi"/>
      <w:color w:val="183A63" w:themeColor="text2" w:themeShade="CC"/>
      <w:spacing w:val="5"/>
      <w:kern w:val="28"/>
      <w:sz w:val="52"/>
      <w:szCs w:val="52"/>
    </w:rPr>
  </w:style>
  <w:style w:type="character" w:customStyle="1" w:styleId="TitleChar">
    <w:name w:val="Title Char"/>
    <w:basedOn w:val="DefaultParagraphFont"/>
    <w:link w:val="Title"/>
    <w:uiPriority w:val="99"/>
    <w:rsid w:val="00E947D4"/>
    <w:rPr>
      <w:rFonts w:asciiTheme="majorHAnsi" w:eastAsiaTheme="majorEastAsia" w:hAnsiTheme="majorHAnsi" w:cstheme="majorBidi"/>
      <w:color w:val="183A63" w:themeColor="text2" w:themeShade="CC"/>
      <w:spacing w:val="5"/>
      <w:kern w:val="28"/>
      <w:sz w:val="52"/>
      <w:szCs w:val="52"/>
      <w:lang w:val="en-US"/>
    </w:rPr>
  </w:style>
  <w:style w:type="paragraph" w:customStyle="1" w:styleId="Style2">
    <w:name w:val="Style2"/>
    <w:basedOn w:val="TOC1"/>
    <w:uiPriority w:val="99"/>
    <w:qFormat/>
    <w:rsid w:val="00E947D4"/>
    <w:pPr>
      <w:tabs>
        <w:tab w:val="right" w:leader="dot" w:pos="9622"/>
      </w:tabs>
    </w:pPr>
    <w:rPr>
      <w:rFonts w:ascii="Arial" w:hAnsi="Arial"/>
      <w:color w:val="4F81BD" w:themeColor="accent1"/>
      <w:lang w:val="de-CH"/>
    </w:rPr>
  </w:style>
  <w:style w:type="paragraph" w:customStyle="1" w:styleId="Style3">
    <w:name w:val="Style3"/>
    <w:basedOn w:val="TOC1"/>
    <w:uiPriority w:val="99"/>
    <w:qFormat/>
    <w:rsid w:val="00E947D4"/>
    <w:pPr>
      <w:tabs>
        <w:tab w:val="right" w:leader="dot" w:pos="9622"/>
      </w:tabs>
    </w:pPr>
    <w:rPr>
      <w:rFonts w:ascii="Arial" w:hAnsi="Arial"/>
      <w:color w:val="4F81BD" w:themeColor="accent1"/>
      <w:lang w:val="de-CH"/>
    </w:rPr>
  </w:style>
  <w:style w:type="paragraph" w:customStyle="1" w:styleId="Style4">
    <w:name w:val="Style4"/>
    <w:basedOn w:val="TOC2"/>
    <w:uiPriority w:val="99"/>
    <w:qFormat/>
    <w:rsid w:val="00E947D4"/>
    <w:pPr>
      <w:tabs>
        <w:tab w:val="right" w:leader="dot" w:pos="9622"/>
      </w:tabs>
    </w:pPr>
    <w:rPr>
      <w:rFonts w:ascii="Arial" w:hAnsi="Arial"/>
      <w:noProof/>
      <w:color w:val="4F81BD" w:themeColor="accent1"/>
      <w:lang w:val="de-CH"/>
    </w:rPr>
  </w:style>
  <w:style w:type="character" w:customStyle="1" w:styleId="BalloonTextChar1">
    <w:name w:val="Balloon Text Char1"/>
    <w:basedOn w:val="DefaultParagraphFont"/>
    <w:uiPriority w:val="99"/>
    <w:rsid w:val="00E947D4"/>
    <w:rPr>
      <w:rFonts w:ascii="Lucida Grande" w:hAnsi="Lucida Grande"/>
      <w:sz w:val="18"/>
      <w:szCs w:val="18"/>
    </w:rPr>
  </w:style>
  <w:style w:type="character" w:styleId="Strong">
    <w:name w:val="Strong"/>
    <w:basedOn w:val="DefaultParagraphFont"/>
    <w:uiPriority w:val="99"/>
    <w:qFormat/>
    <w:rsid w:val="00E947D4"/>
    <w:rPr>
      <w:b/>
    </w:rPr>
  </w:style>
  <w:style w:type="character" w:styleId="FollowedHyperlink">
    <w:name w:val="FollowedHyperlink"/>
    <w:basedOn w:val="DefaultParagraphFont"/>
    <w:uiPriority w:val="99"/>
    <w:rsid w:val="00E947D4"/>
    <w:rPr>
      <w:color w:val="4600A5"/>
      <w:u w:val="single"/>
    </w:rPr>
  </w:style>
  <w:style w:type="paragraph" w:customStyle="1" w:styleId="font5">
    <w:name w:val="font5"/>
    <w:basedOn w:val="Normal"/>
    <w:uiPriority w:val="99"/>
    <w:rsid w:val="00E947D4"/>
    <w:pPr>
      <w:spacing w:beforeLines="1" w:afterLines="1"/>
    </w:pPr>
    <w:rPr>
      <w:rFonts w:ascii="Calibri" w:eastAsiaTheme="minorHAnsi" w:hAnsi="Calibri" w:cstheme="minorBidi"/>
      <w:b/>
      <w:bCs/>
      <w:color w:val="FFFFFF"/>
    </w:rPr>
  </w:style>
  <w:style w:type="paragraph" w:customStyle="1" w:styleId="font6">
    <w:name w:val="font6"/>
    <w:basedOn w:val="Normal"/>
    <w:uiPriority w:val="99"/>
    <w:rsid w:val="00E947D4"/>
    <w:pPr>
      <w:spacing w:beforeLines="1" w:afterLines="1"/>
    </w:pPr>
    <w:rPr>
      <w:rFonts w:ascii="Calibri" w:eastAsiaTheme="minorHAnsi" w:hAnsi="Calibri" w:cstheme="minorBidi"/>
      <w:b/>
      <w:bCs/>
      <w:color w:val="000000"/>
    </w:rPr>
  </w:style>
  <w:style w:type="paragraph" w:customStyle="1" w:styleId="font7">
    <w:name w:val="font7"/>
    <w:basedOn w:val="Normal"/>
    <w:uiPriority w:val="99"/>
    <w:rsid w:val="00E947D4"/>
    <w:pPr>
      <w:spacing w:beforeLines="1" w:afterLines="1"/>
    </w:pPr>
    <w:rPr>
      <w:rFonts w:ascii="Calibri" w:eastAsiaTheme="minorHAnsi" w:hAnsi="Calibri" w:cstheme="minorBidi"/>
      <w:b/>
      <w:bCs/>
      <w:color w:val="000000"/>
      <w:sz w:val="28"/>
      <w:szCs w:val="28"/>
    </w:rPr>
  </w:style>
  <w:style w:type="paragraph" w:customStyle="1" w:styleId="font8">
    <w:name w:val="font8"/>
    <w:basedOn w:val="Normal"/>
    <w:uiPriority w:val="99"/>
    <w:rsid w:val="00E947D4"/>
    <w:pPr>
      <w:spacing w:beforeLines="1" w:afterLines="1"/>
    </w:pPr>
    <w:rPr>
      <w:rFonts w:ascii="Calibri" w:eastAsiaTheme="minorHAnsi" w:hAnsi="Calibri" w:cstheme="minorBidi"/>
      <w:i/>
      <w:iCs/>
      <w:color w:val="000000"/>
    </w:rPr>
  </w:style>
  <w:style w:type="paragraph" w:customStyle="1" w:styleId="font9">
    <w:name w:val="font9"/>
    <w:basedOn w:val="Normal"/>
    <w:uiPriority w:val="99"/>
    <w:rsid w:val="00E947D4"/>
    <w:pPr>
      <w:spacing w:beforeLines="1" w:afterLines="1"/>
    </w:pPr>
    <w:rPr>
      <w:rFonts w:ascii="Calibri" w:eastAsiaTheme="minorHAnsi" w:hAnsi="Calibri" w:cstheme="minorBidi"/>
      <w:sz w:val="16"/>
      <w:szCs w:val="16"/>
    </w:rPr>
  </w:style>
  <w:style w:type="paragraph" w:customStyle="1" w:styleId="font10">
    <w:name w:val="font10"/>
    <w:basedOn w:val="Normal"/>
    <w:uiPriority w:val="99"/>
    <w:rsid w:val="00E947D4"/>
    <w:pPr>
      <w:spacing w:beforeLines="1" w:afterLines="1"/>
    </w:pPr>
    <w:rPr>
      <w:rFonts w:ascii="Calibri" w:eastAsiaTheme="minorHAnsi" w:hAnsi="Calibri" w:cstheme="minorBidi"/>
      <w:i/>
      <w:iCs/>
      <w:color w:val="000000"/>
    </w:rPr>
  </w:style>
  <w:style w:type="paragraph" w:customStyle="1" w:styleId="font11">
    <w:name w:val="font11"/>
    <w:basedOn w:val="Normal"/>
    <w:uiPriority w:val="99"/>
    <w:rsid w:val="00E947D4"/>
    <w:pPr>
      <w:spacing w:beforeLines="1" w:afterLines="1"/>
    </w:pPr>
    <w:rPr>
      <w:rFonts w:ascii="Calibri" w:eastAsiaTheme="minorHAnsi" w:hAnsi="Calibri" w:cstheme="minorBidi"/>
      <w:b/>
      <w:bCs/>
      <w:color w:val="FFFFFF"/>
    </w:rPr>
  </w:style>
  <w:style w:type="paragraph" w:customStyle="1" w:styleId="font12">
    <w:name w:val="font12"/>
    <w:basedOn w:val="Normal"/>
    <w:uiPriority w:val="99"/>
    <w:rsid w:val="00E947D4"/>
    <w:pPr>
      <w:spacing w:beforeLines="1" w:afterLines="1"/>
    </w:pPr>
    <w:rPr>
      <w:rFonts w:ascii="Calibri" w:eastAsiaTheme="minorHAnsi" w:hAnsi="Calibri" w:cstheme="minorBidi"/>
      <w:b/>
      <w:bCs/>
      <w:color w:val="000000"/>
    </w:rPr>
  </w:style>
  <w:style w:type="paragraph" w:customStyle="1" w:styleId="font13">
    <w:name w:val="font13"/>
    <w:basedOn w:val="Normal"/>
    <w:uiPriority w:val="99"/>
    <w:rsid w:val="00E947D4"/>
    <w:pPr>
      <w:spacing w:beforeLines="1" w:afterLines="1"/>
    </w:pPr>
    <w:rPr>
      <w:rFonts w:ascii="Calibri" w:eastAsiaTheme="minorHAnsi" w:hAnsi="Calibri" w:cstheme="minorBidi"/>
      <w:b/>
      <w:bCs/>
      <w:color w:val="000000"/>
      <w:sz w:val="28"/>
      <w:szCs w:val="28"/>
    </w:rPr>
  </w:style>
  <w:style w:type="paragraph" w:customStyle="1" w:styleId="font14">
    <w:name w:val="font14"/>
    <w:basedOn w:val="Normal"/>
    <w:uiPriority w:val="99"/>
    <w:rsid w:val="00E947D4"/>
    <w:pPr>
      <w:spacing w:beforeLines="1" w:afterLines="1"/>
    </w:pPr>
    <w:rPr>
      <w:rFonts w:ascii="Calibri" w:eastAsiaTheme="minorHAnsi" w:hAnsi="Calibri" w:cstheme="minorBidi"/>
      <w:color w:val="000000"/>
      <w:sz w:val="18"/>
      <w:szCs w:val="18"/>
    </w:rPr>
  </w:style>
  <w:style w:type="paragraph" w:customStyle="1" w:styleId="font15">
    <w:name w:val="font15"/>
    <w:basedOn w:val="Normal"/>
    <w:uiPriority w:val="99"/>
    <w:rsid w:val="00E947D4"/>
    <w:pPr>
      <w:spacing w:beforeLines="1" w:afterLines="1"/>
    </w:pPr>
    <w:rPr>
      <w:rFonts w:ascii="Calibri" w:eastAsiaTheme="minorHAnsi" w:hAnsi="Calibri" w:cstheme="minorBidi"/>
      <w:b/>
      <w:bCs/>
      <w:color w:val="000000"/>
      <w:sz w:val="18"/>
      <w:szCs w:val="18"/>
    </w:rPr>
  </w:style>
  <w:style w:type="paragraph" w:customStyle="1" w:styleId="font16">
    <w:name w:val="font16"/>
    <w:basedOn w:val="Normal"/>
    <w:uiPriority w:val="99"/>
    <w:rsid w:val="00E947D4"/>
    <w:pPr>
      <w:spacing w:beforeLines="1" w:afterLines="1"/>
    </w:pPr>
    <w:rPr>
      <w:rFonts w:ascii="Calibri" w:eastAsiaTheme="minorHAnsi" w:hAnsi="Calibri" w:cstheme="minorBidi"/>
      <w:i/>
      <w:iCs/>
    </w:rPr>
  </w:style>
  <w:style w:type="paragraph" w:customStyle="1" w:styleId="xl24">
    <w:name w:val="xl24"/>
    <w:basedOn w:val="Normal"/>
    <w:uiPriority w:val="99"/>
    <w:rsid w:val="00E947D4"/>
    <w:pPr>
      <w:pBdr>
        <w:top w:val="single" w:sz="8" w:space="0" w:color="auto"/>
        <w:right w:val="single" w:sz="8" w:space="0" w:color="auto"/>
      </w:pBdr>
      <w:shd w:val="clear" w:color="auto" w:fill="000000"/>
      <w:spacing w:beforeLines="1" w:afterLines="1"/>
      <w:jc w:val="center"/>
    </w:pPr>
    <w:rPr>
      <w:rFonts w:ascii="Times" w:eastAsiaTheme="minorHAnsi" w:hAnsi="Times" w:cstheme="minorBidi"/>
      <w:b/>
      <w:bCs/>
      <w:color w:val="FFFFFF"/>
      <w:sz w:val="20"/>
      <w:szCs w:val="20"/>
    </w:rPr>
  </w:style>
  <w:style w:type="paragraph" w:customStyle="1" w:styleId="xl26">
    <w:name w:val="xl26"/>
    <w:basedOn w:val="Normal"/>
    <w:uiPriority w:val="99"/>
    <w:rsid w:val="00E947D4"/>
    <w:pPr>
      <w:spacing w:beforeLines="1" w:afterLines="1"/>
    </w:pPr>
    <w:rPr>
      <w:rFonts w:ascii="Calibri" w:eastAsiaTheme="minorHAnsi" w:hAnsi="Calibri" w:cstheme="minorBidi"/>
      <w:sz w:val="20"/>
      <w:szCs w:val="20"/>
    </w:rPr>
  </w:style>
  <w:style w:type="paragraph" w:customStyle="1" w:styleId="xl27">
    <w:name w:val="xl27"/>
    <w:basedOn w:val="Normal"/>
    <w:uiPriority w:val="99"/>
    <w:rsid w:val="00E947D4"/>
    <w:pPr>
      <w:pBdr>
        <w:top w:val="single" w:sz="8" w:space="0" w:color="auto"/>
      </w:pBdr>
      <w:shd w:val="clear" w:color="auto" w:fill="000000"/>
      <w:spacing w:beforeLines="1" w:afterLines="1"/>
      <w:jc w:val="center"/>
    </w:pPr>
    <w:rPr>
      <w:rFonts w:ascii="Times" w:eastAsiaTheme="minorHAnsi" w:hAnsi="Times" w:cstheme="minorBidi"/>
      <w:b/>
      <w:bCs/>
      <w:color w:val="FFFFFF"/>
      <w:sz w:val="20"/>
      <w:szCs w:val="20"/>
    </w:rPr>
  </w:style>
  <w:style w:type="paragraph" w:customStyle="1" w:styleId="xl28">
    <w:name w:val="xl28"/>
    <w:basedOn w:val="Normal"/>
    <w:uiPriority w:val="99"/>
    <w:rsid w:val="00E947D4"/>
    <w:pPr>
      <w:pBdr>
        <w:top w:val="single" w:sz="8" w:space="0" w:color="auto"/>
      </w:pBdr>
      <w:shd w:val="clear" w:color="auto" w:fill="000000"/>
      <w:spacing w:beforeLines="1" w:afterLines="1"/>
      <w:jc w:val="center"/>
    </w:pPr>
    <w:rPr>
      <w:rFonts w:ascii="Times" w:eastAsiaTheme="minorHAnsi" w:hAnsi="Times" w:cstheme="minorBidi"/>
      <w:b/>
      <w:bCs/>
      <w:color w:val="FFFFFF"/>
      <w:sz w:val="20"/>
      <w:szCs w:val="20"/>
    </w:rPr>
  </w:style>
  <w:style w:type="paragraph" w:customStyle="1" w:styleId="xl29">
    <w:name w:val="xl29"/>
    <w:basedOn w:val="Normal"/>
    <w:uiPriority w:val="99"/>
    <w:rsid w:val="00E947D4"/>
    <w:pPr>
      <w:spacing w:beforeLines="1" w:afterLines="1"/>
    </w:pPr>
    <w:rPr>
      <w:rFonts w:ascii="Calibri" w:eastAsiaTheme="minorHAnsi" w:hAnsi="Calibri" w:cstheme="minorBidi"/>
      <w:b/>
      <w:bCs/>
      <w:sz w:val="28"/>
      <w:szCs w:val="28"/>
    </w:rPr>
  </w:style>
  <w:style w:type="paragraph" w:customStyle="1" w:styleId="xl30">
    <w:name w:val="xl30"/>
    <w:basedOn w:val="Normal"/>
    <w:uiPriority w:val="99"/>
    <w:rsid w:val="00E947D4"/>
    <w:pPr>
      <w:pBdr>
        <w:left w:val="single" w:sz="8" w:space="0" w:color="auto"/>
      </w:pBdr>
      <w:spacing w:beforeLines="1" w:afterLines="1"/>
      <w:jc w:val="right"/>
    </w:pPr>
    <w:rPr>
      <w:rFonts w:ascii="Calibri" w:eastAsiaTheme="minorHAnsi" w:hAnsi="Calibri" w:cstheme="minorBidi"/>
      <w:i/>
      <w:iCs/>
      <w:sz w:val="20"/>
      <w:szCs w:val="20"/>
    </w:rPr>
  </w:style>
  <w:style w:type="paragraph" w:customStyle="1" w:styleId="xl31">
    <w:name w:val="xl31"/>
    <w:basedOn w:val="Normal"/>
    <w:uiPriority w:val="99"/>
    <w:rsid w:val="00E947D4"/>
    <w:pPr>
      <w:pBdr>
        <w:left w:val="single" w:sz="8" w:space="0" w:color="auto"/>
      </w:pBdr>
      <w:spacing w:beforeLines="1" w:afterLines="1"/>
    </w:pPr>
    <w:rPr>
      <w:rFonts w:ascii="Times" w:eastAsiaTheme="minorHAnsi" w:hAnsi="Times" w:cstheme="minorBidi"/>
      <w:b/>
      <w:bCs/>
      <w:sz w:val="20"/>
      <w:szCs w:val="20"/>
    </w:rPr>
  </w:style>
  <w:style w:type="paragraph" w:customStyle="1" w:styleId="xl32">
    <w:name w:val="xl32"/>
    <w:basedOn w:val="Normal"/>
    <w:uiPriority w:val="99"/>
    <w:rsid w:val="00E947D4"/>
    <w:pPr>
      <w:shd w:val="clear" w:color="auto" w:fill="000000"/>
      <w:spacing w:beforeLines="1" w:afterLines="1"/>
      <w:jc w:val="center"/>
    </w:pPr>
    <w:rPr>
      <w:rFonts w:ascii="Times" w:eastAsiaTheme="minorHAnsi" w:hAnsi="Times" w:cstheme="minorBidi"/>
      <w:color w:val="FFFFFF"/>
      <w:sz w:val="20"/>
      <w:szCs w:val="20"/>
    </w:rPr>
  </w:style>
  <w:style w:type="paragraph" w:customStyle="1" w:styleId="xl33">
    <w:name w:val="xl33"/>
    <w:basedOn w:val="Normal"/>
    <w:uiPriority w:val="99"/>
    <w:rsid w:val="00E947D4"/>
    <w:pPr>
      <w:pBdr>
        <w:left w:val="single" w:sz="8" w:space="0" w:color="auto"/>
      </w:pBdr>
      <w:spacing w:beforeLines="1" w:afterLines="1"/>
    </w:pPr>
    <w:rPr>
      <w:rFonts w:ascii="Times" w:eastAsiaTheme="minorHAnsi" w:hAnsi="Times" w:cstheme="minorBidi"/>
      <w:sz w:val="20"/>
      <w:szCs w:val="20"/>
    </w:rPr>
  </w:style>
  <w:style w:type="paragraph" w:customStyle="1" w:styleId="xl34">
    <w:name w:val="xl34"/>
    <w:basedOn w:val="Normal"/>
    <w:uiPriority w:val="99"/>
    <w:rsid w:val="00E947D4"/>
    <w:pPr>
      <w:pBdr>
        <w:top w:val="single" w:sz="8" w:space="0" w:color="auto"/>
        <w:left w:val="single" w:sz="8" w:space="0" w:color="auto"/>
      </w:pBdr>
      <w:shd w:val="clear" w:color="auto" w:fill="000000"/>
      <w:spacing w:beforeLines="1" w:afterLines="1"/>
    </w:pPr>
    <w:rPr>
      <w:rFonts w:ascii="Times" w:eastAsiaTheme="minorHAnsi" w:hAnsi="Times" w:cstheme="minorBidi"/>
      <w:b/>
      <w:bCs/>
      <w:color w:val="FFFFFF"/>
      <w:sz w:val="20"/>
      <w:szCs w:val="20"/>
    </w:rPr>
  </w:style>
  <w:style w:type="paragraph" w:customStyle="1" w:styleId="xl35">
    <w:name w:val="xl35"/>
    <w:basedOn w:val="Normal"/>
    <w:uiPriority w:val="99"/>
    <w:rsid w:val="00E947D4"/>
    <w:pPr>
      <w:pBdr>
        <w:top w:val="single" w:sz="8" w:space="0" w:color="auto"/>
      </w:pBdr>
      <w:shd w:val="clear" w:color="auto" w:fill="000000"/>
      <w:spacing w:beforeLines="1" w:afterLines="1"/>
    </w:pPr>
    <w:rPr>
      <w:rFonts w:ascii="Times" w:eastAsiaTheme="minorHAnsi" w:hAnsi="Times" w:cstheme="minorBidi"/>
      <w:b/>
      <w:bCs/>
      <w:color w:val="FFFFFF"/>
      <w:sz w:val="20"/>
      <w:szCs w:val="20"/>
    </w:rPr>
  </w:style>
  <w:style w:type="paragraph" w:customStyle="1" w:styleId="xl36">
    <w:name w:val="xl36"/>
    <w:basedOn w:val="Normal"/>
    <w:uiPriority w:val="99"/>
    <w:rsid w:val="00E947D4"/>
    <w:pPr>
      <w:pBdr>
        <w:top w:val="single" w:sz="8" w:space="0" w:color="auto"/>
        <w:right w:val="single" w:sz="8" w:space="0" w:color="auto"/>
      </w:pBdr>
      <w:shd w:val="clear" w:color="auto" w:fill="000000"/>
      <w:spacing w:beforeLines="1" w:afterLines="1"/>
    </w:pPr>
    <w:rPr>
      <w:rFonts w:ascii="Times" w:eastAsiaTheme="minorHAnsi" w:hAnsi="Times" w:cstheme="minorBidi"/>
      <w:b/>
      <w:bCs/>
      <w:color w:val="FFFFFF"/>
      <w:sz w:val="20"/>
      <w:szCs w:val="20"/>
    </w:rPr>
  </w:style>
  <w:style w:type="paragraph" w:customStyle="1" w:styleId="xl37">
    <w:name w:val="xl37"/>
    <w:basedOn w:val="Normal"/>
    <w:uiPriority w:val="99"/>
    <w:rsid w:val="00E947D4"/>
    <w:pPr>
      <w:pBdr>
        <w:left w:val="single" w:sz="8" w:space="0" w:color="auto"/>
      </w:pBdr>
      <w:shd w:val="clear" w:color="auto" w:fill="C0C0C0"/>
      <w:spacing w:beforeLines="1" w:afterLines="1"/>
    </w:pPr>
    <w:rPr>
      <w:rFonts w:ascii="Times" w:eastAsiaTheme="minorHAnsi" w:hAnsi="Times" w:cstheme="minorBidi"/>
      <w:sz w:val="20"/>
      <w:szCs w:val="20"/>
    </w:rPr>
  </w:style>
  <w:style w:type="paragraph" w:customStyle="1" w:styleId="xl38">
    <w:name w:val="xl38"/>
    <w:basedOn w:val="Normal"/>
    <w:uiPriority w:val="99"/>
    <w:rsid w:val="00E947D4"/>
    <w:pPr>
      <w:pBdr>
        <w:left w:val="single" w:sz="8" w:space="0" w:color="auto"/>
      </w:pBdr>
      <w:shd w:val="clear" w:color="auto" w:fill="C0C0C0"/>
      <w:spacing w:beforeLines="1" w:afterLines="1"/>
    </w:pPr>
    <w:rPr>
      <w:rFonts w:ascii="Calibri" w:eastAsiaTheme="minorHAnsi" w:hAnsi="Calibri" w:cstheme="minorBidi"/>
      <w:sz w:val="20"/>
      <w:szCs w:val="20"/>
    </w:rPr>
  </w:style>
  <w:style w:type="paragraph" w:customStyle="1" w:styleId="xl39">
    <w:name w:val="xl39"/>
    <w:basedOn w:val="Normal"/>
    <w:uiPriority w:val="99"/>
    <w:rsid w:val="00E947D4"/>
    <w:pPr>
      <w:pBdr>
        <w:left w:val="single" w:sz="8" w:space="0" w:color="auto"/>
        <w:bottom w:val="single" w:sz="8" w:space="0" w:color="auto"/>
      </w:pBdr>
      <w:shd w:val="clear" w:color="auto" w:fill="C0C0C0"/>
      <w:spacing w:beforeLines="1" w:afterLines="1"/>
    </w:pPr>
    <w:rPr>
      <w:rFonts w:ascii="Times" w:eastAsiaTheme="minorHAnsi" w:hAnsi="Times" w:cstheme="minorBidi"/>
      <w:sz w:val="20"/>
      <w:szCs w:val="20"/>
    </w:rPr>
  </w:style>
  <w:style w:type="paragraph" w:customStyle="1" w:styleId="xl40">
    <w:name w:val="xl40"/>
    <w:basedOn w:val="Normal"/>
    <w:uiPriority w:val="99"/>
    <w:rsid w:val="00E947D4"/>
    <w:pPr>
      <w:spacing w:beforeLines="1" w:afterLines="1"/>
    </w:pPr>
    <w:rPr>
      <w:rFonts w:ascii="Calibri" w:eastAsiaTheme="minorHAnsi" w:hAnsi="Calibri" w:cstheme="minorBidi"/>
      <w:i/>
      <w:iCs/>
      <w:sz w:val="20"/>
      <w:szCs w:val="20"/>
    </w:rPr>
  </w:style>
  <w:style w:type="paragraph" w:customStyle="1" w:styleId="xl41">
    <w:name w:val="xl41"/>
    <w:basedOn w:val="Normal"/>
    <w:uiPriority w:val="99"/>
    <w:rsid w:val="00E947D4"/>
    <w:pPr>
      <w:pBdr>
        <w:right w:val="single" w:sz="8" w:space="0" w:color="auto"/>
      </w:pBdr>
      <w:spacing w:beforeLines="1" w:afterLines="1"/>
    </w:pPr>
    <w:rPr>
      <w:rFonts w:ascii="Times" w:eastAsiaTheme="minorHAnsi" w:hAnsi="Times" w:cstheme="minorBidi"/>
      <w:sz w:val="20"/>
      <w:szCs w:val="20"/>
    </w:rPr>
  </w:style>
  <w:style w:type="paragraph" w:customStyle="1" w:styleId="xl42">
    <w:name w:val="xl42"/>
    <w:basedOn w:val="Normal"/>
    <w:uiPriority w:val="99"/>
    <w:rsid w:val="00E947D4"/>
    <w:pPr>
      <w:shd w:val="clear" w:color="auto" w:fill="C0C0C0"/>
      <w:spacing w:beforeLines="1" w:afterLines="1"/>
    </w:pPr>
    <w:rPr>
      <w:rFonts w:ascii="Times" w:eastAsiaTheme="minorHAnsi" w:hAnsi="Times" w:cstheme="minorBidi"/>
      <w:sz w:val="20"/>
      <w:szCs w:val="20"/>
    </w:rPr>
  </w:style>
  <w:style w:type="paragraph" w:customStyle="1" w:styleId="xl43">
    <w:name w:val="xl43"/>
    <w:basedOn w:val="Normal"/>
    <w:uiPriority w:val="99"/>
    <w:rsid w:val="00E947D4"/>
    <w:pPr>
      <w:pBdr>
        <w:right w:val="single" w:sz="8" w:space="0" w:color="auto"/>
      </w:pBdr>
      <w:shd w:val="clear" w:color="auto" w:fill="C0C0C0"/>
      <w:spacing w:beforeLines="1" w:afterLines="1"/>
    </w:pPr>
    <w:rPr>
      <w:rFonts w:ascii="Times" w:eastAsiaTheme="minorHAnsi" w:hAnsi="Times" w:cstheme="minorBidi"/>
      <w:sz w:val="20"/>
      <w:szCs w:val="20"/>
    </w:rPr>
  </w:style>
  <w:style w:type="paragraph" w:customStyle="1" w:styleId="xl44">
    <w:name w:val="xl44"/>
    <w:basedOn w:val="Normal"/>
    <w:uiPriority w:val="99"/>
    <w:rsid w:val="00E947D4"/>
    <w:pPr>
      <w:pBdr>
        <w:right w:val="single" w:sz="8" w:space="0" w:color="auto"/>
      </w:pBdr>
      <w:spacing w:beforeLines="1" w:afterLines="1"/>
    </w:pPr>
    <w:rPr>
      <w:rFonts w:ascii="Times" w:eastAsiaTheme="minorHAnsi" w:hAnsi="Times" w:cstheme="minorBidi"/>
      <w:sz w:val="20"/>
      <w:szCs w:val="20"/>
    </w:rPr>
  </w:style>
  <w:style w:type="paragraph" w:customStyle="1" w:styleId="xl45">
    <w:name w:val="xl45"/>
    <w:basedOn w:val="Normal"/>
    <w:uiPriority w:val="99"/>
    <w:rsid w:val="00E947D4"/>
    <w:pPr>
      <w:shd w:val="clear" w:color="auto" w:fill="C0C0C0"/>
      <w:spacing w:beforeLines="1" w:afterLines="1"/>
    </w:pPr>
    <w:rPr>
      <w:rFonts w:ascii="Calibri" w:eastAsiaTheme="minorHAnsi" w:hAnsi="Calibri" w:cstheme="minorBidi"/>
      <w:sz w:val="20"/>
      <w:szCs w:val="20"/>
    </w:rPr>
  </w:style>
  <w:style w:type="paragraph" w:customStyle="1" w:styleId="xl46">
    <w:name w:val="xl46"/>
    <w:basedOn w:val="Normal"/>
    <w:uiPriority w:val="99"/>
    <w:rsid w:val="00E947D4"/>
    <w:pPr>
      <w:pBdr>
        <w:right w:val="single" w:sz="8" w:space="0" w:color="auto"/>
      </w:pBdr>
      <w:shd w:val="clear" w:color="auto" w:fill="C0C0C0"/>
      <w:spacing w:beforeLines="1" w:afterLines="1"/>
    </w:pPr>
    <w:rPr>
      <w:rFonts w:ascii="Calibri" w:eastAsiaTheme="minorHAnsi" w:hAnsi="Calibri" w:cstheme="minorBidi"/>
      <w:sz w:val="20"/>
      <w:szCs w:val="20"/>
    </w:rPr>
  </w:style>
  <w:style w:type="paragraph" w:customStyle="1" w:styleId="xl47">
    <w:name w:val="xl47"/>
    <w:basedOn w:val="Normal"/>
    <w:uiPriority w:val="99"/>
    <w:rsid w:val="00E947D4"/>
    <w:pPr>
      <w:pBdr>
        <w:bottom w:val="single" w:sz="8" w:space="0" w:color="auto"/>
      </w:pBdr>
      <w:shd w:val="clear" w:color="auto" w:fill="C0C0C0"/>
      <w:spacing w:beforeLines="1" w:afterLines="1"/>
    </w:pPr>
    <w:rPr>
      <w:rFonts w:ascii="Times" w:eastAsiaTheme="minorHAnsi" w:hAnsi="Times" w:cstheme="minorBidi"/>
      <w:sz w:val="20"/>
      <w:szCs w:val="20"/>
    </w:rPr>
  </w:style>
  <w:style w:type="paragraph" w:customStyle="1" w:styleId="xl48">
    <w:name w:val="xl48"/>
    <w:basedOn w:val="Normal"/>
    <w:uiPriority w:val="99"/>
    <w:rsid w:val="00E947D4"/>
    <w:pPr>
      <w:pBdr>
        <w:bottom w:val="single" w:sz="8" w:space="0" w:color="auto"/>
        <w:right w:val="single" w:sz="8" w:space="0" w:color="auto"/>
      </w:pBdr>
      <w:shd w:val="clear" w:color="auto" w:fill="C0C0C0"/>
      <w:spacing w:beforeLines="1" w:afterLines="1"/>
    </w:pPr>
    <w:rPr>
      <w:rFonts w:ascii="Times" w:eastAsiaTheme="minorHAnsi" w:hAnsi="Times" w:cstheme="minorBidi"/>
      <w:sz w:val="20"/>
      <w:szCs w:val="20"/>
    </w:rPr>
  </w:style>
  <w:style w:type="paragraph" w:customStyle="1" w:styleId="xl49">
    <w:name w:val="xl49"/>
    <w:basedOn w:val="Normal"/>
    <w:uiPriority w:val="99"/>
    <w:rsid w:val="00E947D4"/>
    <w:pPr>
      <w:spacing w:beforeLines="1" w:afterLines="1"/>
    </w:pPr>
    <w:rPr>
      <w:rFonts w:ascii="Times" w:eastAsiaTheme="minorHAnsi" w:hAnsi="Times" w:cstheme="minorBidi"/>
      <w:b/>
      <w:bCs/>
      <w:sz w:val="20"/>
      <w:szCs w:val="20"/>
    </w:rPr>
  </w:style>
  <w:style w:type="paragraph" w:customStyle="1" w:styleId="xl50">
    <w:name w:val="xl50"/>
    <w:basedOn w:val="Normal"/>
    <w:uiPriority w:val="99"/>
    <w:rsid w:val="00E947D4"/>
    <w:pPr>
      <w:spacing w:beforeLines="1" w:afterLines="1"/>
    </w:pPr>
    <w:rPr>
      <w:rFonts w:ascii="Calibri" w:eastAsiaTheme="minorHAnsi" w:hAnsi="Calibri" w:cstheme="minorBidi"/>
      <w:i/>
      <w:iCs/>
      <w:sz w:val="20"/>
      <w:szCs w:val="20"/>
    </w:rPr>
  </w:style>
  <w:style w:type="paragraph" w:customStyle="1" w:styleId="xl51">
    <w:name w:val="xl51"/>
    <w:basedOn w:val="Normal"/>
    <w:uiPriority w:val="99"/>
    <w:rsid w:val="00E947D4"/>
    <w:pPr>
      <w:pBdr>
        <w:left w:val="single" w:sz="8" w:space="0" w:color="auto"/>
      </w:pBdr>
      <w:shd w:val="clear" w:color="auto" w:fill="C0C0C0"/>
      <w:spacing w:beforeLines="1" w:afterLines="1"/>
      <w:jc w:val="right"/>
    </w:pPr>
    <w:rPr>
      <w:rFonts w:ascii="Times" w:eastAsiaTheme="minorHAnsi" w:hAnsi="Times" w:cstheme="minorBidi"/>
      <w:sz w:val="20"/>
      <w:szCs w:val="20"/>
    </w:rPr>
  </w:style>
  <w:style w:type="paragraph" w:customStyle="1" w:styleId="xl52">
    <w:name w:val="xl52"/>
    <w:basedOn w:val="Normal"/>
    <w:uiPriority w:val="99"/>
    <w:rsid w:val="00E947D4"/>
    <w:pPr>
      <w:pBdr>
        <w:left w:val="single" w:sz="8" w:space="0" w:color="auto"/>
      </w:pBdr>
      <w:spacing w:beforeLines="1" w:afterLines="1"/>
      <w:jc w:val="right"/>
    </w:pPr>
    <w:rPr>
      <w:rFonts w:ascii="Times" w:eastAsiaTheme="minorHAnsi" w:hAnsi="Times" w:cstheme="minorBidi"/>
      <w:sz w:val="20"/>
      <w:szCs w:val="20"/>
    </w:rPr>
  </w:style>
  <w:style w:type="paragraph" w:customStyle="1" w:styleId="xl53">
    <w:name w:val="xl53"/>
    <w:basedOn w:val="Normal"/>
    <w:uiPriority w:val="99"/>
    <w:rsid w:val="00E947D4"/>
    <w:pPr>
      <w:pBdr>
        <w:left w:val="single" w:sz="8" w:space="0" w:color="auto"/>
        <w:bottom w:val="single" w:sz="8" w:space="0" w:color="auto"/>
      </w:pBdr>
      <w:spacing w:beforeLines="1" w:afterLines="1"/>
    </w:pPr>
    <w:rPr>
      <w:rFonts w:ascii="Times" w:eastAsiaTheme="minorHAnsi" w:hAnsi="Times" w:cstheme="minorBidi"/>
      <w:sz w:val="20"/>
      <w:szCs w:val="20"/>
    </w:rPr>
  </w:style>
  <w:style w:type="paragraph" w:customStyle="1" w:styleId="xl54">
    <w:name w:val="xl54"/>
    <w:basedOn w:val="Normal"/>
    <w:uiPriority w:val="99"/>
    <w:rsid w:val="00E947D4"/>
    <w:pPr>
      <w:pBdr>
        <w:top w:val="single" w:sz="8" w:space="0" w:color="auto"/>
      </w:pBdr>
      <w:shd w:val="clear" w:color="auto" w:fill="000000"/>
      <w:spacing w:beforeLines="1" w:afterLines="1"/>
    </w:pPr>
    <w:rPr>
      <w:rFonts w:ascii="Times" w:eastAsiaTheme="minorHAnsi" w:hAnsi="Times" w:cstheme="minorBidi"/>
      <w:sz w:val="20"/>
      <w:szCs w:val="20"/>
    </w:rPr>
  </w:style>
  <w:style w:type="paragraph" w:customStyle="1" w:styleId="xl55">
    <w:name w:val="xl55"/>
    <w:basedOn w:val="Normal"/>
    <w:uiPriority w:val="99"/>
    <w:rsid w:val="00E947D4"/>
    <w:pPr>
      <w:pBdr>
        <w:top w:val="single" w:sz="8" w:space="0" w:color="auto"/>
        <w:left w:val="single" w:sz="8" w:space="0" w:color="auto"/>
      </w:pBdr>
      <w:shd w:val="clear" w:color="auto" w:fill="000000"/>
      <w:spacing w:beforeLines="1" w:afterLines="1"/>
    </w:pPr>
    <w:rPr>
      <w:rFonts w:ascii="Times" w:eastAsiaTheme="minorHAnsi" w:hAnsi="Times" w:cstheme="minorBidi"/>
      <w:color w:val="FFFFFF"/>
      <w:sz w:val="20"/>
      <w:szCs w:val="20"/>
    </w:rPr>
  </w:style>
  <w:style w:type="paragraph" w:customStyle="1" w:styleId="xl56">
    <w:name w:val="xl56"/>
    <w:basedOn w:val="Normal"/>
    <w:uiPriority w:val="99"/>
    <w:rsid w:val="00E947D4"/>
    <w:pPr>
      <w:pBdr>
        <w:top w:val="single" w:sz="8" w:space="0" w:color="auto"/>
      </w:pBdr>
      <w:shd w:val="clear" w:color="auto" w:fill="000000"/>
      <w:spacing w:beforeLines="1" w:afterLines="1"/>
    </w:pPr>
    <w:rPr>
      <w:rFonts w:ascii="Times" w:eastAsiaTheme="minorHAnsi" w:hAnsi="Times" w:cstheme="minorBidi"/>
      <w:color w:val="FFFFFF"/>
      <w:sz w:val="20"/>
      <w:szCs w:val="20"/>
    </w:rPr>
  </w:style>
  <w:style w:type="paragraph" w:customStyle="1" w:styleId="xl57">
    <w:name w:val="xl57"/>
    <w:basedOn w:val="Normal"/>
    <w:uiPriority w:val="99"/>
    <w:rsid w:val="00E947D4"/>
    <w:pPr>
      <w:pBdr>
        <w:top w:val="single" w:sz="8" w:space="0" w:color="auto"/>
        <w:right w:val="single" w:sz="8" w:space="0" w:color="auto"/>
      </w:pBdr>
      <w:shd w:val="clear" w:color="auto" w:fill="000000"/>
      <w:spacing w:beforeLines="1" w:afterLines="1"/>
    </w:pPr>
    <w:rPr>
      <w:rFonts w:ascii="Times" w:eastAsiaTheme="minorHAnsi" w:hAnsi="Times" w:cstheme="minorBidi"/>
      <w:color w:val="FFFFFF"/>
      <w:sz w:val="20"/>
      <w:szCs w:val="20"/>
    </w:rPr>
  </w:style>
  <w:style w:type="paragraph" w:customStyle="1" w:styleId="xl58">
    <w:name w:val="xl58"/>
    <w:basedOn w:val="Normal"/>
    <w:uiPriority w:val="99"/>
    <w:rsid w:val="00E947D4"/>
    <w:pPr>
      <w:spacing w:beforeLines="1" w:afterLines="1"/>
      <w:jc w:val="center"/>
    </w:pPr>
    <w:rPr>
      <w:rFonts w:ascii="Times" w:eastAsiaTheme="minorHAnsi" w:hAnsi="Times" w:cstheme="minorBidi"/>
      <w:sz w:val="20"/>
      <w:szCs w:val="20"/>
    </w:rPr>
  </w:style>
  <w:style w:type="paragraph" w:customStyle="1" w:styleId="xl59">
    <w:name w:val="xl59"/>
    <w:basedOn w:val="Normal"/>
    <w:uiPriority w:val="99"/>
    <w:rsid w:val="00E947D4"/>
    <w:pPr>
      <w:pBdr>
        <w:right w:val="single" w:sz="8" w:space="0" w:color="auto"/>
      </w:pBdr>
      <w:spacing w:beforeLines="1" w:afterLines="1"/>
      <w:jc w:val="center"/>
    </w:pPr>
    <w:rPr>
      <w:rFonts w:ascii="Times" w:eastAsiaTheme="minorHAnsi" w:hAnsi="Times" w:cstheme="minorBidi"/>
      <w:sz w:val="20"/>
      <w:szCs w:val="20"/>
    </w:rPr>
  </w:style>
  <w:style w:type="paragraph" w:customStyle="1" w:styleId="xl60">
    <w:name w:val="xl60"/>
    <w:basedOn w:val="Normal"/>
    <w:uiPriority w:val="99"/>
    <w:rsid w:val="00E947D4"/>
    <w:pPr>
      <w:shd w:val="clear" w:color="auto" w:fill="C0C0C0"/>
      <w:spacing w:beforeLines="1" w:afterLines="1"/>
      <w:jc w:val="center"/>
    </w:pPr>
    <w:rPr>
      <w:rFonts w:ascii="Times" w:eastAsiaTheme="minorHAnsi" w:hAnsi="Times" w:cstheme="minorBidi"/>
      <w:sz w:val="20"/>
      <w:szCs w:val="20"/>
    </w:rPr>
  </w:style>
  <w:style w:type="paragraph" w:customStyle="1" w:styleId="xl61">
    <w:name w:val="xl61"/>
    <w:basedOn w:val="Normal"/>
    <w:uiPriority w:val="99"/>
    <w:rsid w:val="00E947D4"/>
    <w:pPr>
      <w:pBdr>
        <w:right w:val="single" w:sz="8" w:space="0" w:color="auto"/>
      </w:pBdr>
      <w:shd w:val="clear" w:color="auto" w:fill="C0C0C0"/>
      <w:spacing w:beforeLines="1" w:afterLines="1"/>
      <w:jc w:val="center"/>
    </w:pPr>
    <w:rPr>
      <w:rFonts w:ascii="Times" w:eastAsiaTheme="minorHAnsi" w:hAnsi="Times" w:cstheme="minorBidi"/>
      <w:sz w:val="20"/>
      <w:szCs w:val="20"/>
    </w:rPr>
  </w:style>
  <w:style w:type="paragraph" w:customStyle="1" w:styleId="xl62">
    <w:name w:val="xl62"/>
    <w:basedOn w:val="Normal"/>
    <w:uiPriority w:val="99"/>
    <w:rsid w:val="00E947D4"/>
    <w:pPr>
      <w:spacing w:beforeLines="1" w:afterLines="1"/>
      <w:jc w:val="center"/>
    </w:pPr>
    <w:rPr>
      <w:rFonts w:ascii="Times" w:eastAsiaTheme="minorHAnsi" w:hAnsi="Times" w:cstheme="minorBidi"/>
      <w:sz w:val="20"/>
      <w:szCs w:val="20"/>
    </w:rPr>
  </w:style>
  <w:style w:type="paragraph" w:customStyle="1" w:styleId="xl63">
    <w:name w:val="xl63"/>
    <w:basedOn w:val="Normal"/>
    <w:uiPriority w:val="99"/>
    <w:rsid w:val="00E947D4"/>
    <w:pPr>
      <w:pBdr>
        <w:right w:val="single" w:sz="8" w:space="0" w:color="auto"/>
      </w:pBdr>
      <w:spacing w:beforeLines="1" w:afterLines="1"/>
      <w:jc w:val="center"/>
    </w:pPr>
    <w:rPr>
      <w:rFonts w:ascii="Times" w:eastAsiaTheme="minorHAnsi" w:hAnsi="Times" w:cstheme="minorBidi"/>
      <w:sz w:val="20"/>
      <w:szCs w:val="20"/>
    </w:rPr>
  </w:style>
  <w:style w:type="paragraph" w:customStyle="1" w:styleId="xl64">
    <w:name w:val="xl64"/>
    <w:basedOn w:val="Normal"/>
    <w:uiPriority w:val="99"/>
    <w:rsid w:val="00E947D4"/>
    <w:pPr>
      <w:spacing w:beforeLines="1" w:afterLines="1"/>
      <w:jc w:val="center"/>
    </w:pPr>
    <w:rPr>
      <w:rFonts w:ascii="Times" w:eastAsiaTheme="minorHAnsi" w:hAnsi="Times" w:cstheme="minorBidi"/>
      <w:sz w:val="20"/>
      <w:szCs w:val="20"/>
    </w:rPr>
  </w:style>
  <w:style w:type="paragraph" w:customStyle="1" w:styleId="xl65">
    <w:name w:val="xl65"/>
    <w:basedOn w:val="Normal"/>
    <w:uiPriority w:val="99"/>
    <w:rsid w:val="00E947D4"/>
    <w:pPr>
      <w:pBdr>
        <w:right w:val="single" w:sz="8" w:space="0" w:color="auto"/>
      </w:pBdr>
      <w:spacing w:beforeLines="1" w:afterLines="1"/>
      <w:jc w:val="center"/>
    </w:pPr>
    <w:rPr>
      <w:rFonts w:ascii="Times" w:eastAsiaTheme="minorHAnsi" w:hAnsi="Times" w:cstheme="minorBidi"/>
      <w:sz w:val="20"/>
      <w:szCs w:val="20"/>
    </w:rPr>
  </w:style>
  <w:style w:type="paragraph" w:customStyle="1" w:styleId="xl66">
    <w:name w:val="xl66"/>
    <w:basedOn w:val="Normal"/>
    <w:uiPriority w:val="99"/>
    <w:rsid w:val="00E947D4"/>
    <w:pPr>
      <w:pBdr>
        <w:top w:val="single" w:sz="8" w:space="0" w:color="auto"/>
        <w:left w:val="single" w:sz="8" w:space="0" w:color="auto"/>
      </w:pBdr>
      <w:spacing w:beforeLines="1" w:afterLines="1"/>
    </w:pPr>
    <w:rPr>
      <w:rFonts w:ascii="Times" w:eastAsiaTheme="minorHAnsi" w:hAnsi="Times" w:cstheme="minorBidi"/>
      <w:b/>
      <w:bCs/>
      <w:sz w:val="20"/>
      <w:szCs w:val="20"/>
    </w:rPr>
  </w:style>
  <w:style w:type="paragraph" w:customStyle="1" w:styleId="xl67">
    <w:name w:val="xl67"/>
    <w:basedOn w:val="Normal"/>
    <w:uiPriority w:val="99"/>
    <w:rsid w:val="00E947D4"/>
    <w:pPr>
      <w:shd w:val="clear" w:color="auto" w:fill="C0C0C0"/>
      <w:spacing w:beforeLines="1" w:afterLines="1"/>
      <w:jc w:val="center"/>
    </w:pPr>
    <w:rPr>
      <w:rFonts w:ascii="Calibri" w:eastAsiaTheme="minorHAnsi" w:hAnsi="Calibri" w:cstheme="minorBidi"/>
      <w:sz w:val="20"/>
      <w:szCs w:val="20"/>
    </w:rPr>
  </w:style>
  <w:style w:type="paragraph" w:customStyle="1" w:styleId="xl68">
    <w:name w:val="xl68"/>
    <w:basedOn w:val="Normal"/>
    <w:uiPriority w:val="99"/>
    <w:rsid w:val="00E947D4"/>
    <w:pPr>
      <w:pBdr>
        <w:right w:val="single" w:sz="8" w:space="0" w:color="auto"/>
      </w:pBdr>
      <w:shd w:val="clear" w:color="auto" w:fill="C0C0C0"/>
      <w:spacing w:beforeLines="1" w:afterLines="1"/>
      <w:jc w:val="center"/>
    </w:pPr>
    <w:rPr>
      <w:rFonts w:ascii="Calibri" w:eastAsiaTheme="minorHAnsi" w:hAnsi="Calibri" w:cstheme="minorBidi"/>
      <w:sz w:val="20"/>
      <w:szCs w:val="20"/>
    </w:rPr>
  </w:style>
  <w:style w:type="paragraph" w:customStyle="1" w:styleId="xl69">
    <w:name w:val="xl69"/>
    <w:basedOn w:val="Normal"/>
    <w:uiPriority w:val="99"/>
    <w:rsid w:val="00E947D4"/>
    <w:pPr>
      <w:pBdr>
        <w:top w:val="single" w:sz="8" w:space="0" w:color="auto"/>
      </w:pBdr>
      <w:spacing w:beforeLines="1" w:afterLines="1"/>
    </w:pPr>
    <w:rPr>
      <w:rFonts w:ascii="Times" w:eastAsiaTheme="minorHAnsi" w:hAnsi="Times" w:cstheme="minorBidi"/>
      <w:b/>
      <w:bCs/>
      <w:sz w:val="20"/>
      <w:szCs w:val="20"/>
    </w:rPr>
  </w:style>
  <w:style w:type="paragraph" w:customStyle="1" w:styleId="xl70">
    <w:name w:val="xl70"/>
    <w:basedOn w:val="Normal"/>
    <w:uiPriority w:val="99"/>
    <w:rsid w:val="00E947D4"/>
    <w:pPr>
      <w:pBdr>
        <w:left w:val="single" w:sz="8" w:space="0" w:color="auto"/>
        <w:bottom w:val="single" w:sz="8" w:space="0" w:color="auto"/>
      </w:pBdr>
      <w:spacing w:beforeLines="1" w:afterLines="1"/>
    </w:pPr>
    <w:rPr>
      <w:rFonts w:ascii="Times" w:eastAsiaTheme="minorHAnsi" w:hAnsi="Times" w:cstheme="minorBidi"/>
      <w:b/>
      <w:bCs/>
      <w:sz w:val="20"/>
      <w:szCs w:val="20"/>
    </w:rPr>
  </w:style>
  <w:style w:type="paragraph" w:customStyle="1" w:styleId="xl71">
    <w:name w:val="xl71"/>
    <w:basedOn w:val="Normal"/>
    <w:uiPriority w:val="99"/>
    <w:rsid w:val="00E947D4"/>
    <w:pPr>
      <w:pBdr>
        <w:bottom w:val="single" w:sz="8" w:space="0" w:color="auto"/>
      </w:pBdr>
      <w:spacing w:beforeLines="1" w:afterLines="1"/>
    </w:pPr>
    <w:rPr>
      <w:rFonts w:ascii="Times" w:eastAsiaTheme="minorHAnsi" w:hAnsi="Times" w:cstheme="minorBidi"/>
      <w:b/>
      <w:bCs/>
      <w:sz w:val="20"/>
      <w:szCs w:val="20"/>
    </w:rPr>
  </w:style>
  <w:style w:type="paragraph" w:customStyle="1" w:styleId="xl72">
    <w:name w:val="xl72"/>
    <w:basedOn w:val="Normal"/>
    <w:uiPriority w:val="99"/>
    <w:rsid w:val="00E947D4"/>
    <w:pPr>
      <w:pBdr>
        <w:left w:val="single" w:sz="8" w:space="0" w:color="auto"/>
      </w:pBdr>
      <w:shd w:val="clear" w:color="auto" w:fill="C0C0C0"/>
      <w:spacing w:beforeLines="1" w:afterLines="1"/>
    </w:pPr>
    <w:rPr>
      <w:rFonts w:ascii="Times" w:eastAsiaTheme="minorHAnsi" w:hAnsi="Times" w:cstheme="minorBidi"/>
      <w:b/>
      <w:bCs/>
      <w:sz w:val="20"/>
      <w:szCs w:val="20"/>
    </w:rPr>
  </w:style>
  <w:style w:type="paragraph" w:customStyle="1" w:styleId="xl73">
    <w:name w:val="xl73"/>
    <w:basedOn w:val="Normal"/>
    <w:uiPriority w:val="99"/>
    <w:rsid w:val="00E947D4"/>
    <w:pPr>
      <w:shd w:val="clear" w:color="auto" w:fill="C0C0C0"/>
      <w:spacing w:beforeLines="1" w:afterLines="1"/>
    </w:pPr>
    <w:rPr>
      <w:rFonts w:ascii="Times" w:eastAsiaTheme="minorHAnsi" w:hAnsi="Times" w:cstheme="minorBidi"/>
      <w:b/>
      <w:bCs/>
      <w:sz w:val="20"/>
      <w:szCs w:val="20"/>
    </w:rPr>
  </w:style>
  <w:style w:type="paragraph" w:customStyle="1" w:styleId="xl74">
    <w:name w:val="xl74"/>
    <w:basedOn w:val="Normal"/>
    <w:uiPriority w:val="99"/>
    <w:rsid w:val="00E947D4"/>
    <w:pPr>
      <w:pBdr>
        <w:left w:val="single" w:sz="8" w:space="0" w:color="auto"/>
        <w:bottom w:val="single" w:sz="8" w:space="0" w:color="auto"/>
      </w:pBdr>
      <w:shd w:val="clear" w:color="auto" w:fill="C0C0C0"/>
      <w:spacing w:beforeLines="1" w:afterLines="1"/>
    </w:pPr>
    <w:rPr>
      <w:rFonts w:ascii="Times" w:eastAsiaTheme="minorHAnsi" w:hAnsi="Times" w:cstheme="minorBidi"/>
      <w:b/>
      <w:bCs/>
      <w:sz w:val="20"/>
      <w:szCs w:val="20"/>
    </w:rPr>
  </w:style>
  <w:style w:type="paragraph" w:customStyle="1" w:styleId="xl75">
    <w:name w:val="xl75"/>
    <w:basedOn w:val="Normal"/>
    <w:uiPriority w:val="99"/>
    <w:rsid w:val="00E947D4"/>
    <w:pPr>
      <w:pBdr>
        <w:bottom w:val="single" w:sz="8" w:space="0" w:color="auto"/>
      </w:pBdr>
      <w:shd w:val="clear" w:color="auto" w:fill="C0C0C0"/>
      <w:spacing w:beforeLines="1" w:afterLines="1"/>
    </w:pPr>
    <w:rPr>
      <w:rFonts w:ascii="Times" w:eastAsiaTheme="minorHAnsi" w:hAnsi="Times" w:cstheme="minorBidi"/>
      <w:b/>
      <w:bCs/>
      <w:sz w:val="20"/>
      <w:szCs w:val="20"/>
    </w:rPr>
  </w:style>
  <w:style w:type="paragraph" w:customStyle="1" w:styleId="xl76">
    <w:name w:val="xl76"/>
    <w:basedOn w:val="Normal"/>
    <w:uiPriority w:val="99"/>
    <w:rsid w:val="00E947D4"/>
    <w:pPr>
      <w:pBdr>
        <w:bottom w:val="single" w:sz="8" w:space="0" w:color="auto"/>
        <w:right w:val="single" w:sz="8" w:space="0" w:color="auto"/>
      </w:pBdr>
      <w:shd w:val="clear" w:color="auto" w:fill="C0C0C0"/>
      <w:spacing w:beforeLines="1" w:afterLines="1"/>
    </w:pPr>
    <w:rPr>
      <w:rFonts w:ascii="Times" w:eastAsiaTheme="minorHAnsi" w:hAnsi="Times" w:cstheme="minorBidi"/>
      <w:b/>
      <w:bCs/>
      <w:sz w:val="20"/>
      <w:szCs w:val="20"/>
    </w:rPr>
  </w:style>
  <w:style w:type="paragraph" w:customStyle="1" w:styleId="xl77">
    <w:name w:val="xl77"/>
    <w:basedOn w:val="Normal"/>
    <w:uiPriority w:val="99"/>
    <w:rsid w:val="00E947D4"/>
    <w:pPr>
      <w:pBdr>
        <w:left w:val="single" w:sz="8" w:space="0" w:color="auto"/>
      </w:pBdr>
      <w:shd w:val="clear" w:color="auto" w:fill="000000"/>
      <w:spacing w:beforeLines="1" w:afterLines="1"/>
    </w:pPr>
    <w:rPr>
      <w:rFonts w:ascii="Times" w:eastAsiaTheme="minorHAnsi" w:hAnsi="Times" w:cstheme="minorBidi"/>
      <w:color w:val="FFFFFF"/>
      <w:sz w:val="20"/>
      <w:szCs w:val="20"/>
    </w:rPr>
  </w:style>
  <w:style w:type="paragraph" w:customStyle="1" w:styleId="xl78">
    <w:name w:val="xl78"/>
    <w:basedOn w:val="Normal"/>
    <w:uiPriority w:val="99"/>
    <w:rsid w:val="00E947D4"/>
    <w:pPr>
      <w:pBdr>
        <w:right w:val="single" w:sz="8" w:space="0" w:color="auto"/>
      </w:pBdr>
      <w:shd w:val="clear" w:color="auto" w:fill="C0C0C0"/>
      <w:spacing w:beforeLines="1" w:afterLines="1"/>
      <w:jc w:val="center"/>
    </w:pPr>
    <w:rPr>
      <w:rFonts w:ascii="Calibri" w:eastAsiaTheme="minorHAnsi" w:hAnsi="Calibri" w:cstheme="minorBidi"/>
      <w:i/>
      <w:iCs/>
      <w:sz w:val="20"/>
      <w:szCs w:val="20"/>
    </w:rPr>
  </w:style>
  <w:style w:type="paragraph" w:customStyle="1" w:styleId="xl79">
    <w:name w:val="xl79"/>
    <w:basedOn w:val="Normal"/>
    <w:uiPriority w:val="99"/>
    <w:rsid w:val="00E947D4"/>
    <w:pPr>
      <w:pBdr>
        <w:right w:val="single" w:sz="8" w:space="0" w:color="auto"/>
      </w:pBdr>
      <w:shd w:val="clear" w:color="auto" w:fill="C0C0C0"/>
      <w:spacing w:beforeLines="1" w:afterLines="1"/>
    </w:pPr>
    <w:rPr>
      <w:rFonts w:ascii="Calibri" w:eastAsiaTheme="minorHAnsi" w:hAnsi="Calibri" w:cstheme="minorBidi"/>
      <w:i/>
      <w:iCs/>
      <w:sz w:val="20"/>
      <w:szCs w:val="20"/>
    </w:rPr>
  </w:style>
  <w:style w:type="paragraph" w:customStyle="1" w:styleId="xl80">
    <w:name w:val="xl80"/>
    <w:basedOn w:val="Normal"/>
    <w:uiPriority w:val="99"/>
    <w:rsid w:val="00E947D4"/>
    <w:pPr>
      <w:shd w:val="clear" w:color="auto" w:fill="C0C0C0"/>
      <w:spacing w:beforeLines="1" w:afterLines="1"/>
      <w:jc w:val="center"/>
    </w:pPr>
    <w:rPr>
      <w:rFonts w:ascii="Times" w:eastAsiaTheme="minorHAnsi" w:hAnsi="Times" w:cstheme="minorBidi"/>
      <w:sz w:val="20"/>
      <w:szCs w:val="20"/>
    </w:rPr>
  </w:style>
  <w:style w:type="paragraph" w:customStyle="1" w:styleId="xl81">
    <w:name w:val="xl81"/>
    <w:basedOn w:val="Normal"/>
    <w:uiPriority w:val="99"/>
    <w:rsid w:val="00E947D4"/>
    <w:pPr>
      <w:pBdr>
        <w:right w:val="single" w:sz="8" w:space="0" w:color="auto"/>
      </w:pBdr>
      <w:shd w:val="clear" w:color="auto" w:fill="C0C0C0"/>
      <w:spacing w:beforeLines="1" w:afterLines="1"/>
      <w:jc w:val="center"/>
    </w:pPr>
    <w:rPr>
      <w:rFonts w:ascii="Times" w:eastAsiaTheme="minorHAnsi" w:hAnsi="Times" w:cstheme="minorBidi"/>
      <w:sz w:val="20"/>
      <w:szCs w:val="20"/>
    </w:rPr>
  </w:style>
  <w:style w:type="paragraph" w:customStyle="1" w:styleId="xl82">
    <w:name w:val="xl82"/>
    <w:basedOn w:val="Normal"/>
    <w:uiPriority w:val="99"/>
    <w:rsid w:val="00E947D4"/>
    <w:pPr>
      <w:spacing w:beforeLines="1" w:afterLines="1"/>
      <w:jc w:val="center"/>
    </w:pPr>
    <w:rPr>
      <w:rFonts w:ascii="Times" w:eastAsiaTheme="minorHAnsi" w:hAnsi="Times" w:cstheme="minorBidi"/>
      <w:sz w:val="20"/>
      <w:szCs w:val="20"/>
    </w:rPr>
  </w:style>
  <w:style w:type="paragraph" w:customStyle="1" w:styleId="xl83">
    <w:name w:val="xl83"/>
    <w:basedOn w:val="Normal"/>
    <w:uiPriority w:val="99"/>
    <w:rsid w:val="00E947D4"/>
    <w:pPr>
      <w:pBdr>
        <w:right w:val="single" w:sz="8" w:space="0" w:color="auto"/>
      </w:pBdr>
      <w:spacing w:beforeLines="1" w:afterLines="1"/>
      <w:jc w:val="center"/>
    </w:pPr>
    <w:rPr>
      <w:rFonts w:ascii="Times" w:eastAsiaTheme="minorHAnsi" w:hAnsi="Times" w:cstheme="minorBidi"/>
      <w:sz w:val="20"/>
      <w:szCs w:val="20"/>
    </w:rPr>
  </w:style>
  <w:style w:type="paragraph" w:customStyle="1" w:styleId="xl84">
    <w:name w:val="xl84"/>
    <w:basedOn w:val="Normal"/>
    <w:uiPriority w:val="99"/>
    <w:rsid w:val="00E947D4"/>
    <w:pPr>
      <w:pBdr>
        <w:bottom w:val="single" w:sz="8" w:space="0" w:color="auto"/>
      </w:pBdr>
      <w:spacing w:beforeLines="1" w:afterLines="1"/>
      <w:jc w:val="center"/>
    </w:pPr>
    <w:rPr>
      <w:rFonts w:ascii="Times" w:eastAsiaTheme="minorHAnsi" w:hAnsi="Times" w:cstheme="minorBidi"/>
      <w:sz w:val="20"/>
      <w:szCs w:val="20"/>
    </w:rPr>
  </w:style>
  <w:style w:type="paragraph" w:customStyle="1" w:styleId="xl85">
    <w:name w:val="xl85"/>
    <w:basedOn w:val="Normal"/>
    <w:uiPriority w:val="99"/>
    <w:rsid w:val="00E947D4"/>
    <w:pPr>
      <w:pBdr>
        <w:bottom w:val="single" w:sz="8" w:space="0" w:color="auto"/>
        <w:right w:val="single" w:sz="8" w:space="0" w:color="auto"/>
      </w:pBdr>
      <w:spacing w:beforeLines="1" w:afterLines="1"/>
      <w:jc w:val="center"/>
    </w:pPr>
    <w:rPr>
      <w:rFonts w:ascii="Times" w:eastAsiaTheme="minorHAnsi" w:hAnsi="Times" w:cstheme="minorBidi"/>
      <w:sz w:val="20"/>
      <w:szCs w:val="20"/>
    </w:rPr>
  </w:style>
  <w:style w:type="paragraph" w:customStyle="1" w:styleId="xl86">
    <w:name w:val="xl86"/>
    <w:basedOn w:val="Normal"/>
    <w:uiPriority w:val="99"/>
    <w:rsid w:val="00E947D4"/>
    <w:pPr>
      <w:pBdr>
        <w:top w:val="single" w:sz="8" w:space="0" w:color="auto"/>
        <w:right w:val="single" w:sz="8" w:space="0" w:color="auto"/>
      </w:pBdr>
      <w:shd w:val="clear" w:color="auto" w:fill="C0C0C0"/>
      <w:spacing w:beforeLines="1" w:afterLines="1"/>
    </w:pPr>
    <w:rPr>
      <w:rFonts w:ascii="Calibri" w:eastAsiaTheme="minorHAnsi" w:hAnsi="Calibri" w:cstheme="minorBidi"/>
      <w:b/>
      <w:bCs/>
      <w:i/>
      <w:iCs/>
      <w:sz w:val="20"/>
      <w:szCs w:val="20"/>
    </w:rPr>
  </w:style>
  <w:style w:type="paragraph" w:customStyle="1" w:styleId="xl87">
    <w:name w:val="xl87"/>
    <w:basedOn w:val="Normal"/>
    <w:uiPriority w:val="99"/>
    <w:rsid w:val="00E947D4"/>
    <w:pPr>
      <w:pBdr>
        <w:right w:val="single" w:sz="8" w:space="0" w:color="auto"/>
      </w:pBdr>
      <w:shd w:val="clear" w:color="000000" w:fill="C0C0C0"/>
      <w:spacing w:beforeLines="1" w:afterLines="1"/>
    </w:pPr>
    <w:rPr>
      <w:rFonts w:ascii="Calibri" w:eastAsiaTheme="minorHAnsi" w:hAnsi="Calibri" w:cstheme="minorBidi"/>
      <w:i/>
      <w:iCs/>
      <w:sz w:val="20"/>
      <w:szCs w:val="20"/>
    </w:rPr>
  </w:style>
  <w:style w:type="paragraph" w:customStyle="1" w:styleId="xl88">
    <w:name w:val="xl88"/>
    <w:basedOn w:val="Normal"/>
    <w:uiPriority w:val="99"/>
    <w:rsid w:val="00E947D4"/>
    <w:pPr>
      <w:pBdr>
        <w:bottom w:val="single" w:sz="8" w:space="0" w:color="auto"/>
      </w:pBdr>
      <w:spacing w:beforeLines="1" w:afterLines="1"/>
      <w:jc w:val="center"/>
    </w:pPr>
    <w:rPr>
      <w:rFonts w:ascii="Times" w:eastAsiaTheme="minorHAnsi" w:hAnsi="Times" w:cstheme="minorBidi"/>
      <w:sz w:val="20"/>
      <w:szCs w:val="20"/>
    </w:rPr>
  </w:style>
  <w:style w:type="paragraph" w:customStyle="1" w:styleId="xl89">
    <w:name w:val="xl89"/>
    <w:basedOn w:val="Normal"/>
    <w:uiPriority w:val="99"/>
    <w:rsid w:val="00E947D4"/>
    <w:pPr>
      <w:pBdr>
        <w:bottom w:val="single" w:sz="8" w:space="0" w:color="auto"/>
        <w:right w:val="single" w:sz="8" w:space="0" w:color="auto"/>
      </w:pBdr>
      <w:spacing w:beforeLines="1" w:afterLines="1"/>
      <w:jc w:val="center"/>
    </w:pPr>
    <w:rPr>
      <w:rFonts w:ascii="Times" w:eastAsiaTheme="minorHAnsi" w:hAnsi="Times" w:cstheme="minorBidi"/>
      <w:sz w:val="20"/>
      <w:szCs w:val="20"/>
    </w:rPr>
  </w:style>
  <w:style w:type="paragraph" w:customStyle="1" w:styleId="xl90">
    <w:name w:val="xl90"/>
    <w:basedOn w:val="Normal"/>
    <w:uiPriority w:val="99"/>
    <w:rsid w:val="00E947D4"/>
    <w:pPr>
      <w:spacing w:beforeLines="1" w:afterLines="1"/>
    </w:pPr>
    <w:rPr>
      <w:rFonts w:ascii="Calibri" w:eastAsiaTheme="minorHAnsi" w:hAnsi="Calibri" w:cstheme="minorBidi"/>
      <w:color w:val="DD0806"/>
      <w:sz w:val="20"/>
      <w:szCs w:val="20"/>
    </w:rPr>
  </w:style>
  <w:style w:type="paragraph" w:customStyle="1" w:styleId="xl91">
    <w:name w:val="xl91"/>
    <w:basedOn w:val="Normal"/>
    <w:uiPriority w:val="99"/>
    <w:rsid w:val="00E947D4"/>
    <w:pPr>
      <w:pBdr>
        <w:right w:val="single" w:sz="8" w:space="0" w:color="auto"/>
      </w:pBdr>
      <w:shd w:val="clear" w:color="auto" w:fill="C0C0C0"/>
      <w:spacing w:beforeLines="1" w:afterLines="1"/>
    </w:pPr>
    <w:rPr>
      <w:rFonts w:ascii="Calibri" w:eastAsiaTheme="minorHAnsi" w:hAnsi="Calibri" w:cstheme="minorBidi"/>
      <w:i/>
      <w:iCs/>
      <w:color w:val="DD0806"/>
      <w:sz w:val="20"/>
      <w:szCs w:val="20"/>
    </w:rPr>
  </w:style>
  <w:style w:type="paragraph" w:customStyle="1" w:styleId="xl25">
    <w:name w:val="xl25"/>
    <w:basedOn w:val="Normal"/>
    <w:uiPriority w:val="99"/>
    <w:rsid w:val="00E947D4"/>
    <w:pPr>
      <w:pBdr>
        <w:top w:val="single" w:sz="8" w:space="0" w:color="auto"/>
      </w:pBdr>
      <w:shd w:val="clear" w:color="auto" w:fill="000000"/>
      <w:spacing w:beforeLines="1" w:afterLines="1"/>
      <w:jc w:val="center"/>
    </w:pPr>
    <w:rPr>
      <w:rFonts w:ascii="Times" w:eastAsiaTheme="minorHAnsi" w:hAnsi="Times" w:cstheme="minorBidi"/>
      <w:b/>
      <w:bCs/>
      <w:color w:val="FFFFFF"/>
      <w:sz w:val="20"/>
      <w:szCs w:val="20"/>
    </w:rPr>
  </w:style>
  <w:style w:type="paragraph" w:customStyle="1" w:styleId="Hngend">
    <w:name w:val="Hängend"/>
    <w:basedOn w:val="Normal"/>
    <w:uiPriority w:val="99"/>
    <w:rsid w:val="00E947D4"/>
    <w:pPr>
      <w:ind w:left="357" w:hanging="357"/>
    </w:pPr>
    <w:rPr>
      <w:rFonts w:ascii="Times" w:eastAsia="Times" w:hAnsi="Times"/>
      <w:szCs w:val="20"/>
      <w:lang w:val="de-DE" w:eastAsia="de-DE"/>
    </w:rPr>
  </w:style>
  <w:style w:type="character" w:customStyle="1" w:styleId="SC2601">
    <w:name w:val="SC2601"/>
    <w:uiPriority w:val="99"/>
    <w:rsid w:val="00E947D4"/>
    <w:rPr>
      <w:rFonts w:cs="TimesTen Roman"/>
      <w:color w:val="000000"/>
      <w:sz w:val="18"/>
      <w:szCs w:val="18"/>
    </w:rPr>
  </w:style>
  <w:style w:type="character" w:styleId="PageNumber">
    <w:name w:val="page number"/>
    <w:basedOn w:val="DefaultParagraphFont"/>
    <w:uiPriority w:val="99"/>
    <w:rsid w:val="00E947D4"/>
  </w:style>
  <w:style w:type="paragraph" w:customStyle="1" w:styleId="Default">
    <w:name w:val="Default"/>
    <w:uiPriority w:val="99"/>
    <w:rsid w:val="00E947D4"/>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Style5">
    <w:name w:val="Style5"/>
    <w:basedOn w:val="Header"/>
    <w:uiPriority w:val="99"/>
    <w:qFormat/>
    <w:rsid w:val="00E947D4"/>
    <w:pPr>
      <w:tabs>
        <w:tab w:val="clear" w:pos="4153"/>
        <w:tab w:val="clear" w:pos="8306"/>
        <w:tab w:val="center" w:pos="4320"/>
        <w:tab w:val="right" w:pos="8640"/>
      </w:tabs>
    </w:pPr>
    <w:rPr>
      <w:rFonts w:ascii="Arial" w:eastAsiaTheme="minorHAnsi" w:hAnsi="Arial" w:cstheme="minorBidi"/>
      <w:szCs w:val="24"/>
      <w:lang w:val="de-CH"/>
    </w:rPr>
  </w:style>
  <w:style w:type="character" w:customStyle="1" w:styleId="BalloonTextChar10">
    <w:name w:val="Balloon Text Char10"/>
    <w:basedOn w:val="DefaultParagraphFont"/>
    <w:uiPriority w:val="99"/>
    <w:semiHidden/>
    <w:locked/>
    <w:rsid w:val="00E947D4"/>
    <w:rPr>
      <w:rFonts w:ascii="Lucida Grande" w:hAnsi="Lucida Grande" w:cs="Times New Roman"/>
      <w:sz w:val="18"/>
      <w:szCs w:val="18"/>
    </w:rPr>
  </w:style>
  <w:style w:type="character" w:customStyle="1" w:styleId="BalloonTextChar9">
    <w:name w:val="Balloon Text Char9"/>
    <w:basedOn w:val="DefaultParagraphFont"/>
    <w:uiPriority w:val="99"/>
    <w:semiHidden/>
    <w:locked/>
    <w:rsid w:val="00E947D4"/>
    <w:rPr>
      <w:rFonts w:ascii="Lucida Grande" w:hAnsi="Lucida Grande" w:cs="Times New Roman"/>
      <w:sz w:val="18"/>
      <w:szCs w:val="18"/>
    </w:rPr>
  </w:style>
  <w:style w:type="character" w:customStyle="1" w:styleId="BalloonTextChar8">
    <w:name w:val="Balloon Text Char8"/>
    <w:basedOn w:val="DefaultParagraphFont"/>
    <w:uiPriority w:val="99"/>
    <w:semiHidden/>
    <w:locked/>
    <w:rsid w:val="00E947D4"/>
    <w:rPr>
      <w:rFonts w:ascii="Lucida Grande" w:hAnsi="Lucida Grande" w:cs="Times New Roman"/>
      <w:sz w:val="18"/>
      <w:szCs w:val="18"/>
    </w:rPr>
  </w:style>
  <w:style w:type="character" w:customStyle="1" w:styleId="BalloonTextChar7">
    <w:name w:val="Balloon Text Char7"/>
    <w:basedOn w:val="DefaultParagraphFont"/>
    <w:uiPriority w:val="99"/>
    <w:semiHidden/>
    <w:locked/>
    <w:rsid w:val="00E947D4"/>
    <w:rPr>
      <w:rFonts w:ascii="Lucida Grande" w:hAnsi="Lucida Grande" w:cs="Times New Roman"/>
      <w:sz w:val="18"/>
      <w:szCs w:val="18"/>
    </w:rPr>
  </w:style>
  <w:style w:type="character" w:customStyle="1" w:styleId="BalloonTextChar6">
    <w:name w:val="Balloon Text Char6"/>
    <w:basedOn w:val="DefaultParagraphFont"/>
    <w:uiPriority w:val="99"/>
    <w:semiHidden/>
    <w:locked/>
    <w:rsid w:val="00E947D4"/>
    <w:rPr>
      <w:rFonts w:ascii="Lucida Grande" w:hAnsi="Lucida Grande" w:cs="Times New Roman"/>
      <w:sz w:val="18"/>
      <w:szCs w:val="18"/>
    </w:rPr>
  </w:style>
  <w:style w:type="character" w:customStyle="1" w:styleId="BalloonTextChar5">
    <w:name w:val="Balloon Text Char5"/>
    <w:basedOn w:val="DefaultParagraphFont"/>
    <w:uiPriority w:val="99"/>
    <w:semiHidden/>
    <w:locked/>
    <w:rsid w:val="00E947D4"/>
    <w:rPr>
      <w:rFonts w:ascii="Lucida Grande" w:hAnsi="Lucida Grande" w:cs="Times New Roman"/>
      <w:sz w:val="18"/>
      <w:szCs w:val="18"/>
    </w:rPr>
  </w:style>
  <w:style w:type="character" w:customStyle="1" w:styleId="BalloonTextChar4">
    <w:name w:val="Balloon Text Char4"/>
    <w:basedOn w:val="DefaultParagraphFont"/>
    <w:uiPriority w:val="99"/>
    <w:semiHidden/>
    <w:locked/>
    <w:rsid w:val="00E947D4"/>
    <w:rPr>
      <w:rFonts w:ascii="Lucida Grande" w:hAnsi="Lucida Grande" w:cs="Times New Roman"/>
      <w:sz w:val="18"/>
      <w:szCs w:val="18"/>
    </w:rPr>
  </w:style>
  <w:style w:type="character" w:customStyle="1" w:styleId="BalloonTextChar11">
    <w:name w:val="Balloon Text Char11"/>
    <w:basedOn w:val="DefaultParagraphFont"/>
    <w:uiPriority w:val="99"/>
    <w:locked/>
    <w:rsid w:val="00E947D4"/>
    <w:rPr>
      <w:rFonts w:ascii="Lucida Grande" w:hAnsi="Lucida Grande" w:cs="Times New Roman"/>
      <w:sz w:val="18"/>
      <w:szCs w:val="18"/>
    </w:rPr>
  </w:style>
  <w:style w:type="character" w:customStyle="1" w:styleId="BalloonTextChar3">
    <w:name w:val="Balloon Text Char3"/>
    <w:basedOn w:val="DefaultParagraphFont"/>
    <w:uiPriority w:val="99"/>
    <w:semiHidden/>
    <w:rsid w:val="00E947D4"/>
    <w:rPr>
      <w:rFonts w:ascii="Lucida Grande" w:hAnsi="Lucida Grande" w:cs="Times New Roman"/>
      <w:sz w:val="18"/>
      <w:szCs w:val="18"/>
    </w:rPr>
  </w:style>
  <w:style w:type="character" w:styleId="Emphasis">
    <w:name w:val="Emphasis"/>
    <w:basedOn w:val="DefaultParagraphFont"/>
    <w:uiPriority w:val="20"/>
    <w:rsid w:val="00E947D4"/>
    <w:rPr>
      <w:i/>
    </w:rPr>
  </w:style>
  <w:style w:type="character" w:customStyle="1" w:styleId="st">
    <w:name w:val="st"/>
    <w:basedOn w:val="DefaultParagraphFont"/>
    <w:rsid w:val="00E947D4"/>
  </w:style>
  <w:style w:type="character" w:styleId="PlaceholderText">
    <w:name w:val="Placeholder Text"/>
    <w:basedOn w:val="DefaultParagraphFont"/>
    <w:rsid w:val="00E947D4"/>
    <w:rPr>
      <w:color w:val="808080"/>
    </w:rPr>
  </w:style>
  <w:style w:type="character" w:customStyle="1" w:styleId="hithilite">
    <w:name w:val="hithilite"/>
    <w:basedOn w:val="DefaultParagraphFont"/>
    <w:rsid w:val="00E947D4"/>
  </w:style>
  <w:style w:type="character" w:customStyle="1" w:styleId="frlabel">
    <w:name w:val="fr_label"/>
    <w:basedOn w:val="DefaultParagraphFont"/>
    <w:rsid w:val="00E947D4"/>
  </w:style>
  <w:style w:type="paragraph" w:styleId="Bibliography">
    <w:name w:val="Bibliography"/>
    <w:basedOn w:val="Normal"/>
    <w:next w:val="Normal"/>
    <w:rsid w:val="00E947D4"/>
    <w:pPr>
      <w:spacing w:after="240"/>
      <w:ind w:left="720" w:hanging="720"/>
    </w:pPr>
    <w:rPr>
      <w:rFonts w:ascii="Arial" w:eastAsiaTheme="minorHAnsi" w:hAnsi="Arial" w:cstheme="minorBidi"/>
      <w:sz w:val="20"/>
    </w:rPr>
  </w:style>
  <w:style w:type="character" w:customStyle="1" w:styleId="response-text">
    <w:name w:val="response-text"/>
    <w:basedOn w:val="DefaultParagraphFont"/>
    <w:rsid w:val="00E947D4"/>
  </w:style>
  <w:style w:type="table" w:styleId="LightShading">
    <w:name w:val="Light Shading"/>
    <w:basedOn w:val="TableNormal"/>
    <w:uiPriority w:val="60"/>
    <w:rsid w:val="00FC6E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unhideWhenUsed/>
    <w:rsid w:val="009C0845"/>
    <w:rPr>
      <w:rFonts w:eastAsia="Calibri"/>
    </w:rPr>
  </w:style>
  <w:style w:type="character" w:customStyle="1" w:styleId="EndnoteTextChar">
    <w:name w:val="Endnote Text Char"/>
    <w:basedOn w:val="DefaultParagraphFont"/>
    <w:link w:val="EndnoteText"/>
    <w:uiPriority w:val="99"/>
    <w:rsid w:val="009C0845"/>
    <w:rPr>
      <w:rFonts w:ascii="Times New Roman" w:eastAsia="Calibri" w:hAnsi="Times New Roman" w:cs="Times New Roman"/>
      <w:sz w:val="24"/>
      <w:szCs w:val="24"/>
      <w:lang w:val="en-US"/>
    </w:rPr>
  </w:style>
  <w:style w:type="character" w:styleId="EndnoteReference">
    <w:name w:val="endnote reference"/>
    <w:basedOn w:val="DefaultParagraphFont"/>
    <w:uiPriority w:val="99"/>
    <w:unhideWhenUsed/>
    <w:rsid w:val="009C0845"/>
    <w:rPr>
      <w:vertAlign w:val="superscript"/>
    </w:rPr>
  </w:style>
  <w:style w:type="paragraph" w:customStyle="1" w:styleId="EndNoteBibliographyTitle">
    <w:name w:val="EndNote Bibliography Title"/>
    <w:basedOn w:val="Normal"/>
    <w:rsid w:val="00A277EB"/>
    <w:pPr>
      <w:framePr w:hSpace="180" w:wrap="around" w:vAnchor="text" w:hAnchor="text" w:xAlign="center" w:y="1"/>
      <w:suppressOverlap/>
      <w:jc w:val="center"/>
    </w:pPr>
    <w:rPr>
      <w:rFonts w:eastAsia="Calibri"/>
      <w:szCs w:val="20"/>
    </w:rPr>
  </w:style>
  <w:style w:type="paragraph" w:customStyle="1" w:styleId="EndNoteBibliography">
    <w:name w:val="EndNote Bibliography"/>
    <w:basedOn w:val="Normal"/>
    <w:rsid w:val="00A277EB"/>
    <w:pPr>
      <w:framePr w:hSpace="180" w:wrap="around" w:vAnchor="text" w:hAnchor="text" w:xAlign="center" w:y="1"/>
      <w:spacing w:line="480" w:lineRule="auto"/>
      <w:suppressOverlap/>
      <w:jc w:val="both"/>
    </w:pPr>
    <w:rPr>
      <w:rFonts w:eastAsia="Calibri"/>
      <w:szCs w:val="20"/>
    </w:rPr>
  </w:style>
  <w:style w:type="character" w:styleId="UnresolvedMention">
    <w:name w:val="Unresolved Mention"/>
    <w:basedOn w:val="DefaultParagraphFont"/>
    <w:uiPriority w:val="99"/>
    <w:semiHidden/>
    <w:unhideWhenUsed/>
    <w:rsid w:val="000F1E57"/>
    <w:rPr>
      <w:color w:val="605E5C"/>
      <w:shd w:val="clear" w:color="auto" w:fill="E1DFDD"/>
    </w:rPr>
  </w:style>
  <w:style w:type="paragraph" w:styleId="Subtitle">
    <w:name w:val="Subtitle"/>
    <w:basedOn w:val="Normal"/>
    <w:next w:val="Normal"/>
    <w:link w:val="SubtitleChar"/>
    <w:uiPriority w:val="11"/>
    <w:qFormat/>
    <w:rsid w:val="0089154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9154F"/>
    <w:rPr>
      <w:rFonts w:eastAsiaTheme="minorEastAsia"/>
      <w:color w:val="5A5A5A" w:themeColor="text1" w:themeTint="A5"/>
      <w:spacing w:val="15"/>
      <w:lang w:val="en-US"/>
    </w:rPr>
  </w:style>
  <w:style w:type="character" w:customStyle="1" w:styleId="anchor-text">
    <w:name w:val="anchor-text"/>
    <w:basedOn w:val="DefaultParagraphFont"/>
    <w:rsid w:val="00C423FF"/>
  </w:style>
  <w:style w:type="character" w:customStyle="1" w:styleId="ng-star-inserted">
    <w:name w:val="ng-star-inserted"/>
    <w:basedOn w:val="DefaultParagraphFont"/>
    <w:rsid w:val="00820921"/>
  </w:style>
  <w:style w:type="numbering" w:customStyle="1" w:styleId="CurrentList1">
    <w:name w:val="Current List1"/>
    <w:uiPriority w:val="99"/>
    <w:rsid w:val="002B7208"/>
    <w:pPr>
      <w:numPr>
        <w:numId w:val="20"/>
      </w:numPr>
    </w:pPr>
  </w:style>
  <w:style w:type="numbering" w:customStyle="1" w:styleId="CurrentList2">
    <w:name w:val="Current List2"/>
    <w:uiPriority w:val="99"/>
    <w:rsid w:val="004117E6"/>
    <w:pPr>
      <w:numPr>
        <w:numId w:val="21"/>
      </w:numPr>
    </w:pPr>
  </w:style>
  <w:style w:type="paragraph" w:customStyle="1" w:styleId="font-claude-response-body">
    <w:name w:val="font-claude-response-body"/>
    <w:basedOn w:val="Normal"/>
    <w:rsid w:val="001711F0"/>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60888">
      <w:bodyDiv w:val="1"/>
      <w:marLeft w:val="0"/>
      <w:marRight w:val="0"/>
      <w:marTop w:val="0"/>
      <w:marBottom w:val="0"/>
      <w:divBdr>
        <w:top w:val="none" w:sz="0" w:space="0" w:color="auto"/>
        <w:left w:val="none" w:sz="0" w:space="0" w:color="auto"/>
        <w:bottom w:val="none" w:sz="0" w:space="0" w:color="auto"/>
        <w:right w:val="none" w:sz="0" w:space="0" w:color="auto"/>
      </w:divBdr>
    </w:div>
    <w:div w:id="38096915">
      <w:bodyDiv w:val="1"/>
      <w:marLeft w:val="0"/>
      <w:marRight w:val="0"/>
      <w:marTop w:val="0"/>
      <w:marBottom w:val="0"/>
      <w:divBdr>
        <w:top w:val="none" w:sz="0" w:space="0" w:color="auto"/>
        <w:left w:val="none" w:sz="0" w:space="0" w:color="auto"/>
        <w:bottom w:val="none" w:sz="0" w:space="0" w:color="auto"/>
        <w:right w:val="none" w:sz="0" w:space="0" w:color="auto"/>
      </w:divBdr>
      <w:divsChild>
        <w:div w:id="1796176734">
          <w:marLeft w:val="640"/>
          <w:marRight w:val="0"/>
          <w:marTop w:val="0"/>
          <w:marBottom w:val="0"/>
          <w:divBdr>
            <w:top w:val="none" w:sz="0" w:space="0" w:color="auto"/>
            <w:left w:val="none" w:sz="0" w:space="0" w:color="auto"/>
            <w:bottom w:val="none" w:sz="0" w:space="0" w:color="auto"/>
            <w:right w:val="none" w:sz="0" w:space="0" w:color="auto"/>
          </w:divBdr>
        </w:div>
        <w:div w:id="1931041744">
          <w:marLeft w:val="640"/>
          <w:marRight w:val="0"/>
          <w:marTop w:val="0"/>
          <w:marBottom w:val="0"/>
          <w:divBdr>
            <w:top w:val="none" w:sz="0" w:space="0" w:color="auto"/>
            <w:left w:val="none" w:sz="0" w:space="0" w:color="auto"/>
            <w:bottom w:val="none" w:sz="0" w:space="0" w:color="auto"/>
            <w:right w:val="none" w:sz="0" w:space="0" w:color="auto"/>
          </w:divBdr>
        </w:div>
        <w:div w:id="1827430755">
          <w:marLeft w:val="640"/>
          <w:marRight w:val="0"/>
          <w:marTop w:val="0"/>
          <w:marBottom w:val="0"/>
          <w:divBdr>
            <w:top w:val="none" w:sz="0" w:space="0" w:color="auto"/>
            <w:left w:val="none" w:sz="0" w:space="0" w:color="auto"/>
            <w:bottom w:val="none" w:sz="0" w:space="0" w:color="auto"/>
            <w:right w:val="none" w:sz="0" w:space="0" w:color="auto"/>
          </w:divBdr>
        </w:div>
        <w:div w:id="1153060196">
          <w:marLeft w:val="640"/>
          <w:marRight w:val="0"/>
          <w:marTop w:val="0"/>
          <w:marBottom w:val="0"/>
          <w:divBdr>
            <w:top w:val="none" w:sz="0" w:space="0" w:color="auto"/>
            <w:left w:val="none" w:sz="0" w:space="0" w:color="auto"/>
            <w:bottom w:val="none" w:sz="0" w:space="0" w:color="auto"/>
            <w:right w:val="none" w:sz="0" w:space="0" w:color="auto"/>
          </w:divBdr>
        </w:div>
        <w:div w:id="140775413">
          <w:marLeft w:val="640"/>
          <w:marRight w:val="0"/>
          <w:marTop w:val="0"/>
          <w:marBottom w:val="0"/>
          <w:divBdr>
            <w:top w:val="none" w:sz="0" w:space="0" w:color="auto"/>
            <w:left w:val="none" w:sz="0" w:space="0" w:color="auto"/>
            <w:bottom w:val="none" w:sz="0" w:space="0" w:color="auto"/>
            <w:right w:val="none" w:sz="0" w:space="0" w:color="auto"/>
          </w:divBdr>
        </w:div>
        <w:div w:id="1015303089">
          <w:marLeft w:val="640"/>
          <w:marRight w:val="0"/>
          <w:marTop w:val="0"/>
          <w:marBottom w:val="0"/>
          <w:divBdr>
            <w:top w:val="none" w:sz="0" w:space="0" w:color="auto"/>
            <w:left w:val="none" w:sz="0" w:space="0" w:color="auto"/>
            <w:bottom w:val="none" w:sz="0" w:space="0" w:color="auto"/>
            <w:right w:val="none" w:sz="0" w:space="0" w:color="auto"/>
          </w:divBdr>
        </w:div>
        <w:div w:id="1840383055">
          <w:marLeft w:val="640"/>
          <w:marRight w:val="0"/>
          <w:marTop w:val="0"/>
          <w:marBottom w:val="0"/>
          <w:divBdr>
            <w:top w:val="none" w:sz="0" w:space="0" w:color="auto"/>
            <w:left w:val="none" w:sz="0" w:space="0" w:color="auto"/>
            <w:bottom w:val="none" w:sz="0" w:space="0" w:color="auto"/>
            <w:right w:val="none" w:sz="0" w:space="0" w:color="auto"/>
          </w:divBdr>
        </w:div>
        <w:div w:id="1553539069">
          <w:marLeft w:val="640"/>
          <w:marRight w:val="0"/>
          <w:marTop w:val="0"/>
          <w:marBottom w:val="0"/>
          <w:divBdr>
            <w:top w:val="none" w:sz="0" w:space="0" w:color="auto"/>
            <w:left w:val="none" w:sz="0" w:space="0" w:color="auto"/>
            <w:bottom w:val="none" w:sz="0" w:space="0" w:color="auto"/>
            <w:right w:val="none" w:sz="0" w:space="0" w:color="auto"/>
          </w:divBdr>
        </w:div>
        <w:div w:id="1316252446">
          <w:marLeft w:val="640"/>
          <w:marRight w:val="0"/>
          <w:marTop w:val="0"/>
          <w:marBottom w:val="0"/>
          <w:divBdr>
            <w:top w:val="none" w:sz="0" w:space="0" w:color="auto"/>
            <w:left w:val="none" w:sz="0" w:space="0" w:color="auto"/>
            <w:bottom w:val="none" w:sz="0" w:space="0" w:color="auto"/>
            <w:right w:val="none" w:sz="0" w:space="0" w:color="auto"/>
          </w:divBdr>
        </w:div>
        <w:div w:id="2146387605">
          <w:marLeft w:val="640"/>
          <w:marRight w:val="0"/>
          <w:marTop w:val="0"/>
          <w:marBottom w:val="0"/>
          <w:divBdr>
            <w:top w:val="none" w:sz="0" w:space="0" w:color="auto"/>
            <w:left w:val="none" w:sz="0" w:space="0" w:color="auto"/>
            <w:bottom w:val="none" w:sz="0" w:space="0" w:color="auto"/>
            <w:right w:val="none" w:sz="0" w:space="0" w:color="auto"/>
          </w:divBdr>
        </w:div>
        <w:div w:id="1580754067">
          <w:marLeft w:val="640"/>
          <w:marRight w:val="0"/>
          <w:marTop w:val="0"/>
          <w:marBottom w:val="0"/>
          <w:divBdr>
            <w:top w:val="none" w:sz="0" w:space="0" w:color="auto"/>
            <w:left w:val="none" w:sz="0" w:space="0" w:color="auto"/>
            <w:bottom w:val="none" w:sz="0" w:space="0" w:color="auto"/>
            <w:right w:val="none" w:sz="0" w:space="0" w:color="auto"/>
          </w:divBdr>
        </w:div>
        <w:div w:id="261692559">
          <w:marLeft w:val="640"/>
          <w:marRight w:val="0"/>
          <w:marTop w:val="0"/>
          <w:marBottom w:val="0"/>
          <w:divBdr>
            <w:top w:val="none" w:sz="0" w:space="0" w:color="auto"/>
            <w:left w:val="none" w:sz="0" w:space="0" w:color="auto"/>
            <w:bottom w:val="none" w:sz="0" w:space="0" w:color="auto"/>
            <w:right w:val="none" w:sz="0" w:space="0" w:color="auto"/>
          </w:divBdr>
        </w:div>
        <w:div w:id="663707952">
          <w:marLeft w:val="640"/>
          <w:marRight w:val="0"/>
          <w:marTop w:val="0"/>
          <w:marBottom w:val="0"/>
          <w:divBdr>
            <w:top w:val="none" w:sz="0" w:space="0" w:color="auto"/>
            <w:left w:val="none" w:sz="0" w:space="0" w:color="auto"/>
            <w:bottom w:val="none" w:sz="0" w:space="0" w:color="auto"/>
            <w:right w:val="none" w:sz="0" w:space="0" w:color="auto"/>
          </w:divBdr>
        </w:div>
        <w:div w:id="306982933">
          <w:marLeft w:val="640"/>
          <w:marRight w:val="0"/>
          <w:marTop w:val="0"/>
          <w:marBottom w:val="0"/>
          <w:divBdr>
            <w:top w:val="none" w:sz="0" w:space="0" w:color="auto"/>
            <w:left w:val="none" w:sz="0" w:space="0" w:color="auto"/>
            <w:bottom w:val="none" w:sz="0" w:space="0" w:color="auto"/>
            <w:right w:val="none" w:sz="0" w:space="0" w:color="auto"/>
          </w:divBdr>
        </w:div>
        <w:div w:id="797260512">
          <w:marLeft w:val="640"/>
          <w:marRight w:val="0"/>
          <w:marTop w:val="0"/>
          <w:marBottom w:val="0"/>
          <w:divBdr>
            <w:top w:val="none" w:sz="0" w:space="0" w:color="auto"/>
            <w:left w:val="none" w:sz="0" w:space="0" w:color="auto"/>
            <w:bottom w:val="none" w:sz="0" w:space="0" w:color="auto"/>
            <w:right w:val="none" w:sz="0" w:space="0" w:color="auto"/>
          </w:divBdr>
        </w:div>
        <w:div w:id="957830103">
          <w:marLeft w:val="640"/>
          <w:marRight w:val="0"/>
          <w:marTop w:val="0"/>
          <w:marBottom w:val="0"/>
          <w:divBdr>
            <w:top w:val="none" w:sz="0" w:space="0" w:color="auto"/>
            <w:left w:val="none" w:sz="0" w:space="0" w:color="auto"/>
            <w:bottom w:val="none" w:sz="0" w:space="0" w:color="auto"/>
            <w:right w:val="none" w:sz="0" w:space="0" w:color="auto"/>
          </w:divBdr>
        </w:div>
        <w:div w:id="87387042">
          <w:marLeft w:val="640"/>
          <w:marRight w:val="0"/>
          <w:marTop w:val="0"/>
          <w:marBottom w:val="0"/>
          <w:divBdr>
            <w:top w:val="none" w:sz="0" w:space="0" w:color="auto"/>
            <w:left w:val="none" w:sz="0" w:space="0" w:color="auto"/>
            <w:bottom w:val="none" w:sz="0" w:space="0" w:color="auto"/>
            <w:right w:val="none" w:sz="0" w:space="0" w:color="auto"/>
          </w:divBdr>
        </w:div>
        <w:div w:id="1492670505">
          <w:marLeft w:val="640"/>
          <w:marRight w:val="0"/>
          <w:marTop w:val="0"/>
          <w:marBottom w:val="0"/>
          <w:divBdr>
            <w:top w:val="none" w:sz="0" w:space="0" w:color="auto"/>
            <w:left w:val="none" w:sz="0" w:space="0" w:color="auto"/>
            <w:bottom w:val="none" w:sz="0" w:space="0" w:color="auto"/>
            <w:right w:val="none" w:sz="0" w:space="0" w:color="auto"/>
          </w:divBdr>
        </w:div>
        <w:div w:id="803812636">
          <w:marLeft w:val="640"/>
          <w:marRight w:val="0"/>
          <w:marTop w:val="0"/>
          <w:marBottom w:val="0"/>
          <w:divBdr>
            <w:top w:val="none" w:sz="0" w:space="0" w:color="auto"/>
            <w:left w:val="none" w:sz="0" w:space="0" w:color="auto"/>
            <w:bottom w:val="none" w:sz="0" w:space="0" w:color="auto"/>
            <w:right w:val="none" w:sz="0" w:space="0" w:color="auto"/>
          </w:divBdr>
        </w:div>
        <w:div w:id="291257080">
          <w:marLeft w:val="640"/>
          <w:marRight w:val="0"/>
          <w:marTop w:val="0"/>
          <w:marBottom w:val="0"/>
          <w:divBdr>
            <w:top w:val="none" w:sz="0" w:space="0" w:color="auto"/>
            <w:left w:val="none" w:sz="0" w:space="0" w:color="auto"/>
            <w:bottom w:val="none" w:sz="0" w:space="0" w:color="auto"/>
            <w:right w:val="none" w:sz="0" w:space="0" w:color="auto"/>
          </w:divBdr>
        </w:div>
        <w:div w:id="1395541294">
          <w:marLeft w:val="640"/>
          <w:marRight w:val="0"/>
          <w:marTop w:val="0"/>
          <w:marBottom w:val="0"/>
          <w:divBdr>
            <w:top w:val="none" w:sz="0" w:space="0" w:color="auto"/>
            <w:left w:val="none" w:sz="0" w:space="0" w:color="auto"/>
            <w:bottom w:val="none" w:sz="0" w:space="0" w:color="auto"/>
            <w:right w:val="none" w:sz="0" w:space="0" w:color="auto"/>
          </w:divBdr>
        </w:div>
        <w:div w:id="284191989">
          <w:marLeft w:val="640"/>
          <w:marRight w:val="0"/>
          <w:marTop w:val="0"/>
          <w:marBottom w:val="0"/>
          <w:divBdr>
            <w:top w:val="none" w:sz="0" w:space="0" w:color="auto"/>
            <w:left w:val="none" w:sz="0" w:space="0" w:color="auto"/>
            <w:bottom w:val="none" w:sz="0" w:space="0" w:color="auto"/>
            <w:right w:val="none" w:sz="0" w:space="0" w:color="auto"/>
          </w:divBdr>
        </w:div>
        <w:div w:id="290988439">
          <w:marLeft w:val="640"/>
          <w:marRight w:val="0"/>
          <w:marTop w:val="0"/>
          <w:marBottom w:val="0"/>
          <w:divBdr>
            <w:top w:val="none" w:sz="0" w:space="0" w:color="auto"/>
            <w:left w:val="none" w:sz="0" w:space="0" w:color="auto"/>
            <w:bottom w:val="none" w:sz="0" w:space="0" w:color="auto"/>
            <w:right w:val="none" w:sz="0" w:space="0" w:color="auto"/>
          </w:divBdr>
        </w:div>
        <w:div w:id="844982578">
          <w:marLeft w:val="640"/>
          <w:marRight w:val="0"/>
          <w:marTop w:val="0"/>
          <w:marBottom w:val="0"/>
          <w:divBdr>
            <w:top w:val="none" w:sz="0" w:space="0" w:color="auto"/>
            <w:left w:val="none" w:sz="0" w:space="0" w:color="auto"/>
            <w:bottom w:val="none" w:sz="0" w:space="0" w:color="auto"/>
            <w:right w:val="none" w:sz="0" w:space="0" w:color="auto"/>
          </w:divBdr>
        </w:div>
        <w:div w:id="1316834964">
          <w:marLeft w:val="640"/>
          <w:marRight w:val="0"/>
          <w:marTop w:val="0"/>
          <w:marBottom w:val="0"/>
          <w:divBdr>
            <w:top w:val="none" w:sz="0" w:space="0" w:color="auto"/>
            <w:left w:val="none" w:sz="0" w:space="0" w:color="auto"/>
            <w:bottom w:val="none" w:sz="0" w:space="0" w:color="auto"/>
            <w:right w:val="none" w:sz="0" w:space="0" w:color="auto"/>
          </w:divBdr>
        </w:div>
        <w:div w:id="810711684">
          <w:marLeft w:val="640"/>
          <w:marRight w:val="0"/>
          <w:marTop w:val="0"/>
          <w:marBottom w:val="0"/>
          <w:divBdr>
            <w:top w:val="none" w:sz="0" w:space="0" w:color="auto"/>
            <w:left w:val="none" w:sz="0" w:space="0" w:color="auto"/>
            <w:bottom w:val="none" w:sz="0" w:space="0" w:color="auto"/>
            <w:right w:val="none" w:sz="0" w:space="0" w:color="auto"/>
          </w:divBdr>
        </w:div>
        <w:div w:id="1119422616">
          <w:marLeft w:val="640"/>
          <w:marRight w:val="0"/>
          <w:marTop w:val="0"/>
          <w:marBottom w:val="0"/>
          <w:divBdr>
            <w:top w:val="none" w:sz="0" w:space="0" w:color="auto"/>
            <w:left w:val="none" w:sz="0" w:space="0" w:color="auto"/>
            <w:bottom w:val="none" w:sz="0" w:space="0" w:color="auto"/>
            <w:right w:val="none" w:sz="0" w:space="0" w:color="auto"/>
          </w:divBdr>
        </w:div>
        <w:div w:id="1032221316">
          <w:marLeft w:val="640"/>
          <w:marRight w:val="0"/>
          <w:marTop w:val="0"/>
          <w:marBottom w:val="0"/>
          <w:divBdr>
            <w:top w:val="none" w:sz="0" w:space="0" w:color="auto"/>
            <w:left w:val="none" w:sz="0" w:space="0" w:color="auto"/>
            <w:bottom w:val="none" w:sz="0" w:space="0" w:color="auto"/>
            <w:right w:val="none" w:sz="0" w:space="0" w:color="auto"/>
          </w:divBdr>
        </w:div>
        <w:div w:id="1613904535">
          <w:marLeft w:val="640"/>
          <w:marRight w:val="0"/>
          <w:marTop w:val="0"/>
          <w:marBottom w:val="0"/>
          <w:divBdr>
            <w:top w:val="none" w:sz="0" w:space="0" w:color="auto"/>
            <w:left w:val="none" w:sz="0" w:space="0" w:color="auto"/>
            <w:bottom w:val="none" w:sz="0" w:space="0" w:color="auto"/>
            <w:right w:val="none" w:sz="0" w:space="0" w:color="auto"/>
          </w:divBdr>
        </w:div>
        <w:div w:id="1134326302">
          <w:marLeft w:val="640"/>
          <w:marRight w:val="0"/>
          <w:marTop w:val="0"/>
          <w:marBottom w:val="0"/>
          <w:divBdr>
            <w:top w:val="none" w:sz="0" w:space="0" w:color="auto"/>
            <w:left w:val="none" w:sz="0" w:space="0" w:color="auto"/>
            <w:bottom w:val="none" w:sz="0" w:space="0" w:color="auto"/>
            <w:right w:val="none" w:sz="0" w:space="0" w:color="auto"/>
          </w:divBdr>
        </w:div>
        <w:div w:id="419566451">
          <w:marLeft w:val="640"/>
          <w:marRight w:val="0"/>
          <w:marTop w:val="0"/>
          <w:marBottom w:val="0"/>
          <w:divBdr>
            <w:top w:val="none" w:sz="0" w:space="0" w:color="auto"/>
            <w:left w:val="none" w:sz="0" w:space="0" w:color="auto"/>
            <w:bottom w:val="none" w:sz="0" w:space="0" w:color="auto"/>
            <w:right w:val="none" w:sz="0" w:space="0" w:color="auto"/>
          </w:divBdr>
        </w:div>
        <w:div w:id="1119033026">
          <w:marLeft w:val="640"/>
          <w:marRight w:val="0"/>
          <w:marTop w:val="0"/>
          <w:marBottom w:val="0"/>
          <w:divBdr>
            <w:top w:val="none" w:sz="0" w:space="0" w:color="auto"/>
            <w:left w:val="none" w:sz="0" w:space="0" w:color="auto"/>
            <w:bottom w:val="none" w:sz="0" w:space="0" w:color="auto"/>
            <w:right w:val="none" w:sz="0" w:space="0" w:color="auto"/>
          </w:divBdr>
        </w:div>
        <w:div w:id="293678045">
          <w:marLeft w:val="640"/>
          <w:marRight w:val="0"/>
          <w:marTop w:val="0"/>
          <w:marBottom w:val="0"/>
          <w:divBdr>
            <w:top w:val="none" w:sz="0" w:space="0" w:color="auto"/>
            <w:left w:val="none" w:sz="0" w:space="0" w:color="auto"/>
            <w:bottom w:val="none" w:sz="0" w:space="0" w:color="auto"/>
            <w:right w:val="none" w:sz="0" w:space="0" w:color="auto"/>
          </w:divBdr>
        </w:div>
        <w:div w:id="1093360238">
          <w:marLeft w:val="640"/>
          <w:marRight w:val="0"/>
          <w:marTop w:val="0"/>
          <w:marBottom w:val="0"/>
          <w:divBdr>
            <w:top w:val="none" w:sz="0" w:space="0" w:color="auto"/>
            <w:left w:val="none" w:sz="0" w:space="0" w:color="auto"/>
            <w:bottom w:val="none" w:sz="0" w:space="0" w:color="auto"/>
            <w:right w:val="none" w:sz="0" w:space="0" w:color="auto"/>
          </w:divBdr>
        </w:div>
        <w:div w:id="1175026234">
          <w:marLeft w:val="640"/>
          <w:marRight w:val="0"/>
          <w:marTop w:val="0"/>
          <w:marBottom w:val="0"/>
          <w:divBdr>
            <w:top w:val="none" w:sz="0" w:space="0" w:color="auto"/>
            <w:left w:val="none" w:sz="0" w:space="0" w:color="auto"/>
            <w:bottom w:val="none" w:sz="0" w:space="0" w:color="auto"/>
            <w:right w:val="none" w:sz="0" w:space="0" w:color="auto"/>
          </w:divBdr>
        </w:div>
        <w:div w:id="583031295">
          <w:marLeft w:val="640"/>
          <w:marRight w:val="0"/>
          <w:marTop w:val="0"/>
          <w:marBottom w:val="0"/>
          <w:divBdr>
            <w:top w:val="none" w:sz="0" w:space="0" w:color="auto"/>
            <w:left w:val="none" w:sz="0" w:space="0" w:color="auto"/>
            <w:bottom w:val="none" w:sz="0" w:space="0" w:color="auto"/>
            <w:right w:val="none" w:sz="0" w:space="0" w:color="auto"/>
          </w:divBdr>
        </w:div>
        <w:div w:id="668677332">
          <w:marLeft w:val="640"/>
          <w:marRight w:val="0"/>
          <w:marTop w:val="0"/>
          <w:marBottom w:val="0"/>
          <w:divBdr>
            <w:top w:val="none" w:sz="0" w:space="0" w:color="auto"/>
            <w:left w:val="none" w:sz="0" w:space="0" w:color="auto"/>
            <w:bottom w:val="none" w:sz="0" w:space="0" w:color="auto"/>
            <w:right w:val="none" w:sz="0" w:space="0" w:color="auto"/>
          </w:divBdr>
        </w:div>
        <w:div w:id="1045836132">
          <w:marLeft w:val="640"/>
          <w:marRight w:val="0"/>
          <w:marTop w:val="0"/>
          <w:marBottom w:val="0"/>
          <w:divBdr>
            <w:top w:val="none" w:sz="0" w:space="0" w:color="auto"/>
            <w:left w:val="none" w:sz="0" w:space="0" w:color="auto"/>
            <w:bottom w:val="none" w:sz="0" w:space="0" w:color="auto"/>
            <w:right w:val="none" w:sz="0" w:space="0" w:color="auto"/>
          </w:divBdr>
        </w:div>
        <w:div w:id="1680159825">
          <w:marLeft w:val="640"/>
          <w:marRight w:val="0"/>
          <w:marTop w:val="0"/>
          <w:marBottom w:val="0"/>
          <w:divBdr>
            <w:top w:val="none" w:sz="0" w:space="0" w:color="auto"/>
            <w:left w:val="none" w:sz="0" w:space="0" w:color="auto"/>
            <w:bottom w:val="none" w:sz="0" w:space="0" w:color="auto"/>
            <w:right w:val="none" w:sz="0" w:space="0" w:color="auto"/>
          </w:divBdr>
        </w:div>
        <w:div w:id="382827863">
          <w:marLeft w:val="640"/>
          <w:marRight w:val="0"/>
          <w:marTop w:val="0"/>
          <w:marBottom w:val="0"/>
          <w:divBdr>
            <w:top w:val="none" w:sz="0" w:space="0" w:color="auto"/>
            <w:left w:val="none" w:sz="0" w:space="0" w:color="auto"/>
            <w:bottom w:val="none" w:sz="0" w:space="0" w:color="auto"/>
            <w:right w:val="none" w:sz="0" w:space="0" w:color="auto"/>
          </w:divBdr>
        </w:div>
        <w:div w:id="716734282">
          <w:marLeft w:val="640"/>
          <w:marRight w:val="0"/>
          <w:marTop w:val="0"/>
          <w:marBottom w:val="0"/>
          <w:divBdr>
            <w:top w:val="none" w:sz="0" w:space="0" w:color="auto"/>
            <w:left w:val="none" w:sz="0" w:space="0" w:color="auto"/>
            <w:bottom w:val="none" w:sz="0" w:space="0" w:color="auto"/>
            <w:right w:val="none" w:sz="0" w:space="0" w:color="auto"/>
          </w:divBdr>
        </w:div>
        <w:div w:id="1515487048">
          <w:marLeft w:val="640"/>
          <w:marRight w:val="0"/>
          <w:marTop w:val="0"/>
          <w:marBottom w:val="0"/>
          <w:divBdr>
            <w:top w:val="none" w:sz="0" w:space="0" w:color="auto"/>
            <w:left w:val="none" w:sz="0" w:space="0" w:color="auto"/>
            <w:bottom w:val="none" w:sz="0" w:space="0" w:color="auto"/>
            <w:right w:val="none" w:sz="0" w:space="0" w:color="auto"/>
          </w:divBdr>
        </w:div>
        <w:div w:id="711659912">
          <w:marLeft w:val="640"/>
          <w:marRight w:val="0"/>
          <w:marTop w:val="0"/>
          <w:marBottom w:val="0"/>
          <w:divBdr>
            <w:top w:val="none" w:sz="0" w:space="0" w:color="auto"/>
            <w:left w:val="none" w:sz="0" w:space="0" w:color="auto"/>
            <w:bottom w:val="none" w:sz="0" w:space="0" w:color="auto"/>
            <w:right w:val="none" w:sz="0" w:space="0" w:color="auto"/>
          </w:divBdr>
        </w:div>
        <w:div w:id="701594520">
          <w:marLeft w:val="640"/>
          <w:marRight w:val="0"/>
          <w:marTop w:val="0"/>
          <w:marBottom w:val="0"/>
          <w:divBdr>
            <w:top w:val="none" w:sz="0" w:space="0" w:color="auto"/>
            <w:left w:val="none" w:sz="0" w:space="0" w:color="auto"/>
            <w:bottom w:val="none" w:sz="0" w:space="0" w:color="auto"/>
            <w:right w:val="none" w:sz="0" w:space="0" w:color="auto"/>
          </w:divBdr>
        </w:div>
        <w:div w:id="337275427">
          <w:marLeft w:val="640"/>
          <w:marRight w:val="0"/>
          <w:marTop w:val="0"/>
          <w:marBottom w:val="0"/>
          <w:divBdr>
            <w:top w:val="none" w:sz="0" w:space="0" w:color="auto"/>
            <w:left w:val="none" w:sz="0" w:space="0" w:color="auto"/>
            <w:bottom w:val="none" w:sz="0" w:space="0" w:color="auto"/>
            <w:right w:val="none" w:sz="0" w:space="0" w:color="auto"/>
          </w:divBdr>
        </w:div>
        <w:div w:id="1827699283">
          <w:marLeft w:val="640"/>
          <w:marRight w:val="0"/>
          <w:marTop w:val="0"/>
          <w:marBottom w:val="0"/>
          <w:divBdr>
            <w:top w:val="none" w:sz="0" w:space="0" w:color="auto"/>
            <w:left w:val="none" w:sz="0" w:space="0" w:color="auto"/>
            <w:bottom w:val="none" w:sz="0" w:space="0" w:color="auto"/>
            <w:right w:val="none" w:sz="0" w:space="0" w:color="auto"/>
          </w:divBdr>
        </w:div>
        <w:div w:id="2064908389">
          <w:marLeft w:val="640"/>
          <w:marRight w:val="0"/>
          <w:marTop w:val="0"/>
          <w:marBottom w:val="0"/>
          <w:divBdr>
            <w:top w:val="none" w:sz="0" w:space="0" w:color="auto"/>
            <w:left w:val="none" w:sz="0" w:space="0" w:color="auto"/>
            <w:bottom w:val="none" w:sz="0" w:space="0" w:color="auto"/>
            <w:right w:val="none" w:sz="0" w:space="0" w:color="auto"/>
          </w:divBdr>
        </w:div>
        <w:div w:id="1018429963">
          <w:marLeft w:val="640"/>
          <w:marRight w:val="0"/>
          <w:marTop w:val="0"/>
          <w:marBottom w:val="0"/>
          <w:divBdr>
            <w:top w:val="none" w:sz="0" w:space="0" w:color="auto"/>
            <w:left w:val="none" w:sz="0" w:space="0" w:color="auto"/>
            <w:bottom w:val="none" w:sz="0" w:space="0" w:color="auto"/>
            <w:right w:val="none" w:sz="0" w:space="0" w:color="auto"/>
          </w:divBdr>
        </w:div>
        <w:div w:id="1720592492">
          <w:marLeft w:val="640"/>
          <w:marRight w:val="0"/>
          <w:marTop w:val="0"/>
          <w:marBottom w:val="0"/>
          <w:divBdr>
            <w:top w:val="none" w:sz="0" w:space="0" w:color="auto"/>
            <w:left w:val="none" w:sz="0" w:space="0" w:color="auto"/>
            <w:bottom w:val="none" w:sz="0" w:space="0" w:color="auto"/>
            <w:right w:val="none" w:sz="0" w:space="0" w:color="auto"/>
          </w:divBdr>
        </w:div>
        <w:div w:id="1171022494">
          <w:marLeft w:val="640"/>
          <w:marRight w:val="0"/>
          <w:marTop w:val="0"/>
          <w:marBottom w:val="0"/>
          <w:divBdr>
            <w:top w:val="none" w:sz="0" w:space="0" w:color="auto"/>
            <w:left w:val="none" w:sz="0" w:space="0" w:color="auto"/>
            <w:bottom w:val="none" w:sz="0" w:space="0" w:color="auto"/>
            <w:right w:val="none" w:sz="0" w:space="0" w:color="auto"/>
          </w:divBdr>
        </w:div>
        <w:div w:id="1879858162">
          <w:marLeft w:val="640"/>
          <w:marRight w:val="0"/>
          <w:marTop w:val="0"/>
          <w:marBottom w:val="0"/>
          <w:divBdr>
            <w:top w:val="none" w:sz="0" w:space="0" w:color="auto"/>
            <w:left w:val="none" w:sz="0" w:space="0" w:color="auto"/>
            <w:bottom w:val="none" w:sz="0" w:space="0" w:color="auto"/>
            <w:right w:val="none" w:sz="0" w:space="0" w:color="auto"/>
          </w:divBdr>
        </w:div>
        <w:div w:id="2143884696">
          <w:marLeft w:val="640"/>
          <w:marRight w:val="0"/>
          <w:marTop w:val="0"/>
          <w:marBottom w:val="0"/>
          <w:divBdr>
            <w:top w:val="none" w:sz="0" w:space="0" w:color="auto"/>
            <w:left w:val="none" w:sz="0" w:space="0" w:color="auto"/>
            <w:bottom w:val="none" w:sz="0" w:space="0" w:color="auto"/>
            <w:right w:val="none" w:sz="0" w:space="0" w:color="auto"/>
          </w:divBdr>
        </w:div>
        <w:div w:id="2092383973">
          <w:marLeft w:val="640"/>
          <w:marRight w:val="0"/>
          <w:marTop w:val="0"/>
          <w:marBottom w:val="0"/>
          <w:divBdr>
            <w:top w:val="none" w:sz="0" w:space="0" w:color="auto"/>
            <w:left w:val="none" w:sz="0" w:space="0" w:color="auto"/>
            <w:bottom w:val="none" w:sz="0" w:space="0" w:color="auto"/>
            <w:right w:val="none" w:sz="0" w:space="0" w:color="auto"/>
          </w:divBdr>
        </w:div>
        <w:div w:id="15010593">
          <w:marLeft w:val="640"/>
          <w:marRight w:val="0"/>
          <w:marTop w:val="0"/>
          <w:marBottom w:val="0"/>
          <w:divBdr>
            <w:top w:val="none" w:sz="0" w:space="0" w:color="auto"/>
            <w:left w:val="none" w:sz="0" w:space="0" w:color="auto"/>
            <w:bottom w:val="none" w:sz="0" w:space="0" w:color="auto"/>
            <w:right w:val="none" w:sz="0" w:space="0" w:color="auto"/>
          </w:divBdr>
        </w:div>
        <w:div w:id="211504844">
          <w:marLeft w:val="640"/>
          <w:marRight w:val="0"/>
          <w:marTop w:val="0"/>
          <w:marBottom w:val="0"/>
          <w:divBdr>
            <w:top w:val="none" w:sz="0" w:space="0" w:color="auto"/>
            <w:left w:val="none" w:sz="0" w:space="0" w:color="auto"/>
            <w:bottom w:val="none" w:sz="0" w:space="0" w:color="auto"/>
            <w:right w:val="none" w:sz="0" w:space="0" w:color="auto"/>
          </w:divBdr>
        </w:div>
        <w:div w:id="2080786320">
          <w:marLeft w:val="640"/>
          <w:marRight w:val="0"/>
          <w:marTop w:val="0"/>
          <w:marBottom w:val="0"/>
          <w:divBdr>
            <w:top w:val="none" w:sz="0" w:space="0" w:color="auto"/>
            <w:left w:val="none" w:sz="0" w:space="0" w:color="auto"/>
            <w:bottom w:val="none" w:sz="0" w:space="0" w:color="auto"/>
            <w:right w:val="none" w:sz="0" w:space="0" w:color="auto"/>
          </w:divBdr>
        </w:div>
        <w:div w:id="2017152861">
          <w:marLeft w:val="640"/>
          <w:marRight w:val="0"/>
          <w:marTop w:val="0"/>
          <w:marBottom w:val="0"/>
          <w:divBdr>
            <w:top w:val="none" w:sz="0" w:space="0" w:color="auto"/>
            <w:left w:val="none" w:sz="0" w:space="0" w:color="auto"/>
            <w:bottom w:val="none" w:sz="0" w:space="0" w:color="auto"/>
            <w:right w:val="none" w:sz="0" w:space="0" w:color="auto"/>
          </w:divBdr>
        </w:div>
        <w:div w:id="1299535974">
          <w:marLeft w:val="640"/>
          <w:marRight w:val="0"/>
          <w:marTop w:val="0"/>
          <w:marBottom w:val="0"/>
          <w:divBdr>
            <w:top w:val="none" w:sz="0" w:space="0" w:color="auto"/>
            <w:left w:val="none" w:sz="0" w:space="0" w:color="auto"/>
            <w:bottom w:val="none" w:sz="0" w:space="0" w:color="auto"/>
            <w:right w:val="none" w:sz="0" w:space="0" w:color="auto"/>
          </w:divBdr>
        </w:div>
        <w:div w:id="1973250493">
          <w:marLeft w:val="640"/>
          <w:marRight w:val="0"/>
          <w:marTop w:val="0"/>
          <w:marBottom w:val="0"/>
          <w:divBdr>
            <w:top w:val="none" w:sz="0" w:space="0" w:color="auto"/>
            <w:left w:val="none" w:sz="0" w:space="0" w:color="auto"/>
            <w:bottom w:val="none" w:sz="0" w:space="0" w:color="auto"/>
            <w:right w:val="none" w:sz="0" w:space="0" w:color="auto"/>
          </w:divBdr>
        </w:div>
        <w:div w:id="593636907">
          <w:marLeft w:val="640"/>
          <w:marRight w:val="0"/>
          <w:marTop w:val="0"/>
          <w:marBottom w:val="0"/>
          <w:divBdr>
            <w:top w:val="none" w:sz="0" w:space="0" w:color="auto"/>
            <w:left w:val="none" w:sz="0" w:space="0" w:color="auto"/>
            <w:bottom w:val="none" w:sz="0" w:space="0" w:color="auto"/>
            <w:right w:val="none" w:sz="0" w:space="0" w:color="auto"/>
          </w:divBdr>
        </w:div>
        <w:div w:id="836729697">
          <w:marLeft w:val="640"/>
          <w:marRight w:val="0"/>
          <w:marTop w:val="0"/>
          <w:marBottom w:val="0"/>
          <w:divBdr>
            <w:top w:val="none" w:sz="0" w:space="0" w:color="auto"/>
            <w:left w:val="none" w:sz="0" w:space="0" w:color="auto"/>
            <w:bottom w:val="none" w:sz="0" w:space="0" w:color="auto"/>
            <w:right w:val="none" w:sz="0" w:space="0" w:color="auto"/>
          </w:divBdr>
        </w:div>
        <w:div w:id="1754355846">
          <w:marLeft w:val="640"/>
          <w:marRight w:val="0"/>
          <w:marTop w:val="0"/>
          <w:marBottom w:val="0"/>
          <w:divBdr>
            <w:top w:val="none" w:sz="0" w:space="0" w:color="auto"/>
            <w:left w:val="none" w:sz="0" w:space="0" w:color="auto"/>
            <w:bottom w:val="none" w:sz="0" w:space="0" w:color="auto"/>
            <w:right w:val="none" w:sz="0" w:space="0" w:color="auto"/>
          </w:divBdr>
        </w:div>
        <w:div w:id="969895156">
          <w:marLeft w:val="640"/>
          <w:marRight w:val="0"/>
          <w:marTop w:val="0"/>
          <w:marBottom w:val="0"/>
          <w:divBdr>
            <w:top w:val="none" w:sz="0" w:space="0" w:color="auto"/>
            <w:left w:val="none" w:sz="0" w:space="0" w:color="auto"/>
            <w:bottom w:val="none" w:sz="0" w:space="0" w:color="auto"/>
            <w:right w:val="none" w:sz="0" w:space="0" w:color="auto"/>
          </w:divBdr>
        </w:div>
        <w:div w:id="84570999">
          <w:marLeft w:val="640"/>
          <w:marRight w:val="0"/>
          <w:marTop w:val="0"/>
          <w:marBottom w:val="0"/>
          <w:divBdr>
            <w:top w:val="none" w:sz="0" w:space="0" w:color="auto"/>
            <w:left w:val="none" w:sz="0" w:space="0" w:color="auto"/>
            <w:bottom w:val="none" w:sz="0" w:space="0" w:color="auto"/>
            <w:right w:val="none" w:sz="0" w:space="0" w:color="auto"/>
          </w:divBdr>
        </w:div>
        <w:div w:id="1400400439">
          <w:marLeft w:val="640"/>
          <w:marRight w:val="0"/>
          <w:marTop w:val="0"/>
          <w:marBottom w:val="0"/>
          <w:divBdr>
            <w:top w:val="none" w:sz="0" w:space="0" w:color="auto"/>
            <w:left w:val="none" w:sz="0" w:space="0" w:color="auto"/>
            <w:bottom w:val="none" w:sz="0" w:space="0" w:color="auto"/>
            <w:right w:val="none" w:sz="0" w:space="0" w:color="auto"/>
          </w:divBdr>
        </w:div>
        <w:div w:id="1817381247">
          <w:marLeft w:val="640"/>
          <w:marRight w:val="0"/>
          <w:marTop w:val="0"/>
          <w:marBottom w:val="0"/>
          <w:divBdr>
            <w:top w:val="none" w:sz="0" w:space="0" w:color="auto"/>
            <w:left w:val="none" w:sz="0" w:space="0" w:color="auto"/>
            <w:bottom w:val="none" w:sz="0" w:space="0" w:color="auto"/>
            <w:right w:val="none" w:sz="0" w:space="0" w:color="auto"/>
          </w:divBdr>
        </w:div>
        <w:div w:id="1602493235">
          <w:marLeft w:val="640"/>
          <w:marRight w:val="0"/>
          <w:marTop w:val="0"/>
          <w:marBottom w:val="0"/>
          <w:divBdr>
            <w:top w:val="none" w:sz="0" w:space="0" w:color="auto"/>
            <w:left w:val="none" w:sz="0" w:space="0" w:color="auto"/>
            <w:bottom w:val="none" w:sz="0" w:space="0" w:color="auto"/>
            <w:right w:val="none" w:sz="0" w:space="0" w:color="auto"/>
          </w:divBdr>
        </w:div>
      </w:divsChild>
    </w:div>
    <w:div w:id="97222507">
      <w:bodyDiv w:val="1"/>
      <w:marLeft w:val="0"/>
      <w:marRight w:val="0"/>
      <w:marTop w:val="0"/>
      <w:marBottom w:val="0"/>
      <w:divBdr>
        <w:top w:val="none" w:sz="0" w:space="0" w:color="auto"/>
        <w:left w:val="none" w:sz="0" w:space="0" w:color="auto"/>
        <w:bottom w:val="none" w:sz="0" w:space="0" w:color="auto"/>
        <w:right w:val="none" w:sz="0" w:space="0" w:color="auto"/>
      </w:divBdr>
      <w:divsChild>
        <w:div w:id="1046291815">
          <w:marLeft w:val="0"/>
          <w:marRight w:val="0"/>
          <w:marTop w:val="0"/>
          <w:marBottom w:val="0"/>
          <w:divBdr>
            <w:top w:val="none" w:sz="0" w:space="0" w:color="auto"/>
            <w:left w:val="none" w:sz="0" w:space="0" w:color="auto"/>
            <w:bottom w:val="none" w:sz="0" w:space="0" w:color="auto"/>
            <w:right w:val="none" w:sz="0" w:space="0" w:color="auto"/>
          </w:divBdr>
          <w:divsChild>
            <w:div w:id="342709562">
              <w:marLeft w:val="0"/>
              <w:marRight w:val="0"/>
              <w:marTop w:val="0"/>
              <w:marBottom w:val="0"/>
              <w:divBdr>
                <w:top w:val="none" w:sz="0" w:space="0" w:color="auto"/>
                <w:left w:val="none" w:sz="0" w:space="0" w:color="auto"/>
                <w:bottom w:val="none" w:sz="0" w:space="0" w:color="auto"/>
                <w:right w:val="none" w:sz="0" w:space="0" w:color="auto"/>
              </w:divBdr>
              <w:divsChild>
                <w:div w:id="100998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6842">
      <w:bodyDiv w:val="1"/>
      <w:marLeft w:val="0"/>
      <w:marRight w:val="0"/>
      <w:marTop w:val="0"/>
      <w:marBottom w:val="0"/>
      <w:divBdr>
        <w:top w:val="none" w:sz="0" w:space="0" w:color="auto"/>
        <w:left w:val="none" w:sz="0" w:space="0" w:color="auto"/>
        <w:bottom w:val="none" w:sz="0" w:space="0" w:color="auto"/>
        <w:right w:val="none" w:sz="0" w:space="0" w:color="auto"/>
      </w:divBdr>
    </w:div>
    <w:div w:id="248538426">
      <w:bodyDiv w:val="1"/>
      <w:marLeft w:val="0"/>
      <w:marRight w:val="0"/>
      <w:marTop w:val="0"/>
      <w:marBottom w:val="0"/>
      <w:divBdr>
        <w:top w:val="none" w:sz="0" w:space="0" w:color="auto"/>
        <w:left w:val="none" w:sz="0" w:space="0" w:color="auto"/>
        <w:bottom w:val="none" w:sz="0" w:space="0" w:color="auto"/>
        <w:right w:val="none" w:sz="0" w:space="0" w:color="auto"/>
      </w:divBdr>
      <w:divsChild>
        <w:div w:id="1174540363">
          <w:marLeft w:val="0"/>
          <w:marRight w:val="0"/>
          <w:marTop w:val="0"/>
          <w:marBottom w:val="0"/>
          <w:divBdr>
            <w:top w:val="none" w:sz="0" w:space="0" w:color="auto"/>
            <w:left w:val="none" w:sz="0" w:space="0" w:color="auto"/>
            <w:bottom w:val="none" w:sz="0" w:space="0" w:color="auto"/>
            <w:right w:val="none" w:sz="0" w:space="0" w:color="auto"/>
          </w:divBdr>
          <w:divsChild>
            <w:div w:id="1173689861">
              <w:marLeft w:val="0"/>
              <w:marRight w:val="0"/>
              <w:marTop w:val="0"/>
              <w:marBottom w:val="0"/>
              <w:divBdr>
                <w:top w:val="none" w:sz="0" w:space="0" w:color="auto"/>
                <w:left w:val="none" w:sz="0" w:space="0" w:color="auto"/>
                <w:bottom w:val="none" w:sz="0" w:space="0" w:color="auto"/>
                <w:right w:val="none" w:sz="0" w:space="0" w:color="auto"/>
              </w:divBdr>
              <w:divsChild>
                <w:div w:id="9337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13929">
      <w:bodyDiv w:val="1"/>
      <w:marLeft w:val="0"/>
      <w:marRight w:val="0"/>
      <w:marTop w:val="0"/>
      <w:marBottom w:val="0"/>
      <w:divBdr>
        <w:top w:val="none" w:sz="0" w:space="0" w:color="auto"/>
        <w:left w:val="none" w:sz="0" w:space="0" w:color="auto"/>
        <w:bottom w:val="none" w:sz="0" w:space="0" w:color="auto"/>
        <w:right w:val="none" w:sz="0" w:space="0" w:color="auto"/>
      </w:divBdr>
    </w:div>
    <w:div w:id="296450166">
      <w:bodyDiv w:val="1"/>
      <w:marLeft w:val="0"/>
      <w:marRight w:val="0"/>
      <w:marTop w:val="0"/>
      <w:marBottom w:val="0"/>
      <w:divBdr>
        <w:top w:val="none" w:sz="0" w:space="0" w:color="auto"/>
        <w:left w:val="none" w:sz="0" w:space="0" w:color="auto"/>
        <w:bottom w:val="none" w:sz="0" w:space="0" w:color="auto"/>
        <w:right w:val="none" w:sz="0" w:space="0" w:color="auto"/>
      </w:divBdr>
      <w:divsChild>
        <w:div w:id="2013482654">
          <w:marLeft w:val="0"/>
          <w:marRight w:val="0"/>
          <w:marTop w:val="0"/>
          <w:marBottom w:val="0"/>
          <w:divBdr>
            <w:top w:val="none" w:sz="0" w:space="0" w:color="auto"/>
            <w:left w:val="none" w:sz="0" w:space="0" w:color="auto"/>
            <w:bottom w:val="none" w:sz="0" w:space="0" w:color="auto"/>
            <w:right w:val="none" w:sz="0" w:space="0" w:color="auto"/>
          </w:divBdr>
          <w:divsChild>
            <w:div w:id="1356692578">
              <w:marLeft w:val="0"/>
              <w:marRight w:val="0"/>
              <w:marTop w:val="0"/>
              <w:marBottom w:val="0"/>
              <w:divBdr>
                <w:top w:val="none" w:sz="0" w:space="0" w:color="auto"/>
                <w:left w:val="none" w:sz="0" w:space="0" w:color="auto"/>
                <w:bottom w:val="none" w:sz="0" w:space="0" w:color="auto"/>
                <w:right w:val="none" w:sz="0" w:space="0" w:color="auto"/>
              </w:divBdr>
              <w:divsChild>
                <w:div w:id="89162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431417">
      <w:bodyDiv w:val="1"/>
      <w:marLeft w:val="0"/>
      <w:marRight w:val="0"/>
      <w:marTop w:val="0"/>
      <w:marBottom w:val="0"/>
      <w:divBdr>
        <w:top w:val="none" w:sz="0" w:space="0" w:color="auto"/>
        <w:left w:val="none" w:sz="0" w:space="0" w:color="auto"/>
        <w:bottom w:val="none" w:sz="0" w:space="0" w:color="auto"/>
        <w:right w:val="none" w:sz="0" w:space="0" w:color="auto"/>
      </w:divBdr>
    </w:div>
    <w:div w:id="424959373">
      <w:bodyDiv w:val="1"/>
      <w:marLeft w:val="0"/>
      <w:marRight w:val="0"/>
      <w:marTop w:val="0"/>
      <w:marBottom w:val="0"/>
      <w:divBdr>
        <w:top w:val="none" w:sz="0" w:space="0" w:color="auto"/>
        <w:left w:val="none" w:sz="0" w:space="0" w:color="auto"/>
        <w:bottom w:val="none" w:sz="0" w:space="0" w:color="auto"/>
        <w:right w:val="none" w:sz="0" w:space="0" w:color="auto"/>
      </w:divBdr>
      <w:divsChild>
        <w:div w:id="1191066488">
          <w:marLeft w:val="640"/>
          <w:marRight w:val="0"/>
          <w:marTop w:val="0"/>
          <w:marBottom w:val="0"/>
          <w:divBdr>
            <w:top w:val="none" w:sz="0" w:space="0" w:color="auto"/>
            <w:left w:val="none" w:sz="0" w:space="0" w:color="auto"/>
            <w:bottom w:val="none" w:sz="0" w:space="0" w:color="auto"/>
            <w:right w:val="none" w:sz="0" w:space="0" w:color="auto"/>
          </w:divBdr>
        </w:div>
        <w:div w:id="129906134">
          <w:marLeft w:val="640"/>
          <w:marRight w:val="0"/>
          <w:marTop w:val="0"/>
          <w:marBottom w:val="0"/>
          <w:divBdr>
            <w:top w:val="none" w:sz="0" w:space="0" w:color="auto"/>
            <w:left w:val="none" w:sz="0" w:space="0" w:color="auto"/>
            <w:bottom w:val="none" w:sz="0" w:space="0" w:color="auto"/>
            <w:right w:val="none" w:sz="0" w:space="0" w:color="auto"/>
          </w:divBdr>
        </w:div>
        <w:div w:id="2069956635">
          <w:marLeft w:val="640"/>
          <w:marRight w:val="0"/>
          <w:marTop w:val="0"/>
          <w:marBottom w:val="0"/>
          <w:divBdr>
            <w:top w:val="none" w:sz="0" w:space="0" w:color="auto"/>
            <w:left w:val="none" w:sz="0" w:space="0" w:color="auto"/>
            <w:bottom w:val="none" w:sz="0" w:space="0" w:color="auto"/>
            <w:right w:val="none" w:sz="0" w:space="0" w:color="auto"/>
          </w:divBdr>
        </w:div>
        <w:div w:id="2139256694">
          <w:marLeft w:val="640"/>
          <w:marRight w:val="0"/>
          <w:marTop w:val="0"/>
          <w:marBottom w:val="0"/>
          <w:divBdr>
            <w:top w:val="none" w:sz="0" w:space="0" w:color="auto"/>
            <w:left w:val="none" w:sz="0" w:space="0" w:color="auto"/>
            <w:bottom w:val="none" w:sz="0" w:space="0" w:color="auto"/>
            <w:right w:val="none" w:sz="0" w:space="0" w:color="auto"/>
          </w:divBdr>
        </w:div>
        <w:div w:id="67576243">
          <w:marLeft w:val="640"/>
          <w:marRight w:val="0"/>
          <w:marTop w:val="0"/>
          <w:marBottom w:val="0"/>
          <w:divBdr>
            <w:top w:val="none" w:sz="0" w:space="0" w:color="auto"/>
            <w:left w:val="none" w:sz="0" w:space="0" w:color="auto"/>
            <w:bottom w:val="none" w:sz="0" w:space="0" w:color="auto"/>
            <w:right w:val="none" w:sz="0" w:space="0" w:color="auto"/>
          </w:divBdr>
        </w:div>
        <w:div w:id="1388066519">
          <w:marLeft w:val="640"/>
          <w:marRight w:val="0"/>
          <w:marTop w:val="0"/>
          <w:marBottom w:val="0"/>
          <w:divBdr>
            <w:top w:val="none" w:sz="0" w:space="0" w:color="auto"/>
            <w:left w:val="none" w:sz="0" w:space="0" w:color="auto"/>
            <w:bottom w:val="none" w:sz="0" w:space="0" w:color="auto"/>
            <w:right w:val="none" w:sz="0" w:space="0" w:color="auto"/>
          </w:divBdr>
        </w:div>
        <w:div w:id="1868714249">
          <w:marLeft w:val="640"/>
          <w:marRight w:val="0"/>
          <w:marTop w:val="0"/>
          <w:marBottom w:val="0"/>
          <w:divBdr>
            <w:top w:val="none" w:sz="0" w:space="0" w:color="auto"/>
            <w:left w:val="none" w:sz="0" w:space="0" w:color="auto"/>
            <w:bottom w:val="none" w:sz="0" w:space="0" w:color="auto"/>
            <w:right w:val="none" w:sz="0" w:space="0" w:color="auto"/>
          </w:divBdr>
        </w:div>
        <w:div w:id="1811626347">
          <w:marLeft w:val="640"/>
          <w:marRight w:val="0"/>
          <w:marTop w:val="0"/>
          <w:marBottom w:val="0"/>
          <w:divBdr>
            <w:top w:val="none" w:sz="0" w:space="0" w:color="auto"/>
            <w:left w:val="none" w:sz="0" w:space="0" w:color="auto"/>
            <w:bottom w:val="none" w:sz="0" w:space="0" w:color="auto"/>
            <w:right w:val="none" w:sz="0" w:space="0" w:color="auto"/>
          </w:divBdr>
        </w:div>
        <w:div w:id="1384793755">
          <w:marLeft w:val="640"/>
          <w:marRight w:val="0"/>
          <w:marTop w:val="0"/>
          <w:marBottom w:val="0"/>
          <w:divBdr>
            <w:top w:val="none" w:sz="0" w:space="0" w:color="auto"/>
            <w:left w:val="none" w:sz="0" w:space="0" w:color="auto"/>
            <w:bottom w:val="none" w:sz="0" w:space="0" w:color="auto"/>
            <w:right w:val="none" w:sz="0" w:space="0" w:color="auto"/>
          </w:divBdr>
        </w:div>
        <w:div w:id="1178806937">
          <w:marLeft w:val="640"/>
          <w:marRight w:val="0"/>
          <w:marTop w:val="0"/>
          <w:marBottom w:val="0"/>
          <w:divBdr>
            <w:top w:val="none" w:sz="0" w:space="0" w:color="auto"/>
            <w:left w:val="none" w:sz="0" w:space="0" w:color="auto"/>
            <w:bottom w:val="none" w:sz="0" w:space="0" w:color="auto"/>
            <w:right w:val="none" w:sz="0" w:space="0" w:color="auto"/>
          </w:divBdr>
        </w:div>
        <w:div w:id="868690227">
          <w:marLeft w:val="640"/>
          <w:marRight w:val="0"/>
          <w:marTop w:val="0"/>
          <w:marBottom w:val="0"/>
          <w:divBdr>
            <w:top w:val="none" w:sz="0" w:space="0" w:color="auto"/>
            <w:left w:val="none" w:sz="0" w:space="0" w:color="auto"/>
            <w:bottom w:val="none" w:sz="0" w:space="0" w:color="auto"/>
            <w:right w:val="none" w:sz="0" w:space="0" w:color="auto"/>
          </w:divBdr>
        </w:div>
        <w:div w:id="635183172">
          <w:marLeft w:val="640"/>
          <w:marRight w:val="0"/>
          <w:marTop w:val="0"/>
          <w:marBottom w:val="0"/>
          <w:divBdr>
            <w:top w:val="none" w:sz="0" w:space="0" w:color="auto"/>
            <w:left w:val="none" w:sz="0" w:space="0" w:color="auto"/>
            <w:bottom w:val="none" w:sz="0" w:space="0" w:color="auto"/>
            <w:right w:val="none" w:sz="0" w:space="0" w:color="auto"/>
          </w:divBdr>
        </w:div>
        <w:div w:id="1784230740">
          <w:marLeft w:val="640"/>
          <w:marRight w:val="0"/>
          <w:marTop w:val="0"/>
          <w:marBottom w:val="0"/>
          <w:divBdr>
            <w:top w:val="none" w:sz="0" w:space="0" w:color="auto"/>
            <w:left w:val="none" w:sz="0" w:space="0" w:color="auto"/>
            <w:bottom w:val="none" w:sz="0" w:space="0" w:color="auto"/>
            <w:right w:val="none" w:sz="0" w:space="0" w:color="auto"/>
          </w:divBdr>
        </w:div>
        <w:div w:id="687874657">
          <w:marLeft w:val="640"/>
          <w:marRight w:val="0"/>
          <w:marTop w:val="0"/>
          <w:marBottom w:val="0"/>
          <w:divBdr>
            <w:top w:val="none" w:sz="0" w:space="0" w:color="auto"/>
            <w:left w:val="none" w:sz="0" w:space="0" w:color="auto"/>
            <w:bottom w:val="none" w:sz="0" w:space="0" w:color="auto"/>
            <w:right w:val="none" w:sz="0" w:space="0" w:color="auto"/>
          </w:divBdr>
        </w:div>
        <w:div w:id="1738897404">
          <w:marLeft w:val="640"/>
          <w:marRight w:val="0"/>
          <w:marTop w:val="0"/>
          <w:marBottom w:val="0"/>
          <w:divBdr>
            <w:top w:val="none" w:sz="0" w:space="0" w:color="auto"/>
            <w:left w:val="none" w:sz="0" w:space="0" w:color="auto"/>
            <w:bottom w:val="none" w:sz="0" w:space="0" w:color="auto"/>
            <w:right w:val="none" w:sz="0" w:space="0" w:color="auto"/>
          </w:divBdr>
        </w:div>
        <w:div w:id="872571917">
          <w:marLeft w:val="640"/>
          <w:marRight w:val="0"/>
          <w:marTop w:val="0"/>
          <w:marBottom w:val="0"/>
          <w:divBdr>
            <w:top w:val="none" w:sz="0" w:space="0" w:color="auto"/>
            <w:left w:val="none" w:sz="0" w:space="0" w:color="auto"/>
            <w:bottom w:val="none" w:sz="0" w:space="0" w:color="auto"/>
            <w:right w:val="none" w:sz="0" w:space="0" w:color="auto"/>
          </w:divBdr>
        </w:div>
        <w:div w:id="1522427510">
          <w:marLeft w:val="640"/>
          <w:marRight w:val="0"/>
          <w:marTop w:val="0"/>
          <w:marBottom w:val="0"/>
          <w:divBdr>
            <w:top w:val="none" w:sz="0" w:space="0" w:color="auto"/>
            <w:left w:val="none" w:sz="0" w:space="0" w:color="auto"/>
            <w:bottom w:val="none" w:sz="0" w:space="0" w:color="auto"/>
            <w:right w:val="none" w:sz="0" w:space="0" w:color="auto"/>
          </w:divBdr>
        </w:div>
        <w:div w:id="1360660494">
          <w:marLeft w:val="640"/>
          <w:marRight w:val="0"/>
          <w:marTop w:val="0"/>
          <w:marBottom w:val="0"/>
          <w:divBdr>
            <w:top w:val="none" w:sz="0" w:space="0" w:color="auto"/>
            <w:left w:val="none" w:sz="0" w:space="0" w:color="auto"/>
            <w:bottom w:val="none" w:sz="0" w:space="0" w:color="auto"/>
            <w:right w:val="none" w:sz="0" w:space="0" w:color="auto"/>
          </w:divBdr>
        </w:div>
        <w:div w:id="410811059">
          <w:marLeft w:val="640"/>
          <w:marRight w:val="0"/>
          <w:marTop w:val="0"/>
          <w:marBottom w:val="0"/>
          <w:divBdr>
            <w:top w:val="none" w:sz="0" w:space="0" w:color="auto"/>
            <w:left w:val="none" w:sz="0" w:space="0" w:color="auto"/>
            <w:bottom w:val="none" w:sz="0" w:space="0" w:color="auto"/>
            <w:right w:val="none" w:sz="0" w:space="0" w:color="auto"/>
          </w:divBdr>
        </w:div>
        <w:div w:id="1690599185">
          <w:marLeft w:val="640"/>
          <w:marRight w:val="0"/>
          <w:marTop w:val="0"/>
          <w:marBottom w:val="0"/>
          <w:divBdr>
            <w:top w:val="none" w:sz="0" w:space="0" w:color="auto"/>
            <w:left w:val="none" w:sz="0" w:space="0" w:color="auto"/>
            <w:bottom w:val="none" w:sz="0" w:space="0" w:color="auto"/>
            <w:right w:val="none" w:sz="0" w:space="0" w:color="auto"/>
          </w:divBdr>
        </w:div>
        <w:div w:id="1241669690">
          <w:marLeft w:val="640"/>
          <w:marRight w:val="0"/>
          <w:marTop w:val="0"/>
          <w:marBottom w:val="0"/>
          <w:divBdr>
            <w:top w:val="none" w:sz="0" w:space="0" w:color="auto"/>
            <w:left w:val="none" w:sz="0" w:space="0" w:color="auto"/>
            <w:bottom w:val="none" w:sz="0" w:space="0" w:color="auto"/>
            <w:right w:val="none" w:sz="0" w:space="0" w:color="auto"/>
          </w:divBdr>
        </w:div>
        <w:div w:id="665672176">
          <w:marLeft w:val="640"/>
          <w:marRight w:val="0"/>
          <w:marTop w:val="0"/>
          <w:marBottom w:val="0"/>
          <w:divBdr>
            <w:top w:val="none" w:sz="0" w:space="0" w:color="auto"/>
            <w:left w:val="none" w:sz="0" w:space="0" w:color="auto"/>
            <w:bottom w:val="none" w:sz="0" w:space="0" w:color="auto"/>
            <w:right w:val="none" w:sz="0" w:space="0" w:color="auto"/>
          </w:divBdr>
        </w:div>
        <w:div w:id="1837644581">
          <w:marLeft w:val="640"/>
          <w:marRight w:val="0"/>
          <w:marTop w:val="0"/>
          <w:marBottom w:val="0"/>
          <w:divBdr>
            <w:top w:val="none" w:sz="0" w:space="0" w:color="auto"/>
            <w:left w:val="none" w:sz="0" w:space="0" w:color="auto"/>
            <w:bottom w:val="none" w:sz="0" w:space="0" w:color="auto"/>
            <w:right w:val="none" w:sz="0" w:space="0" w:color="auto"/>
          </w:divBdr>
        </w:div>
        <w:div w:id="498158241">
          <w:marLeft w:val="640"/>
          <w:marRight w:val="0"/>
          <w:marTop w:val="0"/>
          <w:marBottom w:val="0"/>
          <w:divBdr>
            <w:top w:val="none" w:sz="0" w:space="0" w:color="auto"/>
            <w:left w:val="none" w:sz="0" w:space="0" w:color="auto"/>
            <w:bottom w:val="none" w:sz="0" w:space="0" w:color="auto"/>
            <w:right w:val="none" w:sz="0" w:space="0" w:color="auto"/>
          </w:divBdr>
        </w:div>
        <w:div w:id="364670880">
          <w:marLeft w:val="640"/>
          <w:marRight w:val="0"/>
          <w:marTop w:val="0"/>
          <w:marBottom w:val="0"/>
          <w:divBdr>
            <w:top w:val="none" w:sz="0" w:space="0" w:color="auto"/>
            <w:left w:val="none" w:sz="0" w:space="0" w:color="auto"/>
            <w:bottom w:val="none" w:sz="0" w:space="0" w:color="auto"/>
            <w:right w:val="none" w:sz="0" w:space="0" w:color="auto"/>
          </w:divBdr>
        </w:div>
        <w:div w:id="1795371871">
          <w:marLeft w:val="640"/>
          <w:marRight w:val="0"/>
          <w:marTop w:val="0"/>
          <w:marBottom w:val="0"/>
          <w:divBdr>
            <w:top w:val="none" w:sz="0" w:space="0" w:color="auto"/>
            <w:left w:val="none" w:sz="0" w:space="0" w:color="auto"/>
            <w:bottom w:val="none" w:sz="0" w:space="0" w:color="auto"/>
            <w:right w:val="none" w:sz="0" w:space="0" w:color="auto"/>
          </w:divBdr>
        </w:div>
        <w:div w:id="1831486421">
          <w:marLeft w:val="640"/>
          <w:marRight w:val="0"/>
          <w:marTop w:val="0"/>
          <w:marBottom w:val="0"/>
          <w:divBdr>
            <w:top w:val="none" w:sz="0" w:space="0" w:color="auto"/>
            <w:left w:val="none" w:sz="0" w:space="0" w:color="auto"/>
            <w:bottom w:val="none" w:sz="0" w:space="0" w:color="auto"/>
            <w:right w:val="none" w:sz="0" w:space="0" w:color="auto"/>
          </w:divBdr>
        </w:div>
        <w:div w:id="1412657994">
          <w:marLeft w:val="640"/>
          <w:marRight w:val="0"/>
          <w:marTop w:val="0"/>
          <w:marBottom w:val="0"/>
          <w:divBdr>
            <w:top w:val="none" w:sz="0" w:space="0" w:color="auto"/>
            <w:left w:val="none" w:sz="0" w:space="0" w:color="auto"/>
            <w:bottom w:val="none" w:sz="0" w:space="0" w:color="auto"/>
            <w:right w:val="none" w:sz="0" w:space="0" w:color="auto"/>
          </w:divBdr>
        </w:div>
        <w:div w:id="198859646">
          <w:marLeft w:val="640"/>
          <w:marRight w:val="0"/>
          <w:marTop w:val="0"/>
          <w:marBottom w:val="0"/>
          <w:divBdr>
            <w:top w:val="none" w:sz="0" w:space="0" w:color="auto"/>
            <w:left w:val="none" w:sz="0" w:space="0" w:color="auto"/>
            <w:bottom w:val="none" w:sz="0" w:space="0" w:color="auto"/>
            <w:right w:val="none" w:sz="0" w:space="0" w:color="auto"/>
          </w:divBdr>
        </w:div>
        <w:div w:id="112722981">
          <w:marLeft w:val="640"/>
          <w:marRight w:val="0"/>
          <w:marTop w:val="0"/>
          <w:marBottom w:val="0"/>
          <w:divBdr>
            <w:top w:val="none" w:sz="0" w:space="0" w:color="auto"/>
            <w:left w:val="none" w:sz="0" w:space="0" w:color="auto"/>
            <w:bottom w:val="none" w:sz="0" w:space="0" w:color="auto"/>
            <w:right w:val="none" w:sz="0" w:space="0" w:color="auto"/>
          </w:divBdr>
        </w:div>
        <w:div w:id="1982416850">
          <w:marLeft w:val="640"/>
          <w:marRight w:val="0"/>
          <w:marTop w:val="0"/>
          <w:marBottom w:val="0"/>
          <w:divBdr>
            <w:top w:val="none" w:sz="0" w:space="0" w:color="auto"/>
            <w:left w:val="none" w:sz="0" w:space="0" w:color="auto"/>
            <w:bottom w:val="none" w:sz="0" w:space="0" w:color="auto"/>
            <w:right w:val="none" w:sz="0" w:space="0" w:color="auto"/>
          </w:divBdr>
        </w:div>
        <w:div w:id="1799108026">
          <w:marLeft w:val="640"/>
          <w:marRight w:val="0"/>
          <w:marTop w:val="0"/>
          <w:marBottom w:val="0"/>
          <w:divBdr>
            <w:top w:val="none" w:sz="0" w:space="0" w:color="auto"/>
            <w:left w:val="none" w:sz="0" w:space="0" w:color="auto"/>
            <w:bottom w:val="none" w:sz="0" w:space="0" w:color="auto"/>
            <w:right w:val="none" w:sz="0" w:space="0" w:color="auto"/>
          </w:divBdr>
        </w:div>
        <w:div w:id="1044216340">
          <w:marLeft w:val="640"/>
          <w:marRight w:val="0"/>
          <w:marTop w:val="0"/>
          <w:marBottom w:val="0"/>
          <w:divBdr>
            <w:top w:val="none" w:sz="0" w:space="0" w:color="auto"/>
            <w:left w:val="none" w:sz="0" w:space="0" w:color="auto"/>
            <w:bottom w:val="none" w:sz="0" w:space="0" w:color="auto"/>
            <w:right w:val="none" w:sz="0" w:space="0" w:color="auto"/>
          </w:divBdr>
        </w:div>
        <w:div w:id="2021468843">
          <w:marLeft w:val="640"/>
          <w:marRight w:val="0"/>
          <w:marTop w:val="0"/>
          <w:marBottom w:val="0"/>
          <w:divBdr>
            <w:top w:val="none" w:sz="0" w:space="0" w:color="auto"/>
            <w:left w:val="none" w:sz="0" w:space="0" w:color="auto"/>
            <w:bottom w:val="none" w:sz="0" w:space="0" w:color="auto"/>
            <w:right w:val="none" w:sz="0" w:space="0" w:color="auto"/>
          </w:divBdr>
        </w:div>
        <w:div w:id="2069723706">
          <w:marLeft w:val="640"/>
          <w:marRight w:val="0"/>
          <w:marTop w:val="0"/>
          <w:marBottom w:val="0"/>
          <w:divBdr>
            <w:top w:val="none" w:sz="0" w:space="0" w:color="auto"/>
            <w:left w:val="none" w:sz="0" w:space="0" w:color="auto"/>
            <w:bottom w:val="none" w:sz="0" w:space="0" w:color="auto"/>
            <w:right w:val="none" w:sz="0" w:space="0" w:color="auto"/>
          </w:divBdr>
        </w:div>
        <w:div w:id="570776433">
          <w:marLeft w:val="640"/>
          <w:marRight w:val="0"/>
          <w:marTop w:val="0"/>
          <w:marBottom w:val="0"/>
          <w:divBdr>
            <w:top w:val="none" w:sz="0" w:space="0" w:color="auto"/>
            <w:left w:val="none" w:sz="0" w:space="0" w:color="auto"/>
            <w:bottom w:val="none" w:sz="0" w:space="0" w:color="auto"/>
            <w:right w:val="none" w:sz="0" w:space="0" w:color="auto"/>
          </w:divBdr>
        </w:div>
        <w:div w:id="636296420">
          <w:marLeft w:val="640"/>
          <w:marRight w:val="0"/>
          <w:marTop w:val="0"/>
          <w:marBottom w:val="0"/>
          <w:divBdr>
            <w:top w:val="none" w:sz="0" w:space="0" w:color="auto"/>
            <w:left w:val="none" w:sz="0" w:space="0" w:color="auto"/>
            <w:bottom w:val="none" w:sz="0" w:space="0" w:color="auto"/>
            <w:right w:val="none" w:sz="0" w:space="0" w:color="auto"/>
          </w:divBdr>
        </w:div>
        <w:div w:id="1731611041">
          <w:marLeft w:val="640"/>
          <w:marRight w:val="0"/>
          <w:marTop w:val="0"/>
          <w:marBottom w:val="0"/>
          <w:divBdr>
            <w:top w:val="none" w:sz="0" w:space="0" w:color="auto"/>
            <w:left w:val="none" w:sz="0" w:space="0" w:color="auto"/>
            <w:bottom w:val="none" w:sz="0" w:space="0" w:color="auto"/>
            <w:right w:val="none" w:sz="0" w:space="0" w:color="auto"/>
          </w:divBdr>
        </w:div>
        <w:div w:id="1213539040">
          <w:marLeft w:val="640"/>
          <w:marRight w:val="0"/>
          <w:marTop w:val="0"/>
          <w:marBottom w:val="0"/>
          <w:divBdr>
            <w:top w:val="none" w:sz="0" w:space="0" w:color="auto"/>
            <w:left w:val="none" w:sz="0" w:space="0" w:color="auto"/>
            <w:bottom w:val="none" w:sz="0" w:space="0" w:color="auto"/>
            <w:right w:val="none" w:sz="0" w:space="0" w:color="auto"/>
          </w:divBdr>
        </w:div>
        <w:div w:id="1807972417">
          <w:marLeft w:val="640"/>
          <w:marRight w:val="0"/>
          <w:marTop w:val="0"/>
          <w:marBottom w:val="0"/>
          <w:divBdr>
            <w:top w:val="none" w:sz="0" w:space="0" w:color="auto"/>
            <w:left w:val="none" w:sz="0" w:space="0" w:color="auto"/>
            <w:bottom w:val="none" w:sz="0" w:space="0" w:color="auto"/>
            <w:right w:val="none" w:sz="0" w:space="0" w:color="auto"/>
          </w:divBdr>
        </w:div>
        <w:div w:id="71631413">
          <w:marLeft w:val="640"/>
          <w:marRight w:val="0"/>
          <w:marTop w:val="0"/>
          <w:marBottom w:val="0"/>
          <w:divBdr>
            <w:top w:val="none" w:sz="0" w:space="0" w:color="auto"/>
            <w:left w:val="none" w:sz="0" w:space="0" w:color="auto"/>
            <w:bottom w:val="none" w:sz="0" w:space="0" w:color="auto"/>
            <w:right w:val="none" w:sz="0" w:space="0" w:color="auto"/>
          </w:divBdr>
        </w:div>
        <w:div w:id="908466476">
          <w:marLeft w:val="640"/>
          <w:marRight w:val="0"/>
          <w:marTop w:val="0"/>
          <w:marBottom w:val="0"/>
          <w:divBdr>
            <w:top w:val="none" w:sz="0" w:space="0" w:color="auto"/>
            <w:left w:val="none" w:sz="0" w:space="0" w:color="auto"/>
            <w:bottom w:val="none" w:sz="0" w:space="0" w:color="auto"/>
            <w:right w:val="none" w:sz="0" w:space="0" w:color="auto"/>
          </w:divBdr>
        </w:div>
        <w:div w:id="803545661">
          <w:marLeft w:val="640"/>
          <w:marRight w:val="0"/>
          <w:marTop w:val="0"/>
          <w:marBottom w:val="0"/>
          <w:divBdr>
            <w:top w:val="none" w:sz="0" w:space="0" w:color="auto"/>
            <w:left w:val="none" w:sz="0" w:space="0" w:color="auto"/>
            <w:bottom w:val="none" w:sz="0" w:space="0" w:color="auto"/>
            <w:right w:val="none" w:sz="0" w:space="0" w:color="auto"/>
          </w:divBdr>
        </w:div>
        <w:div w:id="544803782">
          <w:marLeft w:val="640"/>
          <w:marRight w:val="0"/>
          <w:marTop w:val="0"/>
          <w:marBottom w:val="0"/>
          <w:divBdr>
            <w:top w:val="none" w:sz="0" w:space="0" w:color="auto"/>
            <w:left w:val="none" w:sz="0" w:space="0" w:color="auto"/>
            <w:bottom w:val="none" w:sz="0" w:space="0" w:color="auto"/>
            <w:right w:val="none" w:sz="0" w:space="0" w:color="auto"/>
          </w:divBdr>
        </w:div>
        <w:div w:id="616520838">
          <w:marLeft w:val="640"/>
          <w:marRight w:val="0"/>
          <w:marTop w:val="0"/>
          <w:marBottom w:val="0"/>
          <w:divBdr>
            <w:top w:val="none" w:sz="0" w:space="0" w:color="auto"/>
            <w:left w:val="none" w:sz="0" w:space="0" w:color="auto"/>
            <w:bottom w:val="none" w:sz="0" w:space="0" w:color="auto"/>
            <w:right w:val="none" w:sz="0" w:space="0" w:color="auto"/>
          </w:divBdr>
        </w:div>
        <w:div w:id="302586499">
          <w:marLeft w:val="640"/>
          <w:marRight w:val="0"/>
          <w:marTop w:val="0"/>
          <w:marBottom w:val="0"/>
          <w:divBdr>
            <w:top w:val="none" w:sz="0" w:space="0" w:color="auto"/>
            <w:left w:val="none" w:sz="0" w:space="0" w:color="auto"/>
            <w:bottom w:val="none" w:sz="0" w:space="0" w:color="auto"/>
            <w:right w:val="none" w:sz="0" w:space="0" w:color="auto"/>
          </w:divBdr>
        </w:div>
        <w:div w:id="792090389">
          <w:marLeft w:val="640"/>
          <w:marRight w:val="0"/>
          <w:marTop w:val="0"/>
          <w:marBottom w:val="0"/>
          <w:divBdr>
            <w:top w:val="none" w:sz="0" w:space="0" w:color="auto"/>
            <w:left w:val="none" w:sz="0" w:space="0" w:color="auto"/>
            <w:bottom w:val="none" w:sz="0" w:space="0" w:color="auto"/>
            <w:right w:val="none" w:sz="0" w:space="0" w:color="auto"/>
          </w:divBdr>
        </w:div>
        <w:div w:id="1753046704">
          <w:marLeft w:val="640"/>
          <w:marRight w:val="0"/>
          <w:marTop w:val="0"/>
          <w:marBottom w:val="0"/>
          <w:divBdr>
            <w:top w:val="none" w:sz="0" w:space="0" w:color="auto"/>
            <w:left w:val="none" w:sz="0" w:space="0" w:color="auto"/>
            <w:bottom w:val="none" w:sz="0" w:space="0" w:color="auto"/>
            <w:right w:val="none" w:sz="0" w:space="0" w:color="auto"/>
          </w:divBdr>
        </w:div>
        <w:div w:id="833108092">
          <w:marLeft w:val="640"/>
          <w:marRight w:val="0"/>
          <w:marTop w:val="0"/>
          <w:marBottom w:val="0"/>
          <w:divBdr>
            <w:top w:val="none" w:sz="0" w:space="0" w:color="auto"/>
            <w:left w:val="none" w:sz="0" w:space="0" w:color="auto"/>
            <w:bottom w:val="none" w:sz="0" w:space="0" w:color="auto"/>
            <w:right w:val="none" w:sz="0" w:space="0" w:color="auto"/>
          </w:divBdr>
        </w:div>
        <w:div w:id="263340648">
          <w:marLeft w:val="640"/>
          <w:marRight w:val="0"/>
          <w:marTop w:val="0"/>
          <w:marBottom w:val="0"/>
          <w:divBdr>
            <w:top w:val="none" w:sz="0" w:space="0" w:color="auto"/>
            <w:left w:val="none" w:sz="0" w:space="0" w:color="auto"/>
            <w:bottom w:val="none" w:sz="0" w:space="0" w:color="auto"/>
            <w:right w:val="none" w:sz="0" w:space="0" w:color="auto"/>
          </w:divBdr>
        </w:div>
        <w:div w:id="690256728">
          <w:marLeft w:val="640"/>
          <w:marRight w:val="0"/>
          <w:marTop w:val="0"/>
          <w:marBottom w:val="0"/>
          <w:divBdr>
            <w:top w:val="none" w:sz="0" w:space="0" w:color="auto"/>
            <w:left w:val="none" w:sz="0" w:space="0" w:color="auto"/>
            <w:bottom w:val="none" w:sz="0" w:space="0" w:color="auto"/>
            <w:right w:val="none" w:sz="0" w:space="0" w:color="auto"/>
          </w:divBdr>
        </w:div>
        <w:div w:id="201745565">
          <w:marLeft w:val="640"/>
          <w:marRight w:val="0"/>
          <w:marTop w:val="0"/>
          <w:marBottom w:val="0"/>
          <w:divBdr>
            <w:top w:val="none" w:sz="0" w:space="0" w:color="auto"/>
            <w:left w:val="none" w:sz="0" w:space="0" w:color="auto"/>
            <w:bottom w:val="none" w:sz="0" w:space="0" w:color="auto"/>
            <w:right w:val="none" w:sz="0" w:space="0" w:color="auto"/>
          </w:divBdr>
        </w:div>
        <w:div w:id="103039403">
          <w:marLeft w:val="640"/>
          <w:marRight w:val="0"/>
          <w:marTop w:val="0"/>
          <w:marBottom w:val="0"/>
          <w:divBdr>
            <w:top w:val="none" w:sz="0" w:space="0" w:color="auto"/>
            <w:left w:val="none" w:sz="0" w:space="0" w:color="auto"/>
            <w:bottom w:val="none" w:sz="0" w:space="0" w:color="auto"/>
            <w:right w:val="none" w:sz="0" w:space="0" w:color="auto"/>
          </w:divBdr>
        </w:div>
        <w:div w:id="1651711923">
          <w:marLeft w:val="640"/>
          <w:marRight w:val="0"/>
          <w:marTop w:val="0"/>
          <w:marBottom w:val="0"/>
          <w:divBdr>
            <w:top w:val="none" w:sz="0" w:space="0" w:color="auto"/>
            <w:left w:val="none" w:sz="0" w:space="0" w:color="auto"/>
            <w:bottom w:val="none" w:sz="0" w:space="0" w:color="auto"/>
            <w:right w:val="none" w:sz="0" w:space="0" w:color="auto"/>
          </w:divBdr>
        </w:div>
        <w:div w:id="524440363">
          <w:marLeft w:val="640"/>
          <w:marRight w:val="0"/>
          <w:marTop w:val="0"/>
          <w:marBottom w:val="0"/>
          <w:divBdr>
            <w:top w:val="none" w:sz="0" w:space="0" w:color="auto"/>
            <w:left w:val="none" w:sz="0" w:space="0" w:color="auto"/>
            <w:bottom w:val="none" w:sz="0" w:space="0" w:color="auto"/>
            <w:right w:val="none" w:sz="0" w:space="0" w:color="auto"/>
          </w:divBdr>
        </w:div>
        <w:div w:id="678578623">
          <w:marLeft w:val="640"/>
          <w:marRight w:val="0"/>
          <w:marTop w:val="0"/>
          <w:marBottom w:val="0"/>
          <w:divBdr>
            <w:top w:val="none" w:sz="0" w:space="0" w:color="auto"/>
            <w:left w:val="none" w:sz="0" w:space="0" w:color="auto"/>
            <w:bottom w:val="none" w:sz="0" w:space="0" w:color="auto"/>
            <w:right w:val="none" w:sz="0" w:space="0" w:color="auto"/>
          </w:divBdr>
        </w:div>
        <w:div w:id="1045561916">
          <w:marLeft w:val="640"/>
          <w:marRight w:val="0"/>
          <w:marTop w:val="0"/>
          <w:marBottom w:val="0"/>
          <w:divBdr>
            <w:top w:val="none" w:sz="0" w:space="0" w:color="auto"/>
            <w:left w:val="none" w:sz="0" w:space="0" w:color="auto"/>
            <w:bottom w:val="none" w:sz="0" w:space="0" w:color="auto"/>
            <w:right w:val="none" w:sz="0" w:space="0" w:color="auto"/>
          </w:divBdr>
        </w:div>
        <w:div w:id="1113207573">
          <w:marLeft w:val="640"/>
          <w:marRight w:val="0"/>
          <w:marTop w:val="0"/>
          <w:marBottom w:val="0"/>
          <w:divBdr>
            <w:top w:val="none" w:sz="0" w:space="0" w:color="auto"/>
            <w:left w:val="none" w:sz="0" w:space="0" w:color="auto"/>
            <w:bottom w:val="none" w:sz="0" w:space="0" w:color="auto"/>
            <w:right w:val="none" w:sz="0" w:space="0" w:color="auto"/>
          </w:divBdr>
        </w:div>
        <w:div w:id="1277370438">
          <w:marLeft w:val="640"/>
          <w:marRight w:val="0"/>
          <w:marTop w:val="0"/>
          <w:marBottom w:val="0"/>
          <w:divBdr>
            <w:top w:val="none" w:sz="0" w:space="0" w:color="auto"/>
            <w:left w:val="none" w:sz="0" w:space="0" w:color="auto"/>
            <w:bottom w:val="none" w:sz="0" w:space="0" w:color="auto"/>
            <w:right w:val="none" w:sz="0" w:space="0" w:color="auto"/>
          </w:divBdr>
        </w:div>
        <w:div w:id="844439057">
          <w:marLeft w:val="640"/>
          <w:marRight w:val="0"/>
          <w:marTop w:val="0"/>
          <w:marBottom w:val="0"/>
          <w:divBdr>
            <w:top w:val="none" w:sz="0" w:space="0" w:color="auto"/>
            <w:left w:val="none" w:sz="0" w:space="0" w:color="auto"/>
            <w:bottom w:val="none" w:sz="0" w:space="0" w:color="auto"/>
            <w:right w:val="none" w:sz="0" w:space="0" w:color="auto"/>
          </w:divBdr>
        </w:div>
        <w:div w:id="1927612722">
          <w:marLeft w:val="640"/>
          <w:marRight w:val="0"/>
          <w:marTop w:val="0"/>
          <w:marBottom w:val="0"/>
          <w:divBdr>
            <w:top w:val="none" w:sz="0" w:space="0" w:color="auto"/>
            <w:left w:val="none" w:sz="0" w:space="0" w:color="auto"/>
            <w:bottom w:val="none" w:sz="0" w:space="0" w:color="auto"/>
            <w:right w:val="none" w:sz="0" w:space="0" w:color="auto"/>
          </w:divBdr>
        </w:div>
        <w:div w:id="1101141890">
          <w:marLeft w:val="640"/>
          <w:marRight w:val="0"/>
          <w:marTop w:val="0"/>
          <w:marBottom w:val="0"/>
          <w:divBdr>
            <w:top w:val="none" w:sz="0" w:space="0" w:color="auto"/>
            <w:left w:val="none" w:sz="0" w:space="0" w:color="auto"/>
            <w:bottom w:val="none" w:sz="0" w:space="0" w:color="auto"/>
            <w:right w:val="none" w:sz="0" w:space="0" w:color="auto"/>
          </w:divBdr>
        </w:div>
        <w:div w:id="1973515771">
          <w:marLeft w:val="640"/>
          <w:marRight w:val="0"/>
          <w:marTop w:val="0"/>
          <w:marBottom w:val="0"/>
          <w:divBdr>
            <w:top w:val="none" w:sz="0" w:space="0" w:color="auto"/>
            <w:left w:val="none" w:sz="0" w:space="0" w:color="auto"/>
            <w:bottom w:val="none" w:sz="0" w:space="0" w:color="auto"/>
            <w:right w:val="none" w:sz="0" w:space="0" w:color="auto"/>
          </w:divBdr>
        </w:div>
        <w:div w:id="1294673282">
          <w:marLeft w:val="640"/>
          <w:marRight w:val="0"/>
          <w:marTop w:val="0"/>
          <w:marBottom w:val="0"/>
          <w:divBdr>
            <w:top w:val="none" w:sz="0" w:space="0" w:color="auto"/>
            <w:left w:val="none" w:sz="0" w:space="0" w:color="auto"/>
            <w:bottom w:val="none" w:sz="0" w:space="0" w:color="auto"/>
            <w:right w:val="none" w:sz="0" w:space="0" w:color="auto"/>
          </w:divBdr>
        </w:div>
        <w:div w:id="1900628007">
          <w:marLeft w:val="640"/>
          <w:marRight w:val="0"/>
          <w:marTop w:val="0"/>
          <w:marBottom w:val="0"/>
          <w:divBdr>
            <w:top w:val="none" w:sz="0" w:space="0" w:color="auto"/>
            <w:left w:val="none" w:sz="0" w:space="0" w:color="auto"/>
            <w:bottom w:val="none" w:sz="0" w:space="0" w:color="auto"/>
            <w:right w:val="none" w:sz="0" w:space="0" w:color="auto"/>
          </w:divBdr>
        </w:div>
      </w:divsChild>
    </w:div>
    <w:div w:id="480389968">
      <w:bodyDiv w:val="1"/>
      <w:marLeft w:val="0"/>
      <w:marRight w:val="0"/>
      <w:marTop w:val="0"/>
      <w:marBottom w:val="0"/>
      <w:divBdr>
        <w:top w:val="none" w:sz="0" w:space="0" w:color="auto"/>
        <w:left w:val="none" w:sz="0" w:space="0" w:color="auto"/>
        <w:bottom w:val="none" w:sz="0" w:space="0" w:color="auto"/>
        <w:right w:val="none" w:sz="0" w:space="0" w:color="auto"/>
      </w:divBdr>
      <w:divsChild>
        <w:div w:id="3171813">
          <w:marLeft w:val="0"/>
          <w:marRight w:val="0"/>
          <w:marTop w:val="0"/>
          <w:marBottom w:val="0"/>
          <w:divBdr>
            <w:top w:val="none" w:sz="0" w:space="0" w:color="auto"/>
            <w:left w:val="none" w:sz="0" w:space="0" w:color="auto"/>
            <w:bottom w:val="none" w:sz="0" w:space="0" w:color="auto"/>
            <w:right w:val="none" w:sz="0" w:space="0" w:color="auto"/>
          </w:divBdr>
        </w:div>
      </w:divsChild>
    </w:div>
    <w:div w:id="483011767">
      <w:bodyDiv w:val="1"/>
      <w:marLeft w:val="0"/>
      <w:marRight w:val="0"/>
      <w:marTop w:val="0"/>
      <w:marBottom w:val="0"/>
      <w:divBdr>
        <w:top w:val="none" w:sz="0" w:space="0" w:color="auto"/>
        <w:left w:val="none" w:sz="0" w:space="0" w:color="auto"/>
        <w:bottom w:val="none" w:sz="0" w:space="0" w:color="auto"/>
        <w:right w:val="none" w:sz="0" w:space="0" w:color="auto"/>
      </w:divBdr>
      <w:divsChild>
        <w:div w:id="844900503">
          <w:marLeft w:val="640"/>
          <w:marRight w:val="0"/>
          <w:marTop w:val="0"/>
          <w:marBottom w:val="0"/>
          <w:divBdr>
            <w:top w:val="none" w:sz="0" w:space="0" w:color="auto"/>
            <w:left w:val="none" w:sz="0" w:space="0" w:color="auto"/>
            <w:bottom w:val="none" w:sz="0" w:space="0" w:color="auto"/>
            <w:right w:val="none" w:sz="0" w:space="0" w:color="auto"/>
          </w:divBdr>
        </w:div>
        <w:div w:id="900293671">
          <w:marLeft w:val="640"/>
          <w:marRight w:val="0"/>
          <w:marTop w:val="0"/>
          <w:marBottom w:val="0"/>
          <w:divBdr>
            <w:top w:val="none" w:sz="0" w:space="0" w:color="auto"/>
            <w:left w:val="none" w:sz="0" w:space="0" w:color="auto"/>
            <w:bottom w:val="none" w:sz="0" w:space="0" w:color="auto"/>
            <w:right w:val="none" w:sz="0" w:space="0" w:color="auto"/>
          </w:divBdr>
        </w:div>
        <w:div w:id="1321232497">
          <w:marLeft w:val="640"/>
          <w:marRight w:val="0"/>
          <w:marTop w:val="0"/>
          <w:marBottom w:val="0"/>
          <w:divBdr>
            <w:top w:val="none" w:sz="0" w:space="0" w:color="auto"/>
            <w:left w:val="none" w:sz="0" w:space="0" w:color="auto"/>
            <w:bottom w:val="none" w:sz="0" w:space="0" w:color="auto"/>
            <w:right w:val="none" w:sz="0" w:space="0" w:color="auto"/>
          </w:divBdr>
        </w:div>
        <w:div w:id="1802455161">
          <w:marLeft w:val="640"/>
          <w:marRight w:val="0"/>
          <w:marTop w:val="0"/>
          <w:marBottom w:val="0"/>
          <w:divBdr>
            <w:top w:val="none" w:sz="0" w:space="0" w:color="auto"/>
            <w:left w:val="none" w:sz="0" w:space="0" w:color="auto"/>
            <w:bottom w:val="none" w:sz="0" w:space="0" w:color="auto"/>
            <w:right w:val="none" w:sz="0" w:space="0" w:color="auto"/>
          </w:divBdr>
        </w:div>
        <w:div w:id="1887140696">
          <w:marLeft w:val="640"/>
          <w:marRight w:val="0"/>
          <w:marTop w:val="0"/>
          <w:marBottom w:val="0"/>
          <w:divBdr>
            <w:top w:val="none" w:sz="0" w:space="0" w:color="auto"/>
            <w:left w:val="none" w:sz="0" w:space="0" w:color="auto"/>
            <w:bottom w:val="none" w:sz="0" w:space="0" w:color="auto"/>
            <w:right w:val="none" w:sz="0" w:space="0" w:color="auto"/>
          </w:divBdr>
        </w:div>
        <w:div w:id="487089210">
          <w:marLeft w:val="640"/>
          <w:marRight w:val="0"/>
          <w:marTop w:val="0"/>
          <w:marBottom w:val="0"/>
          <w:divBdr>
            <w:top w:val="none" w:sz="0" w:space="0" w:color="auto"/>
            <w:left w:val="none" w:sz="0" w:space="0" w:color="auto"/>
            <w:bottom w:val="none" w:sz="0" w:space="0" w:color="auto"/>
            <w:right w:val="none" w:sz="0" w:space="0" w:color="auto"/>
          </w:divBdr>
        </w:div>
        <w:div w:id="487482678">
          <w:marLeft w:val="640"/>
          <w:marRight w:val="0"/>
          <w:marTop w:val="0"/>
          <w:marBottom w:val="0"/>
          <w:divBdr>
            <w:top w:val="none" w:sz="0" w:space="0" w:color="auto"/>
            <w:left w:val="none" w:sz="0" w:space="0" w:color="auto"/>
            <w:bottom w:val="none" w:sz="0" w:space="0" w:color="auto"/>
            <w:right w:val="none" w:sz="0" w:space="0" w:color="auto"/>
          </w:divBdr>
        </w:div>
        <w:div w:id="1569920923">
          <w:marLeft w:val="640"/>
          <w:marRight w:val="0"/>
          <w:marTop w:val="0"/>
          <w:marBottom w:val="0"/>
          <w:divBdr>
            <w:top w:val="none" w:sz="0" w:space="0" w:color="auto"/>
            <w:left w:val="none" w:sz="0" w:space="0" w:color="auto"/>
            <w:bottom w:val="none" w:sz="0" w:space="0" w:color="auto"/>
            <w:right w:val="none" w:sz="0" w:space="0" w:color="auto"/>
          </w:divBdr>
        </w:div>
        <w:div w:id="846167597">
          <w:marLeft w:val="640"/>
          <w:marRight w:val="0"/>
          <w:marTop w:val="0"/>
          <w:marBottom w:val="0"/>
          <w:divBdr>
            <w:top w:val="none" w:sz="0" w:space="0" w:color="auto"/>
            <w:left w:val="none" w:sz="0" w:space="0" w:color="auto"/>
            <w:bottom w:val="none" w:sz="0" w:space="0" w:color="auto"/>
            <w:right w:val="none" w:sz="0" w:space="0" w:color="auto"/>
          </w:divBdr>
        </w:div>
        <w:div w:id="982730712">
          <w:marLeft w:val="640"/>
          <w:marRight w:val="0"/>
          <w:marTop w:val="0"/>
          <w:marBottom w:val="0"/>
          <w:divBdr>
            <w:top w:val="none" w:sz="0" w:space="0" w:color="auto"/>
            <w:left w:val="none" w:sz="0" w:space="0" w:color="auto"/>
            <w:bottom w:val="none" w:sz="0" w:space="0" w:color="auto"/>
            <w:right w:val="none" w:sz="0" w:space="0" w:color="auto"/>
          </w:divBdr>
        </w:div>
        <w:div w:id="1385065361">
          <w:marLeft w:val="640"/>
          <w:marRight w:val="0"/>
          <w:marTop w:val="0"/>
          <w:marBottom w:val="0"/>
          <w:divBdr>
            <w:top w:val="none" w:sz="0" w:space="0" w:color="auto"/>
            <w:left w:val="none" w:sz="0" w:space="0" w:color="auto"/>
            <w:bottom w:val="none" w:sz="0" w:space="0" w:color="auto"/>
            <w:right w:val="none" w:sz="0" w:space="0" w:color="auto"/>
          </w:divBdr>
        </w:div>
        <w:div w:id="1145438559">
          <w:marLeft w:val="640"/>
          <w:marRight w:val="0"/>
          <w:marTop w:val="0"/>
          <w:marBottom w:val="0"/>
          <w:divBdr>
            <w:top w:val="none" w:sz="0" w:space="0" w:color="auto"/>
            <w:left w:val="none" w:sz="0" w:space="0" w:color="auto"/>
            <w:bottom w:val="none" w:sz="0" w:space="0" w:color="auto"/>
            <w:right w:val="none" w:sz="0" w:space="0" w:color="auto"/>
          </w:divBdr>
        </w:div>
        <w:div w:id="654577482">
          <w:marLeft w:val="640"/>
          <w:marRight w:val="0"/>
          <w:marTop w:val="0"/>
          <w:marBottom w:val="0"/>
          <w:divBdr>
            <w:top w:val="none" w:sz="0" w:space="0" w:color="auto"/>
            <w:left w:val="none" w:sz="0" w:space="0" w:color="auto"/>
            <w:bottom w:val="none" w:sz="0" w:space="0" w:color="auto"/>
            <w:right w:val="none" w:sz="0" w:space="0" w:color="auto"/>
          </w:divBdr>
        </w:div>
        <w:div w:id="516503158">
          <w:marLeft w:val="640"/>
          <w:marRight w:val="0"/>
          <w:marTop w:val="0"/>
          <w:marBottom w:val="0"/>
          <w:divBdr>
            <w:top w:val="none" w:sz="0" w:space="0" w:color="auto"/>
            <w:left w:val="none" w:sz="0" w:space="0" w:color="auto"/>
            <w:bottom w:val="none" w:sz="0" w:space="0" w:color="auto"/>
            <w:right w:val="none" w:sz="0" w:space="0" w:color="auto"/>
          </w:divBdr>
        </w:div>
        <w:div w:id="1749577851">
          <w:marLeft w:val="640"/>
          <w:marRight w:val="0"/>
          <w:marTop w:val="0"/>
          <w:marBottom w:val="0"/>
          <w:divBdr>
            <w:top w:val="none" w:sz="0" w:space="0" w:color="auto"/>
            <w:left w:val="none" w:sz="0" w:space="0" w:color="auto"/>
            <w:bottom w:val="none" w:sz="0" w:space="0" w:color="auto"/>
            <w:right w:val="none" w:sz="0" w:space="0" w:color="auto"/>
          </w:divBdr>
        </w:div>
        <w:div w:id="972443498">
          <w:marLeft w:val="640"/>
          <w:marRight w:val="0"/>
          <w:marTop w:val="0"/>
          <w:marBottom w:val="0"/>
          <w:divBdr>
            <w:top w:val="none" w:sz="0" w:space="0" w:color="auto"/>
            <w:left w:val="none" w:sz="0" w:space="0" w:color="auto"/>
            <w:bottom w:val="none" w:sz="0" w:space="0" w:color="auto"/>
            <w:right w:val="none" w:sz="0" w:space="0" w:color="auto"/>
          </w:divBdr>
        </w:div>
        <w:div w:id="1120883211">
          <w:marLeft w:val="640"/>
          <w:marRight w:val="0"/>
          <w:marTop w:val="0"/>
          <w:marBottom w:val="0"/>
          <w:divBdr>
            <w:top w:val="none" w:sz="0" w:space="0" w:color="auto"/>
            <w:left w:val="none" w:sz="0" w:space="0" w:color="auto"/>
            <w:bottom w:val="none" w:sz="0" w:space="0" w:color="auto"/>
            <w:right w:val="none" w:sz="0" w:space="0" w:color="auto"/>
          </w:divBdr>
        </w:div>
        <w:div w:id="106581188">
          <w:marLeft w:val="640"/>
          <w:marRight w:val="0"/>
          <w:marTop w:val="0"/>
          <w:marBottom w:val="0"/>
          <w:divBdr>
            <w:top w:val="none" w:sz="0" w:space="0" w:color="auto"/>
            <w:left w:val="none" w:sz="0" w:space="0" w:color="auto"/>
            <w:bottom w:val="none" w:sz="0" w:space="0" w:color="auto"/>
            <w:right w:val="none" w:sz="0" w:space="0" w:color="auto"/>
          </w:divBdr>
        </w:div>
        <w:div w:id="578252471">
          <w:marLeft w:val="640"/>
          <w:marRight w:val="0"/>
          <w:marTop w:val="0"/>
          <w:marBottom w:val="0"/>
          <w:divBdr>
            <w:top w:val="none" w:sz="0" w:space="0" w:color="auto"/>
            <w:left w:val="none" w:sz="0" w:space="0" w:color="auto"/>
            <w:bottom w:val="none" w:sz="0" w:space="0" w:color="auto"/>
            <w:right w:val="none" w:sz="0" w:space="0" w:color="auto"/>
          </w:divBdr>
        </w:div>
        <w:div w:id="368722533">
          <w:marLeft w:val="640"/>
          <w:marRight w:val="0"/>
          <w:marTop w:val="0"/>
          <w:marBottom w:val="0"/>
          <w:divBdr>
            <w:top w:val="none" w:sz="0" w:space="0" w:color="auto"/>
            <w:left w:val="none" w:sz="0" w:space="0" w:color="auto"/>
            <w:bottom w:val="none" w:sz="0" w:space="0" w:color="auto"/>
            <w:right w:val="none" w:sz="0" w:space="0" w:color="auto"/>
          </w:divBdr>
        </w:div>
        <w:div w:id="1263873778">
          <w:marLeft w:val="640"/>
          <w:marRight w:val="0"/>
          <w:marTop w:val="0"/>
          <w:marBottom w:val="0"/>
          <w:divBdr>
            <w:top w:val="none" w:sz="0" w:space="0" w:color="auto"/>
            <w:left w:val="none" w:sz="0" w:space="0" w:color="auto"/>
            <w:bottom w:val="none" w:sz="0" w:space="0" w:color="auto"/>
            <w:right w:val="none" w:sz="0" w:space="0" w:color="auto"/>
          </w:divBdr>
        </w:div>
        <w:div w:id="538931521">
          <w:marLeft w:val="640"/>
          <w:marRight w:val="0"/>
          <w:marTop w:val="0"/>
          <w:marBottom w:val="0"/>
          <w:divBdr>
            <w:top w:val="none" w:sz="0" w:space="0" w:color="auto"/>
            <w:left w:val="none" w:sz="0" w:space="0" w:color="auto"/>
            <w:bottom w:val="none" w:sz="0" w:space="0" w:color="auto"/>
            <w:right w:val="none" w:sz="0" w:space="0" w:color="auto"/>
          </w:divBdr>
        </w:div>
        <w:div w:id="62065070">
          <w:marLeft w:val="640"/>
          <w:marRight w:val="0"/>
          <w:marTop w:val="0"/>
          <w:marBottom w:val="0"/>
          <w:divBdr>
            <w:top w:val="none" w:sz="0" w:space="0" w:color="auto"/>
            <w:left w:val="none" w:sz="0" w:space="0" w:color="auto"/>
            <w:bottom w:val="none" w:sz="0" w:space="0" w:color="auto"/>
            <w:right w:val="none" w:sz="0" w:space="0" w:color="auto"/>
          </w:divBdr>
        </w:div>
        <w:div w:id="1517621078">
          <w:marLeft w:val="640"/>
          <w:marRight w:val="0"/>
          <w:marTop w:val="0"/>
          <w:marBottom w:val="0"/>
          <w:divBdr>
            <w:top w:val="none" w:sz="0" w:space="0" w:color="auto"/>
            <w:left w:val="none" w:sz="0" w:space="0" w:color="auto"/>
            <w:bottom w:val="none" w:sz="0" w:space="0" w:color="auto"/>
            <w:right w:val="none" w:sz="0" w:space="0" w:color="auto"/>
          </w:divBdr>
        </w:div>
        <w:div w:id="1713143655">
          <w:marLeft w:val="640"/>
          <w:marRight w:val="0"/>
          <w:marTop w:val="0"/>
          <w:marBottom w:val="0"/>
          <w:divBdr>
            <w:top w:val="none" w:sz="0" w:space="0" w:color="auto"/>
            <w:left w:val="none" w:sz="0" w:space="0" w:color="auto"/>
            <w:bottom w:val="none" w:sz="0" w:space="0" w:color="auto"/>
            <w:right w:val="none" w:sz="0" w:space="0" w:color="auto"/>
          </w:divBdr>
        </w:div>
        <w:div w:id="1332104572">
          <w:marLeft w:val="640"/>
          <w:marRight w:val="0"/>
          <w:marTop w:val="0"/>
          <w:marBottom w:val="0"/>
          <w:divBdr>
            <w:top w:val="none" w:sz="0" w:space="0" w:color="auto"/>
            <w:left w:val="none" w:sz="0" w:space="0" w:color="auto"/>
            <w:bottom w:val="none" w:sz="0" w:space="0" w:color="auto"/>
            <w:right w:val="none" w:sz="0" w:space="0" w:color="auto"/>
          </w:divBdr>
        </w:div>
        <w:div w:id="880358647">
          <w:marLeft w:val="640"/>
          <w:marRight w:val="0"/>
          <w:marTop w:val="0"/>
          <w:marBottom w:val="0"/>
          <w:divBdr>
            <w:top w:val="none" w:sz="0" w:space="0" w:color="auto"/>
            <w:left w:val="none" w:sz="0" w:space="0" w:color="auto"/>
            <w:bottom w:val="none" w:sz="0" w:space="0" w:color="auto"/>
            <w:right w:val="none" w:sz="0" w:space="0" w:color="auto"/>
          </w:divBdr>
        </w:div>
        <w:div w:id="202138489">
          <w:marLeft w:val="640"/>
          <w:marRight w:val="0"/>
          <w:marTop w:val="0"/>
          <w:marBottom w:val="0"/>
          <w:divBdr>
            <w:top w:val="none" w:sz="0" w:space="0" w:color="auto"/>
            <w:left w:val="none" w:sz="0" w:space="0" w:color="auto"/>
            <w:bottom w:val="none" w:sz="0" w:space="0" w:color="auto"/>
            <w:right w:val="none" w:sz="0" w:space="0" w:color="auto"/>
          </w:divBdr>
        </w:div>
        <w:div w:id="1184249266">
          <w:marLeft w:val="640"/>
          <w:marRight w:val="0"/>
          <w:marTop w:val="0"/>
          <w:marBottom w:val="0"/>
          <w:divBdr>
            <w:top w:val="none" w:sz="0" w:space="0" w:color="auto"/>
            <w:left w:val="none" w:sz="0" w:space="0" w:color="auto"/>
            <w:bottom w:val="none" w:sz="0" w:space="0" w:color="auto"/>
            <w:right w:val="none" w:sz="0" w:space="0" w:color="auto"/>
          </w:divBdr>
        </w:div>
        <w:div w:id="2066949359">
          <w:marLeft w:val="640"/>
          <w:marRight w:val="0"/>
          <w:marTop w:val="0"/>
          <w:marBottom w:val="0"/>
          <w:divBdr>
            <w:top w:val="none" w:sz="0" w:space="0" w:color="auto"/>
            <w:left w:val="none" w:sz="0" w:space="0" w:color="auto"/>
            <w:bottom w:val="none" w:sz="0" w:space="0" w:color="auto"/>
            <w:right w:val="none" w:sz="0" w:space="0" w:color="auto"/>
          </w:divBdr>
        </w:div>
        <w:div w:id="2136440277">
          <w:marLeft w:val="640"/>
          <w:marRight w:val="0"/>
          <w:marTop w:val="0"/>
          <w:marBottom w:val="0"/>
          <w:divBdr>
            <w:top w:val="none" w:sz="0" w:space="0" w:color="auto"/>
            <w:left w:val="none" w:sz="0" w:space="0" w:color="auto"/>
            <w:bottom w:val="none" w:sz="0" w:space="0" w:color="auto"/>
            <w:right w:val="none" w:sz="0" w:space="0" w:color="auto"/>
          </w:divBdr>
        </w:div>
        <w:div w:id="1957447098">
          <w:marLeft w:val="640"/>
          <w:marRight w:val="0"/>
          <w:marTop w:val="0"/>
          <w:marBottom w:val="0"/>
          <w:divBdr>
            <w:top w:val="none" w:sz="0" w:space="0" w:color="auto"/>
            <w:left w:val="none" w:sz="0" w:space="0" w:color="auto"/>
            <w:bottom w:val="none" w:sz="0" w:space="0" w:color="auto"/>
            <w:right w:val="none" w:sz="0" w:space="0" w:color="auto"/>
          </w:divBdr>
        </w:div>
        <w:div w:id="477696564">
          <w:marLeft w:val="640"/>
          <w:marRight w:val="0"/>
          <w:marTop w:val="0"/>
          <w:marBottom w:val="0"/>
          <w:divBdr>
            <w:top w:val="none" w:sz="0" w:space="0" w:color="auto"/>
            <w:left w:val="none" w:sz="0" w:space="0" w:color="auto"/>
            <w:bottom w:val="none" w:sz="0" w:space="0" w:color="auto"/>
            <w:right w:val="none" w:sz="0" w:space="0" w:color="auto"/>
          </w:divBdr>
        </w:div>
        <w:div w:id="1759401496">
          <w:marLeft w:val="640"/>
          <w:marRight w:val="0"/>
          <w:marTop w:val="0"/>
          <w:marBottom w:val="0"/>
          <w:divBdr>
            <w:top w:val="none" w:sz="0" w:space="0" w:color="auto"/>
            <w:left w:val="none" w:sz="0" w:space="0" w:color="auto"/>
            <w:bottom w:val="none" w:sz="0" w:space="0" w:color="auto"/>
            <w:right w:val="none" w:sz="0" w:space="0" w:color="auto"/>
          </w:divBdr>
        </w:div>
        <w:div w:id="1942833785">
          <w:marLeft w:val="640"/>
          <w:marRight w:val="0"/>
          <w:marTop w:val="0"/>
          <w:marBottom w:val="0"/>
          <w:divBdr>
            <w:top w:val="none" w:sz="0" w:space="0" w:color="auto"/>
            <w:left w:val="none" w:sz="0" w:space="0" w:color="auto"/>
            <w:bottom w:val="none" w:sz="0" w:space="0" w:color="auto"/>
            <w:right w:val="none" w:sz="0" w:space="0" w:color="auto"/>
          </w:divBdr>
        </w:div>
        <w:div w:id="802112054">
          <w:marLeft w:val="640"/>
          <w:marRight w:val="0"/>
          <w:marTop w:val="0"/>
          <w:marBottom w:val="0"/>
          <w:divBdr>
            <w:top w:val="none" w:sz="0" w:space="0" w:color="auto"/>
            <w:left w:val="none" w:sz="0" w:space="0" w:color="auto"/>
            <w:bottom w:val="none" w:sz="0" w:space="0" w:color="auto"/>
            <w:right w:val="none" w:sz="0" w:space="0" w:color="auto"/>
          </w:divBdr>
        </w:div>
        <w:div w:id="1028603472">
          <w:marLeft w:val="640"/>
          <w:marRight w:val="0"/>
          <w:marTop w:val="0"/>
          <w:marBottom w:val="0"/>
          <w:divBdr>
            <w:top w:val="none" w:sz="0" w:space="0" w:color="auto"/>
            <w:left w:val="none" w:sz="0" w:space="0" w:color="auto"/>
            <w:bottom w:val="none" w:sz="0" w:space="0" w:color="auto"/>
            <w:right w:val="none" w:sz="0" w:space="0" w:color="auto"/>
          </w:divBdr>
        </w:div>
        <w:div w:id="519929253">
          <w:marLeft w:val="640"/>
          <w:marRight w:val="0"/>
          <w:marTop w:val="0"/>
          <w:marBottom w:val="0"/>
          <w:divBdr>
            <w:top w:val="none" w:sz="0" w:space="0" w:color="auto"/>
            <w:left w:val="none" w:sz="0" w:space="0" w:color="auto"/>
            <w:bottom w:val="none" w:sz="0" w:space="0" w:color="auto"/>
            <w:right w:val="none" w:sz="0" w:space="0" w:color="auto"/>
          </w:divBdr>
        </w:div>
        <w:div w:id="1457870739">
          <w:marLeft w:val="640"/>
          <w:marRight w:val="0"/>
          <w:marTop w:val="0"/>
          <w:marBottom w:val="0"/>
          <w:divBdr>
            <w:top w:val="none" w:sz="0" w:space="0" w:color="auto"/>
            <w:left w:val="none" w:sz="0" w:space="0" w:color="auto"/>
            <w:bottom w:val="none" w:sz="0" w:space="0" w:color="auto"/>
            <w:right w:val="none" w:sz="0" w:space="0" w:color="auto"/>
          </w:divBdr>
        </w:div>
        <w:div w:id="1419327639">
          <w:marLeft w:val="640"/>
          <w:marRight w:val="0"/>
          <w:marTop w:val="0"/>
          <w:marBottom w:val="0"/>
          <w:divBdr>
            <w:top w:val="none" w:sz="0" w:space="0" w:color="auto"/>
            <w:left w:val="none" w:sz="0" w:space="0" w:color="auto"/>
            <w:bottom w:val="none" w:sz="0" w:space="0" w:color="auto"/>
            <w:right w:val="none" w:sz="0" w:space="0" w:color="auto"/>
          </w:divBdr>
        </w:div>
        <w:div w:id="4479486">
          <w:marLeft w:val="640"/>
          <w:marRight w:val="0"/>
          <w:marTop w:val="0"/>
          <w:marBottom w:val="0"/>
          <w:divBdr>
            <w:top w:val="none" w:sz="0" w:space="0" w:color="auto"/>
            <w:left w:val="none" w:sz="0" w:space="0" w:color="auto"/>
            <w:bottom w:val="none" w:sz="0" w:space="0" w:color="auto"/>
            <w:right w:val="none" w:sz="0" w:space="0" w:color="auto"/>
          </w:divBdr>
        </w:div>
        <w:div w:id="263927591">
          <w:marLeft w:val="640"/>
          <w:marRight w:val="0"/>
          <w:marTop w:val="0"/>
          <w:marBottom w:val="0"/>
          <w:divBdr>
            <w:top w:val="none" w:sz="0" w:space="0" w:color="auto"/>
            <w:left w:val="none" w:sz="0" w:space="0" w:color="auto"/>
            <w:bottom w:val="none" w:sz="0" w:space="0" w:color="auto"/>
            <w:right w:val="none" w:sz="0" w:space="0" w:color="auto"/>
          </w:divBdr>
        </w:div>
        <w:div w:id="1615091233">
          <w:marLeft w:val="640"/>
          <w:marRight w:val="0"/>
          <w:marTop w:val="0"/>
          <w:marBottom w:val="0"/>
          <w:divBdr>
            <w:top w:val="none" w:sz="0" w:space="0" w:color="auto"/>
            <w:left w:val="none" w:sz="0" w:space="0" w:color="auto"/>
            <w:bottom w:val="none" w:sz="0" w:space="0" w:color="auto"/>
            <w:right w:val="none" w:sz="0" w:space="0" w:color="auto"/>
          </w:divBdr>
        </w:div>
        <w:div w:id="1636377365">
          <w:marLeft w:val="640"/>
          <w:marRight w:val="0"/>
          <w:marTop w:val="0"/>
          <w:marBottom w:val="0"/>
          <w:divBdr>
            <w:top w:val="none" w:sz="0" w:space="0" w:color="auto"/>
            <w:left w:val="none" w:sz="0" w:space="0" w:color="auto"/>
            <w:bottom w:val="none" w:sz="0" w:space="0" w:color="auto"/>
            <w:right w:val="none" w:sz="0" w:space="0" w:color="auto"/>
          </w:divBdr>
        </w:div>
        <w:div w:id="1978680385">
          <w:marLeft w:val="640"/>
          <w:marRight w:val="0"/>
          <w:marTop w:val="0"/>
          <w:marBottom w:val="0"/>
          <w:divBdr>
            <w:top w:val="none" w:sz="0" w:space="0" w:color="auto"/>
            <w:left w:val="none" w:sz="0" w:space="0" w:color="auto"/>
            <w:bottom w:val="none" w:sz="0" w:space="0" w:color="auto"/>
            <w:right w:val="none" w:sz="0" w:space="0" w:color="auto"/>
          </w:divBdr>
        </w:div>
        <w:div w:id="422606098">
          <w:marLeft w:val="640"/>
          <w:marRight w:val="0"/>
          <w:marTop w:val="0"/>
          <w:marBottom w:val="0"/>
          <w:divBdr>
            <w:top w:val="none" w:sz="0" w:space="0" w:color="auto"/>
            <w:left w:val="none" w:sz="0" w:space="0" w:color="auto"/>
            <w:bottom w:val="none" w:sz="0" w:space="0" w:color="auto"/>
            <w:right w:val="none" w:sz="0" w:space="0" w:color="auto"/>
          </w:divBdr>
        </w:div>
        <w:div w:id="1280449216">
          <w:marLeft w:val="640"/>
          <w:marRight w:val="0"/>
          <w:marTop w:val="0"/>
          <w:marBottom w:val="0"/>
          <w:divBdr>
            <w:top w:val="none" w:sz="0" w:space="0" w:color="auto"/>
            <w:left w:val="none" w:sz="0" w:space="0" w:color="auto"/>
            <w:bottom w:val="none" w:sz="0" w:space="0" w:color="auto"/>
            <w:right w:val="none" w:sz="0" w:space="0" w:color="auto"/>
          </w:divBdr>
        </w:div>
        <w:div w:id="1228691458">
          <w:marLeft w:val="640"/>
          <w:marRight w:val="0"/>
          <w:marTop w:val="0"/>
          <w:marBottom w:val="0"/>
          <w:divBdr>
            <w:top w:val="none" w:sz="0" w:space="0" w:color="auto"/>
            <w:left w:val="none" w:sz="0" w:space="0" w:color="auto"/>
            <w:bottom w:val="none" w:sz="0" w:space="0" w:color="auto"/>
            <w:right w:val="none" w:sz="0" w:space="0" w:color="auto"/>
          </w:divBdr>
        </w:div>
        <w:div w:id="1982491418">
          <w:marLeft w:val="640"/>
          <w:marRight w:val="0"/>
          <w:marTop w:val="0"/>
          <w:marBottom w:val="0"/>
          <w:divBdr>
            <w:top w:val="none" w:sz="0" w:space="0" w:color="auto"/>
            <w:left w:val="none" w:sz="0" w:space="0" w:color="auto"/>
            <w:bottom w:val="none" w:sz="0" w:space="0" w:color="auto"/>
            <w:right w:val="none" w:sz="0" w:space="0" w:color="auto"/>
          </w:divBdr>
        </w:div>
        <w:div w:id="1964651176">
          <w:marLeft w:val="640"/>
          <w:marRight w:val="0"/>
          <w:marTop w:val="0"/>
          <w:marBottom w:val="0"/>
          <w:divBdr>
            <w:top w:val="none" w:sz="0" w:space="0" w:color="auto"/>
            <w:left w:val="none" w:sz="0" w:space="0" w:color="auto"/>
            <w:bottom w:val="none" w:sz="0" w:space="0" w:color="auto"/>
            <w:right w:val="none" w:sz="0" w:space="0" w:color="auto"/>
          </w:divBdr>
        </w:div>
        <w:div w:id="1863281356">
          <w:marLeft w:val="640"/>
          <w:marRight w:val="0"/>
          <w:marTop w:val="0"/>
          <w:marBottom w:val="0"/>
          <w:divBdr>
            <w:top w:val="none" w:sz="0" w:space="0" w:color="auto"/>
            <w:left w:val="none" w:sz="0" w:space="0" w:color="auto"/>
            <w:bottom w:val="none" w:sz="0" w:space="0" w:color="auto"/>
            <w:right w:val="none" w:sz="0" w:space="0" w:color="auto"/>
          </w:divBdr>
        </w:div>
        <w:div w:id="1290169161">
          <w:marLeft w:val="640"/>
          <w:marRight w:val="0"/>
          <w:marTop w:val="0"/>
          <w:marBottom w:val="0"/>
          <w:divBdr>
            <w:top w:val="none" w:sz="0" w:space="0" w:color="auto"/>
            <w:left w:val="none" w:sz="0" w:space="0" w:color="auto"/>
            <w:bottom w:val="none" w:sz="0" w:space="0" w:color="auto"/>
            <w:right w:val="none" w:sz="0" w:space="0" w:color="auto"/>
          </w:divBdr>
        </w:div>
        <w:div w:id="2032950173">
          <w:marLeft w:val="640"/>
          <w:marRight w:val="0"/>
          <w:marTop w:val="0"/>
          <w:marBottom w:val="0"/>
          <w:divBdr>
            <w:top w:val="none" w:sz="0" w:space="0" w:color="auto"/>
            <w:left w:val="none" w:sz="0" w:space="0" w:color="auto"/>
            <w:bottom w:val="none" w:sz="0" w:space="0" w:color="auto"/>
            <w:right w:val="none" w:sz="0" w:space="0" w:color="auto"/>
          </w:divBdr>
        </w:div>
        <w:div w:id="918366986">
          <w:marLeft w:val="640"/>
          <w:marRight w:val="0"/>
          <w:marTop w:val="0"/>
          <w:marBottom w:val="0"/>
          <w:divBdr>
            <w:top w:val="none" w:sz="0" w:space="0" w:color="auto"/>
            <w:left w:val="none" w:sz="0" w:space="0" w:color="auto"/>
            <w:bottom w:val="none" w:sz="0" w:space="0" w:color="auto"/>
            <w:right w:val="none" w:sz="0" w:space="0" w:color="auto"/>
          </w:divBdr>
        </w:div>
        <w:div w:id="767047813">
          <w:marLeft w:val="640"/>
          <w:marRight w:val="0"/>
          <w:marTop w:val="0"/>
          <w:marBottom w:val="0"/>
          <w:divBdr>
            <w:top w:val="none" w:sz="0" w:space="0" w:color="auto"/>
            <w:left w:val="none" w:sz="0" w:space="0" w:color="auto"/>
            <w:bottom w:val="none" w:sz="0" w:space="0" w:color="auto"/>
            <w:right w:val="none" w:sz="0" w:space="0" w:color="auto"/>
          </w:divBdr>
        </w:div>
        <w:div w:id="1539467876">
          <w:marLeft w:val="640"/>
          <w:marRight w:val="0"/>
          <w:marTop w:val="0"/>
          <w:marBottom w:val="0"/>
          <w:divBdr>
            <w:top w:val="none" w:sz="0" w:space="0" w:color="auto"/>
            <w:left w:val="none" w:sz="0" w:space="0" w:color="auto"/>
            <w:bottom w:val="none" w:sz="0" w:space="0" w:color="auto"/>
            <w:right w:val="none" w:sz="0" w:space="0" w:color="auto"/>
          </w:divBdr>
        </w:div>
        <w:div w:id="798184761">
          <w:marLeft w:val="640"/>
          <w:marRight w:val="0"/>
          <w:marTop w:val="0"/>
          <w:marBottom w:val="0"/>
          <w:divBdr>
            <w:top w:val="none" w:sz="0" w:space="0" w:color="auto"/>
            <w:left w:val="none" w:sz="0" w:space="0" w:color="auto"/>
            <w:bottom w:val="none" w:sz="0" w:space="0" w:color="auto"/>
            <w:right w:val="none" w:sz="0" w:space="0" w:color="auto"/>
          </w:divBdr>
        </w:div>
        <w:div w:id="324551022">
          <w:marLeft w:val="640"/>
          <w:marRight w:val="0"/>
          <w:marTop w:val="0"/>
          <w:marBottom w:val="0"/>
          <w:divBdr>
            <w:top w:val="none" w:sz="0" w:space="0" w:color="auto"/>
            <w:left w:val="none" w:sz="0" w:space="0" w:color="auto"/>
            <w:bottom w:val="none" w:sz="0" w:space="0" w:color="auto"/>
            <w:right w:val="none" w:sz="0" w:space="0" w:color="auto"/>
          </w:divBdr>
        </w:div>
        <w:div w:id="719861810">
          <w:marLeft w:val="640"/>
          <w:marRight w:val="0"/>
          <w:marTop w:val="0"/>
          <w:marBottom w:val="0"/>
          <w:divBdr>
            <w:top w:val="none" w:sz="0" w:space="0" w:color="auto"/>
            <w:left w:val="none" w:sz="0" w:space="0" w:color="auto"/>
            <w:bottom w:val="none" w:sz="0" w:space="0" w:color="auto"/>
            <w:right w:val="none" w:sz="0" w:space="0" w:color="auto"/>
          </w:divBdr>
        </w:div>
        <w:div w:id="1660844582">
          <w:marLeft w:val="640"/>
          <w:marRight w:val="0"/>
          <w:marTop w:val="0"/>
          <w:marBottom w:val="0"/>
          <w:divBdr>
            <w:top w:val="none" w:sz="0" w:space="0" w:color="auto"/>
            <w:left w:val="none" w:sz="0" w:space="0" w:color="auto"/>
            <w:bottom w:val="none" w:sz="0" w:space="0" w:color="auto"/>
            <w:right w:val="none" w:sz="0" w:space="0" w:color="auto"/>
          </w:divBdr>
        </w:div>
        <w:div w:id="572473086">
          <w:marLeft w:val="640"/>
          <w:marRight w:val="0"/>
          <w:marTop w:val="0"/>
          <w:marBottom w:val="0"/>
          <w:divBdr>
            <w:top w:val="none" w:sz="0" w:space="0" w:color="auto"/>
            <w:left w:val="none" w:sz="0" w:space="0" w:color="auto"/>
            <w:bottom w:val="none" w:sz="0" w:space="0" w:color="auto"/>
            <w:right w:val="none" w:sz="0" w:space="0" w:color="auto"/>
          </w:divBdr>
        </w:div>
        <w:div w:id="1008213447">
          <w:marLeft w:val="640"/>
          <w:marRight w:val="0"/>
          <w:marTop w:val="0"/>
          <w:marBottom w:val="0"/>
          <w:divBdr>
            <w:top w:val="none" w:sz="0" w:space="0" w:color="auto"/>
            <w:left w:val="none" w:sz="0" w:space="0" w:color="auto"/>
            <w:bottom w:val="none" w:sz="0" w:space="0" w:color="auto"/>
            <w:right w:val="none" w:sz="0" w:space="0" w:color="auto"/>
          </w:divBdr>
        </w:div>
        <w:div w:id="2029603925">
          <w:marLeft w:val="640"/>
          <w:marRight w:val="0"/>
          <w:marTop w:val="0"/>
          <w:marBottom w:val="0"/>
          <w:divBdr>
            <w:top w:val="none" w:sz="0" w:space="0" w:color="auto"/>
            <w:left w:val="none" w:sz="0" w:space="0" w:color="auto"/>
            <w:bottom w:val="none" w:sz="0" w:space="0" w:color="auto"/>
            <w:right w:val="none" w:sz="0" w:space="0" w:color="auto"/>
          </w:divBdr>
        </w:div>
        <w:div w:id="1859078791">
          <w:marLeft w:val="640"/>
          <w:marRight w:val="0"/>
          <w:marTop w:val="0"/>
          <w:marBottom w:val="0"/>
          <w:divBdr>
            <w:top w:val="none" w:sz="0" w:space="0" w:color="auto"/>
            <w:left w:val="none" w:sz="0" w:space="0" w:color="auto"/>
            <w:bottom w:val="none" w:sz="0" w:space="0" w:color="auto"/>
            <w:right w:val="none" w:sz="0" w:space="0" w:color="auto"/>
          </w:divBdr>
        </w:div>
        <w:div w:id="806364364">
          <w:marLeft w:val="640"/>
          <w:marRight w:val="0"/>
          <w:marTop w:val="0"/>
          <w:marBottom w:val="0"/>
          <w:divBdr>
            <w:top w:val="none" w:sz="0" w:space="0" w:color="auto"/>
            <w:left w:val="none" w:sz="0" w:space="0" w:color="auto"/>
            <w:bottom w:val="none" w:sz="0" w:space="0" w:color="auto"/>
            <w:right w:val="none" w:sz="0" w:space="0" w:color="auto"/>
          </w:divBdr>
        </w:div>
        <w:div w:id="721709960">
          <w:marLeft w:val="640"/>
          <w:marRight w:val="0"/>
          <w:marTop w:val="0"/>
          <w:marBottom w:val="0"/>
          <w:divBdr>
            <w:top w:val="none" w:sz="0" w:space="0" w:color="auto"/>
            <w:left w:val="none" w:sz="0" w:space="0" w:color="auto"/>
            <w:bottom w:val="none" w:sz="0" w:space="0" w:color="auto"/>
            <w:right w:val="none" w:sz="0" w:space="0" w:color="auto"/>
          </w:divBdr>
        </w:div>
        <w:div w:id="1823498694">
          <w:marLeft w:val="640"/>
          <w:marRight w:val="0"/>
          <w:marTop w:val="0"/>
          <w:marBottom w:val="0"/>
          <w:divBdr>
            <w:top w:val="none" w:sz="0" w:space="0" w:color="auto"/>
            <w:left w:val="none" w:sz="0" w:space="0" w:color="auto"/>
            <w:bottom w:val="none" w:sz="0" w:space="0" w:color="auto"/>
            <w:right w:val="none" w:sz="0" w:space="0" w:color="auto"/>
          </w:divBdr>
        </w:div>
        <w:div w:id="274560720">
          <w:marLeft w:val="640"/>
          <w:marRight w:val="0"/>
          <w:marTop w:val="0"/>
          <w:marBottom w:val="0"/>
          <w:divBdr>
            <w:top w:val="none" w:sz="0" w:space="0" w:color="auto"/>
            <w:left w:val="none" w:sz="0" w:space="0" w:color="auto"/>
            <w:bottom w:val="none" w:sz="0" w:space="0" w:color="auto"/>
            <w:right w:val="none" w:sz="0" w:space="0" w:color="auto"/>
          </w:divBdr>
        </w:div>
        <w:div w:id="581451457">
          <w:marLeft w:val="640"/>
          <w:marRight w:val="0"/>
          <w:marTop w:val="0"/>
          <w:marBottom w:val="0"/>
          <w:divBdr>
            <w:top w:val="none" w:sz="0" w:space="0" w:color="auto"/>
            <w:left w:val="none" w:sz="0" w:space="0" w:color="auto"/>
            <w:bottom w:val="none" w:sz="0" w:space="0" w:color="auto"/>
            <w:right w:val="none" w:sz="0" w:space="0" w:color="auto"/>
          </w:divBdr>
        </w:div>
        <w:div w:id="90126389">
          <w:marLeft w:val="640"/>
          <w:marRight w:val="0"/>
          <w:marTop w:val="0"/>
          <w:marBottom w:val="0"/>
          <w:divBdr>
            <w:top w:val="none" w:sz="0" w:space="0" w:color="auto"/>
            <w:left w:val="none" w:sz="0" w:space="0" w:color="auto"/>
            <w:bottom w:val="none" w:sz="0" w:space="0" w:color="auto"/>
            <w:right w:val="none" w:sz="0" w:space="0" w:color="auto"/>
          </w:divBdr>
        </w:div>
        <w:div w:id="1775831064">
          <w:marLeft w:val="640"/>
          <w:marRight w:val="0"/>
          <w:marTop w:val="0"/>
          <w:marBottom w:val="0"/>
          <w:divBdr>
            <w:top w:val="none" w:sz="0" w:space="0" w:color="auto"/>
            <w:left w:val="none" w:sz="0" w:space="0" w:color="auto"/>
            <w:bottom w:val="none" w:sz="0" w:space="0" w:color="auto"/>
            <w:right w:val="none" w:sz="0" w:space="0" w:color="auto"/>
          </w:divBdr>
        </w:div>
      </w:divsChild>
    </w:div>
    <w:div w:id="526602526">
      <w:bodyDiv w:val="1"/>
      <w:marLeft w:val="0"/>
      <w:marRight w:val="0"/>
      <w:marTop w:val="0"/>
      <w:marBottom w:val="0"/>
      <w:divBdr>
        <w:top w:val="none" w:sz="0" w:space="0" w:color="auto"/>
        <w:left w:val="none" w:sz="0" w:space="0" w:color="auto"/>
        <w:bottom w:val="none" w:sz="0" w:space="0" w:color="auto"/>
        <w:right w:val="none" w:sz="0" w:space="0" w:color="auto"/>
      </w:divBdr>
      <w:divsChild>
        <w:div w:id="1114639876">
          <w:marLeft w:val="640"/>
          <w:marRight w:val="0"/>
          <w:marTop w:val="0"/>
          <w:marBottom w:val="0"/>
          <w:divBdr>
            <w:top w:val="none" w:sz="0" w:space="0" w:color="auto"/>
            <w:left w:val="none" w:sz="0" w:space="0" w:color="auto"/>
            <w:bottom w:val="none" w:sz="0" w:space="0" w:color="auto"/>
            <w:right w:val="none" w:sz="0" w:space="0" w:color="auto"/>
          </w:divBdr>
        </w:div>
        <w:div w:id="923103056">
          <w:marLeft w:val="640"/>
          <w:marRight w:val="0"/>
          <w:marTop w:val="0"/>
          <w:marBottom w:val="0"/>
          <w:divBdr>
            <w:top w:val="none" w:sz="0" w:space="0" w:color="auto"/>
            <w:left w:val="none" w:sz="0" w:space="0" w:color="auto"/>
            <w:bottom w:val="none" w:sz="0" w:space="0" w:color="auto"/>
            <w:right w:val="none" w:sz="0" w:space="0" w:color="auto"/>
          </w:divBdr>
        </w:div>
        <w:div w:id="1866290948">
          <w:marLeft w:val="640"/>
          <w:marRight w:val="0"/>
          <w:marTop w:val="0"/>
          <w:marBottom w:val="0"/>
          <w:divBdr>
            <w:top w:val="none" w:sz="0" w:space="0" w:color="auto"/>
            <w:left w:val="none" w:sz="0" w:space="0" w:color="auto"/>
            <w:bottom w:val="none" w:sz="0" w:space="0" w:color="auto"/>
            <w:right w:val="none" w:sz="0" w:space="0" w:color="auto"/>
          </w:divBdr>
        </w:div>
        <w:div w:id="1328554950">
          <w:marLeft w:val="640"/>
          <w:marRight w:val="0"/>
          <w:marTop w:val="0"/>
          <w:marBottom w:val="0"/>
          <w:divBdr>
            <w:top w:val="none" w:sz="0" w:space="0" w:color="auto"/>
            <w:left w:val="none" w:sz="0" w:space="0" w:color="auto"/>
            <w:bottom w:val="none" w:sz="0" w:space="0" w:color="auto"/>
            <w:right w:val="none" w:sz="0" w:space="0" w:color="auto"/>
          </w:divBdr>
        </w:div>
        <w:div w:id="1654064109">
          <w:marLeft w:val="640"/>
          <w:marRight w:val="0"/>
          <w:marTop w:val="0"/>
          <w:marBottom w:val="0"/>
          <w:divBdr>
            <w:top w:val="none" w:sz="0" w:space="0" w:color="auto"/>
            <w:left w:val="none" w:sz="0" w:space="0" w:color="auto"/>
            <w:bottom w:val="none" w:sz="0" w:space="0" w:color="auto"/>
            <w:right w:val="none" w:sz="0" w:space="0" w:color="auto"/>
          </w:divBdr>
        </w:div>
        <w:div w:id="568418563">
          <w:marLeft w:val="640"/>
          <w:marRight w:val="0"/>
          <w:marTop w:val="0"/>
          <w:marBottom w:val="0"/>
          <w:divBdr>
            <w:top w:val="none" w:sz="0" w:space="0" w:color="auto"/>
            <w:left w:val="none" w:sz="0" w:space="0" w:color="auto"/>
            <w:bottom w:val="none" w:sz="0" w:space="0" w:color="auto"/>
            <w:right w:val="none" w:sz="0" w:space="0" w:color="auto"/>
          </w:divBdr>
        </w:div>
        <w:div w:id="1278413967">
          <w:marLeft w:val="640"/>
          <w:marRight w:val="0"/>
          <w:marTop w:val="0"/>
          <w:marBottom w:val="0"/>
          <w:divBdr>
            <w:top w:val="none" w:sz="0" w:space="0" w:color="auto"/>
            <w:left w:val="none" w:sz="0" w:space="0" w:color="auto"/>
            <w:bottom w:val="none" w:sz="0" w:space="0" w:color="auto"/>
            <w:right w:val="none" w:sz="0" w:space="0" w:color="auto"/>
          </w:divBdr>
        </w:div>
        <w:div w:id="1317682096">
          <w:marLeft w:val="640"/>
          <w:marRight w:val="0"/>
          <w:marTop w:val="0"/>
          <w:marBottom w:val="0"/>
          <w:divBdr>
            <w:top w:val="none" w:sz="0" w:space="0" w:color="auto"/>
            <w:left w:val="none" w:sz="0" w:space="0" w:color="auto"/>
            <w:bottom w:val="none" w:sz="0" w:space="0" w:color="auto"/>
            <w:right w:val="none" w:sz="0" w:space="0" w:color="auto"/>
          </w:divBdr>
        </w:div>
        <w:div w:id="1973441680">
          <w:marLeft w:val="640"/>
          <w:marRight w:val="0"/>
          <w:marTop w:val="0"/>
          <w:marBottom w:val="0"/>
          <w:divBdr>
            <w:top w:val="none" w:sz="0" w:space="0" w:color="auto"/>
            <w:left w:val="none" w:sz="0" w:space="0" w:color="auto"/>
            <w:bottom w:val="none" w:sz="0" w:space="0" w:color="auto"/>
            <w:right w:val="none" w:sz="0" w:space="0" w:color="auto"/>
          </w:divBdr>
        </w:div>
        <w:div w:id="1065031126">
          <w:marLeft w:val="640"/>
          <w:marRight w:val="0"/>
          <w:marTop w:val="0"/>
          <w:marBottom w:val="0"/>
          <w:divBdr>
            <w:top w:val="none" w:sz="0" w:space="0" w:color="auto"/>
            <w:left w:val="none" w:sz="0" w:space="0" w:color="auto"/>
            <w:bottom w:val="none" w:sz="0" w:space="0" w:color="auto"/>
            <w:right w:val="none" w:sz="0" w:space="0" w:color="auto"/>
          </w:divBdr>
        </w:div>
        <w:div w:id="1128933158">
          <w:marLeft w:val="640"/>
          <w:marRight w:val="0"/>
          <w:marTop w:val="0"/>
          <w:marBottom w:val="0"/>
          <w:divBdr>
            <w:top w:val="none" w:sz="0" w:space="0" w:color="auto"/>
            <w:left w:val="none" w:sz="0" w:space="0" w:color="auto"/>
            <w:bottom w:val="none" w:sz="0" w:space="0" w:color="auto"/>
            <w:right w:val="none" w:sz="0" w:space="0" w:color="auto"/>
          </w:divBdr>
        </w:div>
        <w:div w:id="2142645466">
          <w:marLeft w:val="640"/>
          <w:marRight w:val="0"/>
          <w:marTop w:val="0"/>
          <w:marBottom w:val="0"/>
          <w:divBdr>
            <w:top w:val="none" w:sz="0" w:space="0" w:color="auto"/>
            <w:left w:val="none" w:sz="0" w:space="0" w:color="auto"/>
            <w:bottom w:val="none" w:sz="0" w:space="0" w:color="auto"/>
            <w:right w:val="none" w:sz="0" w:space="0" w:color="auto"/>
          </w:divBdr>
        </w:div>
        <w:div w:id="1308241935">
          <w:marLeft w:val="640"/>
          <w:marRight w:val="0"/>
          <w:marTop w:val="0"/>
          <w:marBottom w:val="0"/>
          <w:divBdr>
            <w:top w:val="none" w:sz="0" w:space="0" w:color="auto"/>
            <w:left w:val="none" w:sz="0" w:space="0" w:color="auto"/>
            <w:bottom w:val="none" w:sz="0" w:space="0" w:color="auto"/>
            <w:right w:val="none" w:sz="0" w:space="0" w:color="auto"/>
          </w:divBdr>
        </w:div>
        <w:div w:id="1105615794">
          <w:marLeft w:val="640"/>
          <w:marRight w:val="0"/>
          <w:marTop w:val="0"/>
          <w:marBottom w:val="0"/>
          <w:divBdr>
            <w:top w:val="none" w:sz="0" w:space="0" w:color="auto"/>
            <w:left w:val="none" w:sz="0" w:space="0" w:color="auto"/>
            <w:bottom w:val="none" w:sz="0" w:space="0" w:color="auto"/>
            <w:right w:val="none" w:sz="0" w:space="0" w:color="auto"/>
          </w:divBdr>
        </w:div>
        <w:div w:id="1468208808">
          <w:marLeft w:val="640"/>
          <w:marRight w:val="0"/>
          <w:marTop w:val="0"/>
          <w:marBottom w:val="0"/>
          <w:divBdr>
            <w:top w:val="none" w:sz="0" w:space="0" w:color="auto"/>
            <w:left w:val="none" w:sz="0" w:space="0" w:color="auto"/>
            <w:bottom w:val="none" w:sz="0" w:space="0" w:color="auto"/>
            <w:right w:val="none" w:sz="0" w:space="0" w:color="auto"/>
          </w:divBdr>
        </w:div>
        <w:div w:id="1288194507">
          <w:marLeft w:val="640"/>
          <w:marRight w:val="0"/>
          <w:marTop w:val="0"/>
          <w:marBottom w:val="0"/>
          <w:divBdr>
            <w:top w:val="none" w:sz="0" w:space="0" w:color="auto"/>
            <w:left w:val="none" w:sz="0" w:space="0" w:color="auto"/>
            <w:bottom w:val="none" w:sz="0" w:space="0" w:color="auto"/>
            <w:right w:val="none" w:sz="0" w:space="0" w:color="auto"/>
          </w:divBdr>
        </w:div>
        <w:div w:id="2092585511">
          <w:marLeft w:val="640"/>
          <w:marRight w:val="0"/>
          <w:marTop w:val="0"/>
          <w:marBottom w:val="0"/>
          <w:divBdr>
            <w:top w:val="none" w:sz="0" w:space="0" w:color="auto"/>
            <w:left w:val="none" w:sz="0" w:space="0" w:color="auto"/>
            <w:bottom w:val="none" w:sz="0" w:space="0" w:color="auto"/>
            <w:right w:val="none" w:sz="0" w:space="0" w:color="auto"/>
          </w:divBdr>
        </w:div>
        <w:div w:id="1094326179">
          <w:marLeft w:val="640"/>
          <w:marRight w:val="0"/>
          <w:marTop w:val="0"/>
          <w:marBottom w:val="0"/>
          <w:divBdr>
            <w:top w:val="none" w:sz="0" w:space="0" w:color="auto"/>
            <w:left w:val="none" w:sz="0" w:space="0" w:color="auto"/>
            <w:bottom w:val="none" w:sz="0" w:space="0" w:color="auto"/>
            <w:right w:val="none" w:sz="0" w:space="0" w:color="auto"/>
          </w:divBdr>
        </w:div>
        <w:div w:id="1761175163">
          <w:marLeft w:val="640"/>
          <w:marRight w:val="0"/>
          <w:marTop w:val="0"/>
          <w:marBottom w:val="0"/>
          <w:divBdr>
            <w:top w:val="none" w:sz="0" w:space="0" w:color="auto"/>
            <w:left w:val="none" w:sz="0" w:space="0" w:color="auto"/>
            <w:bottom w:val="none" w:sz="0" w:space="0" w:color="auto"/>
            <w:right w:val="none" w:sz="0" w:space="0" w:color="auto"/>
          </w:divBdr>
        </w:div>
        <w:div w:id="327707072">
          <w:marLeft w:val="640"/>
          <w:marRight w:val="0"/>
          <w:marTop w:val="0"/>
          <w:marBottom w:val="0"/>
          <w:divBdr>
            <w:top w:val="none" w:sz="0" w:space="0" w:color="auto"/>
            <w:left w:val="none" w:sz="0" w:space="0" w:color="auto"/>
            <w:bottom w:val="none" w:sz="0" w:space="0" w:color="auto"/>
            <w:right w:val="none" w:sz="0" w:space="0" w:color="auto"/>
          </w:divBdr>
        </w:div>
        <w:div w:id="419525869">
          <w:marLeft w:val="640"/>
          <w:marRight w:val="0"/>
          <w:marTop w:val="0"/>
          <w:marBottom w:val="0"/>
          <w:divBdr>
            <w:top w:val="none" w:sz="0" w:space="0" w:color="auto"/>
            <w:left w:val="none" w:sz="0" w:space="0" w:color="auto"/>
            <w:bottom w:val="none" w:sz="0" w:space="0" w:color="auto"/>
            <w:right w:val="none" w:sz="0" w:space="0" w:color="auto"/>
          </w:divBdr>
        </w:div>
        <w:div w:id="1124694789">
          <w:marLeft w:val="640"/>
          <w:marRight w:val="0"/>
          <w:marTop w:val="0"/>
          <w:marBottom w:val="0"/>
          <w:divBdr>
            <w:top w:val="none" w:sz="0" w:space="0" w:color="auto"/>
            <w:left w:val="none" w:sz="0" w:space="0" w:color="auto"/>
            <w:bottom w:val="none" w:sz="0" w:space="0" w:color="auto"/>
            <w:right w:val="none" w:sz="0" w:space="0" w:color="auto"/>
          </w:divBdr>
        </w:div>
        <w:div w:id="179049655">
          <w:marLeft w:val="640"/>
          <w:marRight w:val="0"/>
          <w:marTop w:val="0"/>
          <w:marBottom w:val="0"/>
          <w:divBdr>
            <w:top w:val="none" w:sz="0" w:space="0" w:color="auto"/>
            <w:left w:val="none" w:sz="0" w:space="0" w:color="auto"/>
            <w:bottom w:val="none" w:sz="0" w:space="0" w:color="auto"/>
            <w:right w:val="none" w:sz="0" w:space="0" w:color="auto"/>
          </w:divBdr>
        </w:div>
        <w:div w:id="1209536301">
          <w:marLeft w:val="640"/>
          <w:marRight w:val="0"/>
          <w:marTop w:val="0"/>
          <w:marBottom w:val="0"/>
          <w:divBdr>
            <w:top w:val="none" w:sz="0" w:space="0" w:color="auto"/>
            <w:left w:val="none" w:sz="0" w:space="0" w:color="auto"/>
            <w:bottom w:val="none" w:sz="0" w:space="0" w:color="auto"/>
            <w:right w:val="none" w:sz="0" w:space="0" w:color="auto"/>
          </w:divBdr>
        </w:div>
        <w:div w:id="831873389">
          <w:marLeft w:val="640"/>
          <w:marRight w:val="0"/>
          <w:marTop w:val="0"/>
          <w:marBottom w:val="0"/>
          <w:divBdr>
            <w:top w:val="none" w:sz="0" w:space="0" w:color="auto"/>
            <w:left w:val="none" w:sz="0" w:space="0" w:color="auto"/>
            <w:bottom w:val="none" w:sz="0" w:space="0" w:color="auto"/>
            <w:right w:val="none" w:sz="0" w:space="0" w:color="auto"/>
          </w:divBdr>
        </w:div>
        <w:div w:id="617834093">
          <w:marLeft w:val="640"/>
          <w:marRight w:val="0"/>
          <w:marTop w:val="0"/>
          <w:marBottom w:val="0"/>
          <w:divBdr>
            <w:top w:val="none" w:sz="0" w:space="0" w:color="auto"/>
            <w:left w:val="none" w:sz="0" w:space="0" w:color="auto"/>
            <w:bottom w:val="none" w:sz="0" w:space="0" w:color="auto"/>
            <w:right w:val="none" w:sz="0" w:space="0" w:color="auto"/>
          </w:divBdr>
        </w:div>
        <w:div w:id="73206178">
          <w:marLeft w:val="640"/>
          <w:marRight w:val="0"/>
          <w:marTop w:val="0"/>
          <w:marBottom w:val="0"/>
          <w:divBdr>
            <w:top w:val="none" w:sz="0" w:space="0" w:color="auto"/>
            <w:left w:val="none" w:sz="0" w:space="0" w:color="auto"/>
            <w:bottom w:val="none" w:sz="0" w:space="0" w:color="auto"/>
            <w:right w:val="none" w:sz="0" w:space="0" w:color="auto"/>
          </w:divBdr>
        </w:div>
        <w:div w:id="247886330">
          <w:marLeft w:val="640"/>
          <w:marRight w:val="0"/>
          <w:marTop w:val="0"/>
          <w:marBottom w:val="0"/>
          <w:divBdr>
            <w:top w:val="none" w:sz="0" w:space="0" w:color="auto"/>
            <w:left w:val="none" w:sz="0" w:space="0" w:color="auto"/>
            <w:bottom w:val="none" w:sz="0" w:space="0" w:color="auto"/>
            <w:right w:val="none" w:sz="0" w:space="0" w:color="auto"/>
          </w:divBdr>
        </w:div>
        <w:div w:id="689263332">
          <w:marLeft w:val="640"/>
          <w:marRight w:val="0"/>
          <w:marTop w:val="0"/>
          <w:marBottom w:val="0"/>
          <w:divBdr>
            <w:top w:val="none" w:sz="0" w:space="0" w:color="auto"/>
            <w:left w:val="none" w:sz="0" w:space="0" w:color="auto"/>
            <w:bottom w:val="none" w:sz="0" w:space="0" w:color="auto"/>
            <w:right w:val="none" w:sz="0" w:space="0" w:color="auto"/>
          </w:divBdr>
        </w:div>
        <w:div w:id="74669150">
          <w:marLeft w:val="640"/>
          <w:marRight w:val="0"/>
          <w:marTop w:val="0"/>
          <w:marBottom w:val="0"/>
          <w:divBdr>
            <w:top w:val="none" w:sz="0" w:space="0" w:color="auto"/>
            <w:left w:val="none" w:sz="0" w:space="0" w:color="auto"/>
            <w:bottom w:val="none" w:sz="0" w:space="0" w:color="auto"/>
            <w:right w:val="none" w:sz="0" w:space="0" w:color="auto"/>
          </w:divBdr>
        </w:div>
        <w:div w:id="947397888">
          <w:marLeft w:val="640"/>
          <w:marRight w:val="0"/>
          <w:marTop w:val="0"/>
          <w:marBottom w:val="0"/>
          <w:divBdr>
            <w:top w:val="none" w:sz="0" w:space="0" w:color="auto"/>
            <w:left w:val="none" w:sz="0" w:space="0" w:color="auto"/>
            <w:bottom w:val="none" w:sz="0" w:space="0" w:color="auto"/>
            <w:right w:val="none" w:sz="0" w:space="0" w:color="auto"/>
          </w:divBdr>
        </w:div>
        <w:div w:id="1943604316">
          <w:marLeft w:val="640"/>
          <w:marRight w:val="0"/>
          <w:marTop w:val="0"/>
          <w:marBottom w:val="0"/>
          <w:divBdr>
            <w:top w:val="none" w:sz="0" w:space="0" w:color="auto"/>
            <w:left w:val="none" w:sz="0" w:space="0" w:color="auto"/>
            <w:bottom w:val="none" w:sz="0" w:space="0" w:color="auto"/>
            <w:right w:val="none" w:sz="0" w:space="0" w:color="auto"/>
          </w:divBdr>
        </w:div>
        <w:div w:id="643240671">
          <w:marLeft w:val="640"/>
          <w:marRight w:val="0"/>
          <w:marTop w:val="0"/>
          <w:marBottom w:val="0"/>
          <w:divBdr>
            <w:top w:val="none" w:sz="0" w:space="0" w:color="auto"/>
            <w:left w:val="none" w:sz="0" w:space="0" w:color="auto"/>
            <w:bottom w:val="none" w:sz="0" w:space="0" w:color="auto"/>
            <w:right w:val="none" w:sz="0" w:space="0" w:color="auto"/>
          </w:divBdr>
        </w:div>
        <w:div w:id="155003651">
          <w:marLeft w:val="640"/>
          <w:marRight w:val="0"/>
          <w:marTop w:val="0"/>
          <w:marBottom w:val="0"/>
          <w:divBdr>
            <w:top w:val="none" w:sz="0" w:space="0" w:color="auto"/>
            <w:left w:val="none" w:sz="0" w:space="0" w:color="auto"/>
            <w:bottom w:val="none" w:sz="0" w:space="0" w:color="auto"/>
            <w:right w:val="none" w:sz="0" w:space="0" w:color="auto"/>
          </w:divBdr>
        </w:div>
        <w:div w:id="552042097">
          <w:marLeft w:val="640"/>
          <w:marRight w:val="0"/>
          <w:marTop w:val="0"/>
          <w:marBottom w:val="0"/>
          <w:divBdr>
            <w:top w:val="none" w:sz="0" w:space="0" w:color="auto"/>
            <w:left w:val="none" w:sz="0" w:space="0" w:color="auto"/>
            <w:bottom w:val="none" w:sz="0" w:space="0" w:color="auto"/>
            <w:right w:val="none" w:sz="0" w:space="0" w:color="auto"/>
          </w:divBdr>
        </w:div>
        <w:div w:id="1807316795">
          <w:marLeft w:val="640"/>
          <w:marRight w:val="0"/>
          <w:marTop w:val="0"/>
          <w:marBottom w:val="0"/>
          <w:divBdr>
            <w:top w:val="none" w:sz="0" w:space="0" w:color="auto"/>
            <w:left w:val="none" w:sz="0" w:space="0" w:color="auto"/>
            <w:bottom w:val="none" w:sz="0" w:space="0" w:color="auto"/>
            <w:right w:val="none" w:sz="0" w:space="0" w:color="auto"/>
          </w:divBdr>
        </w:div>
        <w:div w:id="790172503">
          <w:marLeft w:val="640"/>
          <w:marRight w:val="0"/>
          <w:marTop w:val="0"/>
          <w:marBottom w:val="0"/>
          <w:divBdr>
            <w:top w:val="none" w:sz="0" w:space="0" w:color="auto"/>
            <w:left w:val="none" w:sz="0" w:space="0" w:color="auto"/>
            <w:bottom w:val="none" w:sz="0" w:space="0" w:color="auto"/>
            <w:right w:val="none" w:sz="0" w:space="0" w:color="auto"/>
          </w:divBdr>
        </w:div>
        <w:div w:id="232938118">
          <w:marLeft w:val="640"/>
          <w:marRight w:val="0"/>
          <w:marTop w:val="0"/>
          <w:marBottom w:val="0"/>
          <w:divBdr>
            <w:top w:val="none" w:sz="0" w:space="0" w:color="auto"/>
            <w:left w:val="none" w:sz="0" w:space="0" w:color="auto"/>
            <w:bottom w:val="none" w:sz="0" w:space="0" w:color="auto"/>
            <w:right w:val="none" w:sz="0" w:space="0" w:color="auto"/>
          </w:divBdr>
        </w:div>
        <w:div w:id="1706639264">
          <w:marLeft w:val="640"/>
          <w:marRight w:val="0"/>
          <w:marTop w:val="0"/>
          <w:marBottom w:val="0"/>
          <w:divBdr>
            <w:top w:val="none" w:sz="0" w:space="0" w:color="auto"/>
            <w:left w:val="none" w:sz="0" w:space="0" w:color="auto"/>
            <w:bottom w:val="none" w:sz="0" w:space="0" w:color="auto"/>
            <w:right w:val="none" w:sz="0" w:space="0" w:color="auto"/>
          </w:divBdr>
        </w:div>
        <w:div w:id="1948417206">
          <w:marLeft w:val="640"/>
          <w:marRight w:val="0"/>
          <w:marTop w:val="0"/>
          <w:marBottom w:val="0"/>
          <w:divBdr>
            <w:top w:val="none" w:sz="0" w:space="0" w:color="auto"/>
            <w:left w:val="none" w:sz="0" w:space="0" w:color="auto"/>
            <w:bottom w:val="none" w:sz="0" w:space="0" w:color="auto"/>
            <w:right w:val="none" w:sz="0" w:space="0" w:color="auto"/>
          </w:divBdr>
        </w:div>
        <w:div w:id="304702840">
          <w:marLeft w:val="640"/>
          <w:marRight w:val="0"/>
          <w:marTop w:val="0"/>
          <w:marBottom w:val="0"/>
          <w:divBdr>
            <w:top w:val="none" w:sz="0" w:space="0" w:color="auto"/>
            <w:left w:val="none" w:sz="0" w:space="0" w:color="auto"/>
            <w:bottom w:val="none" w:sz="0" w:space="0" w:color="auto"/>
            <w:right w:val="none" w:sz="0" w:space="0" w:color="auto"/>
          </w:divBdr>
        </w:div>
        <w:div w:id="1491021067">
          <w:marLeft w:val="640"/>
          <w:marRight w:val="0"/>
          <w:marTop w:val="0"/>
          <w:marBottom w:val="0"/>
          <w:divBdr>
            <w:top w:val="none" w:sz="0" w:space="0" w:color="auto"/>
            <w:left w:val="none" w:sz="0" w:space="0" w:color="auto"/>
            <w:bottom w:val="none" w:sz="0" w:space="0" w:color="auto"/>
            <w:right w:val="none" w:sz="0" w:space="0" w:color="auto"/>
          </w:divBdr>
        </w:div>
        <w:div w:id="588083545">
          <w:marLeft w:val="640"/>
          <w:marRight w:val="0"/>
          <w:marTop w:val="0"/>
          <w:marBottom w:val="0"/>
          <w:divBdr>
            <w:top w:val="none" w:sz="0" w:space="0" w:color="auto"/>
            <w:left w:val="none" w:sz="0" w:space="0" w:color="auto"/>
            <w:bottom w:val="none" w:sz="0" w:space="0" w:color="auto"/>
            <w:right w:val="none" w:sz="0" w:space="0" w:color="auto"/>
          </w:divBdr>
        </w:div>
        <w:div w:id="174392759">
          <w:marLeft w:val="640"/>
          <w:marRight w:val="0"/>
          <w:marTop w:val="0"/>
          <w:marBottom w:val="0"/>
          <w:divBdr>
            <w:top w:val="none" w:sz="0" w:space="0" w:color="auto"/>
            <w:left w:val="none" w:sz="0" w:space="0" w:color="auto"/>
            <w:bottom w:val="none" w:sz="0" w:space="0" w:color="auto"/>
            <w:right w:val="none" w:sz="0" w:space="0" w:color="auto"/>
          </w:divBdr>
        </w:div>
        <w:div w:id="1063025423">
          <w:marLeft w:val="640"/>
          <w:marRight w:val="0"/>
          <w:marTop w:val="0"/>
          <w:marBottom w:val="0"/>
          <w:divBdr>
            <w:top w:val="none" w:sz="0" w:space="0" w:color="auto"/>
            <w:left w:val="none" w:sz="0" w:space="0" w:color="auto"/>
            <w:bottom w:val="none" w:sz="0" w:space="0" w:color="auto"/>
            <w:right w:val="none" w:sz="0" w:space="0" w:color="auto"/>
          </w:divBdr>
        </w:div>
        <w:div w:id="307901387">
          <w:marLeft w:val="640"/>
          <w:marRight w:val="0"/>
          <w:marTop w:val="0"/>
          <w:marBottom w:val="0"/>
          <w:divBdr>
            <w:top w:val="none" w:sz="0" w:space="0" w:color="auto"/>
            <w:left w:val="none" w:sz="0" w:space="0" w:color="auto"/>
            <w:bottom w:val="none" w:sz="0" w:space="0" w:color="auto"/>
            <w:right w:val="none" w:sz="0" w:space="0" w:color="auto"/>
          </w:divBdr>
        </w:div>
        <w:div w:id="276839373">
          <w:marLeft w:val="640"/>
          <w:marRight w:val="0"/>
          <w:marTop w:val="0"/>
          <w:marBottom w:val="0"/>
          <w:divBdr>
            <w:top w:val="none" w:sz="0" w:space="0" w:color="auto"/>
            <w:left w:val="none" w:sz="0" w:space="0" w:color="auto"/>
            <w:bottom w:val="none" w:sz="0" w:space="0" w:color="auto"/>
            <w:right w:val="none" w:sz="0" w:space="0" w:color="auto"/>
          </w:divBdr>
        </w:div>
        <w:div w:id="992636645">
          <w:marLeft w:val="640"/>
          <w:marRight w:val="0"/>
          <w:marTop w:val="0"/>
          <w:marBottom w:val="0"/>
          <w:divBdr>
            <w:top w:val="none" w:sz="0" w:space="0" w:color="auto"/>
            <w:left w:val="none" w:sz="0" w:space="0" w:color="auto"/>
            <w:bottom w:val="none" w:sz="0" w:space="0" w:color="auto"/>
            <w:right w:val="none" w:sz="0" w:space="0" w:color="auto"/>
          </w:divBdr>
        </w:div>
        <w:div w:id="1720202903">
          <w:marLeft w:val="640"/>
          <w:marRight w:val="0"/>
          <w:marTop w:val="0"/>
          <w:marBottom w:val="0"/>
          <w:divBdr>
            <w:top w:val="none" w:sz="0" w:space="0" w:color="auto"/>
            <w:left w:val="none" w:sz="0" w:space="0" w:color="auto"/>
            <w:bottom w:val="none" w:sz="0" w:space="0" w:color="auto"/>
            <w:right w:val="none" w:sz="0" w:space="0" w:color="auto"/>
          </w:divBdr>
        </w:div>
        <w:div w:id="1579099332">
          <w:marLeft w:val="640"/>
          <w:marRight w:val="0"/>
          <w:marTop w:val="0"/>
          <w:marBottom w:val="0"/>
          <w:divBdr>
            <w:top w:val="none" w:sz="0" w:space="0" w:color="auto"/>
            <w:left w:val="none" w:sz="0" w:space="0" w:color="auto"/>
            <w:bottom w:val="none" w:sz="0" w:space="0" w:color="auto"/>
            <w:right w:val="none" w:sz="0" w:space="0" w:color="auto"/>
          </w:divBdr>
        </w:div>
        <w:div w:id="2115707303">
          <w:marLeft w:val="640"/>
          <w:marRight w:val="0"/>
          <w:marTop w:val="0"/>
          <w:marBottom w:val="0"/>
          <w:divBdr>
            <w:top w:val="none" w:sz="0" w:space="0" w:color="auto"/>
            <w:left w:val="none" w:sz="0" w:space="0" w:color="auto"/>
            <w:bottom w:val="none" w:sz="0" w:space="0" w:color="auto"/>
            <w:right w:val="none" w:sz="0" w:space="0" w:color="auto"/>
          </w:divBdr>
        </w:div>
        <w:div w:id="114644342">
          <w:marLeft w:val="640"/>
          <w:marRight w:val="0"/>
          <w:marTop w:val="0"/>
          <w:marBottom w:val="0"/>
          <w:divBdr>
            <w:top w:val="none" w:sz="0" w:space="0" w:color="auto"/>
            <w:left w:val="none" w:sz="0" w:space="0" w:color="auto"/>
            <w:bottom w:val="none" w:sz="0" w:space="0" w:color="auto"/>
            <w:right w:val="none" w:sz="0" w:space="0" w:color="auto"/>
          </w:divBdr>
        </w:div>
        <w:div w:id="776751745">
          <w:marLeft w:val="640"/>
          <w:marRight w:val="0"/>
          <w:marTop w:val="0"/>
          <w:marBottom w:val="0"/>
          <w:divBdr>
            <w:top w:val="none" w:sz="0" w:space="0" w:color="auto"/>
            <w:left w:val="none" w:sz="0" w:space="0" w:color="auto"/>
            <w:bottom w:val="none" w:sz="0" w:space="0" w:color="auto"/>
            <w:right w:val="none" w:sz="0" w:space="0" w:color="auto"/>
          </w:divBdr>
        </w:div>
        <w:div w:id="1306157556">
          <w:marLeft w:val="640"/>
          <w:marRight w:val="0"/>
          <w:marTop w:val="0"/>
          <w:marBottom w:val="0"/>
          <w:divBdr>
            <w:top w:val="none" w:sz="0" w:space="0" w:color="auto"/>
            <w:left w:val="none" w:sz="0" w:space="0" w:color="auto"/>
            <w:bottom w:val="none" w:sz="0" w:space="0" w:color="auto"/>
            <w:right w:val="none" w:sz="0" w:space="0" w:color="auto"/>
          </w:divBdr>
        </w:div>
        <w:div w:id="1812020114">
          <w:marLeft w:val="640"/>
          <w:marRight w:val="0"/>
          <w:marTop w:val="0"/>
          <w:marBottom w:val="0"/>
          <w:divBdr>
            <w:top w:val="none" w:sz="0" w:space="0" w:color="auto"/>
            <w:left w:val="none" w:sz="0" w:space="0" w:color="auto"/>
            <w:bottom w:val="none" w:sz="0" w:space="0" w:color="auto"/>
            <w:right w:val="none" w:sz="0" w:space="0" w:color="auto"/>
          </w:divBdr>
        </w:div>
        <w:div w:id="1746681554">
          <w:marLeft w:val="640"/>
          <w:marRight w:val="0"/>
          <w:marTop w:val="0"/>
          <w:marBottom w:val="0"/>
          <w:divBdr>
            <w:top w:val="none" w:sz="0" w:space="0" w:color="auto"/>
            <w:left w:val="none" w:sz="0" w:space="0" w:color="auto"/>
            <w:bottom w:val="none" w:sz="0" w:space="0" w:color="auto"/>
            <w:right w:val="none" w:sz="0" w:space="0" w:color="auto"/>
          </w:divBdr>
        </w:div>
        <w:div w:id="538274966">
          <w:marLeft w:val="640"/>
          <w:marRight w:val="0"/>
          <w:marTop w:val="0"/>
          <w:marBottom w:val="0"/>
          <w:divBdr>
            <w:top w:val="none" w:sz="0" w:space="0" w:color="auto"/>
            <w:left w:val="none" w:sz="0" w:space="0" w:color="auto"/>
            <w:bottom w:val="none" w:sz="0" w:space="0" w:color="auto"/>
            <w:right w:val="none" w:sz="0" w:space="0" w:color="auto"/>
          </w:divBdr>
        </w:div>
        <w:div w:id="1534881124">
          <w:marLeft w:val="640"/>
          <w:marRight w:val="0"/>
          <w:marTop w:val="0"/>
          <w:marBottom w:val="0"/>
          <w:divBdr>
            <w:top w:val="none" w:sz="0" w:space="0" w:color="auto"/>
            <w:left w:val="none" w:sz="0" w:space="0" w:color="auto"/>
            <w:bottom w:val="none" w:sz="0" w:space="0" w:color="auto"/>
            <w:right w:val="none" w:sz="0" w:space="0" w:color="auto"/>
          </w:divBdr>
        </w:div>
        <w:div w:id="729497170">
          <w:marLeft w:val="640"/>
          <w:marRight w:val="0"/>
          <w:marTop w:val="0"/>
          <w:marBottom w:val="0"/>
          <w:divBdr>
            <w:top w:val="none" w:sz="0" w:space="0" w:color="auto"/>
            <w:left w:val="none" w:sz="0" w:space="0" w:color="auto"/>
            <w:bottom w:val="none" w:sz="0" w:space="0" w:color="auto"/>
            <w:right w:val="none" w:sz="0" w:space="0" w:color="auto"/>
          </w:divBdr>
        </w:div>
        <w:div w:id="1898857839">
          <w:marLeft w:val="640"/>
          <w:marRight w:val="0"/>
          <w:marTop w:val="0"/>
          <w:marBottom w:val="0"/>
          <w:divBdr>
            <w:top w:val="none" w:sz="0" w:space="0" w:color="auto"/>
            <w:left w:val="none" w:sz="0" w:space="0" w:color="auto"/>
            <w:bottom w:val="none" w:sz="0" w:space="0" w:color="auto"/>
            <w:right w:val="none" w:sz="0" w:space="0" w:color="auto"/>
          </w:divBdr>
        </w:div>
        <w:div w:id="1570842745">
          <w:marLeft w:val="640"/>
          <w:marRight w:val="0"/>
          <w:marTop w:val="0"/>
          <w:marBottom w:val="0"/>
          <w:divBdr>
            <w:top w:val="none" w:sz="0" w:space="0" w:color="auto"/>
            <w:left w:val="none" w:sz="0" w:space="0" w:color="auto"/>
            <w:bottom w:val="none" w:sz="0" w:space="0" w:color="auto"/>
            <w:right w:val="none" w:sz="0" w:space="0" w:color="auto"/>
          </w:divBdr>
        </w:div>
        <w:div w:id="1308625428">
          <w:marLeft w:val="640"/>
          <w:marRight w:val="0"/>
          <w:marTop w:val="0"/>
          <w:marBottom w:val="0"/>
          <w:divBdr>
            <w:top w:val="none" w:sz="0" w:space="0" w:color="auto"/>
            <w:left w:val="none" w:sz="0" w:space="0" w:color="auto"/>
            <w:bottom w:val="none" w:sz="0" w:space="0" w:color="auto"/>
            <w:right w:val="none" w:sz="0" w:space="0" w:color="auto"/>
          </w:divBdr>
        </w:div>
        <w:div w:id="526455044">
          <w:marLeft w:val="640"/>
          <w:marRight w:val="0"/>
          <w:marTop w:val="0"/>
          <w:marBottom w:val="0"/>
          <w:divBdr>
            <w:top w:val="none" w:sz="0" w:space="0" w:color="auto"/>
            <w:left w:val="none" w:sz="0" w:space="0" w:color="auto"/>
            <w:bottom w:val="none" w:sz="0" w:space="0" w:color="auto"/>
            <w:right w:val="none" w:sz="0" w:space="0" w:color="auto"/>
          </w:divBdr>
        </w:div>
        <w:div w:id="1416248037">
          <w:marLeft w:val="640"/>
          <w:marRight w:val="0"/>
          <w:marTop w:val="0"/>
          <w:marBottom w:val="0"/>
          <w:divBdr>
            <w:top w:val="none" w:sz="0" w:space="0" w:color="auto"/>
            <w:left w:val="none" w:sz="0" w:space="0" w:color="auto"/>
            <w:bottom w:val="none" w:sz="0" w:space="0" w:color="auto"/>
            <w:right w:val="none" w:sz="0" w:space="0" w:color="auto"/>
          </w:divBdr>
        </w:div>
        <w:div w:id="191580348">
          <w:marLeft w:val="640"/>
          <w:marRight w:val="0"/>
          <w:marTop w:val="0"/>
          <w:marBottom w:val="0"/>
          <w:divBdr>
            <w:top w:val="none" w:sz="0" w:space="0" w:color="auto"/>
            <w:left w:val="none" w:sz="0" w:space="0" w:color="auto"/>
            <w:bottom w:val="none" w:sz="0" w:space="0" w:color="auto"/>
            <w:right w:val="none" w:sz="0" w:space="0" w:color="auto"/>
          </w:divBdr>
        </w:div>
        <w:div w:id="2112235924">
          <w:marLeft w:val="640"/>
          <w:marRight w:val="0"/>
          <w:marTop w:val="0"/>
          <w:marBottom w:val="0"/>
          <w:divBdr>
            <w:top w:val="none" w:sz="0" w:space="0" w:color="auto"/>
            <w:left w:val="none" w:sz="0" w:space="0" w:color="auto"/>
            <w:bottom w:val="none" w:sz="0" w:space="0" w:color="auto"/>
            <w:right w:val="none" w:sz="0" w:space="0" w:color="auto"/>
          </w:divBdr>
        </w:div>
        <w:div w:id="905066567">
          <w:marLeft w:val="640"/>
          <w:marRight w:val="0"/>
          <w:marTop w:val="0"/>
          <w:marBottom w:val="0"/>
          <w:divBdr>
            <w:top w:val="none" w:sz="0" w:space="0" w:color="auto"/>
            <w:left w:val="none" w:sz="0" w:space="0" w:color="auto"/>
            <w:bottom w:val="none" w:sz="0" w:space="0" w:color="auto"/>
            <w:right w:val="none" w:sz="0" w:space="0" w:color="auto"/>
          </w:divBdr>
        </w:div>
      </w:divsChild>
    </w:div>
    <w:div w:id="551386549">
      <w:bodyDiv w:val="1"/>
      <w:marLeft w:val="0"/>
      <w:marRight w:val="0"/>
      <w:marTop w:val="0"/>
      <w:marBottom w:val="0"/>
      <w:divBdr>
        <w:top w:val="none" w:sz="0" w:space="0" w:color="auto"/>
        <w:left w:val="none" w:sz="0" w:space="0" w:color="auto"/>
        <w:bottom w:val="none" w:sz="0" w:space="0" w:color="auto"/>
        <w:right w:val="none" w:sz="0" w:space="0" w:color="auto"/>
      </w:divBdr>
      <w:divsChild>
        <w:div w:id="1877817136">
          <w:marLeft w:val="640"/>
          <w:marRight w:val="0"/>
          <w:marTop w:val="0"/>
          <w:marBottom w:val="0"/>
          <w:divBdr>
            <w:top w:val="none" w:sz="0" w:space="0" w:color="auto"/>
            <w:left w:val="none" w:sz="0" w:space="0" w:color="auto"/>
            <w:bottom w:val="none" w:sz="0" w:space="0" w:color="auto"/>
            <w:right w:val="none" w:sz="0" w:space="0" w:color="auto"/>
          </w:divBdr>
        </w:div>
        <w:div w:id="916209744">
          <w:marLeft w:val="640"/>
          <w:marRight w:val="0"/>
          <w:marTop w:val="0"/>
          <w:marBottom w:val="0"/>
          <w:divBdr>
            <w:top w:val="none" w:sz="0" w:space="0" w:color="auto"/>
            <w:left w:val="none" w:sz="0" w:space="0" w:color="auto"/>
            <w:bottom w:val="none" w:sz="0" w:space="0" w:color="auto"/>
            <w:right w:val="none" w:sz="0" w:space="0" w:color="auto"/>
          </w:divBdr>
        </w:div>
        <w:div w:id="1415472899">
          <w:marLeft w:val="640"/>
          <w:marRight w:val="0"/>
          <w:marTop w:val="0"/>
          <w:marBottom w:val="0"/>
          <w:divBdr>
            <w:top w:val="none" w:sz="0" w:space="0" w:color="auto"/>
            <w:left w:val="none" w:sz="0" w:space="0" w:color="auto"/>
            <w:bottom w:val="none" w:sz="0" w:space="0" w:color="auto"/>
            <w:right w:val="none" w:sz="0" w:space="0" w:color="auto"/>
          </w:divBdr>
        </w:div>
        <w:div w:id="110977756">
          <w:marLeft w:val="640"/>
          <w:marRight w:val="0"/>
          <w:marTop w:val="0"/>
          <w:marBottom w:val="0"/>
          <w:divBdr>
            <w:top w:val="none" w:sz="0" w:space="0" w:color="auto"/>
            <w:left w:val="none" w:sz="0" w:space="0" w:color="auto"/>
            <w:bottom w:val="none" w:sz="0" w:space="0" w:color="auto"/>
            <w:right w:val="none" w:sz="0" w:space="0" w:color="auto"/>
          </w:divBdr>
        </w:div>
        <w:div w:id="954215789">
          <w:marLeft w:val="640"/>
          <w:marRight w:val="0"/>
          <w:marTop w:val="0"/>
          <w:marBottom w:val="0"/>
          <w:divBdr>
            <w:top w:val="none" w:sz="0" w:space="0" w:color="auto"/>
            <w:left w:val="none" w:sz="0" w:space="0" w:color="auto"/>
            <w:bottom w:val="none" w:sz="0" w:space="0" w:color="auto"/>
            <w:right w:val="none" w:sz="0" w:space="0" w:color="auto"/>
          </w:divBdr>
        </w:div>
        <w:div w:id="1178033632">
          <w:marLeft w:val="640"/>
          <w:marRight w:val="0"/>
          <w:marTop w:val="0"/>
          <w:marBottom w:val="0"/>
          <w:divBdr>
            <w:top w:val="none" w:sz="0" w:space="0" w:color="auto"/>
            <w:left w:val="none" w:sz="0" w:space="0" w:color="auto"/>
            <w:bottom w:val="none" w:sz="0" w:space="0" w:color="auto"/>
            <w:right w:val="none" w:sz="0" w:space="0" w:color="auto"/>
          </w:divBdr>
        </w:div>
        <w:div w:id="1799489345">
          <w:marLeft w:val="640"/>
          <w:marRight w:val="0"/>
          <w:marTop w:val="0"/>
          <w:marBottom w:val="0"/>
          <w:divBdr>
            <w:top w:val="none" w:sz="0" w:space="0" w:color="auto"/>
            <w:left w:val="none" w:sz="0" w:space="0" w:color="auto"/>
            <w:bottom w:val="none" w:sz="0" w:space="0" w:color="auto"/>
            <w:right w:val="none" w:sz="0" w:space="0" w:color="auto"/>
          </w:divBdr>
        </w:div>
        <w:div w:id="1204753646">
          <w:marLeft w:val="640"/>
          <w:marRight w:val="0"/>
          <w:marTop w:val="0"/>
          <w:marBottom w:val="0"/>
          <w:divBdr>
            <w:top w:val="none" w:sz="0" w:space="0" w:color="auto"/>
            <w:left w:val="none" w:sz="0" w:space="0" w:color="auto"/>
            <w:bottom w:val="none" w:sz="0" w:space="0" w:color="auto"/>
            <w:right w:val="none" w:sz="0" w:space="0" w:color="auto"/>
          </w:divBdr>
        </w:div>
        <w:div w:id="1863130252">
          <w:marLeft w:val="640"/>
          <w:marRight w:val="0"/>
          <w:marTop w:val="0"/>
          <w:marBottom w:val="0"/>
          <w:divBdr>
            <w:top w:val="none" w:sz="0" w:space="0" w:color="auto"/>
            <w:left w:val="none" w:sz="0" w:space="0" w:color="auto"/>
            <w:bottom w:val="none" w:sz="0" w:space="0" w:color="auto"/>
            <w:right w:val="none" w:sz="0" w:space="0" w:color="auto"/>
          </w:divBdr>
        </w:div>
        <w:div w:id="1148133165">
          <w:marLeft w:val="640"/>
          <w:marRight w:val="0"/>
          <w:marTop w:val="0"/>
          <w:marBottom w:val="0"/>
          <w:divBdr>
            <w:top w:val="none" w:sz="0" w:space="0" w:color="auto"/>
            <w:left w:val="none" w:sz="0" w:space="0" w:color="auto"/>
            <w:bottom w:val="none" w:sz="0" w:space="0" w:color="auto"/>
            <w:right w:val="none" w:sz="0" w:space="0" w:color="auto"/>
          </w:divBdr>
        </w:div>
        <w:div w:id="192812751">
          <w:marLeft w:val="640"/>
          <w:marRight w:val="0"/>
          <w:marTop w:val="0"/>
          <w:marBottom w:val="0"/>
          <w:divBdr>
            <w:top w:val="none" w:sz="0" w:space="0" w:color="auto"/>
            <w:left w:val="none" w:sz="0" w:space="0" w:color="auto"/>
            <w:bottom w:val="none" w:sz="0" w:space="0" w:color="auto"/>
            <w:right w:val="none" w:sz="0" w:space="0" w:color="auto"/>
          </w:divBdr>
        </w:div>
        <w:div w:id="29108224">
          <w:marLeft w:val="640"/>
          <w:marRight w:val="0"/>
          <w:marTop w:val="0"/>
          <w:marBottom w:val="0"/>
          <w:divBdr>
            <w:top w:val="none" w:sz="0" w:space="0" w:color="auto"/>
            <w:left w:val="none" w:sz="0" w:space="0" w:color="auto"/>
            <w:bottom w:val="none" w:sz="0" w:space="0" w:color="auto"/>
            <w:right w:val="none" w:sz="0" w:space="0" w:color="auto"/>
          </w:divBdr>
        </w:div>
        <w:div w:id="404257812">
          <w:marLeft w:val="640"/>
          <w:marRight w:val="0"/>
          <w:marTop w:val="0"/>
          <w:marBottom w:val="0"/>
          <w:divBdr>
            <w:top w:val="none" w:sz="0" w:space="0" w:color="auto"/>
            <w:left w:val="none" w:sz="0" w:space="0" w:color="auto"/>
            <w:bottom w:val="none" w:sz="0" w:space="0" w:color="auto"/>
            <w:right w:val="none" w:sz="0" w:space="0" w:color="auto"/>
          </w:divBdr>
        </w:div>
        <w:div w:id="1052000316">
          <w:marLeft w:val="640"/>
          <w:marRight w:val="0"/>
          <w:marTop w:val="0"/>
          <w:marBottom w:val="0"/>
          <w:divBdr>
            <w:top w:val="none" w:sz="0" w:space="0" w:color="auto"/>
            <w:left w:val="none" w:sz="0" w:space="0" w:color="auto"/>
            <w:bottom w:val="none" w:sz="0" w:space="0" w:color="auto"/>
            <w:right w:val="none" w:sz="0" w:space="0" w:color="auto"/>
          </w:divBdr>
        </w:div>
        <w:div w:id="1264921418">
          <w:marLeft w:val="640"/>
          <w:marRight w:val="0"/>
          <w:marTop w:val="0"/>
          <w:marBottom w:val="0"/>
          <w:divBdr>
            <w:top w:val="none" w:sz="0" w:space="0" w:color="auto"/>
            <w:left w:val="none" w:sz="0" w:space="0" w:color="auto"/>
            <w:bottom w:val="none" w:sz="0" w:space="0" w:color="auto"/>
            <w:right w:val="none" w:sz="0" w:space="0" w:color="auto"/>
          </w:divBdr>
        </w:div>
        <w:div w:id="1017736416">
          <w:marLeft w:val="640"/>
          <w:marRight w:val="0"/>
          <w:marTop w:val="0"/>
          <w:marBottom w:val="0"/>
          <w:divBdr>
            <w:top w:val="none" w:sz="0" w:space="0" w:color="auto"/>
            <w:left w:val="none" w:sz="0" w:space="0" w:color="auto"/>
            <w:bottom w:val="none" w:sz="0" w:space="0" w:color="auto"/>
            <w:right w:val="none" w:sz="0" w:space="0" w:color="auto"/>
          </w:divBdr>
        </w:div>
        <w:div w:id="12923048">
          <w:marLeft w:val="640"/>
          <w:marRight w:val="0"/>
          <w:marTop w:val="0"/>
          <w:marBottom w:val="0"/>
          <w:divBdr>
            <w:top w:val="none" w:sz="0" w:space="0" w:color="auto"/>
            <w:left w:val="none" w:sz="0" w:space="0" w:color="auto"/>
            <w:bottom w:val="none" w:sz="0" w:space="0" w:color="auto"/>
            <w:right w:val="none" w:sz="0" w:space="0" w:color="auto"/>
          </w:divBdr>
        </w:div>
        <w:div w:id="692531448">
          <w:marLeft w:val="640"/>
          <w:marRight w:val="0"/>
          <w:marTop w:val="0"/>
          <w:marBottom w:val="0"/>
          <w:divBdr>
            <w:top w:val="none" w:sz="0" w:space="0" w:color="auto"/>
            <w:left w:val="none" w:sz="0" w:space="0" w:color="auto"/>
            <w:bottom w:val="none" w:sz="0" w:space="0" w:color="auto"/>
            <w:right w:val="none" w:sz="0" w:space="0" w:color="auto"/>
          </w:divBdr>
        </w:div>
        <w:div w:id="1029645677">
          <w:marLeft w:val="640"/>
          <w:marRight w:val="0"/>
          <w:marTop w:val="0"/>
          <w:marBottom w:val="0"/>
          <w:divBdr>
            <w:top w:val="none" w:sz="0" w:space="0" w:color="auto"/>
            <w:left w:val="none" w:sz="0" w:space="0" w:color="auto"/>
            <w:bottom w:val="none" w:sz="0" w:space="0" w:color="auto"/>
            <w:right w:val="none" w:sz="0" w:space="0" w:color="auto"/>
          </w:divBdr>
        </w:div>
        <w:div w:id="1281566335">
          <w:marLeft w:val="640"/>
          <w:marRight w:val="0"/>
          <w:marTop w:val="0"/>
          <w:marBottom w:val="0"/>
          <w:divBdr>
            <w:top w:val="none" w:sz="0" w:space="0" w:color="auto"/>
            <w:left w:val="none" w:sz="0" w:space="0" w:color="auto"/>
            <w:bottom w:val="none" w:sz="0" w:space="0" w:color="auto"/>
            <w:right w:val="none" w:sz="0" w:space="0" w:color="auto"/>
          </w:divBdr>
        </w:div>
        <w:div w:id="2017271617">
          <w:marLeft w:val="640"/>
          <w:marRight w:val="0"/>
          <w:marTop w:val="0"/>
          <w:marBottom w:val="0"/>
          <w:divBdr>
            <w:top w:val="none" w:sz="0" w:space="0" w:color="auto"/>
            <w:left w:val="none" w:sz="0" w:space="0" w:color="auto"/>
            <w:bottom w:val="none" w:sz="0" w:space="0" w:color="auto"/>
            <w:right w:val="none" w:sz="0" w:space="0" w:color="auto"/>
          </w:divBdr>
        </w:div>
        <w:div w:id="351567462">
          <w:marLeft w:val="640"/>
          <w:marRight w:val="0"/>
          <w:marTop w:val="0"/>
          <w:marBottom w:val="0"/>
          <w:divBdr>
            <w:top w:val="none" w:sz="0" w:space="0" w:color="auto"/>
            <w:left w:val="none" w:sz="0" w:space="0" w:color="auto"/>
            <w:bottom w:val="none" w:sz="0" w:space="0" w:color="auto"/>
            <w:right w:val="none" w:sz="0" w:space="0" w:color="auto"/>
          </w:divBdr>
        </w:div>
        <w:div w:id="1164009717">
          <w:marLeft w:val="640"/>
          <w:marRight w:val="0"/>
          <w:marTop w:val="0"/>
          <w:marBottom w:val="0"/>
          <w:divBdr>
            <w:top w:val="none" w:sz="0" w:space="0" w:color="auto"/>
            <w:left w:val="none" w:sz="0" w:space="0" w:color="auto"/>
            <w:bottom w:val="none" w:sz="0" w:space="0" w:color="auto"/>
            <w:right w:val="none" w:sz="0" w:space="0" w:color="auto"/>
          </w:divBdr>
        </w:div>
        <w:div w:id="839269626">
          <w:marLeft w:val="640"/>
          <w:marRight w:val="0"/>
          <w:marTop w:val="0"/>
          <w:marBottom w:val="0"/>
          <w:divBdr>
            <w:top w:val="none" w:sz="0" w:space="0" w:color="auto"/>
            <w:left w:val="none" w:sz="0" w:space="0" w:color="auto"/>
            <w:bottom w:val="none" w:sz="0" w:space="0" w:color="auto"/>
            <w:right w:val="none" w:sz="0" w:space="0" w:color="auto"/>
          </w:divBdr>
        </w:div>
        <w:div w:id="1573194991">
          <w:marLeft w:val="640"/>
          <w:marRight w:val="0"/>
          <w:marTop w:val="0"/>
          <w:marBottom w:val="0"/>
          <w:divBdr>
            <w:top w:val="none" w:sz="0" w:space="0" w:color="auto"/>
            <w:left w:val="none" w:sz="0" w:space="0" w:color="auto"/>
            <w:bottom w:val="none" w:sz="0" w:space="0" w:color="auto"/>
            <w:right w:val="none" w:sz="0" w:space="0" w:color="auto"/>
          </w:divBdr>
        </w:div>
        <w:div w:id="1221790660">
          <w:marLeft w:val="640"/>
          <w:marRight w:val="0"/>
          <w:marTop w:val="0"/>
          <w:marBottom w:val="0"/>
          <w:divBdr>
            <w:top w:val="none" w:sz="0" w:space="0" w:color="auto"/>
            <w:left w:val="none" w:sz="0" w:space="0" w:color="auto"/>
            <w:bottom w:val="none" w:sz="0" w:space="0" w:color="auto"/>
            <w:right w:val="none" w:sz="0" w:space="0" w:color="auto"/>
          </w:divBdr>
        </w:div>
        <w:div w:id="1505633052">
          <w:marLeft w:val="640"/>
          <w:marRight w:val="0"/>
          <w:marTop w:val="0"/>
          <w:marBottom w:val="0"/>
          <w:divBdr>
            <w:top w:val="none" w:sz="0" w:space="0" w:color="auto"/>
            <w:left w:val="none" w:sz="0" w:space="0" w:color="auto"/>
            <w:bottom w:val="none" w:sz="0" w:space="0" w:color="auto"/>
            <w:right w:val="none" w:sz="0" w:space="0" w:color="auto"/>
          </w:divBdr>
        </w:div>
        <w:div w:id="219486811">
          <w:marLeft w:val="640"/>
          <w:marRight w:val="0"/>
          <w:marTop w:val="0"/>
          <w:marBottom w:val="0"/>
          <w:divBdr>
            <w:top w:val="none" w:sz="0" w:space="0" w:color="auto"/>
            <w:left w:val="none" w:sz="0" w:space="0" w:color="auto"/>
            <w:bottom w:val="none" w:sz="0" w:space="0" w:color="auto"/>
            <w:right w:val="none" w:sz="0" w:space="0" w:color="auto"/>
          </w:divBdr>
        </w:div>
        <w:div w:id="781613758">
          <w:marLeft w:val="640"/>
          <w:marRight w:val="0"/>
          <w:marTop w:val="0"/>
          <w:marBottom w:val="0"/>
          <w:divBdr>
            <w:top w:val="none" w:sz="0" w:space="0" w:color="auto"/>
            <w:left w:val="none" w:sz="0" w:space="0" w:color="auto"/>
            <w:bottom w:val="none" w:sz="0" w:space="0" w:color="auto"/>
            <w:right w:val="none" w:sz="0" w:space="0" w:color="auto"/>
          </w:divBdr>
        </w:div>
        <w:div w:id="49306152">
          <w:marLeft w:val="640"/>
          <w:marRight w:val="0"/>
          <w:marTop w:val="0"/>
          <w:marBottom w:val="0"/>
          <w:divBdr>
            <w:top w:val="none" w:sz="0" w:space="0" w:color="auto"/>
            <w:left w:val="none" w:sz="0" w:space="0" w:color="auto"/>
            <w:bottom w:val="none" w:sz="0" w:space="0" w:color="auto"/>
            <w:right w:val="none" w:sz="0" w:space="0" w:color="auto"/>
          </w:divBdr>
        </w:div>
        <w:div w:id="1578395892">
          <w:marLeft w:val="640"/>
          <w:marRight w:val="0"/>
          <w:marTop w:val="0"/>
          <w:marBottom w:val="0"/>
          <w:divBdr>
            <w:top w:val="none" w:sz="0" w:space="0" w:color="auto"/>
            <w:left w:val="none" w:sz="0" w:space="0" w:color="auto"/>
            <w:bottom w:val="none" w:sz="0" w:space="0" w:color="auto"/>
            <w:right w:val="none" w:sz="0" w:space="0" w:color="auto"/>
          </w:divBdr>
        </w:div>
        <w:div w:id="1884056695">
          <w:marLeft w:val="640"/>
          <w:marRight w:val="0"/>
          <w:marTop w:val="0"/>
          <w:marBottom w:val="0"/>
          <w:divBdr>
            <w:top w:val="none" w:sz="0" w:space="0" w:color="auto"/>
            <w:left w:val="none" w:sz="0" w:space="0" w:color="auto"/>
            <w:bottom w:val="none" w:sz="0" w:space="0" w:color="auto"/>
            <w:right w:val="none" w:sz="0" w:space="0" w:color="auto"/>
          </w:divBdr>
        </w:div>
        <w:div w:id="885870780">
          <w:marLeft w:val="640"/>
          <w:marRight w:val="0"/>
          <w:marTop w:val="0"/>
          <w:marBottom w:val="0"/>
          <w:divBdr>
            <w:top w:val="none" w:sz="0" w:space="0" w:color="auto"/>
            <w:left w:val="none" w:sz="0" w:space="0" w:color="auto"/>
            <w:bottom w:val="none" w:sz="0" w:space="0" w:color="auto"/>
            <w:right w:val="none" w:sz="0" w:space="0" w:color="auto"/>
          </w:divBdr>
        </w:div>
        <w:div w:id="1518887935">
          <w:marLeft w:val="640"/>
          <w:marRight w:val="0"/>
          <w:marTop w:val="0"/>
          <w:marBottom w:val="0"/>
          <w:divBdr>
            <w:top w:val="none" w:sz="0" w:space="0" w:color="auto"/>
            <w:left w:val="none" w:sz="0" w:space="0" w:color="auto"/>
            <w:bottom w:val="none" w:sz="0" w:space="0" w:color="auto"/>
            <w:right w:val="none" w:sz="0" w:space="0" w:color="auto"/>
          </w:divBdr>
        </w:div>
        <w:div w:id="1633171563">
          <w:marLeft w:val="640"/>
          <w:marRight w:val="0"/>
          <w:marTop w:val="0"/>
          <w:marBottom w:val="0"/>
          <w:divBdr>
            <w:top w:val="none" w:sz="0" w:space="0" w:color="auto"/>
            <w:left w:val="none" w:sz="0" w:space="0" w:color="auto"/>
            <w:bottom w:val="none" w:sz="0" w:space="0" w:color="auto"/>
            <w:right w:val="none" w:sz="0" w:space="0" w:color="auto"/>
          </w:divBdr>
        </w:div>
        <w:div w:id="1968244121">
          <w:marLeft w:val="640"/>
          <w:marRight w:val="0"/>
          <w:marTop w:val="0"/>
          <w:marBottom w:val="0"/>
          <w:divBdr>
            <w:top w:val="none" w:sz="0" w:space="0" w:color="auto"/>
            <w:left w:val="none" w:sz="0" w:space="0" w:color="auto"/>
            <w:bottom w:val="none" w:sz="0" w:space="0" w:color="auto"/>
            <w:right w:val="none" w:sz="0" w:space="0" w:color="auto"/>
          </w:divBdr>
        </w:div>
        <w:div w:id="1337153892">
          <w:marLeft w:val="640"/>
          <w:marRight w:val="0"/>
          <w:marTop w:val="0"/>
          <w:marBottom w:val="0"/>
          <w:divBdr>
            <w:top w:val="none" w:sz="0" w:space="0" w:color="auto"/>
            <w:left w:val="none" w:sz="0" w:space="0" w:color="auto"/>
            <w:bottom w:val="none" w:sz="0" w:space="0" w:color="auto"/>
            <w:right w:val="none" w:sz="0" w:space="0" w:color="auto"/>
          </w:divBdr>
        </w:div>
        <w:div w:id="15352747">
          <w:marLeft w:val="640"/>
          <w:marRight w:val="0"/>
          <w:marTop w:val="0"/>
          <w:marBottom w:val="0"/>
          <w:divBdr>
            <w:top w:val="none" w:sz="0" w:space="0" w:color="auto"/>
            <w:left w:val="none" w:sz="0" w:space="0" w:color="auto"/>
            <w:bottom w:val="none" w:sz="0" w:space="0" w:color="auto"/>
            <w:right w:val="none" w:sz="0" w:space="0" w:color="auto"/>
          </w:divBdr>
        </w:div>
        <w:div w:id="300574172">
          <w:marLeft w:val="640"/>
          <w:marRight w:val="0"/>
          <w:marTop w:val="0"/>
          <w:marBottom w:val="0"/>
          <w:divBdr>
            <w:top w:val="none" w:sz="0" w:space="0" w:color="auto"/>
            <w:left w:val="none" w:sz="0" w:space="0" w:color="auto"/>
            <w:bottom w:val="none" w:sz="0" w:space="0" w:color="auto"/>
            <w:right w:val="none" w:sz="0" w:space="0" w:color="auto"/>
          </w:divBdr>
        </w:div>
        <w:div w:id="1621303626">
          <w:marLeft w:val="640"/>
          <w:marRight w:val="0"/>
          <w:marTop w:val="0"/>
          <w:marBottom w:val="0"/>
          <w:divBdr>
            <w:top w:val="none" w:sz="0" w:space="0" w:color="auto"/>
            <w:left w:val="none" w:sz="0" w:space="0" w:color="auto"/>
            <w:bottom w:val="none" w:sz="0" w:space="0" w:color="auto"/>
            <w:right w:val="none" w:sz="0" w:space="0" w:color="auto"/>
          </w:divBdr>
        </w:div>
        <w:div w:id="509872135">
          <w:marLeft w:val="640"/>
          <w:marRight w:val="0"/>
          <w:marTop w:val="0"/>
          <w:marBottom w:val="0"/>
          <w:divBdr>
            <w:top w:val="none" w:sz="0" w:space="0" w:color="auto"/>
            <w:left w:val="none" w:sz="0" w:space="0" w:color="auto"/>
            <w:bottom w:val="none" w:sz="0" w:space="0" w:color="auto"/>
            <w:right w:val="none" w:sz="0" w:space="0" w:color="auto"/>
          </w:divBdr>
        </w:div>
        <w:div w:id="1990089995">
          <w:marLeft w:val="640"/>
          <w:marRight w:val="0"/>
          <w:marTop w:val="0"/>
          <w:marBottom w:val="0"/>
          <w:divBdr>
            <w:top w:val="none" w:sz="0" w:space="0" w:color="auto"/>
            <w:left w:val="none" w:sz="0" w:space="0" w:color="auto"/>
            <w:bottom w:val="none" w:sz="0" w:space="0" w:color="auto"/>
            <w:right w:val="none" w:sz="0" w:space="0" w:color="auto"/>
          </w:divBdr>
        </w:div>
        <w:div w:id="519704890">
          <w:marLeft w:val="640"/>
          <w:marRight w:val="0"/>
          <w:marTop w:val="0"/>
          <w:marBottom w:val="0"/>
          <w:divBdr>
            <w:top w:val="none" w:sz="0" w:space="0" w:color="auto"/>
            <w:left w:val="none" w:sz="0" w:space="0" w:color="auto"/>
            <w:bottom w:val="none" w:sz="0" w:space="0" w:color="auto"/>
            <w:right w:val="none" w:sz="0" w:space="0" w:color="auto"/>
          </w:divBdr>
        </w:div>
        <w:div w:id="1767654258">
          <w:marLeft w:val="640"/>
          <w:marRight w:val="0"/>
          <w:marTop w:val="0"/>
          <w:marBottom w:val="0"/>
          <w:divBdr>
            <w:top w:val="none" w:sz="0" w:space="0" w:color="auto"/>
            <w:left w:val="none" w:sz="0" w:space="0" w:color="auto"/>
            <w:bottom w:val="none" w:sz="0" w:space="0" w:color="auto"/>
            <w:right w:val="none" w:sz="0" w:space="0" w:color="auto"/>
          </w:divBdr>
        </w:div>
        <w:div w:id="219051606">
          <w:marLeft w:val="640"/>
          <w:marRight w:val="0"/>
          <w:marTop w:val="0"/>
          <w:marBottom w:val="0"/>
          <w:divBdr>
            <w:top w:val="none" w:sz="0" w:space="0" w:color="auto"/>
            <w:left w:val="none" w:sz="0" w:space="0" w:color="auto"/>
            <w:bottom w:val="none" w:sz="0" w:space="0" w:color="auto"/>
            <w:right w:val="none" w:sz="0" w:space="0" w:color="auto"/>
          </w:divBdr>
        </w:div>
        <w:div w:id="2062944587">
          <w:marLeft w:val="640"/>
          <w:marRight w:val="0"/>
          <w:marTop w:val="0"/>
          <w:marBottom w:val="0"/>
          <w:divBdr>
            <w:top w:val="none" w:sz="0" w:space="0" w:color="auto"/>
            <w:left w:val="none" w:sz="0" w:space="0" w:color="auto"/>
            <w:bottom w:val="none" w:sz="0" w:space="0" w:color="auto"/>
            <w:right w:val="none" w:sz="0" w:space="0" w:color="auto"/>
          </w:divBdr>
        </w:div>
        <w:div w:id="5786817">
          <w:marLeft w:val="640"/>
          <w:marRight w:val="0"/>
          <w:marTop w:val="0"/>
          <w:marBottom w:val="0"/>
          <w:divBdr>
            <w:top w:val="none" w:sz="0" w:space="0" w:color="auto"/>
            <w:left w:val="none" w:sz="0" w:space="0" w:color="auto"/>
            <w:bottom w:val="none" w:sz="0" w:space="0" w:color="auto"/>
            <w:right w:val="none" w:sz="0" w:space="0" w:color="auto"/>
          </w:divBdr>
        </w:div>
        <w:div w:id="501236775">
          <w:marLeft w:val="640"/>
          <w:marRight w:val="0"/>
          <w:marTop w:val="0"/>
          <w:marBottom w:val="0"/>
          <w:divBdr>
            <w:top w:val="none" w:sz="0" w:space="0" w:color="auto"/>
            <w:left w:val="none" w:sz="0" w:space="0" w:color="auto"/>
            <w:bottom w:val="none" w:sz="0" w:space="0" w:color="auto"/>
            <w:right w:val="none" w:sz="0" w:space="0" w:color="auto"/>
          </w:divBdr>
        </w:div>
        <w:div w:id="660625420">
          <w:marLeft w:val="640"/>
          <w:marRight w:val="0"/>
          <w:marTop w:val="0"/>
          <w:marBottom w:val="0"/>
          <w:divBdr>
            <w:top w:val="none" w:sz="0" w:space="0" w:color="auto"/>
            <w:left w:val="none" w:sz="0" w:space="0" w:color="auto"/>
            <w:bottom w:val="none" w:sz="0" w:space="0" w:color="auto"/>
            <w:right w:val="none" w:sz="0" w:space="0" w:color="auto"/>
          </w:divBdr>
        </w:div>
        <w:div w:id="1731340516">
          <w:marLeft w:val="640"/>
          <w:marRight w:val="0"/>
          <w:marTop w:val="0"/>
          <w:marBottom w:val="0"/>
          <w:divBdr>
            <w:top w:val="none" w:sz="0" w:space="0" w:color="auto"/>
            <w:left w:val="none" w:sz="0" w:space="0" w:color="auto"/>
            <w:bottom w:val="none" w:sz="0" w:space="0" w:color="auto"/>
            <w:right w:val="none" w:sz="0" w:space="0" w:color="auto"/>
          </w:divBdr>
        </w:div>
        <w:div w:id="1019625116">
          <w:marLeft w:val="640"/>
          <w:marRight w:val="0"/>
          <w:marTop w:val="0"/>
          <w:marBottom w:val="0"/>
          <w:divBdr>
            <w:top w:val="none" w:sz="0" w:space="0" w:color="auto"/>
            <w:left w:val="none" w:sz="0" w:space="0" w:color="auto"/>
            <w:bottom w:val="none" w:sz="0" w:space="0" w:color="auto"/>
            <w:right w:val="none" w:sz="0" w:space="0" w:color="auto"/>
          </w:divBdr>
        </w:div>
        <w:div w:id="50427561">
          <w:marLeft w:val="640"/>
          <w:marRight w:val="0"/>
          <w:marTop w:val="0"/>
          <w:marBottom w:val="0"/>
          <w:divBdr>
            <w:top w:val="none" w:sz="0" w:space="0" w:color="auto"/>
            <w:left w:val="none" w:sz="0" w:space="0" w:color="auto"/>
            <w:bottom w:val="none" w:sz="0" w:space="0" w:color="auto"/>
            <w:right w:val="none" w:sz="0" w:space="0" w:color="auto"/>
          </w:divBdr>
        </w:div>
        <w:div w:id="1363356395">
          <w:marLeft w:val="640"/>
          <w:marRight w:val="0"/>
          <w:marTop w:val="0"/>
          <w:marBottom w:val="0"/>
          <w:divBdr>
            <w:top w:val="none" w:sz="0" w:space="0" w:color="auto"/>
            <w:left w:val="none" w:sz="0" w:space="0" w:color="auto"/>
            <w:bottom w:val="none" w:sz="0" w:space="0" w:color="auto"/>
            <w:right w:val="none" w:sz="0" w:space="0" w:color="auto"/>
          </w:divBdr>
        </w:div>
        <w:div w:id="469400979">
          <w:marLeft w:val="640"/>
          <w:marRight w:val="0"/>
          <w:marTop w:val="0"/>
          <w:marBottom w:val="0"/>
          <w:divBdr>
            <w:top w:val="none" w:sz="0" w:space="0" w:color="auto"/>
            <w:left w:val="none" w:sz="0" w:space="0" w:color="auto"/>
            <w:bottom w:val="none" w:sz="0" w:space="0" w:color="auto"/>
            <w:right w:val="none" w:sz="0" w:space="0" w:color="auto"/>
          </w:divBdr>
        </w:div>
        <w:div w:id="752975503">
          <w:marLeft w:val="640"/>
          <w:marRight w:val="0"/>
          <w:marTop w:val="0"/>
          <w:marBottom w:val="0"/>
          <w:divBdr>
            <w:top w:val="none" w:sz="0" w:space="0" w:color="auto"/>
            <w:left w:val="none" w:sz="0" w:space="0" w:color="auto"/>
            <w:bottom w:val="none" w:sz="0" w:space="0" w:color="auto"/>
            <w:right w:val="none" w:sz="0" w:space="0" w:color="auto"/>
          </w:divBdr>
        </w:div>
        <w:div w:id="1645039717">
          <w:marLeft w:val="640"/>
          <w:marRight w:val="0"/>
          <w:marTop w:val="0"/>
          <w:marBottom w:val="0"/>
          <w:divBdr>
            <w:top w:val="none" w:sz="0" w:space="0" w:color="auto"/>
            <w:left w:val="none" w:sz="0" w:space="0" w:color="auto"/>
            <w:bottom w:val="none" w:sz="0" w:space="0" w:color="auto"/>
            <w:right w:val="none" w:sz="0" w:space="0" w:color="auto"/>
          </w:divBdr>
        </w:div>
        <w:div w:id="1453330454">
          <w:marLeft w:val="640"/>
          <w:marRight w:val="0"/>
          <w:marTop w:val="0"/>
          <w:marBottom w:val="0"/>
          <w:divBdr>
            <w:top w:val="none" w:sz="0" w:space="0" w:color="auto"/>
            <w:left w:val="none" w:sz="0" w:space="0" w:color="auto"/>
            <w:bottom w:val="none" w:sz="0" w:space="0" w:color="auto"/>
            <w:right w:val="none" w:sz="0" w:space="0" w:color="auto"/>
          </w:divBdr>
        </w:div>
        <w:div w:id="655839434">
          <w:marLeft w:val="640"/>
          <w:marRight w:val="0"/>
          <w:marTop w:val="0"/>
          <w:marBottom w:val="0"/>
          <w:divBdr>
            <w:top w:val="none" w:sz="0" w:space="0" w:color="auto"/>
            <w:left w:val="none" w:sz="0" w:space="0" w:color="auto"/>
            <w:bottom w:val="none" w:sz="0" w:space="0" w:color="auto"/>
            <w:right w:val="none" w:sz="0" w:space="0" w:color="auto"/>
          </w:divBdr>
        </w:div>
        <w:div w:id="1793404780">
          <w:marLeft w:val="640"/>
          <w:marRight w:val="0"/>
          <w:marTop w:val="0"/>
          <w:marBottom w:val="0"/>
          <w:divBdr>
            <w:top w:val="none" w:sz="0" w:space="0" w:color="auto"/>
            <w:left w:val="none" w:sz="0" w:space="0" w:color="auto"/>
            <w:bottom w:val="none" w:sz="0" w:space="0" w:color="auto"/>
            <w:right w:val="none" w:sz="0" w:space="0" w:color="auto"/>
          </w:divBdr>
        </w:div>
        <w:div w:id="1736662803">
          <w:marLeft w:val="640"/>
          <w:marRight w:val="0"/>
          <w:marTop w:val="0"/>
          <w:marBottom w:val="0"/>
          <w:divBdr>
            <w:top w:val="none" w:sz="0" w:space="0" w:color="auto"/>
            <w:left w:val="none" w:sz="0" w:space="0" w:color="auto"/>
            <w:bottom w:val="none" w:sz="0" w:space="0" w:color="auto"/>
            <w:right w:val="none" w:sz="0" w:space="0" w:color="auto"/>
          </w:divBdr>
        </w:div>
        <w:div w:id="2132816084">
          <w:marLeft w:val="640"/>
          <w:marRight w:val="0"/>
          <w:marTop w:val="0"/>
          <w:marBottom w:val="0"/>
          <w:divBdr>
            <w:top w:val="none" w:sz="0" w:space="0" w:color="auto"/>
            <w:left w:val="none" w:sz="0" w:space="0" w:color="auto"/>
            <w:bottom w:val="none" w:sz="0" w:space="0" w:color="auto"/>
            <w:right w:val="none" w:sz="0" w:space="0" w:color="auto"/>
          </w:divBdr>
        </w:div>
        <w:div w:id="1066028047">
          <w:marLeft w:val="640"/>
          <w:marRight w:val="0"/>
          <w:marTop w:val="0"/>
          <w:marBottom w:val="0"/>
          <w:divBdr>
            <w:top w:val="none" w:sz="0" w:space="0" w:color="auto"/>
            <w:left w:val="none" w:sz="0" w:space="0" w:color="auto"/>
            <w:bottom w:val="none" w:sz="0" w:space="0" w:color="auto"/>
            <w:right w:val="none" w:sz="0" w:space="0" w:color="auto"/>
          </w:divBdr>
        </w:div>
        <w:div w:id="1901166395">
          <w:marLeft w:val="640"/>
          <w:marRight w:val="0"/>
          <w:marTop w:val="0"/>
          <w:marBottom w:val="0"/>
          <w:divBdr>
            <w:top w:val="none" w:sz="0" w:space="0" w:color="auto"/>
            <w:left w:val="none" w:sz="0" w:space="0" w:color="auto"/>
            <w:bottom w:val="none" w:sz="0" w:space="0" w:color="auto"/>
            <w:right w:val="none" w:sz="0" w:space="0" w:color="auto"/>
          </w:divBdr>
        </w:div>
        <w:div w:id="637297680">
          <w:marLeft w:val="640"/>
          <w:marRight w:val="0"/>
          <w:marTop w:val="0"/>
          <w:marBottom w:val="0"/>
          <w:divBdr>
            <w:top w:val="none" w:sz="0" w:space="0" w:color="auto"/>
            <w:left w:val="none" w:sz="0" w:space="0" w:color="auto"/>
            <w:bottom w:val="none" w:sz="0" w:space="0" w:color="auto"/>
            <w:right w:val="none" w:sz="0" w:space="0" w:color="auto"/>
          </w:divBdr>
        </w:div>
        <w:div w:id="1802261454">
          <w:marLeft w:val="640"/>
          <w:marRight w:val="0"/>
          <w:marTop w:val="0"/>
          <w:marBottom w:val="0"/>
          <w:divBdr>
            <w:top w:val="none" w:sz="0" w:space="0" w:color="auto"/>
            <w:left w:val="none" w:sz="0" w:space="0" w:color="auto"/>
            <w:bottom w:val="none" w:sz="0" w:space="0" w:color="auto"/>
            <w:right w:val="none" w:sz="0" w:space="0" w:color="auto"/>
          </w:divBdr>
        </w:div>
        <w:div w:id="359935551">
          <w:marLeft w:val="640"/>
          <w:marRight w:val="0"/>
          <w:marTop w:val="0"/>
          <w:marBottom w:val="0"/>
          <w:divBdr>
            <w:top w:val="none" w:sz="0" w:space="0" w:color="auto"/>
            <w:left w:val="none" w:sz="0" w:space="0" w:color="auto"/>
            <w:bottom w:val="none" w:sz="0" w:space="0" w:color="auto"/>
            <w:right w:val="none" w:sz="0" w:space="0" w:color="auto"/>
          </w:divBdr>
        </w:div>
        <w:div w:id="1189105941">
          <w:marLeft w:val="640"/>
          <w:marRight w:val="0"/>
          <w:marTop w:val="0"/>
          <w:marBottom w:val="0"/>
          <w:divBdr>
            <w:top w:val="none" w:sz="0" w:space="0" w:color="auto"/>
            <w:left w:val="none" w:sz="0" w:space="0" w:color="auto"/>
            <w:bottom w:val="none" w:sz="0" w:space="0" w:color="auto"/>
            <w:right w:val="none" w:sz="0" w:space="0" w:color="auto"/>
          </w:divBdr>
        </w:div>
        <w:div w:id="1085346184">
          <w:marLeft w:val="640"/>
          <w:marRight w:val="0"/>
          <w:marTop w:val="0"/>
          <w:marBottom w:val="0"/>
          <w:divBdr>
            <w:top w:val="none" w:sz="0" w:space="0" w:color="auto"/>
            <w:left w:val="none" w:sz="0" w:space="0" w:color="auto"/>
            <w:bottom w:val="none" w:sz="0" w:space="0" w:color="auto"/>
            <w:right w:val="none" w:sz="0" w:space="0" w:color="auto"/>
          </w:divBdr>
        </w:div>
      </w:divsChild>
    </w:div>
    <w:div w:id="554046193">
      <w:bodyDiv w:val="1"/>
      <w:marLeft w:val="0"/>
      <w:marRight w:val="0"/>
      <w:marTop w:val="0"/>
      <w:marBottom w:val="0"/>
      <w:divBdr>
        <w:top w:val="none" w:sz="0" w:space="0" w:color="auto"/>
        <w:left w:val="none" w:sz="0" w:space="0" w:color="auto"/>
        <w:bottom w:val="none" w:sz="0" w:space="0" w:color="auto"/>
        <w:right w:val="none" w:sz="0" w:space="0" w:color="auto"/>
      </w:divBdr>
      <w:divsChild>
        <w:div w:id="2097165798">
          <w:marLeft w:val="640"/>
          <w:marRight w:val="0"/>
          <w:marTop w:val="0"/>
          <w:marBottom w:val="0"/>
          <w:divBdr>
            <w:top w:val="none" w:sz="0" w:space="0" w:color="auto"/>
            <w:left w:val="none" w:sz="0" w:space="0" w:color="auto"/>
            <w:bottom w:val="none" w:sz="0" w:space="0" w:color="auto"/>
            <w:right w:val="none" w:sz="0" w:space="0" w:color="auto"/>
          </w:divBdr>
        </w:div>
        <w:div w:id="1441754315">
          <w:marLeft w:val="640"/>
          <w:marRight w:val="0"/>
          <w:marTop w:val="0"/>
          <w:marBottom w:val="0"/>
          <w:divBdr>
            <w:top w:val="none" w:sz="0" w:space="0" w:color="auto"/>
            <w:left w:val="none" w:sz="0" w:space="0" w:color="auto"/>
            <w:bottom w:val="none" w:sz="0" w:space="0" w:color="auto"/>
            <w:right w:val="none" w:sz="0" w:space="0" w:color="auto"/>
          </w:divBdr>
        </w:div>
        <w:div w:id="1592736925">
          <w:marLeft w:val="640"/>
          <w:marRight w:val="0"/>
          <w:marTop w:val="0"/>
          <w:marBottom w:val="0"/>
          <w:divBdr>
            <w:top w:val="none" w:sz="0" w:space="0" w:color="auto"/>
            <w:left w:val="none" w:sz="0" w:space="0" w:color="auto"/>
            <w:bottom w:val="none" w:sz="0" w:space="0" w:color="auto"/>
            <w:right w:val="none" w:sz="0" w:space="0" w:color="auto"/>
          </w:divBdr>
        </w:div>
        <w:div w:id="2069570266">
          <w:marLeft w:val="640"/>
          <w:marRight w:val="0"/>
          <w:marTop w:val="0"/>
          <w:marBottom w:val="0"/>
          <w:divBdr>
            <w:top w:val="none" w:sz="0" w:space="0" w:color="auto"/>
            <w:left w:val="none" w:sz="0" w:space="0" w:color="auto"/>
            <w:bottom w:val="none" w:sz="0" w:space="0" w:color="auto"/>
            <w:right w:val="none" w:sz="0" w:space="0" w:color="auto"/>
          </w:divBdr>
        </w:div>
        <w:div w:id="614286929">
          <w:marLeft w:val="640"/>
          <w:marRight w:val="0"/>
          <w:marTop w:val="0"/>
          <w:marBottom w:val="0"/>
          <w:divBdr>
            <w:top w:val="none" w:sz="0" w:space="0" w:color="auto"/>
            <w:left w:val="none" w:sz="0" w:space="0" w:color="auto"/>
            <w:bottom w:val="none" w:sz="0" w:space="0" w:color="auto"/>
            <w:right w:val="none" w:sz="0" w:space="0" w:color="auto"/>
          </w:divBdr>
        </w:div>
        <w:div w:id="726800421">
          <w:marLeft w:val="640"/>
          <w:marRight w:val="0"/>
          <w:marTop w:val="0"/>
          <w:marBottom w:val="0"/>
          <w:divBdr>
            <w:top w:val="none" w:sz="0" w:space="0" w:color="auto"/>
            <w:left w:val="none" w:sz="0" w:space="0" w:color="auto"/>
            <w:bottom w:val="none" w:sz="0" w:space="0" w:color="auto"/>
            <w:right w:val="none" w:sz="0" w:space="0" w:color="auto"/>
          </w:divBdr>
        </w:div>
        <w:div w:id="1645768309">
          <w:marLeft w:val="640"/>
          <w:marRight w:val="0"/>
          <w:marTop w:val="0"/>
          <w:marBottom w:val="0"/>
          <w:divBdr>
            <w:top w:val="none" w:sz="0" w:space="0" w:color="auto"/>
            <w:left w:val="none" w:sz="0" w:space="0" w:color="auto"/>
            <w:bottom w:val="none" w:sz="0" w:space="0" w:color="auto"/>
            <w:right w:val="none" w:sz="0" w:space="0" w:color="auto"/>
          </w:divBdr>
        </w:div>
        <w:div w:id="444539222">
          <w:marLeft w:val="640"/>
          <w:marRight w:val="0"/>
          <w:marTop w:val="0"/>
          <w:marBottom w:val="0"/>
          <w:divBdr>
            <w:top w:val="none" w:sz="0" w:space="0" w:color="auto"/>
            <w:left w:val="none" w:sz="0" w:space="0" w:color="auto"/>
            <w:bottom w:val="none" w:sz="0" w:space="0" w:color="auto"/>
            <w:right w:val="none" w:sz="0" w:space="0" w:color="auto"/>
          </w:divBdr>
        </w:div>
        <w:div w:id="2133934013">
          <w:marLeft w:val="640"/>
          <w:marRight w:val="0"/>
          <w:marTop w:val="0"/>
          <w:marBottom w:val="0"/>
          <w:divBdr>
            <w:top w:val="none" w:sz="0" w:space="0" w:color="auto"/>
            <w:left w:val="none" w:sz="0" w:space="0" w:color="auto"/>
            <w:bottom w:val="none" w:sz="0" w:space="0" w:color="auto"/>
            <w:right w:val="none" w:sz="0" w:space="0" w:color="auto"/>
          </w:divBdr>
        </w:div>
        <w:div w:id="1553542509">
          <w:marLeft w:val="640"/>
          <w:marRight w:val="0"/>
          <w:marTop w:val="0"/>
          <w:marBottom w:val="0"/>
          <w:divBdr>
            <w:top w:val="none" w:sz="0" w:space="0" w:color="auto"/>
            <w:left w:val="none" w:sz="0" w:space="0" w:color="auto"/>
            <w:bottom w:val="none" w:sz="0" w:space="0" w:color="auto"/>
            <w:right w:val="none" w:sz="0" w:space="0" w:color="auto"/>
          </w:divBdr>
        </w:div>
        <w:div w:id="980698592">
          <w:marLeft w:val="640"/>
          <w:marRight w:val="0"/>
          <w:marTop w:val="0"/>
          <w:marBottom w:val="0"/>
          <w:divBdr>
            <w:top w:val="none" w:sz="0" w:space="0" w:color="auto"/>
            <w:left w:val="none" w:sz="0" w:space="0" w:color="auto"/>
            <w:bottom w:val="none" w:sz="0" w:space="0" w:color="auto"/>
            <w:right w:val="none" w:sz="0" w:space="0" w:color="auto"/>
          </w:divBdr>
        </w:div>
        <w:div w:id="885336029">
          <w:marLeft w:val="640"/>
          <w:marRight w:val="0"/>
          <w:marTop w:val="0"/>
          <w:marBottom w:val="0"/>
          <w:divBdr>
            <w:top w:val="none" w:sz="0" w:space="0" w:color="auto"/>
            <w:left w:val="none" w:sz="0" w:space="0" w:color="auto"/>
            <w:bottom w:val="none" w:sz="0" w:space="0" w:color="auto"/>
            <w:right w:val="none" w:sz="0" w:space="0" w:color="auto"/>
          </w:divBdr>
        </w:div>
        <w:div w:id="1736514489">
          <w:marLeft w:val="640"/>
          <w:marRight w:val="0"/>
          <w:marTop w:val="0"/>
          <w:marBottom w:val="0"/>
          <w:divBdr>
            <w:top w:val="none" w:sz="0" w:space="0" w:color="auto"/>
            <w:left w:val="none" w:sz="0" w:space="0" w:color="auto"/>
            <w:bottom w:val="none" w:sz="0" w:space="0" w:color="auto"/>
            <w:right w:val="none" w:sz="0" w:space="0" w:color="auto"/>
          </w:divBdr>
        </w:div>
        <w:div w:id="536771976">
          <w:marLeft w:val="640"/>
          <w:marRight w:val="0"/>
          <w:marTop w:val="0"/>
          <w:marBottom w:val="0"/>
          <w:divBdr>
            <w:top w:val="none" w:sz="0" w:space="0" w:color="auto"/>
            <w:left w:val="none" w:sz="0" w:space="0" w:color="auto"/>
            <w:bottom w:val="none" w:sz="0" w:space="0" w:color="auto"/>
            <w:right w:val="none" w:sz="0" w:space="0" w:color="auto"/>
          </w:divBdr>
        </w:div>
        <w:div w:id="2095127930">
          <w:marLeft w:val="640"/>
          <w:marRight w:val="0"/>
          <w:marTop w:val="0"/>
          <w:marBottom w:val="0"/>
          <w:divBdr>
            <w:top w:val="none" w:sz="0" w:space="0" w:color="auto"/>
            <w:left w:val="none" w:sz="0" w:space="0" w:color="auto"/>
            <w:bottom w:val="none" w:sz="0" w:space="0" w:color="auto"/>
            <w:right w:val="none" w:sz="0" w:space="0" w:color="auto"/>
          </w:divBdr>
        </w:div>
        <w:div w:id="1962805002">
          <w:marLeft w:val="640"/>
          <w:marRight w:val="0"/>
          <w:marTop w:val="0"/>
          <w:marBottom w:val="0"/>
          <w:divBdr>
            <w:top w:val="none" w:sz="0" w:space="0" w:color="auto"/>
            <w:left w:val="none" w:sz="0" w:space="0" w:color="auto"/>
            <w:bottom w:val="none" w:sz="0" w:space="0" w:color="auto"/>
            <w:right w:val="none" w:sz="0" w:space="0" w:color="auto"/>
          </w:divBdr>
        </w:div>
        <w:div w:id="203955340">
          <w:marLeft w:val="640"/>
          <w:marRight w:val="0"/>
          <w:marTop w:val="0"/>
          <w:marBottom w:val="0"/>
          <w:divBdr>
            <w:top w:val="none" w:sz="0" w:space="0" w:color="auto"/>
            <w:left w:val="none" w:sz="0" w:space="0" w:color="auto"/>
            <w:bottom w:val="none" w:sz="0" w:space="0" w:color="auto"/>
            <w:right w:val="none" w:sz="0" w:space="0" w:color="auto"/>
          </w:divBdr>
        </w:div>
        <w:div w:id="616180556">
          <w:marLeft w:val="640"/>
          <w:marRight w:val="0"/>
          <w:marTop w:val="0"/>
          <w:marBottom w:val="0"/>
          <w:divBdr>
            <w:top w:val="none" w:sz="0" w:space="0" w:color="auto"/>
            <w:left w:val="none" w:sz="0" w:space="0" w:color="auto"/>
            <w:bottom w:val="none" w:sz="0" w:space="0" w:color="auto"/>
            <w:right w:val="none" w:sz="0" w:space="0" w:color="auto"/>
          </w:divBdr>
        </w:div>
        <w:div w:id="487133159">
          <w:marLeft w:val="640"/>
          <w:marRight w:val="0"/>
          <w:marTop w:val="0"/>
          <w:marBottom w:val="0"/>
          <w:divBdr>
            <w:top w:val="none" w:sz="0" w:space="0" w:color="auto"/>
            <w:left w:val="none" w:sz="0" w:space="0" w:color="auto"/>
            <w:bottom w:val="none" w:sz="0" w:space="0" w:color="auto"/>
            <w:right w:val="none" w:sz="0" w:space="0" w:color="auto"/>
          </w:divBdr>
        </w:div>
        <w:div w:id="374745206">
          <w:marLeft w:val="640"/>
          <w:marRight w:val="0"/>
          <w:marTop w:val="0"/>
          <w:marBottom w:val="0"/>
          <w:divBdr>
            <w:top w:val="none" w:sz="0" w:space="0" w:color="auto"/>
            <w:left w:val="none" w:sz="0" w:space="0" w:color="auto"/>
            <w:bottom w:val="none" w:sz="0" w:space="0" w:color="auto"/>
            <w:right w:val="none" w:sz="0" w:space="0" w:color="auto"/>
          </w:divBdr>
        </w:div>
        <w:div w:id="1012562912">
          <w:marLeft w:val="640"/>
          <w:marRight w:val="0"/>
          <w:marTop w:val="0"/>
          <w:marBottom w:val="0"/>
          <w:divBdr>
            <w:top w:val="none" w:sz="0" w:space="0" w:color="auto"/>
            <w:left w:val="none" w:sz="0" w:space="0" w:color="auto"/>
            <w:bottom w:val="none" w:sz="0" w:space="0" w:color="auto"/>
            <w:right w:val="none" w:sz="0" w:space="0" w:color="auto"/>
          </w:divBdr>
        </w:div>
        <w:div w:id="2014797309">
          <w:marLeft w:val="640"/>
          <w:marRight w:val="0"/>
          <w:marTop w:val="0"/>
          <w:marBottom w:val="0"/>
          <w:divBdr>
            <w:top w:val="none" w:sz="0" w:space="0" w:color="auto"/>
            <w:left w:val="none" w:sz="0" w:space="0" w:color="auto"/>
            <w:bottom w:val="none" w:sz="0" w:space="0" w:color="auto"/>
            <w:right w:val="none" w:sz="0" w:space="0" w:color="auto"/>
          </w:divBdr>
        </w:div>
        <w:div w:id="1606421236">
          <w:marLeft w:val="640"/>
          <w:marRight w:val="0"/>
          <w:marTop w:val="0"/>
          <w:marBottom w:val="0"/>
          <w:divBdr>
            <w:top w:val="none" w:sz="0" w:space="0" w:color="auto"/>
            <w:left w:val="none" w:sz="0" w:space="0" w:color="auto"/>
            <w:bottom w:val="none" w:sz="0" w:space="0" w:color="auto"/>
            <w:right w:val="none" w:sz="0" w:space="0" w:color="auto"/>
          </w:divBdr>
        </w:div>
        <w:div w:id="929318344">
          <w:marLeft w:val="640"/>
          <w:marRight w:val="0"/>
          <w:marTop w:val="0"/>
          <w:marBottom w:val="0"/>
          <w:divBdr>
            <w:top w:val="none" w:sz="0" w:space="0" w:color="auto"/>
            <w:left w:val="none" w:sz="0" w:space="0" w:color="auto"/>
            <w:bottom w:val="none" w:sz="0" w:space="0" w:color="auto"/>
            <w:right w:val="none" w:sz="0" w:space="0" w:color="auto"/>
          </w:divBdr>
        </w:div>
        <w:div w:id="942415315">
          <w:marLeft w:val="640"/>
          <w:marRight w:val="0"/>
          <w:marTop w:val="0"/>
          <w:marBottom w:val="0"/>
          <w:divBdr>
            <w:top w:val="none" w:sz="0" w:space="0" w:color="auto"/>
            <w:left w:val="none" w:sz="0" w:space="0" w:color="auto"/>
            <w:bottom w:val="none" w:sz="0" w:space="0" w:color="auto"/>
            <w:right w:val="none" w:sz="0" w:space="0" w:color="auto"/>
          </w:divBdr>
        </w:div>
        <w:div w:id="721944763">
          <w:marLeft w:val="640"/>
          <w:marRight w:val="0"/>
          <w:marTop w:val="0"/>
          <w:marBottom w:val="0"/>
          <w:divBdr>
            <w:top w:val="none" w:sz="0" w:space="0" w:color="auto"/>
            <w:left w:val="none" w:sz="0" w:space="0" w:color="auto"/>
            <w:bottom w:val="none" w:sz="0" w:space="0" w:color="auto"/>
            <w:right w:val="none" w:sz="0" w:space="0" w:color="auto"/>
          </w:divBdr>
        </w:div>
        <w:div w:id="73863939">
          <w:marLeft w:val="640"/>
          <w:marRight w:val="0"/>
          <w:marTop w:val="0"/>
          <w:marBottom w:val="0"/>
          <w:divBdr>
            <w:top w:val="none" w:sz="0" w:space="0" w:color="auto"/>
            <w:left w:val="none" w:sz="0" w:space="0" w:color="auto"/>
            <w:bottom w:val="none" w:sz="0" w:space="0" w:color="auto"/>
            <w:right w:val="none" w:sz="0" w:space="0" w:color="auto"/>
          </w:divBdr>
        </w:div>
        <w:div w:id="1673331621">
          <w:marLeft w:val="640"/>
          <w:marRight w:val="0"/>
          <w:marTop w:val="0"/>
          <w:marBottom w:val="0"/>
          <w:divBdr>
            <w:top w:val="none" w:sz="0" w:space="0" w:color="auto"/>
            <w:left w:val="none" w:sz="0" w:space="0" w:color="auto"/>
            <w:bottom w:val="none" w:sz="0" w:space="0" w:color="auto"/>
            <w:right w:val="none" w:sz="0" w:space="0" w:color="auto"/>
          </w:divBdr>
        </w:div>
        <w:div w:id="1273174587">
          <w:marLeft w:val="640"/>
          <w:marRight w:val="0"/>
          <w:marTop w:val="0"/>
          <w:marBottom w:val="0"/>
          <w:divBdr>
            <w:top w:val="none" w:sz="0" w:space="0" w:color="auto"/>
            <w:left w:val="none" w:sz="0" w:space="0" w:color="auto"/>
            <w:bottom w:val="none" w:sz="0" w:space="0" w:color="auto"/>
            <w:right w:val="none" w:sz="0" w:space="0" w:color="auto"/>
          </w:divBdr>
        </w:div>
        <w:div w:id="1207525607">
          <w:marLeft w:val="640"/>
          <w:marRight w:val="0"/>
          <w:marTop w:val="0"/>
          <w:marBottom w:val="0"/>
          <w:divBdr>
            <w:top w:val="none" w:sz="0" w:space="0" w:color="auto"/>
            <w:left w:val="none" w:sz="0" w:space="0" w:color="auto"/>
            <w:bottom w:val="none" w:sz="0" w:space="0" w:color="auto"/>
            <w:right w:val="none" w:sz="0" w:space="0" w:color="auto"/>
          </w:divBdr>
        </w:div>
        <w:div w:id="335426380">
          <w:marLeft w:val="640"/>
          <w:marRight w:val="0"/>
          <w:marTop w:val="0"/>
          <w:marBottom w:val="0"/>
          <w:divBdr>
            <w:top w:val="none" w:sz="0" w:space="0" w:color="auto"/>
            <w:left w:val="none" w:sz="0" w:space="0" w:color="auto"/>
            <w:bottom w:val="none" w:sz="0" w:space="0" w:color="auto"/>
            <w:right w:val="none" w:sz="0" w:space="0" w:color="auto"/>
          </w:divBdr>
        </w:div>
        <w:div w:id="45033068">
          <w:marLeft w:val="640"/>
          <w:marRight w:val="0"/>
          <w:marTop w:val="0"/>
          <w:marBottom w:val="0"/>
          <w:divBdr>
            <w:top w:val="none" w:sz="0" w:space="0" w:color="auto"/>
            <w:left w:val="none" w:sz="0" w:space="0" w:color="auto"/>
            <w:bottom w:val="none" w:sz="0" w:space="0" w:color="auto"/>
            <w:right w:val="none" w:sz="0" w:space="0" w:color="auto"/>
          </w:divBdr>
        </w:div>
        <w:div w:id="5642306">
          <w:marLeft w:val="640"/>
          <w:marRight w:val="0"/>
          <w:marTop w:val="0"/>
          <w:marBottom w:val="0"/>
          <w:divBdr>
            <w:top w:val="none" w:sz="0" w:space="0" w:color="auto"/>
            <w:left w:val="none" w:sz="0" w:space="0" w:color="auto"/>
            <w:bottom w:val="none" w:sz="0" w:space="0" w:color="auto"/>
            <w:right w:val="none" w:sz="0" w:space="0" w:color="auto"/>
          </w:divBdr>
        </w:div>
        <w:div w:id="914706535">
          <w:marLeft w:val="640"/>
          <w:marRight w:val="0"/>
          <w:marTop w:val="0"/>
          <w:marBottom w:val="0"/>
          <w:divBdr>
            <w:top w:val="none" w:sz="0" w:space="0" w:color="auto"/>
            <w:left w:val="none" w:sz="0" w:space="0" w:color="auto"/>
            <w:bottom w:val="none" w:sz="0" w:space="0" w:color="auto"/>
            <w:right w:val="none" w:sz="0" w:space="0" w:color="auto"/>
          </w:divBdr>
        </w:div>
        <w:div w:id="735081796">
          <w:marLeft w:val="640"/>
          <w:marRight w:val="0"/>
          <w:marTop w:val="0"/>
          <w:marBottom w:val="0"/>
          <w:divBdr>
            <w:top w:val="none" w:sz="0" w:space="0" w:color="auto"/>
            <w:left w:val="none" w:sz="0" w:space="0" w:color="auto"/>
            <w:bottom w:val="none" w:sz="0" w:space="0" w:color="auto"/>
            <w:right w:val="none" w:sz="0" w:space="0" w:color="auto"/>
          </w:divBdr>
        </w:div>
        <w:div w:id="1522234958">
          <w:marLeft w:val="640"/>
          <w:marRight w:val="0"/>
          <w:marTop w:val="0"/>
          <w:marBottom w:val="0"/>
          <w:divBdr>
            <w:top w:val="none" w:sz="0" w:space="0" w:color="auto"/>
            <w:left w:val="none" w:sz="0" w:space="0" w:color="auto"/>
            <w:bottom w:val="none" w:sz="0" w:space="0" w:color="auto"/>
            <w:right w:val="none" w:sz="0" w:space="0" w:color="auto"/>
          </w:divBdr>
        </w:div>
        <w:div w:id="718895309">
          <w:marLeft w:val="640"/>
          <w:marRight w:val="0"/>
          <w:marTop w:val="0"/>
          <w:marBottom w:val="0"/>
          <w:divBdr>
            <w:top w:val="none" w:sz="0" w:space="0" w:color="auto"/>
            <w:left w:val="none" w:sz="0" w:space="0" w:color="auto"/>
            <w:bottom w:val="none" w:sz="0" w:space="0" w:color="auto"/>
            <w:right w:val="none" w:sz="0" w:space="0" w:color="auto"/>
          </w:divBdr>
        </w:div>
        <w:div w:id="1922988679">
          <w:marLeft w:val="640"/>
          <w:marRight w:val="0"/>
          <w:marTop w:val="0"/>
          <w:marBottom w:val="0"/>
          <w:divBdr>
            <w:top w:val="none" w:sz="0" w:space="0" w:color="auto"/>
            <w:left w:val="none" w:sz="0" w:space="0" w:color="auto"/>
            <w:bottom w:val="none" w:sz="0" w:space="0" w:color="auto"/>
            <w:right w:val="none" w:sz="0" w:space="0" w:color="auto"/>
          </w:divBdr>
        </w:div>
        <w:div w:id="1051076857">
          <w:marLeft w:val="640"/>
          <w:marRight w:val="0"/>
          <w:marTop w:val="0"/>
          <w:marBottom w:val="0"/>
          <w:divBdr>
            <w:top w:val="none" w:sz="0" w:space="0" w:color="auto"/>
            <w:left w:val="none" w:sz="0" w:space="0" w:color="auto"/>
            <w:bottom w:val="none" w:sz="0" w:space="0" w:color="auto"/>
            <w:right w:val="none" w:sz="0" w:space="0" w:color="auto"/>
          </w:divBdr>
        </w:div>
        <w:div w:id="1895267366">
          <w:marLeft w:val="640"/>
          <w:marRight w:val="0"/>
          <w:marTop w:val="0"/>
          <w:marBottom w:val="0"/>
          <w:divBdr>
            <w:top w:val="none" w:sz="0" w:space="0" w:color="auto"/>
            <w:left w:val="none" w:sz="0" w:space="0" w:color="auto"/>
            <w:bottom w:val="none" w:sz="0" w:space="0" w:color="auto"/>
            <w:right w:val="none" w:sz="0" w:space="0" w:color="auto"/>
          </w:divBdr>
        </w:div>
        <w:div w:id="1696424457">
          <w:marLeft w:val="640"/>
          <w:marRight w:val="0"/>
          <w:marTop w:val="0"/>
          <w:marBottom w:val="0"/>
          <w:divBdr>
            <w:top w:val="none" w:sz="0" w:space="0" w:color="auto"/>
            <w:left w:val="none" w:sz="0" w:space="0" w:color="auto"/>
            <w:bottom w:val="none" w:sz="0" w:space="0" w:color="auto"/>
            <w:right w:val="none" w:sz="0" w:space="0" w:color="auto"/>
          </w:divBdr>
        </w:div>
        <w:div w:id="513881241">
          <w:marLeft w:val="640"/>
          <w:marRight w:val="0"/>
          <w:marTop w:val="0"/>
          <w:marBottom w:val="0"/>
          <w:divBdr>
            <w:top w:val="none" w:sz="0" w:space="0" w:color="auto"/>
            <w:left w:val="none" w:sz="0" w:space="0" w:color="auto"/>
            <w:bottom w:val="none" w:sz="0" w:space="0" w:color="auto"/>
            <w:right w:val="none" w:sz="0" w:space="0" w:color="auto"/>
          </w:divBdr>
        </w:div>
        <w:div w:id="1565065609">
          <w:marLeft w:val="640"/>
          <w:marRight w:val="0"/>
          <w:marTop w:val="0"/>
          <w:marBottom w:val="0"/>
          <w:divBdr>
            <w:top w:val="none" w:sz="0" w:space="0" w:color="auto"/>
            <w:left w:val="none" w:sz="0" w:space="0" w:color="auto"/>
            <w:bottom w:val="none" w:sz="0" w:space="0" w:color="auto"/>
            <w:right w:val="none" w:sz="0" w:space="0" w:color="auto"/>
          </w:divBdr>
        </w:div>
        <w:div w:id="1919510748">
          <w:marLeft w:val="640"/>
          <w:marRight w:val="0"/>
          <w:marTop w:val="0"/>
          <w:marBottom w:val="0"/>
          <w:divBdr>
            <w:top w:val="none" w:sz="0" w:space="0" w:color="auto"/>
            <w:left w:val="none" w:sz="0" w:space="0" w:color="auto"/>
            <w:bottom w:val="none" w:sz="0" w:space="0" w:color="auto"/>
            <w:right w:val="none" w:sz="0" w:space="0" w:color="auto"/>
          </w:divBdr>
        </w:div>
        <w:div w:id="1877083186">
          <w:marLeft w:val="640"/>
          <w:marRight w:val="0"/>
          <w:marTop w:val="0"/>
          <w:marBottom w:val="0"/>
          <w:divBdr>
            <w:top w:val="none" w:sz="0" w:space="0" w:color="auto"/>
            <w:left w:val="none" w:sz="0" w:space="0" w:color="auto"/>
            <w:bottom w:val="none" w:sz="0" w:space="0" w:color="auto"/>
            <w:right w:val="none" w:sz="0" w:space="0" w:color="auto"/>
          </w:divBdr>
        </w:div>
        <w:div w:id="2104303708">
          <w:marLeft w:val="640"/>
          <w:marRight w:val="0"/>
          <w:marTop w:val="0"/>
          <w:marBottom w:val="0"/>
          <w:divBdr>
            <w:top w:val="none" w:sz="0" w:space="0" w:color="auto"/>
            <w:left w:val="none" w:sz="0" w:space="0" w:color="auto"/>
            <w:bottom w:val="none" w:sz="0" w:space="0" w:color="auto"/>
            <w:right w:val="none" w:sz="0" w:space="0" w:color="auto"/>
          </w:divBdr>
        </w:div>
        <w:div w:id="1839274379">
          <w:marLeft w:val="640"/>
          <w:marRight w:val="0"/>
          <w:marTop w:val="0"/>
          <w:marBottom w:val="0"/>
          <w:divBdr>
            <w:top w:val="none" w:sz="0" w:space="0" w:color="auto"/>
            <w:left w:val="none" w:sz="0" w:space="0" w:color="auto"/>
            <w:bottom w:val="none" w:sz="0" w:space="0" w:color="auto"/>
            <w:right w:val="none" w:sz="0" w:space="0" w:color="auto"/>
          </w:divBdr>
        </w:div>
        <w:div w:id="159272362">
          <w:marLeft w:val="640"/>
          <w:marRight w:val="0"/>
          <w:marTop w:val="0"/>
          <w:marBottom w:val="0"/>
          <w:divBdr>
            <w:top w:val="none" w:sz="0" w:space="0" w:color="auto"/>
            <w:left w:val="none" w:sz="0" w:space="0" w:color="auto"/>
            <w:bottom w:val="none" w:sz="0" w:space="0" w:color="auto"/>
            <w:right w:val="none" w:sz="0" w:space="0" w:color="auto"/>
          </w:divBdr>
        </w:div>
        <w:div w:id="534193878">
          <w:marLeft w:val="640"/>
          <w:marRight w:val="0"/>
          <w:marTop w:val="0"/>
          <w:marBottom w:val="0"/>
          <w:divBdr>
            <w:top w:val="none" w:sz="0" w:space="0" w:color="auto"/>
            <w:left w:val="none" w:sz="0" w:space="0" w:color="auto"/>
            <w:bottom w:val="none" w:sz="0" w:space="0" w:color="auto"/>
            <w:right w:val="none" w:sz="0" w:space="0" w:color="auto"/>
          </w:divBdr>
        </w:div>
        <w:div w:id="2007322239">
          <w:marLeft w:val="640"/>
          <w:marRight w:val="0"/>
          <w:marTop w:val="0"/>
          <w:marBottom w:val="0"/>
          <w:divBdr>
            <w:top w:val="none" w:sz="0" w:space="0" w:color="auto"/>
            <w:left w:val="none" w:sz="0" w:space="0" w:color="auto"/>
            <w:bottom w:val="none" w:sz="0" w:space="0" w:color="auto"/>
            <w:right w:val="none" w:sz="0" w:space="0" w:color="auto"/>
          </w:divBdr>
        </w:div>
        <w:div w:id="2002853709">
          <w:marLeft w:val="640"/>
          <w:marRight w:val="0"/>
          <w:marTop w:val="0"/>
          <w:marBottom w:val="0"/>
          <w:divBdr>
            <w:top w:val="none" w:sz="0" w:space="0" w:color="auto"/>
            <w:left w:val="none" w:sz="0" w:space="0" w:color="auto"/>
            <w:bottom w:val="none" w:sz="0" w:space="0" w:color="auto"/>
            <w:right w:val="none" w:sz="0" w:space="0" w:color="auto"/>
          </w:divBdr>
        </w:div>
        <w:div w:id="1338996584">
          <w:marLeft w:val="640"/>
          <w:marRight w:val="0"/>
          <w:marTop w:val="0"/>
          <w:marBottom w:val="0"/>
          <w:divBdr>
            <w:top w:val="none" w:sz="0" w:space="0" w:color="auto"/>
            <w:left w:val="none" w:sz="0" w:space="0" w:color="auto"/>
            <w:bottom w:val="none" w:sz="0" w:space="0" w:color="auto"/>
            <w:right w:val="none" w:sz="0" w:space="0" w:color="auto"/>
          </w:divBdr>
        </w:div>
        <w:div w:id="2086491989">
          <w:marLeft w:val="640"/>
          <w:marRight w:val="0"/>
          <w:marTop w:val="0"/>
          <w:marBottom w:val="0"/>
          <w:divBdr>
            <w:top w:val="none" w:sz="0" w:space="0" w:color="auto"/>
            <w:left w:val="none" w:sz="0" w:space="0" w:color="auto"/>
            <w:bottom w:val="none" w:sz="0" w:space="0" w:color="auto"/>
            <w:right w:val="none" w:sz="0" w:space="0" w:color="auto"/>
          </w:divBdr>
        </w:div>
        <w:div w:id="1959801429">
          <w:marLeft w:val="640"/>
          <w:marRight w:val="0"/>
          <w:marTop w:val="0"/>
          <w:marBottom w:val="0"/>
          <w:divBdr>
            <w:top w:val="none" w:sz="0" w:space="0" w:color="auto"/>
            <w:left w:val="none" w:sz="0" w:space="0" w:color="auto"/>
            <w:bottom w:val="none" w:sz="0" w:space="0" w:color="auto"/>
            <w:right w:val="none" w:sz="0" w:space="0" w:color="auto"/>
          </w:divBdr>
        </w:div>
        <w:div w:id="165245594">
          <w:marLeft w:val="640"/>
          <w:marRight w:val="0"/>
          <w:marTop w:val="0"/>
          <w:marBottom w:val="0"/>
          <w:divBdr>
            <w:top w:val="none" w:sz="0" w:space="0" w:color="auto"/>
            <w:left w:val="none" w:sz="0" w:space="0" w:color="auto"/>
            <w:bottom w:val="none" w:sz="0" w:space="0" w:color="auto"/>
            <w:right w:val="none" w:sz="0" w:space="0" w:color="auto"/>
          </w:divBdr>
        </w:div>
        <w:div w:id="357043774">
          <w:marLeft w:val="640"/>
          <w:marRight w:val="0"/>
          <w:marTop w:val="0"/>
          <w:marBottom w:val="0"/>
          <w:divBdr>
            <w:top w:val="none" w:sz="0" w:space="0" w:color="auto"/>
            <w:left w:val="none" w:sz="0" w:space="0" w:color="auto"/>
            <w:bottom w:val="none" w:sz="0" w:space="0" w:color="auto"/>
            <w:right w:val="none" w:sz="0" w:space="0" w:color="auto"/>
          </w:divBdr>
        </w:div>
        <w:div w:id="2023774274">
          <w:marLeft w:val="640"/>
          <w:marRight w:val="0"/>
          <w:marTop w:val="0"/>
          <w:marBottom w:val="0"/>
          <w:divBdr>
            <w:top w:val="none" w:sz="0" w:space="0" w:color="auto"/>
            <w:left w:val="none" w:sz="0" w:space="0" w:color="auto"/>
            <w:bottom w:val="none" w:sz="0" w:space="0" w:color="auto"/>
            <w:right w:val="none" w:sz="0" w:space="0" w:color="auto"/>
          </w:divBdr>
        </w:div>
        <w:div w:id="2110158157">
          <w:marLeft w:val="640"/>
          <w:marRight w:val="0"/>
          <w:marTop w:val="0"/>
          <w:marBottom w:val="0"/>
          <w:divBdr>
            <w:top w:val="none" w:sz="0" w:space="0" w:color="auto"/>
            <w:left w:val="none" w:sz="0" w:space="0" w:color="auto"/>
            <w:bottom w:val="none" w:sz="0" w:space="0" w:color="auto"/>
            <w:right w:val="none" w:sz="0" w:space="0" w:color="auto"/>
          </w:divBdr>
        </w:div>
        <w:div w:id="1088497314">
          <w:marLeft w:val="640"/>
          <w:marRight w:val="0"/>
          <w:marTop w:val="0"/>
          <w:marBottom w:val="0"/>
          <w:divBdr>
            <w:top w:val="none" w:sz="0" w:space="0" w:color="auto"/>
            <w:left w:val="none" w:sz="0" w:space="0" w:color="auto"/>
            <w:bottom w:val="none" w:sz="0" w:space="0" w:color="auto"/>
            <w:right w:val="none" w:sz="0" w:space="0" w:color="auto"/>
          </w:divBdr>
        </w:div>
        <w:div w:id="805314620">
          <w:marLeft w:val="640"/>
          <w:marRight w:val="0"/>
          <w:marTop w:val="0"/>
          <w:marBottom w:val="0"/>
          <w:divBdr>
            <w:top w:val="none" w:sz="0" w:space="0" w:color="auto"/>
            <w:left w:val="none" w:sz="0" w:space="0" w:color="auto"/>
            <w:bottom w:val="none" w:sz="0" w:space="0" w:color="auto"/>
            <w:right w:val="none" w:sz="0" w:space="0" w:color="auto"/>
          </w:divBdr>
        </w:div>
        <w:div w:id="1040517487">
          <w:marLeft w:val="640"/>
          <w:marRight w:val="0"/>
          <w:marTop w:val="0"/>
          <w:marBottom w:val="0"/>
          <w:divBdr>
            <w:top w:val="none" w:sz="0" w:space="0" w:color="auto"/>
            <w:left w:val="none" w:sz="0" w:space="0" w:color="auto"/>
            <w:bottom w:val="none" w:sz="0" w:space="0" w:color="auto"/>
            <w:right w:val="none" w:sz="0" w:space="0" w:color="auto"/>
          </w:divBdr>
        </w:div>
        <w:div w:id="4407815">
          <w:marLeft w:val="640"/>
          <w:marRight w:val="0"/>
          <w:marTop w:val="0"/>
          <w:marBottom w:val="0"/>
          <w:divBdr>
            <w:top w:val="none" w:sz="0" w:space="0" w:color="auto"/>
            <w:left w:val="none" w:sz="0" w:space="0" w:color="auto"/>
            <w:bottom w:val="none" w:sz="0" w:space="0" w:color="auto"/>
            <w:right w:val="none" w:sz="0" w:space="0" w:color="auto"/>
          </w:divBdr>
        </w:div>
        <w:div w:id="700596601">
          <w:marLeft w:val="640"/>
          <w:marRight w:val="0"/>
          <w:marTop w:val="0"/>
          <w:marBottom w:val="0"/>
          <w:divBdr>
            <w:top w:val="none" w:sz="0" w:space="0" w:color="auto"/>
            <w:left w:val="none" w:sz="0" w:space="0" w:color="auto"/>
            <w:bottom w:val="none" w:sz="0" w:space="0" w:color="auto"/>
            <w:right w:val="none" w:sz="0" w:space="0" w:color="auto"/>
          </w:divBdr>
        </w:div>
        <w:div w:id="1575509765">
          <w:marLeft w:val="640"/>
          <w:marRight w:val="0"/>
          <w:marTop w:val="0"/>
          <w:marBottom w:val="0"/>
          <w:divBdr>
            <w:top w:val="none" w:sz="0" w:space="0" w:color="auto"/>
            <w:left w:val="none" w:sz="0" w:space="0" w:color="auto"/>
            <w:bottom w:val="none" w:sz="0" w:space="0" w:color="auto"/>
            <w:right w:val="none" w:sz="0" w:space="0" w:color="auto"/>
          </w:divBdr>
        </w:div>
        <w:div w:id="1725443794">
          <w:marLeft w:val="640"/>
          <w:marRight w:val="0"/>
          <w:marTop w:val="0"/>
          <w:marBottom w:val="0"/>
          <w:divBdr>
            <w:top w:val="none" w:sz="0" w:space="0" w:color="auto"/>
            <w:left w:val="none" w:sz="0" w:space="0" w:color="auto"/>
            <w:bottom w:val="none" w:sz="0" w:space="0" w:color="auto"/>
            <w:right w:val="none" w:sz="0" w:space="0" w:color="auto"/>
          </w:divBdr>
        </w:div>
        <w:div w:id="1154760032">
          <w:marLeft w:val="640"/>
          <w:marRight w:val="0"/>
          <w:marTop w:val="0"/>
          <w:marBottom w:val="0"/>
          <w:divBdr>
            <w:top w:val="none" w:sz="0" w:space="0" w:color="auto"/>
            <w:left w:val="none" w:sz="0" w:space="0" w:color="auto"/>
            <w:bottom w:val="none" w:sz="0" w:space="0" w:color="auto"/>
            <w:right w:val="none" w:sz="0" w:space="0" w:color="auto"/>
          </w:divBdr>
        </w:div>
        <w:div w:id="913006408">
          <w:marLeft w:val="640"/>
          <w:marRight w:val="0"/>
          <w:marTop w:val="0"/>
          <w:marBottom w:val="0"/>
          <w:divBdr>
            <w:top w:val="none" w:sz="0" w:space="0" w:color="auto"/>
            <w:left w:val="none" w:sz="0" w:space="0" w:color="auto"/>
            <w:bottom w:val="none" w:sz="0" w:space="0" w:color="auto"/>
            <w:right w:val="none" w:sz="0" w:space="0" w:color="auto"/>
          </w:divBdr>
        </w:div>
        <w:div w:id="1664313038">
          <w:marLeft w:val="640"/>
          <w:marRight w:val="0"/>
          <w:marTop w:val="0"/>
          <w:marBottom w:val="0"/>
          <w:divBdr>
            <w:top w:val="none" w:sz="0" w:space="0" w:color="auto"/>
            <w:left w:val="none" w:sz="0" w:space="0" w:color="auto"/>
            <w:bottom w:val="none" w:sz="0" w:space="0" w:color="auto"/>
            <w:right w:val="none" w:sz="0" w:space="0" w:color="auto"/>
          </w:divBdr>
        </w:div>
        <w:div w:id="643316171">
          <w:marLeft w:val="640"/>
          <w:marRight w:val="0"/>
          <w:marTop w:val="0"/>
          <w:marBottom w:val="0"/>
          <w:divBdr>
            <w:top w:val="none" w:sz="0" w:space="0" w:color="auto"/>
            <w:left w:val="none" w:sz="0" w:space="0" w:color="auto"/>
            <w:bottom w:val="none" w:sz="0" w:space="0" w:color="auto"/>
            <w:right w:val="none" w:sz="0" w:space="0" w:color="auto"/>
          </w:divBdr>
        </w:div>
        <w:div w:id="956762163">
          <w:marLeft w:val="640"/>
          <w:marRight w:val="0"/>
          <w:marTop w:val="0"/>
          <w:marBottom w:val="0"/>
          <w:divBdr>
            <w:top w:val="none" w:sz="0" w:space="0" w:color="auto"/>
            <w:left w:val="none" w:sz="0" w:space="0" w:color="auto"/>
            <w:bottom w:val="none" w:sz="0" w:space="0" w:color="auto"/>
            <w:right w:val="none" w:sz="0" w:space="0" w:color="auto"/>
          </w:divBdr>
        </w:div>
        <w:div w:id="346561669">
          <w:marLeft w:val="640"/>
          <w:marRight w:val="0"/>
          <w:marTop w:val="0"/>
          <w:marBottom w:val="0"/>
          <w:divBdr>
            <w:top w:val="none" w:sz="0" w:space="0" w:color="auto"/>
            <w:left w:val="none" w:sz="0" w:space="0" w:color="auto"/>
            <w:bottom w:val="none" w:sz="0" w:space="0" w:color="auto"/>
            <w:right w:val="none" w:sz="0" w:space="0" w:color="auto"/>
          </w:divBdr>
        </w:div>
      </w:divsChild>
    </w:div>
    <w:div w:id="554701873">
      <w:bodyDiv w:val="1"/>
      <w:marLeft w:val="0"/>
      <w:marRight w:val="0"/>
      <w:marTop w:val="0"/>
      <w:marBottom w:val="0"/>
      <w:divBdr>
        <w:top w:val="none" w:sz="0" w:space="0" w:color="auto"/>
        <w:left w:val="none" w:sz="0" w:space="0" w:color="auto"/>
        <w:bottom w:val="none" w:sz="0" w:space="0" w:color="auto"/>
        <w:right w:val="none" w:sz="0" w:space="0" w:color="auto"/>
      </w:divBdr>
      <w:divsChild>
        <w:div w:id="1044213335">
          <w:marLeft w:val="640"/>
          <w:marRight w:val="0"/>
          <w:marTop w:val="0"/>
          <w:marBottom w:val="0"/>
          <w:divBdr>
            <w:top w:val="none" w:sz="0" w:space="0" w:color="auto"/>
            <w:left w:val="none" w:sz="0" w:space="0" w:color="auto"/>
            <w:bottom w:val="none" w:sz="0" w:space="0" w:color="auto"/>
            <w:right w:val="none" w:sz="0" w:space="0" w:color="auto"/>
          </w:divBdr>
        </w:div>
        <w:div w:id="661664147">
          <w:marLeft w:val="640"/>
          <w:marRight w:val="0"/>
          <w:marTop w:val="0"/>
          <w:marBottom w:val="0"/>
          <w:divBdr>
            <w:top w:val="none" w:sz="0" w:space="0" w:color="auto"/>
            <w:left w:val="none" w:sz="0" w:space="0" w:color="auto"/>
            <w:bottom w:val="none" w:sz="0" w:space="0" w:color="auto"/>
            <w:right w:val="none" w:sz="0" w:space="0" w:color="auto"/>
          </w:divBdr>
        </w:div>
        <w:div w:id="1605458404">
          <w:marLeft w:val="640"/>
          <w:marRight w:val="0"/>
          <w:marTop w:val="0"/>
          <w:marBottom w:val="0"/>
          <w:divBdr>
            <w:top w:val="none" w:sz="0" w:space="0" w:color="auto"/>
            <w:left w:val="none" w:sz="0" w:space="0" w:color="auto"/>
            <w:bottom w:val="none" w:sz="0" w:space="0" w:color="auto"/>
            <w:right w:val="none" w:sz="0" w:space="0" w:color="auto"/>
          </w:divBdr>
        </w:div>
        <w:div w:id="270866240">
          <w:marLeft w:val="640"/>
          <w:marRight w:val="0"/>
          <w:marTop w:val="0"/>
          <w:marBottom w:val="0"/>
          <w:divBdr>
            <w:top w:val="none" w:sz="0" w:space="0" w:color="auto"/>
            <w:left w:val="none" w:sz="0" w:space="0" w:color="auto"/>
            <w:bottom w:val="none" w:sz="0" w:space="0" w:color="auto"/>
            <w:right w:val="none" w:sz="0" w:space="0" w:color="auto"/>
          </w:divBdr>
        </w:div>
        <w:div w:id="254823474">
          <w:marLeft w:val="640"/>
          <w:marRight w:val="0"/>
          <w:marTop w:val="0"/>
          <w:marBottom w:val="0"/>
          <w:divBdr>
            <w:top w:val="none" w:sz="0" w:space="0" w:color="auto"/>
            <w:left w:val="none" w:sz="0" w:space="0" w:color="auto"/>
            <w:bottom w:val="none" w:sz="0" w:space="0" w:color="auto"/>
            <w:right w:val="none" w:sz="0" w:space="0" w:color="auto"/>
          </w:divBdr>
        </w:div>
        <w:div w:id="899513664">
          <w:marLeft w:val="640"/>
          <w:marRight w:val="0"/>
          <w:marTop w:val="0"/>
          <w:marBottom w:val="0"/>
          <w:divBdr>
            <w:top w:val="none" w:sz="0" w:space="0" w:color="auto"/>
            <w:left w:val="none" w:sz="0" w:space="0" w:color="auto"/>
            <w:bottom w:val="none" w:sz="0" w:space="0" w:color="auto"/>
            <w:right w:val="none" w:sz="0" w:space="0" w:color="auto"/>
          </w:divBdr>
        </w:div>
        <w:div w:id="946546071">
          <w:marLeft w:val="640"/>
          <w:marRight w:val="0"/>
          <w:marTop w:val="0"/>
          <w:marBottom w:val="0"/>
          <w:divBdr>
            <w:top w:val="none" w:sz="0" w:space="0" w:color="auto"/>
            <w:left w:val="none" w:sz="0" w:space="0" w:color="auto"/>
            <w:bottom w:val="none" w:sz="0" w:space="0" w:color="auto"/>
            <w:right w:val="none" w:sz="0" w:space="0" w:color="auto"/>
          </w:divBdr>
        </w:div>
        <w:div w:id="299502521">
          <w:marLeft w:val="640"/>
          <w:marRight w:val="0"/>
          <w:marTop w:val="0"/>
          <w:marBottom w:val="0"/>
          <w:divBdr>
            <w:top w:val="none" w:sz="0" w:space="0" w:color="auto"/>
            <w:left w:val="none" w:sz="0" w:space="0" w:color="auto"/>
            <w:bottom w:val="none" w:sz="0" w:space="0" w:color="auto"/>
            <w:right w:val="none" w:sz="0" w:space="0" w:color="auto"/>
          </w:divBdr>
        </w:div>
        <w:div w:id="997928029">
          <w:marLeft w:val="640"/>
          <w:marRight w:val="0"/>
          <w:marTop w:val="0"/>
          <w:marBottom w:val="0"/>
          <w:divBdr>
            <w:top w:val="none" w:sz="0" w:space="0" w:color="auto"/>
            <w:left w:val="none" w:sz="0" w:space="0" w:color="auto"/>
            <w:bottom w:val="none" w:sz="0" w:space="0" w:color="auto"/>
            <w:right w:val="none" w:sz="0" w:space="0" w:color="auto"/>
          </w:divBdr>
        </w:div>
        <w:div w:id="2132438904">
          <w:marLeft w:val="640"/>
          <w:marRight w:val="0"/>
          <w:marTop w:val="0"/>
          <w:marBottom w:val="0"/>
          <w:divBdr>
            <w:top w:val="none" w:sz="0" w:space="0" w:color="auto"/>
            <w:left w:val="none" w:sz="0" w:space="0" w:color="auto"/>
            <w:bottom w:val="none" w:sz="0" w:space="0" w:color="auto"/>
            <w:right w:val="none" w:sz="0" w:space="0" w:color="auto"/>
          </w:divBdr>
        </w:div>
        <w:div w:id="133644650">
          <w:marLeft w:val="640"/>
          <w:marRight w:val="0"/>
          <w:marTop w:val="0"/>
          <w:marBottom w:val="0"/>
          <w:divBdr>
            <w:top w:val="none" w:sz="0" w:space="0" w:color="auto"/>
            <w:left w:val="none" w:sz="0" w:space="0" w:color="auto"/>
            <w:bottom w:val="none" w:sz="0" w:space="0" w:color="auto"/>
            <w:right w:val="none" w:sz="0" w:space="0" w:color="auto"/>
          </w:divBdr>
        </w:div>
        <w:div w:id="525556904">
          <w:marLeft w:val="640"/>
          <w:marRight w:val="0"/>
          <w:marTop w:val="0"/>
          <w:marBottom w:val="0"/>
          <w:divBdr>
            <w:top w:val="none" w:sz="0" w:space="0" w:color="auto"/>
            <w:left w:val="none" w:sz="0" w:space="0" w:color="auto"/>
            <w:bottom w:val="none" w:sz="0" w:space="0" w:color="auto"/>
            <w:right w:val="none" w:sz="0" w:space="0" w:color="auto"/>
          </w:divBdr>
        </w:div>
        <w:div w:id="953100020">
          <w:marLeft w:val="640"/>
          <w:marRight w:val="0"/>
          <w:marTop w:val="0"/>
          <w:marBottom w:val="0"/>
          <w:divBdr>
            <w:top w:val="none" w:sz="0" w:space="0" w:color="auto"/>
            <w:left w:val="none" w:sz="0" w:space="0" w:color="auto"/>
            <w:bottom w:val="none" w:sz="0" w:space="0" w:color="auto"/>
            <w:right w:val="none" w:sz="0" w:space="0" w:color="auto"/>
          </w:divBdr>
        </w:div>
        <w:div w:id="1837181918">
          <w:marLeft w:val="640"/>
          <w:marRight w:val="0"/>
          <w:marTop w:val="0"/>
          <w:marBottom w:val="0"/>
          <w:divBdr>
            <w:top w:val="none" w:sz="0" w:space="0" w:color="auto"/>
            <w:left w:val="none" w:sz="0" w:space="0" w:color="auto"/>
            <w:bottom w:val="none" w:sz="0" w:space="0" w:color="auto"/>
            <w:right w:val="none" w:sz="0" w:space="0" w:color="auto"/>
          </w:divBdr>
        </w:div>
        <w:div w:id="1817145415">
          <w:marLeft w:val="640"/>
          <w:marRight w:val="0"/>
          <w:marTop w:val="0"/>
          <w:marBottom w:val="0"/>
          <w:divBdr>
            <w:top w:val="none" w:sz="0" w:space="0" w:color="auto"/>
            <w:left w:val="none" w:sz="0" w:space="0" w:color="auto"/>
            <w:bottom w:val="none" w:sz="0" w:space="0" w:color="auto"/>
            <w:right w:val="none" w:sz="0" w:space="0" w:color="auto"/>
          </w:divBdr>
        </w:div>
        <w:div w:id="101924704">
          <w:marLeft w:val="640"/>
          <w:marRight w:val="0"/>
          <w:marTop w:val="0"/>
          <w:marBottom w:val="0"/>
          <w:divBdr>
            <w:top w:val="none" w:sz="0" w:space="0" w:color="auto"/>
            <w:left w:val="none" w:sz="0" w:space="0" w:color="auto"/>
            <w:bottom w:val="none" w:sz="0" w:space="0" w:color="auto"/>
            <w:right w:val="none" w:sz="0" w:space="0" w:color="auto"/>
          </w:divBdr>
        </w:div>
        <w:div w:id="1816138004">
          <w:marLeft w:val="640"/>
          <w:marRight w:val="0"/>
          <w:marTop w:val="0"/>
          <w:marBottom w:val="0"/>
          <w:divBdr>
            <w:top w:val="none" w:sz="0" w:space="0" w:color="auto"/>
            <w:left w:val="none" w:sz="0" w:space="0" w:color="auto"/>
            <w:bottom w:val="none" w:sz="0" w:space="0" w:color="auto"/>
            <w:right w:val="none" w:sz="0" w:space="0" w:color="auto"/>
          </w:divBdr>
        </w:div>
        <w:div w:id="1204708290">
          <w:marLeft w:val="640"/>
          <w:marRight w:val="0"/>
          <w:marTop w:val="0"/>
          <w:marBottom w:val="0"/>
          <w:divBdr>
            <w:top w:val="none" w:sz="0" w:space="0" w:color="auto"/>
            <w:left w:val="none" w:sz="0" w:space="0" w:color="auto"/>
            <w:bottom w:val="none" w:sz="0" w:space="0" w:color="auto"/>
            <w:right w:val="none" w:sz="0" w:space="0" w:color="auto"/>
          </w:divBdr>
        </w:div>
        <w:div w:id="1079056691">
          <w:marLeft w:val="640"/>
          <w:marRight w:val="0"/>
          <w:marTop w:val="0"/>
          <w:marBottom w:val="0"/>
          <w:divBdr>
            <w:top w:val="none" w:sz="0" w:space="0" w:color="auto"/>
            <w:left w:val="none" w:sz="0" w:space="0" w:color="auto"/>
            <w:bottom w:val="none" w:sz="0" w:space="0" w:color="auto"/>
            <w:right w:val="none" w:sz="0" w:space="0" w:color="auto"/>
          </w:divBdr>
        </w:div>
        <w:div w:id="1212962523">
          <w:marLeft w:val="640"/>
          <w:marRight w:val="0"/>
          <w:marTop w:val="0"/>
          <w:marBottom w:val="0"/>
          <w:divBdr>
            <w:top w:val="none" w:sz="0" w:space="0" w:color="auto"/>
            <w:left w:val="none" w:sz="0" w:space="0" w:color="auto"/>
            <w:bottom w:val="none" w:sz="0" w:space="0" w:color="auto"/>
            <w:right w:val="none" w:sz="0" w:space="0" w:color="auto"/>
          </w:divBdr>
        </w:div>
        <w:div w:id="537090472">
          <w:marLeft w:val="640"/>
          <w:marRight w:val="0"/>
          <w:marTop w:val="0"/>
          <w:marBottom w:val="0"/>
          <w:divBdr>
            <w:top w:val="none" w:sz="0" w:space="0" w:color="auto"/>
            <w:left w:val="none" w:sz="0" w:space="0" w:color="auto"/>
            <w:bottom w:val="none" w:sz="0" w:space="0" w:color="auto"/>
            <w:right w:val="none" w:sz="0" w:space="0" w:color="auto"/>
          </w:divBdr>
        </w:div>
        <w:div w:id="346562657">
          <w:marLeft w:val="640"/>
          <w:marRight w:val="0"/>
          <w:marTop w:val="0"/>
          <w:marBottom w:val="0"/>
          <w:divBdr>
            <w:top w:val="none" w:sz="0" w:space="0" w:color="auto"/>
            <w:left w:val="none" w:sz="0" w:space="0" w:color="auto"/>
            <w:bottom w:val="none" w:sz="0" w:space="0" w:color="auto"/>
            <w:right w:val="none" w:sz="0" w:space="0" w:color="auto"/>
          </w:divBdr>
        </w:div>
        <w:div w:id="1095176113">
          <w:marLeft w:val="640"/>
          <w:marRight w:val="0"/>
          <w:marTop w:val="0"/>
          <w:marBottom w:val="0"/>
          <w:divBdr>
            <w:top w:val="none" w:sz="0" w:space="0" w:color="auto"/>
            <w:left w:val="none" w:sz="0" w:space="0" w:color="auto"/>
            <w:bottom w:val="none" w:sz="0" w:space="0" w:color="auto"/>
            <w:right w:val="none" w:sz="0" w:space="0" w:color="auto"/>
          </w:divBdr>
        </w:div>
        <w:div w:id="355934928">
          <w:marLeft w:val="640"/>
          <w:marRight w:val="0"/>
          <w:marTop w:val="0"/>
          <w:marBottom w:val="0"/>
          <w:divBdr>
            <w:top w:val="none" w:sz="0" w:space="0" w:color="auto"/>
            <w:left w:val="none" w:sz="0" w:space="0" w:color="auto"/>
            <w:bottom w:val="none" w:sz="0" w:space="0" w:color="auto"/>
            <w:right w:val="none" w:sz="0" w:space="0" w:color="auto"/>
          </w:divBdr>
        </w:div>
        <w:div w:id="600644586">
          <w:marLeft w:val="640"/>
          <w:marRight w:val="0"/>
          <w:marTop w:val="0"/>
          <w:marBottom w:val="0"/>
          <w:divBdr>
            <w:top w:val="none" w:sz="0" w:space="0" w:color="auto"/>
            <w:left w:val="none" w:sz="0" w:space="0" w:color="auto"/>
            <w:bottom w:val="none" w:sz="0" w:space="0" w:color="auto"/>
            <w:right w:val="none" w:sz="0" w:space="0" w:color="auto"/>
          </w:divBdr>
        </w:div>
        <w:div w:id="2011910264">
          <w:marLeft w:val="640"/>
          <w:marRight w:val="0"/>
          <w:marTop w:val="0"/>
          <w:marBottom w:val="0"/>
          <w:divBdr>
            <w:top w:val="none" w:sz="0" w:space="0" w:color="auto"/>
            <w:left w:val="none" w:sz="0" w:space="0" w:color="auto"/>
            <w:bottom w:val="none" w:sz="0" w:space="0" w:color="auto"/>
            <w:right w:val="none" w:sz="0" w:space="0" w:color="auto"/>
          </w:divBdr>
        </w:div>
        <w:div w:id="1000079423">
          <w:marLeft w:val="640"/>
          <w:marRight w:val="0"/>
          <w:marTop w:val="0"/>
          <w:marBottom w:val="0"/>
          <w:divBdr>
            <w:top w:val="none" w:sz="0" w:space="0" w:color="auto"/>
            <w:left w:val="none" w:sz="0" w:space="0" w:color="auto"/>
            <w:bottom w:val="none" w:sz="0" w:space="0" w:color="auto"/>
            <w:right w:val="none" w:sz="0" w:space="0" w:color="auto"/>
          </w:divBdr>
        </w:div>
        <w:div w:id="1850678022">
          <w:marLeft w:val="640"/>
          <w:marRight w:val="0"/>
          <w:marTop w:val="0"/>
          <w:marBottom w:val="0"/>
          <w:divBdr>
            <w:top w:val="none" w:sz="0" w:space="0" w:color="auto"/>
            <w:left w:val="none" w:sz="0" w:space="0" w:color="auto"/>
            <w:bottom w:val="none" w:sz="0" w:space="0" w:color="auto"/>
            <w:right w:val="none" w:sz="0" w:space="0" w:color="auto"/>
          </w:divBdr>
        </w:div>
        <w:div w:id="1172570335">
          <w:marLeft w:val="640"/>
          <w:marRight w:val="0"/>
          <w:marTop w:val="0"/>
          <w:marBottom w:val="0"/>
          <w:divBdr>
            <w:top w:val="none" w:sz="0" w:space="0" w:color="auto"/>
            <w:left w:val="none" w:sz="0" w:space="0" w:color="auto"/>
            <w:bottom w:val="none" w:sz="0" w:space="0" w:color="auto"/>
            <w:right w:val="none" w:sz="0" w:space="0" w:color="auto"/>
          </w:divBdr>
        </w:div>
        <w:div w:id="58748935">
          <w:marLeft w:val="640"/>
          <w:marRight w:val="0"/>
          <w:marTop w:val="0"/>
          <w:marBottom w:val="0"/>
          <w:divBdr>
            <w:top w:val="none" w:sz="0" w:space="0" w:color="auto"/>
            <w:left w:val="none" w:sz="0" w:space="0" w:color="auto"/>
            <w:bottom w:val="none" w:sz="0" w:space="0" w:color="auto"/>
            <w:right w:val="none" w:sz="0" w:space="0" w:color="auto"/>
          </w:divBdr>
        </w:div>
        <w:div w:id="1739476880">
          <w:marLeft w:val="640"/>
          <w:marRight w:val="0"/>
          <w:marTop w:val="0"/>
          <w:marBottom w:val="0"/>
          <w:divBdr>
            <w:top w:val="none" w:sz="0" w:space="0" w:color="auto"/>
            <w:left w:val="none" w:sz="0" w:space="0" w:color="auto"/>
            <w:bottom w:val="none" w:sz="0" w:space="0" w:color="auto"/>
            <w:right w:val="none" w:sz="0" w:space="0" w:color="auto"/>
          </w:divBdr>
        </w:div>
        <w:div w:id="1427768312">
          <w:marLeft w:val="640"/>
          <w:marRight w:val="0"/>
          <w:marTop w:val="0"/>
          <w:marBottom w:val="0"/>
          <w:divBdr>
            <w:top w:val="none" w:sz="0" w:space="0" w:color="auto"/>
            <w:left w:val="none" w:sz="0" w:space="0" w:color="auto"/>
            <w:bottom w:val="none" w:sz="0" w:space="0" w:color="auto"/>
            <w:right w:val="none" w:sz="0" w:space="0" w:color="auto"/>
          </w:divBdr>
        </w:div>
        <w:div w:id="1025323933">
          <w:marLeft w:val="640"/>
          <w:marRight w:val="0"/>
          <w:marTop w:val="0"/>
          <w:marBottom w:val="0"/>
          <w:divBdr>
            <w:top w:val="none" w:sz="0" w:space="0" w:color="auto"/>
            <w:left w:val="none" w:sz="0" w:space="0" w:color="auto"/>
            <w:bottom w:val="none" w:sz="0" w:space="0" w:color="auto"/>
            <w:right w:val="none" w:sz="0" w:space="0" w:color="auto"/>
          </w:divBdr>
        </w:div>
        <w:div w:id="694815993">
          <w:marLeft w:val="640"/>
          <w:marRight w:val="0"/>
          <w:marTop w:val="0"/>
          <w:marBottom w:val="0"/>
          <w:divBdr>
            <w:top w:val="none" w:sz="0" w:space="0" w:color="auto"/>
            <w:left w:val="none" w:sz="0" w:space="0" w:color="auto"/>
            <w:bottom w:val="none" w:sz="0" w:space="0" w:color="auto"/>
            <w:right w:val="none" w:sz="0" w:space="0" w:color="auto"/>
          </w:divBdr>
        </w:div>
        <w:div w:id="939751299">
          <w:marLeft w:val="640"/>
          <w:marRight w:val="0"/>
          <w:marTop w:val="0"/>
          <w:marBottom w:val="0"/>
          <w:divBdr>
            <w:top w:val="none" w:sz="0" w:space="0" w:color="auto"/>
            <w:left w:val="none" w:sz="0" w:space="0" w:color="auto"/>
            <w:bottom w:val="none" w:sz="0" w:space="0" w:color="auto"/>
            <w:right w:val="none" w:sz="0" w:space="0" w:color="auto"/>
          </w:divBdr>
        </w:div>
        <w:div w:id="168453207">
          <w:marLeft w:val="640"/>
          <w:marRight w:val="0"/>
          <w:marTop w:val="0"/>
          <w:marBottom w:val="0"/>
          <w:divBdr>
            <w:top w:val="none" w:sz="0" w:space="0" w:color="auto"/>
            <w:left w:val="none" w:sz="0" w:space="0" w:color="auto"/>
            <w:bottom w:val="none" w:sz="0" w:space="0" w:color="auto"/>
            <w:right w:val="none" w:sz="0" w:space="0" w:color="auto"/>
          </w:divBdr>
        </w:div>
        <w:div w:id="369571910">
          <w:marLeft w:val="640"/>
          <w:marRight w:val="0"/>
          <w:marTop w:val="0"/>
          <w:marBottom w:val="0"/>
          <w:divBdr>
            <w:top w:val="none" w:sz="0" w:space="0" w:color="auto"/>
            <w:left w:val="none" w:sz="0" w:space="0" w:color="auto"/>
            <w:bottom w:val="none" w:sz="0" w:space="0" w:color="auto"/>
            <w:right w:val="none" w:sz="0" w:space="0" w:color="auto"/>
          </w:divBdr>
        </w:div>
        <w:div w:id="1976258873">
          <w:marLeft w:val="640"/>
          <w:marRight w:val="0"/>
          <w:marTop w:val="0"/>
          <w:marBottom w:val="0"/>
          <w:divBdr>
            <w:top w:val="none" w:sz="0" w:space="0" w:color="auto"/>
            <w:left w:val="none" w:sz="0" w:space="0" w:color="auto"/>
            <w:bottom w:val="none" w:sz="0" w:space="0" w:color="auto"/>
            <w:right w:val="none" w:sz="0" w:space="0" w:color="auto"/>
          </w:divBdr>
        </w:div>
        <w:div w:id="205796863">
          <w:marLeft w:val="640"/>
          <w:marRight w:val="0"/>
          <w:marTop w:val="0"/>
          <w:marBottom w:val="0"/>
          <w:divBdr>
            <w:top w:val="none" w:sz="0" w:space="0" w:color="auto"/>
            <w:left w:val="none" w:sz="0" w:space="0" w:color="auto"/>
            <w:bottom w:val="none" w:sz="0" w:space="0" w:color="auto"/>
            <w:right w:val="none" w:sz="0" w:space="0" w:color="auto"/>
          </w:divBdr>
        </w:div>
        <w:div w:id="362634022">
          <w:marLeft w:val="640"/>
          <w:marRight w:val="0"/>
          <w:marTop w:val="0"/>
          <w:marBottom w:val="0"/>
          <w:divBdr>
            <w:top w:val="none" w:sz="0" w:space="0" w:color="auto"/>
            <w:left w:val="none" w:sz="0" w:space="0" w:color="auto"/>
            <w:bottom w:val="none" w:sz="0" w:space="0" w:color="auto"/>
            <w:right w:val="none" w:sz="0" w:space="0" w:color="auto"/>
          </w:divBdr>
        </w:div>
        <w:div w:id="1547332485">
          <w:marLeft w:val="640"/>
          <w:marRight w:val="0"/>
          <w:marTop w:val="0"/>
          <w:marBottom w:val="0"/>
          <w:divBdr>
            <w:top w:val="none" w:sz="0" w:space="0" w:color="auto"/>
            <w:left w:val="none" w:sz="0" w:space="0" w:color="auto"/>
            <w:bottom w:val="none" w:sz="0" w:space="0" w:color="auto"/>
            <w:right w:val="none" w:sz="0" w:space="0" w:color="auto"/>
          </w:divBdr>
        </w:div>
        <w:div w:id="1963875401">
          <w:marLeft w:val="640"/>
          <w:marRight w:val="0"/>
          <w:marTop w:val="0"/>
          <w:marBottom w:val="0"/>
          <w:divBdr>
            <w:top w:val="none" w:sz="0" w:space="0" w:color="auto"/>
            <w:left w:val="none" w:sz="0" w:space="0" w:color="auto"/>
            <w:bottom w:val="none" w:sz="0" w:space="0" w:color="auto"/>
            <w:right w:val="none" w:sz="0" w:space="0" w:color="auto"/>
          </w:divBdr>
        </w:div>
        <w:div w:id="224729964">
          <w:marLeft w:val="640"/>
          <w:marRight w:val="0"/>
          <w:marTop w:val="0"/>
          <w:marBottom w:val="0"/>
          <w:divBdr>
            <w:top w:val="none" w:sz="0" w:space="0" w:color="auto"/>
            <w:left w:val="none" w:sz="0" w:space="0" w:color="auto"/>
            <w:bottom w:val="none" w:sz="0" w:space="0" w:color="auto"/>
            <w:right w:val="none" w:sz="0" w:space="0" w:color="auto"/>
          </w:divBdr>
        </w:div>
        <w:div w:id="151874212">
          <w:marLeft w:val="640"/>
          <w:marRight w:val="0"/>
          <w:marTop w:val="0"/>
          <w:marBottom w:val="0"/>
          <w:divBdr>
            <w:top w:val="none" w:sz="0" w:space="0" w:color="auto"/>
            <w:left w:val="none" w:sz="0" w:space="0" w:color="auto"/>
            <w:bottom w:val="none" w:sz="0" w:space="0" w:color="auto"/>
            <w:right w:val="none" w:sz="0" w:space="0" w:color="auto"/>
          </w:divBdr>
        </w:div>
        <w:div w:id="993148700">
          <w:marLeft w:val="640"/>
          <w:marRight w:val="0"/>
          <w:marTop w:val="0"/>
          <w:marBottom w:val="0"/>
          <w:divBdr>
            <w:top w:val="none" w:sz="0" w:space="0" w:color="auto"/>
            <w:left w:val="none" w:sz="0" w:space="0" w:color="auto"/>
            <w:bottom w:val="none" w:sz="0" w:space="0" w:color="auto"/>
            <w:right w:val="none" w:sz="0" w:space="0" w:color="auto"/>
          </w:divBdr>
        </w:div>
        <w:div w:id="536045392">
          <w:marLeft w:val="640"/>
          <w:marRight w:val="0"/>
          <w:marTop w:val="0"/>
          <w:marBottom w:val="0"/>
          <w:divBdr>
            <w:top w:val="none" w:sz="0" w:space="0" w:color="auto"/>
            <w:left w:val="none" w:sz="0" w:space="0" w:color="auto"/>
            <w:bottom w:val="none" w:sz="0" w:space="0" w:color="auto"/>
            <w:right w:val="none" w:sz="0" w:space="0" w:color="auto"/>
          </w:divBdr>
        </w:div>
        <w:div w:id="512569842">
          <w:marLeft w:val="640"/>
          <w:marRight w:val="0"/>
          <w:marTop w:val="0"/>
          <w:marBottom w:val="0"/>
          <w:divBdr>
            <w:top w:val="none" w:sz="0" w:space="0" w:color="auto"/>
            <w:left w:val="none" w:sz="0" w:space="0" w:color="auto"/>
            <w:bottom w:val="none" w:sz="0" w:space="0" w:color="auto"/>
            <w:right w:val="none" w:sz="0" w:space="0" w:color="auto"/>
          </w:divBdr>
        </w:div>
        <w:div w:id="909193437">
          <w:marLeft w:val="640"/>
          <w:marRight w:val="0"/>
          <w:marTop w:val="0"/>
          <w:marBottom w:val="0"/>
          <w:divBdr>
            <w:top w:val="none" w:sz="0" w:space="0" w:color="auto"/>
            <w:left w:val="none" w:sz="0" w:space="0" w:color="auto"/>
            <w:bottom w:val="none" w:sz="0" w:space="0" w:color="auto"/>
            <w:right w:val="none" w:sz="0" w:space="0" w:color="auto"/>
          </w:divBdr>
        </w:div>
        <w:div w:id="704334436">
          <w:marLeft w:val="640"/>
          <w:marRight w:val="0"/>
          <w:marTop w:val="0"/>
          <w:marBottom w:val="0"/>
          <w:divBdr>
            <w:top w:val="none" w:sz="0" w:space="0" w:color="auto"/>
            <w:left w:val="none" w:sz="0" w:space="0" w:color="auto"/>
            <w:bottom w:val="none" w:sz="0" w:space="0" w:color="auto"/>
            <w:right w:val="none" w:sz="0" w:space="0" w:color="auto"/>
          </w:divBdr>
        </w:div>
        <w:div w:id="2063366617">
          <w:marLeft w:val="640"/>
          <w:marRight w:val="0"/>
          <w:marTop w:val="0"/>
          <w:marBottom w:val="0"/>
          <w:divBdr>
            <w:top w:val="none" w:sz="0" w:space="0" w:color="auto"/>
            <w:left w:val="none" w:sz="0" w:space="0" w:color="auto"/>
            <w:bottom w:val="none" w:sz="0" w:space="0" w:color="auto"/>
            <w:right w:val="none" w:sz="0" w:space="0" w:color="auto"/>
          </w:divBdr>
        </w:div>
        <w:div w:id="950893875">
          <w:marLeft w:val="640"/>
          <w:marRight w:val="0"/>
          <w:marTop w:val="0"/>
          <w:marBottom w:val="0"/>
          <w:divBdr>
            <w:top w:val="none" w:sz="0" w:space="0" w:color="auto"/>
            <w:left w:val="none" w:sz="0" w:space="0" w:color="auto"/>
            <w:bottom w:val="none" w:sz="0" w:space="0" w:color="auto"/>
            <w:right w:val="none" w:sz="0" w:space="0" w:color="auto"/>
          </w:divBdr>
        </w:div>
        <w:div w:id="1002394133">
          <w:marLeft w:val="640"/>
          <w:marRight w:val="0"/>
          <w:marTop w:val="0"/>
          <w:marBottom w:val="0"/>
          <w:divBdr>
            <w:top w:val="none" w:sz="0" w:space="0" w:color="auto"/>
            <w:left w:val="none" w:sz="0" w:space="0" w:color="auto"/>
            <w:bottom w:val="none" w:sz="0" w:space="0" w:color="auto"/>
            <w:right w:val="none" w:sz="0" w:space="0" w:color="auto"/>
          </w:divBdr>
        </w:div>
        <w:div w:id="147552026">
          <w:marLeft w:val="640"/>
          <w:marRight w:val="0"/>
          <w:marTop w:val="0"/>
          <w:marBottom w:val="0"/>
          <w:divBdr>
            <w:top w:val="none" w:sz="0" w:space="0" w:color="auto"/>
            <w:left w:val="none" w:sz="0" w:space="0" w:color="auto"/>
            <w:bottom w:val="none" w:sz="0" w:space="0" w:color="auto"/>
            <w:right w:val="none" w:sz="0" w:space="0" w:color="auto"/>
          </w:divBdr>
        </w:div>
        <w:div w:id="1010990922">
          <w:marLeft w:val="640"/>
          <w:marRight w:val="0"/>
          <w:marTop w:val="0"/>
          <w:marBottom w:val="0"/>
          <w:divBdr>
            <w:top w:val="none" w:sz="0" w:space="0" w:color="auto"/>
            <w:left w:val="none" w:sz="0" w:space="0" w:color="auto"/>
            <w:bottom w:val="none" w:sz="0" w:space="0" w:color="auto"/>
            <w:right w:val="none" w:sz="0" w:space="0" w:color="auto"/>
          </w:divBdr>
        </w:div>
        <w:div w:id="1790051554">
          <w:marLeft w:val="640"/>
          <w:marRight w:val="0"/>
          <w:marTop w:val="0"/>
          <w:marBottom w:val="0"/>
          <w:divBdr>
            <w:top w:val="none" w:sz="0" w:space="0" w:color="auto"/>
            <w:left w:val="none" w:sz="0" w:space="0" w:color="auto"/>
            <w:bottom w:val="none" w:sz="0" w:space="0" w:color="auto"/>
            <w:right w:val="none" w:sz="0" w:space="0" w:color="auto"/>
          </w:divBdr>
        </w:div>
        <w:div w:id="1224100411">
          <w:marLeft w:val="640"/>
          <w:marRight w:val="0"/>
          <w:marTop w:val="0"/>
          <w:marBottom w:val="0"/>
          <w:divBdr>
            <w:top w:val="none" w:sz="0" w:space="0" w:color="auto"/>
            <w:left w:val="none" w:sz="0" w:space="0" w:color="auto"/>
            <w:bottom w:val="none" w:sz="0" w:space="0" w:color="auto"/>
            <w:right w:val="none" w:sz="0" w:space="0" w:color="auto"/>
          </w:divBdr>
        </w:div>
        <w:div w:id="1548182216">
          <w:marLeft w:val="640"/>
          <w:marRight w:val="0"/>
          <w:marTop w:val="0"/>
          <w:marBottom w:val="0"/>
          <w:divBdr>
            <w:top w:val="none" w:sz="0" w:space="0" w:color="auto"/>
            <w:left w:val="none" w:sz="0" w:space="0" w:color="auto"/>
            <w:bottom w:val="none" w:sz="0" w:space="0" w:color="auto"/>
            <w:right w:val="none" w:sz="0" w:space="0" w:color="auto"/>
          </w:divBdr>
        </w:div>
        <w:div w:id="1159660398">
          <w:marLeft w:val="640"/>
          <w:marRight w:val="0"/>
          <w:marTop w:val="0"/>
          <w:marBottom w:val="0"/>
          <w:divBdr>
            <w:top w:val="none" w:sz="0" w:space="0" w:color="auto"/>
            <w:left w:val="none" w:sz="0" w:space="0" w:color="auto"/>
            <w:bottom w:val="none" w:sz="0" w:space="0" w:color="auto"/>
            <w:right w:val="none" w:sz="0" w:space="0" w:color="auto"/>
          </w:divBdr>
        </w:div>
        <w:div w:id="364645433">
          <w:marLeft w:val="640"/>
          <w:marRight w:val="0"/>
          <w:marTop w:val="0"/>
          <w:marBottom w:val="0"/>
          <w:divBdr>
            <w:top w:val="none" w:sz="0" w:space="0" w:color="auto"/>
            <w:left w:val="none" w:sz="0" w:space="0" w:color="auto"/>
            <w:bottom w:val="none" w:sz="0" w:space="0" w:color="auto"/>
            <w:right w:val="none" w:sz="0" w:space="0" w:color="auto"/>
          </w:divBdr>
        </w:div>
        <w:div w:id="1813136628">
          <w:marLeft w:val="640"/>
          <w:marRight w:val="0"/>
          <w:marTop w:val="0"/>
          <w:marBottom w:val="0"/>
          <w:divBdr>
            <w:top w:val="none" w:sz="0" w:space="0" w:color="auto"/>
            <w:left w:val="none" w:sz="0" w:space="0" w:color="auto"/>
            <w:bottom w:val="none" w:sz="0" w:space="0" w:color="auto"/>
            <w:right w:val="none" w:sz="0" w:space="0" w:color="auto"/>
          </w:divBdr>
        </w:div>
        <w:div w:id="1472212096">
          <w:marLeft w:val="640"/>
          <w:marRight w:val="0"/>
          <w:marTop w:val="0"/>
          <w:marBottom w:val="0"/>
          <w:divBdr>
            <w:top w:val="none" w:sz="0" w:space="0" w:color="auto"/>
            <w:left w:val="none" w:sz="0" w:space="0" w:color="auto"/>
            <w:bottom w:val="none" w:sz="0" w:space="0" w:color="auto"/>
            <w:right w:val="none" w:sz="0" w:space="0" w:color="auto"/>
          </w:divBdr>
        </w:div>
        <w:div w:id="1244292830">
          <w:marLeft w:val="640"/>
          <w:marRight w:val="0"/>
          <w:marTop w:val="0"/>
          <w:marBottom w:val="0"/>
          <w:divBdr>
            <w:top w:val="none" w:sz="0" w:space="0" w:color="auto"/>
            <w:left w:val="none" w:sz="0" w:space="0" w:color="auto"/>
            <w:bottom w:val="none" w:sz="0" w:space="0" w:color="auto"/>
            <w:right w:val="none" w:sz="0" w:space="0" w:color="auto"/>
          </w:divBdr>
        </w:div>
        <w:div w:id="2057585054">
          <w:marLeft w:val="640"/>
          <w:marRight w:val="0"/>
          <w:marTop w:val="0"/>
          <w:marBottom w:val="0"/>
          <w:divBdr>
            <w:top w:val="none" w:sz="0" w:space="0" w:color="auto"/>
            <w:left w:val="none" w:sz="0" w:space="0" w:color="auto"/>
            <w:bottom w:val="none" w:sz="0" w:space="0" w:color="auto"/>
            <w:right w:val="none" w:sz="0" w:space="0" w:color="auto"/>
          </w:divBdr>
        </w:div>
        <w:div w:id="1519545139">
          <w:marLeft w:val="640"/>
          <w:marRight w:val="0"/>
          <w:marTop w:val="0"/>
          <w:marBottom w:val="0"/>
          <w:divBdr>
            <w:top w:val="none" w:sz="0" w:space="0" w:color="auto"/>
            <w:left w:val="none" w:sz="0" w:space="0" w:color="auto"/>
            <w:bottom w:val="none" w:sz="0" w:space="0" w:color="auto"/>
            <w:right w:val="none" w:sz="0" w:space="0" w:color="auto"/>
          </w:divBdr>
        </w:div>
        <w:div w:id="1002322659">
          <w:marLeft w:val="640"/>
          <w:marRight w:val="0"/>
          <w:marTop w:val="0"/>
          <w:marBottom w:val="0"/>
          <w:divBdr>
            <w:top w:val="none" w:sz="0" w:space="0" w:color="auto"/>
            <w:left w:val="none" w:sz="0" w:space="0" w:color="auto"/>
            <w:bottom w:val="none" w:sz="0" w:space="0" w:color="auto"/>
            <w:right w:val="none" w:sz="0" w:space="0" w:color="auto"/>
          </w:divBdr>
        </w:div>
      </w:divsChild>
    </w:div>
    <w:div w:id="558446644">
      <w:bodyDiv w:val="1"/>
      <w:marLeft w:val="0"/>
      <w:marRight w:val="0"/>
      <w:marTop w:val="0"/>
      <w:marBottom w:val="0"/>
      <w:divBdr>
        <w:top w:val="none" w:sz="0" w:space="0" w:color="auto"/>
        <w:left w:val="none" w:sz="0" w:space="0" w:color="auto"/>
        <w:bottom w:val="none" w:sz="0" w:space="0" w:color="auto"/>
        <w:right w:val="none" w:sz="0" w:space="0" w:color="auto"/>
      </w:divBdr>
      <w:divsChild>
        <w:div w:id="827789548">
          <w:marLeft w:val="640"/>
          <w:marRight w:val="0"/>
          <w:marTop w:val="0"/>
          <w:marBottom w:val="0"/>
          <w:divBdr>
            <w:top w:val="none" w:sz="0" w:space="0" w:color="auto"/>
            <w:left w:val="none" w:sz="0" w:space="0" w:color="auto"/>
            <w:bottom w:val="none" w:sz="0" w:space="0" w:color="auto"/>
            <w:right w:val="none" w:sz="0" w:space="0" w:color="auto"/>
          </w:divBdr>
        </w:div>
        <w:div w:id="687872511">
          <w:marLeft w:val="640"/>
          <w:marRight w:val="0"/>
          <w:marTop w:val="0"/>
          <w:marBottom w:val="0"/>
          <w:divBdr>
            <w:top w:val="none" w:sz="0" w:space="0" w:color="auto"/>
            <w:left w:val="none" w:sz="0" w:space="0" w:color="auto"/>
            <w:bottom w:val="none" w:sz="0" w:space="0" w:color="auto"/>
            <w:right w:val="none" w:sz="0" w:space="0" w:color="auto"/>
          </w:divBdr>
        </w:div>
        <w:div w:id="1719233060">
          <w:marLeft w:val="640"/>
          <w:marRight w:val="0"/>
          <w:marTop w:val="0"/>
          <w:marBottom w:val="0"/>
          <w:divBdr>
            <w:top w:val="none" w:sz="0" w:space="0" w:color="auto"/>
            <w:left w:val="none" w:sz="0" w:space="0" w:color="auto"/>
            <w:bottom w:val="none" w:sz="0" w:space="0" w:color="auto"/>
            <w:right w:val="none" w:sz="0" w:space="0" w:color="auto"/>
          </w:divBdr>
        </w:div>
        <w:div w:id="46610106">
          <w:marLeft w:val="640"/>
          <w:marRight w:val="0"/>
          <w:marTop w:val="0"/>
          <w:marBottom w:val="0"/>
          <w:divBdr>
            <w:top w:val="none" w:sz="0" w:space="0" w:color="auto"/>
            <w:left w:val="none" w:sz="0" w:space="0" w:color="auto"/>
            <w:bottom w:val="none" w:sz="0" w:space="0" w:color="auto"/>
            <w:right w:val="none" w:sz="0" w:space="0" w:color="auto"/>
          </w:divBdr>
        </w:div>
        <w:div w:id="432744669">
          <w:marLeft w:val="640"/>
          <w:marRight w:val="0"/>
          <w:marTop w:val="0"/>
          <w:marBottom w:val="0"/>
          <w:divBdr>
            <w:top w:val="none" w:sz="0" w:space="0" w:color="auto"/>
            <w:left w:val="none" w:sz="0" w:space="0" w:color="auto"/>
            <w:bottom w:val="none" w:sz="0" w:space="0" w:color="auto"/>
            <w:right w:val="none" w:sz="0" w:space="0" w:color="auto"/>
          </w:divBdr>
        </w:div>
        <w:div w:id="897473827">
          <w:marLeft w:val="640"/>
          <w:marRight w:val="0"/>
          <w:marTop w:val="0"/>
          <w:marBottom w:val="0"/>
          <w:divBdr>
            <w:top w:val="none" w:sz="0" w:space="0" w:color="auto"/>
            <w:left w:val="none" w:sz="0" w:space="0" w:color="auto"/>
            <w:bottom w:val="none" w:sz="0" w:space="0" w:color="auto"/>
            <w:right w:val="none" w:sz="0" w:space="0" w:color="auto"/>
          </w:divBdr>
        </w:div>
        <w:div w:id="1015614359">
          <w:marLeft w:val="640"/>
          <w:marRight w:val="0"/>
          <w:marTop w:val="0"/>
          <w:marBottom w:val="0"/>
          <w:divBdr>
            <w:top w:val="none" w:sz="0" w:space="0" w:color="auto"/>
            <w:left w:val="none" w:sz="0" w:space="0" w:color="auto"/>
            <w:bottom w:val="none" w:sz="0" w:space="0" w:color="auto"/>
            <w:right w:val="none" w:sz="0" w:space="0" w:color="auto"/>
          </w:divBdr>
        </w:div>
        <w:div w:id="941500403">
          <w:marLeft w:val="640"/>
          <w:marRight w:val="0"/>
          <w:marTop w:val="0"/>
          <w:marBottom w:val="0"/>
          <w:divBdr>
            <w:top w:val="none" w:sz="0" w:space="0" w:color="auto"/>
            <w:left w:val="none" w:sz="0" w:space="0" w:color="auto"/>
            <w:bottom w:val="none" w:sz="0" w:space="0" w:color="auto"/>
            <w:right w:val="none" w:sz="0" w:space="0" w:color="auto"/>
          </w:divBdr>
        </w:div>
        <w:div w:id="999968942">
          <w:marLeft w:val="640"/>
          <w:marRight w:val="0"/>
          <w:marTop w:val="0"/>
          <w:marBottom w:val="0"/>
          <w:divBdr>
            <w:top w:val="none" w:sz="0" w:space="0" w:color="auto"/>
            <w:left w:val="none" w:sz="0" w:space="0" w:color="auto"/>
            <w:bottom w:val="none" w:sz="0" w:space="0" w:color="auto"/>
            <w:right w:val="none" w:sz="0" w:space="0" w:color="auto"/>
          </w:divBdr>
        </w:div>
        <w:div w:id="1437168079">
          <w:marLeft w:val="640"/>
          <w:marRight w:val="0"/>
          <w:marTop w:val="0"/>
          <w:marBottom w:val="0"/>
          <w:divBdr>
            <w:top w:val="none" w:sz="0" w:space="0" w:color="auto"/>
            <w:left w:val="none" w:sz="0" w:space="0" w:color="auto"/>
            <w:bottom w:val="none" w:sz="0" w:space="0" w:color="auto"/>
            <w:right w:val="none" w:sz="0" w:space="0" w:color="auto"/>
          </w:divBdr>
        </w:div>
        <w:div w:id="1148398578">
          <w:marLeft w:val="640"/>
          <w:marRight w:val="0"/>
          <w:marTop w:val="0"/>
          <w:marBottom w:val="0"/>
          <w:divBdr>
            <w:top w:val="none" w:sz="0" w:space="0" w:color="auto"/>
            <w:left w:val="none" w:sz="0" w:space="0" w:color="auto"/>
            <w:bottom w:val="none" w:sz="0" w:space="0" w:color="auto"/>
            <w:right w:val="none" w:sz="0" w:space="0" w:color="auto"/>
          </w:divBdr>
        </w:div>
        <w:div w:id="1750999872">
          <w:marLeft w:val="640"/>
          <w:marRight w:val="0"/>
          <w:marTop w:val="0"/>
          <w:marBottom w:val="0"/>
          <w:divBdr>
            <w:top w:val="none" w:sz="0" w:space="0" w:color="auto"/>
            <w:left w:val="none" w:sz="0" w:space="0" w:color="auto"/>
            <w:bottom w:val="none" w:sz="0" w:space="0" w:color="auto"/>
            <w:right w:val="none" w:sz="0" w:space="0" w:color="auto"/>
          </w:divBdr>
        </w:div>
        <w:div w:id="1685522191">
          <w:marLeft w:val="640"/>
          <w:marRight w:val="0"/>
          <w:marTop w:val="0"/>
          <w:marBottom w:val="0"/>
          <w:divBdr>
            <w:top w:val="none" w:sz="0" w:space="0" w:color="auto"/>
            <w:left w:val="none" w:sz="0" w:space="0" w:color="auto"/>
            <w:bottom w:val="none" w:sz="0" w:space="0" w:color="auto"/>
            <w:right w:val="none" w:sz="0" w:space="0" w:color="auto"/>
          </w:divBdr>
        </w:div>
        <w:div w:id="1230308074">
          <w:marLeft w:val="640"/>
          <w:marRight w:val="0"/>
          <w:marTop w:val="0"/>
          <w:marBottom w:val="0"/>
          <w:divBdr>
            <w:top w:val="none" w:sz="0" w:space="0" w:color="auto"/>
            <w:left w:val="none" w:sz="0" w:space="0" w:color="auto"/>
            <w:bottom w:val="none" w:sz="0" w:space="0" w:color="auto"/>
            <w:right w:val="none" w:sz="0" w:space="0" w:color="auto"/>
          </w:divBdr>
        </w:div>
        <w:div w:id="1507017191">
          <w:marLeft w:val="640"/>
          <w:marRight w:val="0"/>
          <w:marTop w:val="0"/>
          <w:marBottom w:val="0"/>
          <w:divBdr>
            <w:top w:val="none" w:sz="0" w:space="0" w:color="auto"/>
            <w:left w:val="none" w:sz="0" w:space="0" w:color="auto"/>
            <w:bottom w:val="none" w:sz="0" w:space="0" w:color="auto"/>
            <w:right w:val="none" w:sz="0" w:space="0" w:color="auto"/>
          </w:divBdr>
        </w:div>
        <w:div w:id="1765110565">
          <w:marLeft w:val="640"/>
          <w:marRight w:val="0"/>
          <w:marTop w:val="0"/>
          <w:marBottom w:val="0"/>
          <w:divBdr>
            <w:top w:val="none" w:sz="0" w:space="0" w:color="auto"/>
            <w:left w:val="none" w:sz="0" w:space="0" w:color="auto"/>
            <w:bottom w:val="none" w:sz="0" w:space="0" w:color="auto"/>
            <w:right w:val="none" w:sz="0" w:space="0" w:color="auto"/>
          </w:divBdr>
        </w:div>
        <w:div w:id="251745335">
          <w:marLeft w:val="640"/>
          <w:marRight w:val="0"/>
          <w:marTop w:val="0"/>
          <w:marBottom w:val="0"/>
          <w:divBdr>
            <w:top w:val="none" w:sz="0" w:space="0" w:color="auto"/>
            <w:left w:val="none" w:sz="0" w:space="0" w:color="auto"/>
            <w:bottom w:val="none" w:sz="0" w:space="0" w:color="auto"/>
            <w:right w:val="none" w:sz="0" w:space="0" w:color="auto"/>
          </w:divBdr>
        </w:div>
        <w:div w:id="1797915793">
          <w:marLeft w:val="640"/>
          <w:marRight w:val="0"/>
          <w:marTop w:val="0"/>
          <w:marBottom w:val="0"/>
          <w:divBdr>
            <w:top w:val="none" w:sz="0" w:space="0" w:color="auto"/>
            <w:left w:val="none" w:sz="0" w:space="0" w:color="auto"/>
            <w:bottom w:val="none" w:sz="0" w:space="0" w:color="auto"/>
            <w:right w:val="none" w:sz="0" w:space="0" w:color="auto"/>
          </w:divBdr>
        </w:div>
        <w:div w:id="1070079666">
          <w:marLeft w:val="640"/>
          <w:marRight w:val="0"/>
          <w:marTop w:val="0"/>
          <w:marBottom w:val="0"/>
          <w:divBdr>
            <w:top w:val="none" w:sz="0" w:space="0" w:color="auto"/>
            <w:left w:val="none" w:sz="0" w:space="0" w:color="auto"/>
            <w:bottom w:val="none" w:sz="0" w:space="0" w:color="auto"/>
            <w:right w:val="none" w:sz="0" w:space="0" w:color="auto"/>
          </w:divBdr>
        </w:div>
        <w:div w:id="411659056">
          <w:marLeft w:val="640"/>
          <w:marRight w:val="0"/>
          <w:marTop w:val="0"/>
          <w:marBottom w:val="0"/>
          <w:divBdr>
            <w:top w:val="none" w:sz="0" w:space="0" w:color="auto"/>
            <w:left w:val="none" w:sz="0" w:space="0" w:color="auto"/>
            <w:bottom w:val="none" w:sz="0" w:space="0" w:color="auto"/>
            <w:right w:val="none" w:sz="0" w:space="0" w:color="auto"/>
          </w:divBdr>
        </w:div>
        <w:div w:id="873154770">
          <w:marLeft w:val="640"/>
          <w:marRight w:val="0"/>
          <w:marTop w:val="0"/>
          <w:marBottom w:val="0"/>
          <w:divBdr>
            <w:top w:val="none" w:sz="0" w:space="0" w:color="auto"/>
            <w:left w:val="none" w:sz="0" w:space="0" w:color="auto"/>
            <w:bottom w:val="none" w:sz="0" w:space="0" w:color="auto"/>
            <w:right w:val="none" w:sz="0" w:space="0" w:color="auto"/>
          </w:divBdr>
        </w:div>
        <w:div w:id="882248905">
          <w:marLeft w:val="640"/>
          <w:marRight w:val="0"/>
          <w:marTop w:val="0"/>
          <w:marBottom w:val="0"/>
          <w:divBdr>
            <w:top w:val="none" w:sz="0" w:space="0" w:color="auto"/>
            <w:left w:val="none" w:sz="0" w:space="0" w:color="auto"/>
            <w:bottom w:val="none" w:sz="0" w:space="0" w:color="auto"/>
            <w:right w:val="none" w:sz="0" w:space="0" w:color="auto"/>
          </w:divBdr>
        </w:div>
        <w:div w:id="285354834">
          <w:marLeft w:val="640"/>
          <w:marRight w:val="0"/>
          <w:marTop w:val="0"/>
          <w:marBottom w:val="0"/>
          <w:divBdr>
            <w:top w:val="none" w:sz="0" w:space="0" w:color="auto"/>
            <w:left w:val="none" w:sz="0" w:space="0" w:color="auto"/>
            <w:bottom w:val="none" w:sz="0" w:space="0" w:color="auto"/>
            <w:right w:val="none" w:sz="0" w:space="0" w:color="auto"/>
          </w:divBdr>
        </w:div>
        <w:div w:id="137499238">
          <w:marLeft w:val="640"/>
          <w:marRight w:val="0"/>
          <w:marTop w:val="0"/>
          <w:marBottom w:val="0"/>
          <w:divBdr>
            <w:top w:val="none" w:sz="0" w:space="0" w:color="auto"/>
            <w:left w:val="none" w:sz="0" w:space="0" w:color="auto"/>
            <w:bottom w:val="none" w:sz="0" w:space="0" w:color="auto"/>
            <w:right w:val="none" w:sz="0" w:space="0" w:color="auto"/>
          </w:divBdr>
        </w:div>
        <w:div w:id="1673483504">
          <w:marLeft w:val="640"/>
          <w:marRight w:val="0"/>
          <w:marTop w:val="0"/>
          <w:marBottom w:val="0"/>
          <w:divBdr>
            <w:top w:val="none" w:sz="0" w:space="0" w:color="auto"/>
            <w:left w:val="none" w:sz="0" w:space="0" w:color="auto"/>
            <w:bottom w:val="none" w:sz="0" w:space="0" w:color="auto"/>
            <w:right w:val="none" w:sz="0" w:space="0" w:color="auto"/>
          </w:divBdr>
        </w:div>
        <w:div w:id="682130862">
          <w:marLeft w:val="640"/>
          <w:marRight w:val="0"/>
          <w:marTop w:val="0"/>
          <w:marBottom w:val="0"/>
          <w:divBdr>
            <w:top w:val="none" w:sz="0" w:space="0" w:color="auto"/>
            <w:left w:val="none" w:sz="0" w:space="0" w:color="auto"/>
            <w:bottom w:val="none" w:sz="0" w:space="0" w:color="auto"/>
            <w:right w:val="none" w:sz="0" w:space="0" w:color="auto"/>
          </w:divBdr>
        </w:div>
        <w:div w:id="627392353">
          <w:marLeft w:val="640"/>
          <w:marRight w:val="0"/>
          <w:marTop w:val="0"/>
          <w:marBottom w:val="0"/>
          <w:divBdr>
            <w:top w:val="none" w:sz="0" w:space="0" w:color="auto"/>
            <w:left w:val="none" w:sz="0" w:space="0" w:color="auto"/>
            <w:bottom w:val="none" w:sz="0" w:space="0" w:color="auto"/>
            <w:right w:val="none" w:sz="0" w:space="0" w:color="auto"/>
          </w:divBdr>
        </w:div>
        <w:div w:id="18626734">
          <w:marLeft w:val="640"/>
          <w:marRight w:val="0"/>
          <w:marTop w:val="0"/>
          <w:marBottom w:val="0"/>
          <w:divBdr>
            <w:top w:val="none" w:sz="0" w:space="0" w:color="auto"/>
            <w:left w:val="none" w:sz="0" w:space="0" w:color="auto"/>
            <w:bottom w:val="none" w:sz="0" w:space="0" w:color="auto"/>
            <w:right w:val="none" w:sz="0" w:space="0" w:color="auto"/>
          </w:divBdr>
        </w:div>
        <w:div w:id="2002810679">
          <w:marLeft w:val="640"/>
          <w:marRight w:val="0"/>
          <w:marTop w:val="0"/>
          <w:marBottom w:val="0"/>
          <w:divBdr>
            <w:top w:val="none" w:sz="0" w:space="0" w:color="auto"/>
            <w:left w:val="none" w:sz="0" w:space="0" w:color="auto"/>
            <w:bottom w:val="none" w:sz="0" w:space="0" w:color="auto"/>
            <w:right w:val="none" w:sz="0" w:space="0" w:color="auto"/>
          </w:divBdr>
        </w:div>
        <w:div w:id="656766020">
          <w:marLeft w:val="640"/>
          <w:marRight w:val="0"/>
          <w:marTop w:val="0"/>
          <w:marBottom w:val="0"/>
          <w:divBdr>
            <w:top w:val="none" w:sz="0" w:space="0" w:color="auto"/>
            <w:left w:val="none" w:sz="0" w:space="0" w:color="auto"/>
            <w:bottom w:val="none" w:sz="0" w:space="0" w:color="auto"/>
            <w:right w:val="none" w:sz="0" w:space="0" w:color="auto"/>
          </w:divBdr>
        </w:div>
        <w:div w:id="212355718">
          <w:marLeft w:val="640"/>
          <w:marRight w:val="0"/>
          <w:marTop w:val="0"/>
          <w:marBottom w:val="0"/>
          <w:divBdr>
            <w:top w:val="none" w:sz="0" w:space="0" w:color="auto"/>
            <w:left w:val="none" w:sz="0" w:space="0" w:color="auto"/>
            <w:bottom w:val="none" w:sz="0" w:space="0" w:color="auto"/>
            <w:right w:val="none" w:sz="0" w:space="0" w:color="auto"/>
          </w:divBdr>
        </w:div>
        <w:div w:id="535311307">
          <w:marLeft w:val="640"/>
          <w:marRight w:val="0"/>
          <w:marTop w:val="0"/>
          <w:marBottom w:val="0"/>
          <w:divBdr>
            <w:top w:val="none" w:sz="0" w:space="0" w:color="auto"/>
            <w:left w:val="none" w:sz="0" w:space="0" w:color="auto"/>
            <w:bottom w:val="none" w:sz="0" w:space="0" w:color="auto"/>
            <w:right w:val="none" w:sz="0" w:space="0" w:color="auto"/>
          </w:divBdr>
        </w:div>
        <w:div w:id="112599470">
          <w:marLeft w:val="640"/>
          <w:marRight w:val="0"/>
          <w:marTop w:val="0"/>
          <w:marBottom w:val="0"/>
          <w:divBdr>
            <w:top w:val="none" w:sz="0" w:space="0" w:color="auto"/>
            <w:left w:val="none" w:sz="0" w:space="0" w:color="auto"/>
            <w:bottom w:val="none" w:sz="0" w:space="0" w:color="auto"/>
            <w:right w:val="none" w:sz="0" w:space="0" w:color="auto"/>
          </w:divBdr>
        </w:div>
        <w:div w:id="796945679">
          <w:marLeft w:val="640"/>
          <w:marRight w:val="0"/>
          <w:marTop w:val="0"/>
          <w:marBottom w:val="0"/>
          <w:divBdr>
            <w:top w:val="none" w:sz="0" w:space="0" w:color="auto"/>
            <w:left w:val="none" w:sz="0" w:space="0" w:color="auto"/>
            <w:bottom w:val="none" w:sz="0" w:space="0" w:color="auto"/>
            <w:right w:val="none" w:sz="0" w:space="0" w:color="auto"/>
          </w:divBdr>
        </w:div>
        <w:div w:id="2124493730">
          <w:marLeft w:val="640"/>
          <w:marRight w:val="0"/>
          <w:marTop w:val="0"/>
          <w:marBottom w:val="0"/>
          <w:divBdr>
            <w:top w:val="none" w:sz="0" w:space="0" w:color="auto"/>
            <w:left w:val="none" w:sz="0" w:space="0" w:color="auto"/>
            <w:bottom w:val="none" w:sz="0" w:space="0" w:color="auto"/>
            <w:right w:val="none" w:sz="0" w:space="0" w:color="auto"/>
          </w:divBdr>
        </w:div>
        <w:div w:id="1678464261">
          <w:marLeft w:val="640"/>
          <w:marRight w:val="0"/>
          <w:marTop w:val="0"/>
          <w:marBottom w:val="0"/>
          <w:divBdr>
            <w:top w:val="none" w:sz="0" w:space="0" w:color="auto"/>
            <w:left w:val="none" w:sz="0" w:space="0" w:color="auto"/>
            <w:bottom w:val="none" w:sz="0" w:space="0" w:color="auto"/>
            <w:right w:val="none" w:sz="0" w:space="0" w:color="auto"/>
          </w:divBdr>
        </w:div>
        <w:div w:id="1244266668">
          <w:marLeft w:val="640"/>
          <w:marRight w:val="0"/>
          <w:marTop w:val="0"/>
          <w:marBottom w:val="0"/>
          <w:divBdr>
            <w:top w:val="none" w:sz="0" w:space="0" w:color="auto"/>
            <w:left w:val="none" w:sz="0" w:space="0" w:color="auto"/>
            <w:bottom w:val="none" w:sz="0" w:space="0" w:color="auto"/>
            <w:right w:val="none" w:sz="0" w:space="0" w:color="auto"/>
          </w:divBdr>
        </w:div>
        <w:div w:id="1111323420">
          <w:marLeft w:val="640"/>
          <w:marRight w:val="0"/>
          <w:marTop w:val="0"/>
          <w:marBottom w:val="0"/>
          <w:divBdr>
            <w:top w:val="none" w:sz="0" w:space="0" w:color="auto"/>
            <w:left w:val="none" w:sz="0" w:space="0" w:color="auto"/>
            <w:bottom w:val="none" w:sz="0" w:space="0" w:color="auto"/>
            <w:right w:val="none" w:sz="0" w:space="0" w:color="auto"/>
          </w:divBdr>
        </w:div>
        <w:div w:id="778447243">
          <w:marLeft w:val="640"/>
          <w:marRight w:val="0"/>
          <w:marTop w:val="0"/>
          <w:marBottom w:val="0"/>
          <w:divBdr>
            <w:top w:val="none" w:sz="0" w:space="0" w:color="auto"/>
            <w:left w:val="none" w:sz="0" w:space="0" w:color="auto"/>
            <w:bottom w:val="none" w:sz="0" w:space="0" w:color="auto"/>
            <w:right w:val="none" w:sz="0" w:space="0" w:color="auto"/>
          </w:divBdr>
        </w:div>
        <w:div w:id="1192760626">
          <w:marLeft w:val="640"/>
          <w:marRight w:val="0"/>
          <w:marTop w:val="0"/>
          <w:marBottom w:val="0"/>
          <w:divBdr>
            <w:top w:val="none" w:sz="0" w:space="0" w:color="auto"/>
            <w:left w:val="none" w:sz="0" w:space="0" w:color="auto"/>
            <w:bottom w:val="none" w:sz="0" w:space="0" w:color="auto"/>
            <w:right w:val="none" w:sz="0" w:space="0" w:color="auto"/>
          </w:divBdr>
        </w:div>
        <w:div w:id="1013187343">
          <w:marLeft w:val="640"/>
          <w:marRight w:val="0"/>
          <w:marTop w:val="0"/>
          <w:marBottom w:val="0"/>
          <w:divBdr>
            <w:top w:val="none" w:sz="0" w:space="0" w:color="auto"/>
            <w:left w:val="none" w:sz="0" w:space="0" w:color="auto"/>
            <w:bottom w:val="none" w:sz="0" w:space="0" w:color="auto"/>
            <w:right w:val="none" w:sz="0" w:space="0" w:color="auto"/>
          </w:divBdr>
        </w:div>
        <w:div w:id="1700278101">
          <w:marLeft w:val="640"/>
          <w:marRight w:val="0"/>
          <w:marTop w:val="0"/>
          <w:marBottom w:val="0"/>
          <w:divBdr>
            <w:top w:val="none" w:sz="0" w:space="0" w:color="auto"/>
            <w:left w:val="none" w:sz="0" w:space="0" w:color="auto"/>
            <w:bottom w:val="none" w:sz="0" w:space="0" w:color="auto"/>
            <w:right w:val="none" w:sz="0" w:space="0" w:color="auto"/>
          </w:divBdr>
        </w:div>
        <w:div w:id="1939827462">
          <w:marLeft w:val="640"/>
          <w:marRight w:val="0"/>
          <w:marTop w:val="0"/>
          <w:marBottom w:val="0"/>
          <w:divBdr>
            <w:top w:val="none" w:sz="0" w:space="0" w:color="auto"/>
            <w:left w:val="none" w:sz="0" w:space="0" w:color="auto"/>
            <w:bottom w:val="none" w:sz="0" w:space="0" w:color="auto"/>
            <w:right w:val="none" w:sz="0" w:space="0" w:color="auto"/>
          </w:divBdr>
        </w:div>
        <w:div w:id="1536768932">
          <w:marLeft w:val="640"/>
          <w:marRight w:val="0"/>
          <w:marTop w:val="0"/>
          <w:marBottom w:val="0"/>
          <w:divBdr>
            <w:top w:val="none" w:sz="0" w:space="0" w:color="auto"/>
            <w:left w:val="none" w:sz="0" w:space="0" w:color="auto"/>
            <w:bottom w:val="none" w:sz="0" w:space="0" w:color="auto"/>
            <w:right w:val="none" w:sz="0" w:space="0" w:color="auto"/>
          </w:divBdr>
        </w:div>
        <w:div w:id="190530860">
          <w:marLeft w:val="640"/>
          <w:marRight w:val="0"/>
          <w:marTop w:val="0"/>
          <w:marBottom w:val="0"/>
          <w:divBdr>
            <w:top w:val="none" w:sz="0" w:space="0" w:color="auto"/>
            <w:left w:val="none" w:sz="0" w:space="0" w:color="auto"/>
            <w:bottom w:val="none" w:sz="0" w:space="0" w:color="auto"/>
            <w:right w:val="none" w:sz="0" w:space="0" w:color="auto"/>
          </w:divBdr>
        </w:div>
        <w:div w:id="1193686357">
          <w:marLeft w:val="640"/>
          <w:marRight w:val="0"/>
          <w:marTop w:val="0"/>
          <w:marBottom w:val="0"/>
          <w:divBdr>
            <w:top w:val="none" w:sz="0" w:space="0" w:color="auto"/>
            <w:left w:val="none" w:sz="0" w:space="0" w:color="auto"/>
            <w:bottom w:val="none" w:sz="0" w:space="0" w:color="auto"/>
            <w:right w:val="none" w:sz="0" w:space="0" w:color="auto"/>
          </w:divBdr>
        </w:div>
        <w:div w:id="446197312">
          <w:marLeft w:val="640"/>
          <w:marRight w:val="0"/>
          <w:marTop w:val="0"/>
          <w:marBottom w:val="0"/>
          <w:divBdr>
            <w:top w:val="none" w:sz="0" w:space="0" w:color="auto"/>
            <w:left w:val="none" w:sz="0" w:space="0" w:color="auto"/>
            <w:bottom w:val="none" w:sz="0" w:space="0" w:color="auto"/>
            <w:right w:val="none" w:sz="0" w:space="0" w:color="auto"/>
          </w:divBdr>
        </w:div>
        <w:div w:id="865945140">
          <w:marLeft w:val="640"/>
          <w:marRight w:val="0"/>
          <w:marTop w:val="0"/>
          <w:marBottom w:val="0"/>
          <w:divBdr>
            <w:top w:val="none" w:sz="0" w:space="0" w:color="auto"/>
            <w:left w:val="none" w:sz="0" w:space="0" w:color="auto"/>
            <w:bottom w:val="none" w:sz="0" w:space="0" w:color="auto"/>
            <w:right w:val="none" w:sz="0" w:space="0" w:color="auto"/>
          </w:divBdr>
        </w:div>
        <w:div w:id="1212300511">
          <w:marLeft w:val="640"/>
          <w:marRight w:val="0"/>
          <w:marTop w:val="0"/>
          <w:marBottom w:val="0"/>
          <w:divBdr>
            <w:top w:val="none" w:sz="0" w:space="0" w:color="auto"/>
            <w:left w:val="none" w:sz="0" w:space="0" w:color="auto"/>
            <w:bottom w:val="none" w:sz="0" w:space="0" w:color="auto"/>
            <w:right w:val="none" w:sz="0" w:space="0" w:color="auto"/>
          </w:divBdr>
        </w:div>
        <w:div w:id="1188254208">
          <w:marLeft w:val="640"/>
          <w:marRight w:val="0"/>
          <w:marTop w:val="0"/>
          <w:marBottom w:val="0"/>
          <w:divBdr>
            <w:top w:val="none" w:sz="0" w:space="0" w:color="auto"/>
            <w:left w:val="none" w:sz="0" w:space="0" w:color="auto"/>
            <w:bottom w:val="none" w:sz="0" w:space="0" w:color="auto"/>
            <w:right w:val="none" w:sz="0" w:space="0" w:color="auto"/>
          </w:divBdr>
        </w:div>
        <w:div w:id="1549492438">
          <w:marLeft w:val="640"/>
          <w:marRight w:val="0"/>
          <w:marTop w:val="0"/>
          <w:marBottom w:val="0"/>
          <w:divBdr>
            <w:top w:val="none" w:sz="0" w:space="0" w:color="auto"/>
            <w:left w:val="none" w:sz="0" w:space="0" w:color="auto"/>
            <w:bottom w:val="none" w:sz="0" w:space="0" w:color="auto"/>
            <w:right w:val="none" w:sz="0" w:space="0" w:color="auto"/>
          </w:divBdr>
        </w:div>
        <w:div w:id="434180405">
          <w:marLeft w:val="640"/>
          <w:marRight w:val="0"/>
          <w:marTop w:val="0"/>
          <w:marBottom w:val="0"/>
          <w:divBdr>
            <w:top w:val="none" w:sz="0" w:space="0" w:color="auto"/>
            <w:left w:val="none" w:sz="0" w:space="0" w:color="auto"/>
            <w:bottom w:val="none" w:sz="0" w:space="0" w:color="auto"/>
            <w:right w:val="none" w:sz="0" w:space="0" w:color="auto"/>
          </w:divBdr>
        </w:div>
        <w:div w:id="665475538">
          <w:marLeft w:val="640"/>
          <w:marRight w:val="0"/>
          <w:marTop w:val="0"/>
          <w:marBottom w:val="0"/>
          <w:divBdr>
            <w:top w:val="none" w:sz="0" w:space="0" w:color="auto"/>
            <w:left w:val="none" w:sz="0" w:space="0" w:color="auto"/>
            <w:bottom w:val="none" w:sz="0" w:space="0" w:color="auto"/>
            <w:right w:val="none" w:sz="0" w:space="0" w:color="auto"/>
          </w:divBdr>
        </w:div>
        <w:div w:id="29308615">
          <w:marLeft w:val="640"/>
          <w:marRight w:val="0"/>
          <w:marTop w:val="0"/>
          <w:marBottom w:val="0"/>
          <w:divBdr>
            <w:top w:val="none" w:sz="0" w:space="0" w:color="auto"/>
            <w:left w:val="none" w:sz="0" w:space="0" w:color="auto"/>
            <w:bottom w:val="none" w:sz="0" w:space="0" w:color="auto"/>
            <w:right w:val="none" w:sz="0" w:space="0" w:color="auto"/>
          </w:divBdr>
        </w:div>
        <w:div w:id="16379">
          <w:marLeft w:val="640"/>
          <w:marRight w:val="0"/>
          <w:marTop w:val="0"/>
          <w:marBottom w:val="0"/>
          <w:divBdr>
            <w:top w:val="none" w:sz="0" w:space="0" w:color="auto"/>
            <w:left w:val="none" w:sz="0" w:space="0" w:color="auto"/>
            <w:bottom w:val="none" w:sz="0" w:space="0" w:color="auto"/>
            <w:right w:val="none" w:sz="0" w:space="0" w:color="auto"/>
          </w:divBdr>
        </w:div>
        <w:div w:id="750740013">
          <w:marLeft w:val="640"/>
          <w:marRight w:val="0"/>
          <w:marTop w:val="0"/>
          <w:marBottom w:val="0"/>
          <w:divBdr>
            <w:top w:val="none" w:sz="0" w:space="0" w:color="auto"/>
            <w:left w:val="none" w:sz="0" w:space="0" w:color="auto"/>
            <w:bottom w:val="none" w:sz="0" w:space="0" w:color="auto"/>
            <w:right w:val="none" w:sz="0" w:space="0" w:color="auto"/>
          </w:divBdr>
        </w:div>
        <w:div w:id="1975864877">
          <w:marLeft w:val="640"/>
          <w:marRight w:val="0"/>
          <w:marTop w:val="0"/>
          <w:marBottom w:val="0"/>
          <w:divBdr>
            <w:top w:val="none" w:sz="0" w:space="0" w:color="auto"/>
            <w:left w:val="none" w:sz="0" w:space="0" w:color="auto"/>
            <w:bottom w:val="none" w:sz="0" w:space="0" w:color="auto"/>
            <w:right w:val="none" w:sz="0" w:space="0" w:color="auto"/>
          </w:divBdr>
        </w:div>
        <w:div w:id="588587619">
          <w:marLeft w:val="640"/>
          <w:marRight w:val="0"/>
          <w:marTop w:val="0"/>
          <w:marBottom w:val="0"/>
          <w:divBdr>
            <w:top w:val="none" w:sz="0" w:space="0" w:color="auto"/>
            <w:left w:val="none" w:sz="0" w:space="0" w:color="auto"/>
            <w:bottom w:val="none" w:sz="0" w:space="0" w:color="auto"/>
            <w:right w:val="none" w:sz="0" w:space="0" w:color="auto"/>
          </w:divBdr>
        </w:div>
        <w:div w:id="1422409151">
          <w:marLeft w:val="640"/>
          <w:marRight w:val="0"/>
          <w:marTop w:val="0"/>
          <w:marBottom w:val="0"/>
          <w:divBdr>
            <w:top w:val="none" w:sz="0" w:space="0" w:color="auto"/>
            <w:left w:val="none" w:sz="0" w:space="0" w:color="auto"/>
            <w:bottom w:val="none" w:sz="0" w:space="0" w:color="auto"/>
            <w:right w:val="none" w:sz="0" w:space="0" w:color="auto"/>
          </w:divBdr>
        </w:div>
        <w:div w:id="1773239938">
          <w:marLeft w:val="640"/>
          <w:marRight w:val="0"/>
          <w:marTop w:val="0"/>
          <w:marBottom w:val="0"/>
          <w:divBdr>
            <w:top w:val="none" w:sz="0" w:space="0" w:color="auto"/>
            <w:left w:val="none" w:sz="0" w:space="0" w:color="auto"/>
            <w:bottom w:val="none" w:sz="0" w:space="0" w:color="auto"/>
            <w:right w:val="none" w:sz="0" w:space="0" w:color="auto"/>
          </w:divBdr>
        </w:div>
        <w:div w:id="2042238501">
          <w:marLeft w:val="640"/>
          <w:marRight w:val="0"/>
          <w:marTop w:val="0"/>
          <w:marBottom w:val="0"/>
          <w:divBdr>
            <w:top w:val="none" w:sz="0" w:space="0" w:color="auto"/>
            <w:left w:val="none" w:sz="0" w:space="0" w:color="auto"/>
            <w:bottom w:val="none" w:sz="0" w:space="0" w:color="auto"/>
            <w:right w:val="none" w:sz="0" w:space="0" w:color="auto"/>
          </w:divBdr>
        </w:div>
        <w:div w:id="194773771">
          <w:marLeft w:val="640"/>
          <w:marRight w:val="0"/>
          <w:marTop w:val="0"/>
          <w:marBottom w:val="0"/>
          <w:divBdr>
            <w:top w:val="none" w:sz="0" w:space="0" w:color="auto"/>
            <w:left w:val="none" w:sz="0" w:space="0" w:color="auto"/>
            <w:bottom w:val="none" w:sz="0" w:space="0" w:color="auto"/>
            <w:right w:val="none" w:sz="0" w:space="0" w:color="auto"/>
          </w:divBdr>
        </w:div>
        <w:div w:id="1206024127">
          <w:marLeft w:val="640"/>
          <w:marRight w:val="0"/>
          <w:marTop w:val="0"/>
          <w:marBottom w:val="0"/>
          <w:divBdr>
            <w:top w:val="none" w:sz="0" w:space="0" w:color="auto"/>
            <w:left w:val="none" w:sz="0" w:space="0" w:color="auto"/>
            <w:bottom w:val="none" w:sz="0" w:space="0" w:color="auto"/>
            <w:right w:val="none" w:sz="0" w:space="0" w:color="auto"/>
          </w:divBdr>
        </w:div>
        <w:div w:id="1944678693">
          <w:marLeft w:val="640"/>
          <w:marRight w:val="0"/>
          <w:marTop w:val="0"/>
          <w:marBottom w:val="0"/>
          <w:divBdr>
            <w:top w:val="none" w:sz="0" w:space="0" w:color="auto"/>
            <w:left w:val="none" w:sz="0" w:space="0" w:color="auto"/>
            <w:bottom w:val="none" w:sz="0" w:space="0" w:color="auto"/>
            <w:right w:val="none" w:sz="0" w:space="0" w:color="auto"/>
          </w:divBdr>
        </w:div>
        <w:div w:id="1322154733">
          <w:marLeft w:val="640"/>
          <w:marRight w:val="0"/>
          <w:marTop w:val="0"/>
          <w:marBottom w:val="0"/>
          <w:divBdr>
            <w:top w:val="none" w:sz="0" w:space="0" w:color="auto"/>
            <w:left w:val="none" w:sz="0" w:space="0" w:color="auto"/>
            <w:bottom w:val="none" w:sz="0" w:space="0" w:color="auto"/>
            <w:right w:val="none" w:sz="0" w:space="0" w:color="auto"/>
          </w:divBdr>
        </w:div>
        <w:div w:id="1909536271">
          <w:marLeft w:val="640"/>
          <w:marRight w:val="0"/>
          <w:marTop w:val="0"/>
          <w:marBottom w:val="0"/>
          <w:divBdr>
            <w:top w:val="none" w:sz="0" w:space="0" w:color="auto"/>
            <w:left w:val="none" w:sz="0" w:space="0" w:color="auto"/>
            <w:bottom w:val="none" w:sz="0" w:space="0" w:color="auto"/>
            <w:right w:val="none" w:sz="0" w:space="0" w:color="auto"/>
          </w:divBdr>
        </w:div>
        <w:div w:id="125204396">
          <w:marLeft w:val="640"/>
          <w:marRight w:val="0"/>
          <w:marTop w:val="0"/>
          <w:marBottom w:val="0"/>
          <w:divBdr>
            <w:top w:val="none" w:sz="0" w:space="0" w:color="auto"/>
            <w:left w:val="none" w:sz="0" w:space="0" w:color="auto"/>
            <w:bottom w:val="none" w:sz="0" w:space="0" w:color="auto"/>
            <w:right w:val="none" w:sz="0" w:space="0" w:color="auto"/>
          </w:divBdr>
        </w:div>
        <w:div w:id="792215827">
          <w:marLeft w:val="640"/>
          <w:marRight w:val="0"/>
          <w:marTop w:val="0"/>
          <w:marBottom w:val="0"/>
          <w:divBdr>
            <w:top w:val="none" w:sz="0" w:space="0" w:color="auto"/>
            <w:left w:val="none" w:sz="0" w:space="0" w:color="auto"/>
            <w:bottom w:val="none" w:sz="0" w:space="0" w:color="auto"/>
            <w:right w:val="none" w:sz="0" w:space="0" w:color="auto"/>
          </w:divBdr>
        </w:div>
        <w:div w:id="173346241">
          <w:marLeft w:val="640"/>
          <w:marRight w:val="0"/>
          <w:marTop w:val="0"/>
          <w:marBottom w:val="0"/>
          <w:divBdr>
            <w:top w:val="none" w:sz="0" w:space="0" w:color="auto"/>
            <w:left w:val="none" w:sz="0" w:space="0" w:color="auto"/>
            <w:bottom w:val="none" w:sz="0" w:space="0" w:color="auto"/>
            <w:right w:val="none" w:sz="0" w:space="0" w:color="auto"/>
          </w:divBdr>
        </w:div>
        <w:div w:id="534657853">
          <w:marLeft w:val="640"/>
          <w:marRight w:val="0"/>
          <w:marTop w:val="0"/>
          <w:marBottom w:val="0"/>
          <w:divBdr>
            <w:top w:val="none" w:sz="0" w:space="0" w:color="auto"/>
            <w:left w:val="none" w:sz="0" w:space="0" w:color="auto"/>
            <w:bottom w:val="none" w:sz="0" w:space="0" w:color="auto"/>
            <w:right w:val="none" w:sz="0" w:space="0" w:color="auto"/>
          </w:divBdr>
        </w:div>
      </w:divsChild>
    </w:div>
    <w:div w:id="585529180">
      <w:bodyDiv w:val="1"/>
      <w:marLeft w:val="0"/>
      <w:marRight w:val="0"/>
      <w:marTop w:val="0"/>
      <w:marBottom w:val="0"/>
      <w:divBdr>
        <w:top w:val="none" w:sz="0" w:space="0" w:color="auto"/>
        <w:left w:val="none" w:sz="0" w:space="0" w:color="auto"/>
        <w:bottom w:val="none" w:sz="0" w:space="0" w:color="auto"/>
        <w:right w:val="none" w:sz="0" w:space="0" w:color="auto"/>
      </w:divBdr>
      <w:divsChild>
        <w:div w:id="457141742">
          <w:marLeft w:val="640"/>
          <w:marRight w:val="0"/>
          <w:marTop w:val="0"/>
          <w:marBottom w:val="0"/>
          <w:divBdr>
            <w:top w:val="none" w:sz="0" w:space="0" w:color="auto"/>
            <w:left w:val="none" w:sz="0" w:space="0" w:color="auto"/>
            <w:bottom w:val="none" w:sz="0" w:space="0" w:color="auto"/>
            <w:right w:val="none" w:sz="0" w:space="0" w:color="auto"/>
          </w:divBdr>
        </w:div>
        <w:div w:id="1658804658">
          <w:marLeft w:val="640"/>
          <w:marRight w:val="0"/>
          <w:marTop w:val="0"/>
          <w:marBottom w:val="0"/>
          <w:divBdr>
            <w:top w:val="none" w:sz="0" w:space="0" w:color="auto"/>
            <w:left w:val="none" w:sz="0" w:space="0" w:color="auto"/>
            <w:bottom w:val="none" w:sz="0" w:space="0" w:color="auto"/>
            <w:right w:val="none" w:sz="0" w:space="0" w:color="auto"/>
          </w:divBdr>
        </w:div>
        <w:div w:id="359093742">
          <w:marLeft w:val="640"/>
          <w:marRight w:val="0"/>
          <w:marTop w:val="0"/>
          <w:marBottom w:val="0"/>
          <w:divBdr>
            <w:top w:val="none" w:sz="0" w:space="0" w:color="auto"/>
            <w:left w:val="none" w:sz="0" w:space="0" w:color="auto"/>
            <w:bottom w:val="none" w:sz="0" w:space="0" w:color="auto"/>
            <w:right w:val="none" w:sz="0" w:space="0" w:color="auto"/>
          </w:divBdr>
        </w:div>
        <w:div w:id="575820120">
          <w:marLeft w:val="640"/>
          <w:marRight w:val="0"/>
          <w:marTop w:val="0"/>
          <w:marBottom w:val="0"/>
          <w:divBdr>
            <w:top w:val="none" w:sz="0" w:space="0" w:color="auto"/>
            <w:left w:val="none" w:sz="0" w:space="0" w:color="auto"/>
            <w:bottom w:val="none" w:sz="0" w:space="0" w:color="auto"/>
            <w:right w:val="none" w:sz="0" w:space="0" w:color="auto"/>
          </w:divBdr>
        </w:div>
        <w:div w:id="713508188">
          <w:marLeft w:val="640"/>
          <w:marRight w:val="0"/>
          <w:marTop w:val="0"/>
          <w:marBottom w:val="0"/>
          <w:divBdr>
            <w:top w:val="none" w:sz="0" w:space="0" w:color="auto"/>
            <w:left w:val="none" w:sz="0" w:space="0" w:color="auto"/>
            <w:bottom w:val="none" w:sz="0" w:space="0" w:color="auto"/>
            <w:right w:val="none" w:sz="0" w:space="0" w:color="auto"/>
          </w:divBdr>
        </w:div>
        <w:div w:id="1835140585">
          <w:marLeft w:val="640"/>
          <w:marRight w:val="0"/>
          <w:marTop w:val="0"/>
          <w:marBottom w:val="0"/>
          <w:divBdr>
            <w:top w:val="none" w:sz="0" w:space="0" w:color="auto"/>
            <w:left w:val="none" w:sz="0" w:space="0" w:color="auto"/>
            <w:bottom w:val="none" w:sz="0" w:space="0" w:color="auto"/>
            <w:right w:val="none" w:sz="0" w:space="0" w:color="auto"/>
          </w:divBdr>
        </w:div>
        <w:div w:id="1443454711">
          <w:marLeft w:val="640"/>
          <w:marRight w:val="0"/>
          <w:marTop w:val="0"/>
          <w:marBottom w:val="0"/>
          <w:divBdr>
            <w:top w:val="none" w:sz="0" w:space="0" w:color="auto"/>
            <w:left w:val="none" w:sz="0" w:space="0" w:color="auto"/>
            <w:bottom w:val="none" w:sz="0" w:space="0" w:color="auto"/>
            <w:right w:val="none" w:sz="0" w:space="0" w:color="auto"/>
          </w:divBdr>
        </w:div>
        <w:div w:id="1345326921">
          <w:marLeft w:val="640"/>
          <w:marRight w:val="0"/>
          <w:marTop w:val="0"/>
          <w:marBottom w:val="0"/>
          <w:divBdr>
            <w:top w:val="none" w:sz="0" w:space="0" w:color="auto"/>
            <w:left w:val="none" w:sz="0" w:space="0" w:color="auto"/>
            <w:bottom w:val="none" w:sz="0" w:space="0" w:color="auto"/>
            <w:right w:val="none" w:sz="0" w:space="0" w:color="auto"/>
          </w:divBdr>
        </w:div>
        <w:div w:id="1590045032">
          <w:marLeft w:val="640"/>
          <w:marRight w:val="0"/>
          <w:marTop w:val="0"/>
          <w:marBottom w:val="0"/>
          <w:divBdr>
            <w:top w:val="none" w:sz="0" w:space="0" w:color="auto"/>
            <w:left w:val="none" w:sz="0" w:space="0" w:color="auto"/>
            <w:bottom w:val="none" w:sz="0" w:space="0" w:color="auto"/>
            <w:right w:val="none" w:sz="0" w:space="0" w:color="auto"/>
          </w:divBdr>
        </w:div>
        <w:div w:id="363790852">
          <w:marLeft w:val="640"/>
          <w:marRight w:val="0"/>
          <w:marTop w:val="0"/>
          <w:marBottom w:val="0"/>
          <w:divBdr>
            <w:top w:val="none" w:sz="0" w:space="0" w:color="auto"/>
            <w:left w:val="none" w:sz="0" w:space="0" w:color="auto"/>
            <w:bottom w:val="none" w:sz="0" w:space="0" w:color="auto"/>
            <w:right w:val="none" w:sz="0" w:space="0" w:color="auto"/>
          </w:divBdr>
        </w:div>
        <w:div w:id="1785156121">
          <w:marLeft w:val="640"/>
          <w:marRight w:val="0"/>
          <w:marTop w:val="0"/>
          <w:marBottom w:val="0"/>
          <w:divBdr>
            <w:top w:val="none" w:sz="0" w:space="0" w:color="auto"/>
            <w:left w:val="none" w:sz="0" w:space="0" w:color="auto"/>
            <w:bottom w:val="none" w:sz="0" w:space="0" w:color="auto"/>
            <w:right w:val="none" w:sz="0" w:space="0" w:color="auto"/>
          </w:divBdr>
        </w:div>
        <w:div w:id="461581366">
          <w:marLeft w:val="640"/>
          <w:marRight w:val="0"/>
          <w:marTop w:val="0"/>
          <w:marBottom w:val="0"/>
          <w:divBdr>
            <w:top w:val="none" w:sz="0" w:space="0" w:color="auto"/>
            <w:left w:val="none" w:sz="0" w:space="0" w:color="auto"/>
            <w:bottom w:val="none" w:sz="0" w:space="0" w:color="auto"/>
            <w:right w:val="none" w:sz="0" w:space="0" w:color="auto"/>
          </w:divBdr>
        </w:div>
        <w:div w:id="650451341">
          <w:marLeft w:val="640"/>
          <w:marRight w:val="0"/>
          <w:marTop w:val="0"/>
          <w:marBottom w:val="0"/>
          <w:divBdr>
            <w:top w:val="none" w:sz="0" w:space="0" w:color="auto"/>
            <w:left w:val="none" w:sz="0" w:space="0" w:color="auto"/>
            <w:bottom w:val="none" w:sz="0" w:space="0" w:color="auto"/>
            <w:right w:val="none" w:sz="0" w:space="0" w:color="auto"/>
          </w:divBdr>
        </w:div>
        <w:div w:id="1214731002">
          <w:marLeft w:val="640"/>
          <w:marRight w:val="0"/>
          <w:marTop w:val="0"/>
          <w:marBottom w:val="0"/>
          <w:divBdr>
            <w:top w:val="none" w:sz="0" w:space="0" w:color="auto"/>
            <w:left w:val="none" w:sz="0" w:space="0" w:color="auto"/>
            <w:bottom w:val="none" w:sz="0" w:space="0" w:color="auto"/>
            <w:right w:val="none" w:sz="0" w:space="0" w:color="auto"/>
          </w:divBdr>
        </w:div>
        <w:div w:id="1387296405">
          <w:marLeft w:val="640"/>
          <w:marRight w:val="0"/>
          <w:marTop w:val="0"/>
          <w:marBottom w:val="0"/>
          <w:divBdr>
            <w:top w:val="none" w:sz="0" w:space="0" w:color="auto"/>
            <w:left w:val="none" w:sz="0" w:space="0" w:color="auto"/>
            <w:bottom w:val="none" w:sz="0" w:space="0" w:color="auto"/>
            <w:right w:val="none" w:sz="0" w:space="0" w:color="auto"/>
          </w:divBdr>
        </w:div>
        <w:div w:id="1823504520">
          <w:marLeft w:val="640"/>
          <w:marRight w:val="0"/>
          <w:marTop w:val="0"/>
          <w:marBottom w:val="0"/>
          <w:divBdr>
            <w:top w:val="none" w:sz="0" w:space="0" w:color="auto"/>
            <w:left w:val="none" w:sz="0" w:space="0" w:color="auto"/>
            <w:bottom w:val="none" w:sz="0" w:space="0" w:color="auto"/>
            <w:right w:val="none" w:sz="0" w:space="0" w:color="auto"/>
          </w:divBdr>
        </w:div>
        <w:div w:id="446698751">
          <w:marLeft w:val="640"/>
          <w:marRight w:val="0"/>
          <w:marTop w:val="0"/>
          <w:marBottom w:val="0"/>
          <w:divBdr>
            <w:top w:val="none" w:sz="0" w:space="0" w:color="auto"/>
            <w:left w:val="none" w:sz="0" w:space="0" w:color="auto"/>
            <w:bottom w:val="none" w:sz="0" w:space="0" w:color="auto"/>
            <w:right w:val="none" w:sz="0" w:space="0" w:color="auto"/>
          </w:divBdr>
        </w:div>
        <w:div w:id="135294665">
          <w:marLeft w:val="640"/>
          <w:marRight w:val="0"/>
          <w:marTop w:val="0"/>
          <w:marBottom w:val="0"/>
          <w:divBdr>
            <w:top w:val="none" w:sz="0" w:space="0" w:color="auto"/>
            <w:left w:val="none" w:sz="0" w:space="0" w:color="auto"/>
            <w:bottom w:val="none" w:sz="0" w:space="0" w:color="auto"/>
            <w:right w:val="none" w:sz="0" w:space="0" w:color="auto"/>
          </w:divBdr>
        </w:div>
        <w:div w:id="1284652381">
          <w:marLeft w:val="640"/>
          <w:marRight w:val="0"/>
          <w:marTop w:val="0"/>
          <w:marBottom w:val="0"/>
          <w:divBdr>
            <w:top w:val="none" w:sz="0" w:space="0" w:color="auto"/>
            <w:left w:val="none" w:sz="0" w:space="0" w:color="auto"/>
            <w:bottom w:val="none" w:sz="0" w:space="0" w:color="auto"/>
            <w:right w:val="none" w:sz="0" w:space="0" w:color="auto"/>
          </w:divBdr>
        </w:div>
        <w:div w:id="836849632">
          <w:marLeft w:val="640"/>
          <w:marRight w:val="0"/>
          <w:marTop w:val="0"/>
          <w:marBottom w:val="0"/>
          <w:divBdr>
            <w:top w:val="none" w:sz="0" w:space="0" w:color="auto"/>
            <w:left w:val="none" w:sz="0" w:space="0" w:color="auto"/>
            <w:bottom w:val="none" w:sz="0" w:space="0" w:color="auto"/>
            <w:right w:val="none" w:sz="0" w:space="0" w:color="auto"/>
          </w:divBdr>
        </w:div>
        <w:div w:id="1471046773">
          <w:marLeft w:val="640"/>
          <w:marRight w:val="0"/>
          <w:marTop w:val="0"/>
          <w:marBottom w:val="0"/>
          <w:divBdr>
            <w:top w:val="none" w:sz="0" w:space="0" w:color="auto"/>
            <w:left w:val="none" w:sz="0" w:space="0" w:color="auto"/>
            <w:bottom w:val="none" w:sz="0" w:space="0" w:color="auto"/>
            <w:right w:val="none" w:sz="0" w:space="0" w:color="auto"/>
          </w:divBdr>
        </w:div>
        <w:div w:id="124088294">
          <w:marLeft w:val="640"/>
          <w:marRight w:val="0"/>
          <w:marTop w:val="0"/>
          <w:marBottom w:val="0"/>
          <w:divBdr>
            <w:top w:val="none" w:sz="0" w:space="0" w:color="auto"/>
            <w:left w:val="none" w:sz="0" w:space="0" w:color="auto"/>
            <w:bottom w:val="none" w:sz="0" w:space="0" w:color="auto"/>
            <w:right w:val="none" w:sz="0" w:space="0" w:color="auto"/>
          </w:divBdr>
        </w:div>
        <w:div w:id="1746566446">
          <w:marLeft w:val="640"/>
          <w:marRight w:val="0"/>
          <w:marTop w:val="0"/>
          <w:marBottom w:val="0"/>
          <w:divBdr>
            <w:top w:val="none" w:sz="0" w:space="0" w:color="auto"/>
            <w:left w:val="none" w:sz="0" w:space="0" w:color="auto"/>
            <w:bottom w:val="none" w:sz="0" w:space="0" w:color="auto"/>
            <w:right w:val="none" w:sz="0" w:space="0" w:color="auto"/>
          </w:divBdr>
        </w:div>
        <w:div w:id="1890460080">
          <w:marLeft w:val="640"/>
          <w:marRight w:val="0"/>
          <w:marTop w:val="0"/>
          <w:marBottom w:val="0"/>
          <w:divBdr>
            <w:top w:val="none" w:sz="0" w:space="0" w:color="auto"/>
            <w:left w:val="none" w:sz="0" w:space="0" w:color="auto"/>
            <w:bottom w:val="none" w:sz="0" w:space="0" w:color="auto"/>
            <w:right w:val="none" w:sz="0" w:space="0" w:color="auto"/>
          </w:divBdr>
        </w:div>
        <w:div w:id="1763603397">
          <w:marLeft w:val="640"/>
          <w:marRight w:val="0"/>
          <w:marTop w:val="0"/>
          <w:marBottom w:val="0"/>
          <w:divBdr>
            <w:top w:val="none" w:sz="0" w:space="0" w:color="auto"/>
            <w:left w:val="none" w:sz="0" w:space="0" w:color="auto"/>
            <w:bottom w:val="none" w:sz="0" w:space="0" w:color="auto"/>
            <w:right w:val="none" w:sz="0" w:space="0" w:color="auto"/>
          </w:divBdr>
        </w:div>
        <w:div w:id="1803110487">
          <w:marLeft w:val="640"/>
          <w:marRight w:val="0"/>
          <w:marTop w:val="0"/>
          <w:marBottom w:val="0"/>
          <w:divBdr>
            <w:top w:val="none" w:sz="0" w:space="0" w:color="auto"/>
            <w:left w:val="none" w:sz="0" w:space="0" w:color="auto"/>
            <w:bottom w:val="none" w:sz="0" w:space="0" w:color="auto"/>
            <w:right w:val="none" w:sz="0" w:space="0" w:color="auto"/>
          </w:divBdr>
        </w:div>
        <w:div w:id="1164586972">
          <w:marLeft w:val="640"/>
          <w:marRight w:val="0"/>
          <w:marTop w:val="0"/>
          <w:marBottom w:val="0"/>
          <w:divBdr>
            <w:top w:val="none" w:sz="0" w:space="0" w:color="auto"/>
            <w:left w:val="none" w:sz="0" w:space="0" w:color="auto"/>
            <w:bottom w:val="none" w:sz="0" w:space="0" w:color="auto"/>
            <w:right w:val="none" w:sz="0" w:space="0" w:color="auto"/>
          </w:divBdr>
        </w:div>
        <w:div w:id="546919316">
          <w:marLeft w:val="640"/>
          <w:marRight w:val="0"/>
          <w:marTop w:val="0"/>
          <w:marBottom w:val="0"/>
          <w:divBdr>
            <w:top w:val="none" w:sz="0" w:space="0" w:color="auto"/>
            <w:left w:val="none" w:sz="0" w:space="0" w:color="auto"/>
            <w:bottom w:val="none" w:sz="0" w:space="0" w:color="auto"/>
            <w:right w:val="none" w:sz="0" w:space="0" w:color="auto"/>
          </w:divBdr>
        </w:div>
        <w:div w:id="1972595662">
          <w:marLeft w:val="640"/>
          <w:marRight w:val="0"/>
          <w:marTop w:val="0"/>
          <w:marBottom w:val="0"/>
          <w:divBdr>
            <w:top w:val="none" w:sz="0" w:space="0" w:color="auto"/>
            <w:left w:val="none" w:sz="0" w:space="0" w:color="auto"/>
            <w:bottom w:val="none" w:sz="0" w:space="0" w:color="auto"/>
            <w:right w:val="none" w:sz="0" w:space="0" w:color="auto"/>
          </w:divBdr>
        </w:div>
        <w:div w:id="1806897266">
          <w:marLeft w:val="640"/>
          <w:marRight w:val="0"/>
          <w:marTop w:val="0"/>
          <w:marBottom w:val="0"/>
          <w:divBdr>
            <w:top w:val="none" w:sz="0" w:space="0" w:color="auto"/>
            <w:left w:val="none" w:sz="0" w:space="0" w:color="auto"/>
            <w:bottom w:val="none" w:sz="0" w:space="0" w:color="auto"/>
            <w:right w:val="none" w:sz="0" w:space="0" w:color="auto"/>
          </w:divBdr>
        </w:div>
        <w:div w:id="1633244329">
          <w:marLeft w:val="640"/>
          <w:marRight w:val="0"/>
          <w:marTop w:val="0"/>
          <w:marBottom w:val="0"/>
          <w:divBdr>
            <w:top w:val="none" w:sz="0" w:space="0" w:color="auto"/>
            <w:left w:val="none" w:sz="0" w:space="0" w:color="auto"/>
            <w:bottom w:val="none" w:sz="0" w:space="0" w:color="auto"/>
            <w:right w:val="none" w:sz="0" w:space="0" w:color="auto"/>
          </w:divBdr>
        </w:div>
        <w:div w:id="2029024203">
          <w:marLeft w:val="640"/>
          <w:marRight w:val="0"/>
          <w:marTop w:val="0"/>
          <w:marBottom w:val="0"/>
          <w:divBdr>
            <w:top w:val="none" w:sz="0" w:space="0" w:color="auto"/>
            <w:left w:val="none" w:sz="0" w:space="0" w:color="auto"/>
            <w:bottom w:val="none" w:sz="0" w:space="0" w:color="auto"/>
            <w:right w:val="none" w:sz="0" w:space="0" w:color="auto"/>
          </w:divBdr>
        </w:div>
        <w:div w:id="1594322073">
          <w:marLeft w:val="640"/>
          <w:marRight w:val="0"/>
          <w:marTop w:val="0"/>
          <w:marBottom w:val="0"/>
          <w:divBdr>
            <w:top w:val="none" w:sz="0" w:space="0" w:color="auto"/>
            <w:left w:val="none" w:sz="0" w:space="0" w:color="auto"/>
            <w:bottom w:val="none" w:sz="0" w:space="0" w:color="auto"/>
            <w:right w:val="none" w:sz="0" w:space="0" w:color="auto"/>
          </w:divBdr>
        </w:div>
        <w:div w:id="1652248312">
          <w:marLeft w:val="640"/>
          <w:marRight w:val="0"/>
          <w:marTop w:val="0"/>
          <w:marBottom w:val="0"/>
          <w:divBdr>
            <w:top w:val="none" w:sz="0" w:space="0" w:color="auto"/>
            <w:left w:val="none" w:sz="0" w:space="0" w:color="auto"/>
            <w:bottom w:val="none" w:sz="0" w:space="0" w:color="auto"/>
            <w:right w:val="none" w:sz="0" w:space="0" w:color="auto"/>
          </w:divBdr>
        </w:div>
        <w:div w:id="431632545">
          <w:marLeft w:val="640"/>
          <w:marRight w:val="0"/>
          <w:marTop w:val="0"/>
          <w:marBottom w:val="0"/>
          <w:divBdr>
            <w:top w:val="none" w:sz="0" w:space="0" w:color="auto"/>
            <w:left w:val="none" w:sz="0" w:space="0" w:color="auto"/>
            <w:bottom w:val="none" w:sz="0" w:space="0" w:color="auto"/>
            <w:right w:val="none" w:sz="0" w:space="0" w:color="auto"/>
          </w:divBdr>
        </w:div>
        <w:div w:id="594748302">
          <w:marLeft w:val="640"/>
          <w:marRight w:val="0"/>
          <w:marTop w:val="0"/>
          <w:marBottom w:val="0"/>
          <w:divBdr>
            <w:top w:val="none" w:sz="0" w:space="0" w:color="auto"/>
            <w:left w:val="none" w:sz="0" w:space="0" w:color="auto"/>
            <w:bottom w:val="none" w:sz="0" w:space="0" w:color="auto"/>
            <w:right w:val="none" w:sz="0" w:space="0" w:color="auto"/>
          </w:divBdr>
        </w:div>
        <w:div w:id="460149916">
          <w:marLeft w:val="640"/>
          <w:marRight w:val="0"/>
          <w:marTop w:val="0"/>
          <w:marBottom w:val="0"/>
          <w:divBdr>
            <w:top w:val="none" w:sz="0" w:space="0" w:color="auto"/>
            <w:left w:val="none" w:sz="0" w:space="0" w:color="auto"/>
            <w:bottom w:val="none" w:sz="0" w:space="0" w:color="auto"/>
            <w:right w:val="none" w:sz="0" w:space="0" w:color="auto"/>
          </w:divBdr>
        </w:div>
        <w:div w:id="2007005165">
          <w:marLeft w:val="640"/>
          <w:marRight w:val="0"/>
          <w:marTop w:val="0"/>
          <w:marBottom w:val="0"/>
          <w:divBdr>
            <w:top w:val="none" w:sz="0" w:space="0" w:color="auto"/>
            <w:left w:val="none" w:sz="0" w:space="0" w:color="auto"/>
            <w:bottom w:val="none" w:sz="0" w:space="0" w:color="auto"/>
            <w:right w:val="none" w:sz="0" w:space="0" w:color="auto"/>
          </w:divBdr>
        </w:div>
        <w:div w:id="1633244948">
          <w:marLeft w:val="640"/>
          <w:marRight w:val="0"/>
          <w:marTop w:val="0"/>
          <w:marBottom w:val="0"/>
          <w:divBdr>
            <w:top w:val="none" w:sz="0" w:space="0" w:color="auto"/>
            <w:left w:val="none" w:sz="0" w:space="0" w:color="auto"/>
            <w:bottom w:val="none" w:sz="0" w:space="0" w:color="auto"/>
            <w:right w:val="none" w:sz="0" w:space="0" w:color="auto"/>
          </w:divBdr>
        </w:div>
        <w:div w:id="748311716">
          <w:marLeft w:val="640"/>
          <w:marRight w:val="0"/>
          <w:marTop w:val="0"/>
          <w:marBottom w:val="0"/>
          <w:divBdr>
            <w:top w:val="none" w:sz="0" w:space="0" w:color="auto"/>
            <w:left w:val="none" w:sz="0" w:space="0" w:color="auto"/>
            <w:bottom w:val="none" w:sz="0" w:space="0" w:color="auto"/>
            <w:right w:val="none" w:sz="0" w:space="0" w:color="auto"/>
          </w:divBdr>
        </w:div>
        <w:div w:id="1209608916">
          <w:marLeft w:val="640"/>
          <w:marRight w:val="0"/>
          <w:marTop w:val="0"/>
          <w:marBottom w:val="0"/>
          <w:divBdr>
            <w:top w:val="none" w:sz="0" w:space="0" w:color="auto"/>
            <w:left w:val="none" w:sz="0" w:space="0" w:color="auto"/>
            <w:bottom w:val="none" w:sz="0" w:space="0" w:color="auto"/>
            <w:right w:val="none" w:sz="0" w:space="0" w:color="auto"/>
          </w:divBdr>
        </w:div>
        <w:div w:id="305553269">
          <w:marLeft w:val="640"/>
          <w:marRight w:val="0"/>
          <w:marTop w:val="0"/>
          <w:marBottom w:val="0"/>
          <w:divBdr>
            <w:top w:val="none" w:sz="0" w:space="0" w:color="auto"/>
            <w:left w:val="none" w:sz="0" w:space="0" w:color="auto"/>
            <w:bottom w:val="none" w:sz="0" w:space="0" w:color="auto"/>
            <w:right w:val="none" w:sz="0" w:space="0" w:color="auto"/>
          </w:divBdr>
        </w:div>
        <w:div w:id="960647932">
          <w:marLeft w:val="640"/>
          <w:marRight w:val="0"/>
          <w:marTop w:val="0"/>
          <w:marBottom w:val="0"/>
          <w:divBdr>
            <w:top w:val="none" w:sz="0" w:space="0" w:color="auto"/>
            <w:left w:val="none" w:sz="0" w:space="0" w:color="auto"/>
            <w:bottom w:val="none" w:sz="0" w:space="0" w:color="auto"/>
            <w:right w:val="none" w:sz="0" w:space="0" w:color="auto"/>
          </w:divBdr>
        </w:div>
        <w:div w:id="1021855144">
          <w:marLeft w:val="640"/>
          <w:marRight w:val="0"/>
          <w:marTop w:val="0"/>
          <w:marBottom w:val="0"/>
          <w:divBdr>
            <w:top w:val="none" w:sz="0" w:space="0" w:color="auto"/>
            <w:left w:val="none" w:sz="0" w:space="0" w:color="auto"/>
            <w:bottom w:val="none" w:sz="0" w:space="0" w:color="auto"/>
            <w:right w:val="none" w:sz="0" w:space="0" w:color="auto"/>
          </w:divBdr>
        </w:div>
        <w:div w:id="1561360369">
          <w:marLeft w:val="640"/>
          <w:marRight w:val="0"/>
          <w:marTop w:val="0"/>
          <w:marBottom w:val="0"/>
          <w:divBdr>
            <w:top w:val="none" w:sz="0" w:space="0" w:color="auto"/>
            <w:left w:val="none" w:sz="0" w:space="0" w:color="auto"/>
            <w:bottom w:val="none" w:sz="0" w:space="0" w:color="auto"/>
            <w:right w:val="none" w:sz="0" w:space="0" w:color="auto"/>
          </w:divBdr>
        </w:div>
        <w:div w:id="194542551">
          <w:marLeft w:val="640"/>
          <w:marRight w:val="0"/>
          <w:marTop w:val="0"/>
          <w:marBottom w:val="0"/>
          <w:divBdr>
            <w:top w:val="none" w:sz="0" w:space="0" w:color="auto"/>
            <w:left w:val="none" w:sz="0" w:space="0" w:color="auto"/>
            <w:bottom w:val="none" w:sz="0" w:space="0" w:color="auto"/>
            <w:right w:val="none" w:sz="0" w:space="0" w:color="auto"/>
          </w:divBdr>
        </w:div>
        <w:div w:id="23143648">
          <w:marLeft w:val="640"/>
          <w:marRight w:val="0"/>
          <w:marTop w:val="0"/>
          <w:marBottom w:val="0"/>
          <w:divBdr>
            <w:top w:val="none" w:sz="0" w:space="0" w:color="auto"/>
            <w:left w:val="none" w:sz="0" w:space="0" w:color="auto"/>
            <w:bottom w:val="none" w:sz="0" w:space="0" w:color="auto"/>
            <w:right w:val="none" w:sz="0" w:space="0" w:color="auto"/>
          </w:divBdr>
        </w:div>
        <w:div w:id="830213899">
          <w:marLeft w:val="640"/>
          <w:marRight w:val="0"/>
          <w:marTop w:val="0"/>
          <w:marBottom w:val="0"/>
          <w:divBdr>
            <w:top w:val="none" w:sz="0" w:space="0" w:color="auto"/>
            <w:left w:val="none" w:sz="0" w:space="0" w:color="auto"/>
            <w:bottom w:val="none" w:sz="0" w:space="0" w:color="auto"/>
            <w:right w:val="none" w:sz="0" w:space="0" w:color="auto"/>
          </w:divBdr>
        </w:div>
        <w:div w:id="491913236">
          <w:marLeft w:val="640"/>
          <w:marRight w:val="0"/>
          <w:marTop w:val="0"/>
          <w:marBottom w:val="0"/>
          <w:divBdr>
            <w:top w:val="none" w:sz="0" w:space="0" w:color="auto"/>
            <w:left w:val="none" w:sz="0" w:space="0" w:color="auto"/>
            <w:bottom w:val="none" w:sz="0" w:space="0" w:color="auto"/>
            <w:right w:val="none" w:sz="0" w:space="0" w:color="auto"/>
          </w:divBdr>
        </w:div>
        <w:div w:id="1990792113">
          <w:marLeft w:val="640"/>
          <w:marRight w:val="0"/>
          <w:marTop w:val="0"/>
          <w:marBottom w:val="0"/>
          <w:divBdr>
            <w:top w:val="none" w:sz="0" w:space="0" w:color="auto"/>
            <w:left w:val="none" w:sz="0" w:space="0" w:color="auto"/>
            <w:bottom w:val="none" w:sz="0" w:space="0" w:color="auto"/>
            <w:right w:val="none" w:sz="0" w:space="0" w:color="auto"/>
          </w:divBdr>
        </w:div>
        <w:div w:id="127362797">
          <w:marLeft w:val="640"/>
          <w:marRight w:val="0"/>
          <w:marTop w:val="0"/>
          <w:marBottom w:val="0"/>
          <w:divBdr>
            <w:top w:val="none" w:sz="0" w:space="0" w:color="auto"/>
            <w:left w:val="none" w:sz="0" w:space="0" w:color="auto"/>
            <w:bottom w:val="none" w:sz="0" w:space="0" w:color="auto"/>
            <w:right w:val="none" w:sz="0" w:space="0" w:color="auto"/>
          </w:divBdr>
        </w:div>
        <w:div w:id="912743369">
          <w:marLeft w:val="640"/>
          <w:marRight w:val="0"/>
          <w:marTop w:val="0"/>
          <w:marBottom w:val="0"/>
          <w:divBdr>
            <w:top w:val="none" w:sz="0" w:space="0" w:color="auto"/>
            <w:left w:val="none" w:sz="0" w:space="0" w:color="auto"/>
            <w:bottom w:val="none" w:sz="0" w:space="0" w:color="auto"/>
            <w:right w:val="none" w:sz="0" w:space="0" w:color="auto"/>
          </w:divBdr>
        </w:div>
        <w:div w:id="1657799746">
          <w:marLeft w:val="640"/>
          <w:marRight w:val="0"/>
          <w:marTop w:val="0"/>
          <w:marBottom w:val="0"/>
          <w:divBdr>
            <w:top w:val="none" w:sz="0" w:space="0" w:color="auto"/>
            <w:left w:val="none" w:sz="0" w:space="0" w:color="auto"/>
            <w:bottom w:val="none" w:sz="0" w:space="0" w:color="auto"/>
            <w:right w:val="none" w:sz="0" w:space="0" w:color="auto"/>
          </w:divBdr>
        </w:div>
        <w:div w:id="1736776853">
          <w:marLeft w:val="640"/>
          <w:marRight w:val="0"/>
          <w:marTop w:val="0"/>
          <w:marBottom w:val="0"/>
          <w:divBdr>
            <w:top w:val="none" w:sz="0" w:space="0" w:color="auto"/>
            <w:left w:val="none" w:sz="0" w:space="0" w:color="auto"/>
            <w:bottom w:val="none" w:sz="0" w:space="0" w:color="auto"/>
            <w:right w:val="none" w:sz="0" w:space="0" w:color="auto"/>
          </w:divBdr>
        </w:div>
        <w:div w:id="28537322">
          <w:marLeft w:val="640"/>
          <w:marRight w:val="0"/>
          <w:marTop w:val="0"/>
          <w:marBottom w:val="0"/>
          <w:divBdr>
            <w:top w:val="none" w:sz="0" w:space="0" w:color="auto"/>
            <w:left w:val="none" w:sz="0" w:space="0" w:color="auto"/>
            <w:bottom w:val="none" w:sz="0" w:space="0" w:color="auto"/>
            <w:right w:val="none" w:sz="0" w:space="0" w:color="auto"/>
          </w:divBdr>
        </w:div>
        <w:div w:id="978533696">
          <w:marLeft w:val="640"/>
          <w:marRight w:val="0"/>
          <w:marTop w:val="0"/>
          <w:marBottom w:val="0"/>
          <w:divBdr>
            <w:top w:val="none" w:sz="0" w:space="0" w:color="auto"/>
            <w:left w:val="none" w:sz="0" w:space="0" w:color="auto"/>
            <w:bottom w:val="none" w:sz="0" w:space="0" w:color="auto"/>
            <w:right w:val="none" w:sz="0" w:space="0" w:color="auto"/>
          </w:divBdr>
        </w:div>
        <w:div w:id="1717317099">
          <w:marLeft w:val="640"/>
          <w:marRight w:val="0"/>
          <w:marTop w:val="0"/>
          <w:marBottom w:val="0"/>
          <w:divBdr>
            <w:top w:val="none" w:sz="0" w:space="0" w:color="auto"/>
            <w:left w:val="none" w:sz="0" w:space="0" w:color="auto"/>
            <w:bottom w:val="none" w:sz="0" w:space="0" w:color="auto"/>
            <w:right w:val="none" w:sz="0" w:space="0" w:color="auto"/>
          </w:divBdr>
        </w:div>
        <w:div w:id="580874637">
          <w:marLeft w:val="640"/>
          <w:marRight w:val="0"/>
          <w:marTop w:val="0"/>
          <w:marBottom w:val="0"/>
          <w:divBdr>
            <w:top w:val="none" w:sz="0" w:space="0" w:color="auto"/>
            <w:left w:val="none" w:sz="0" w:space="0" w:color="auto"/>
            <w:bottom w:val="none" w:sz="0" w:space="0" w:color="auto"/>
            <w:right w:val="none" w:sz="0" w:space="0" w:color="auto"/>
          </w:divBdr>
        </w:div>
        <w:div w:id="1436756125">
          <w:marLeft w:val="640"/>
          <w:marRight w:val="0"/>
          <w:marTop w:val="0"/>
          <w:marBottom w:val="0"/>
          <w:divBdr>
            <w:top w:val="none" w:sz="0" w:space="0" w:color="auto"/>
            <w:left w:val="none" w:sz="0" w:space="0" w:color="auto"/>
            <w:bottom w:val="none" w:sz="0" w:space="0" w:color="auto"/>
            <w:right w:val="none" w:sz="0" w:space="0" w:color="auto"/>
          </w:divBdr>
        </w:div>
        <w:div w:id="457182556">
          <w:marLeft w:val="640"/>
          <w:marRight w:val="0"/>
          <w:marTop w:val="0"/>
          <w:marBottom w:val="0"/>
          <w:divBdr>
            <w:top w:val="none" w:sz="0" w:space="0" w:color="auto"/>
            <w:left w:val="none" w:sz="0" w:space="0" w:color="auto"/>
            <w:bottom w:val="none" w:sz="0" w:space="0" w:color="auto"/>
            <w:right w:val="none" w:sz="0" w:space="0" w:color="auto"/>
          </w:divBdr>
        </w:div>
        <w:div w:id="189148152">
          <w:marLeft w:val="640"/>
          <w:marRight w:val="0"/>
          <w:marTop w:val="0"/>
          <w:marBottom w:val="0"/>
          <w:divBdr>
            <w:top w:val="none" w:sz="0" w:space="0" w:color="auto"/>
            <w:left w:val="none" w:sz="0" w:space="0" w:color="auto"/>
            <w:bottom w:val="none" w:sz="0" w:space="0" w:color="auto"/>
            <w:right w:val="none" w:sz="0" w:space="0" w:color="auto"/>
          </w:divBdr>
        </w:div>
        <w:div w:id="1666123682">
          <w:marLeft w:val="640"/>
          <w:marRight w:val="0"/>
          <w:marTop w:val="0"/>
          <w:marBottom w:val="0"/>
          <w:divBdr>
            <w:top w:val="none" w:sz="0" w:space="0" w:color="auto"/>
            <w:left w:val="none" w:sz="0" w:space="0" w:color="auto"/>
            <w:bottom w:val="none" w:sz="0" w:space="0" w:color="auto"/>
            <w:right w:val="none" w:sz="0" w:space="0" w:color="auto"/>
          </w:divBdr>
        </w:div>
        <w:div w:id="1319575108">
          <w:marLeft w:val="640"/>
          <w:marRight w:val="0"/>
          <w:marTop w:val="0"/>
          <w:marBottom w:val="0"/>
          <w:divBdr>
            <w:top w:val="none" w:sz="0" w:space="0" w:color="auto"/>
            <w:left w:val="none" w:sz="0" w:space="0" w:color="auto"/>
            <w:bottom w:val="none" w:sz="0" w:space="0" w:color="auto"/>
            <w:right w:val="none" w:sz="0" w:space="0" w:color="auto"/>
          </w:divBdr>
        </w:div>
        <w:div w:id="423696283">
          <w:marLeft w:val="640"/>
          <w:marRight w:val="0"/>
          <w:marTop w:val="0"/>
          <w:marBottom w:val="0"/>
          <w:divBdr>
            <w:top w:val="none" w:sz="0" w:space="0" w:color="auto"/>
            <w:left w:val="none" w:sz="0" w:space="0" w:color="auto"/>
            <w:bottom w:val="none" w:sz="0" w:space="0" w:color="auto"/>
            <w:right w:val="none" w:sz="0" w:space="0" w:color="auto"/>
          </w:divBdr>
        </w:div>
        <w:div w:id="356665623">
          <w:marLeft w:val="640"/>
          <w:marRight w:val="0"/>
          <w:marTop w:val="0"/>
          <w:marBottom w:val="0"/>
          <w:divBdr>
            <w:top w:val="none" w:sz="0" w:space="0" w:color="auto"/>
            <w:left w:val="none" w:sz="0" w:space="0" w:color="auto"/>
            <w:bottom w:val="none" w:sz="0" w:space="0" w:color="auto"/>
            <w:right w:val="none" w:sz="0" w:space="0" w:color="auto"/>
          </w:divBdr>
        </w:div>
        <w:div w:id="48771627">
          <w:marLeft w:val="640"/>
          <w:marRight w:val="0"/>
          <w:marTop w:val="0"/>
          <w:marBottom w:val="0"/>
          <w:divBdr>
            <w:top w:val="none" w:sz="0" w:space="0" w:color="auto"/>
            <w:left w:val="none" w:sz="0" w:space="0" w:color="auto"/>
            <w:bottom w:val="none" w:sz="0" w:space="0" w:color="auto"/>
            <w:right w:val="none" w:sz="0" w:space="0" w:color="auto"/>
          </w:divBdr>
        </w:div>
        <w:div w:id="833492600">
          <w:marLeft w:val="640"/>
          <w:marRight w:val="0"/>
          <w:marTop w:val="0"/>
          <w:marBottom w:val="0"/>
          <w:divBdr>
            <w:top w:val="none" w:sz="0" w:space="0" w:color="auto"/>
            <w:left w:val="none" w:sz="0" w:space="0" w:color="auto"/>
            <w:bottom w:val="none" w:sz="0" w:space="0" w:color="auto"/>
            <w:right w:val="none" w:sz="0" w:space="0" w:color="auto"/>
          </w:divBdr>
        </w:div>
        <w:div w:id="137652822">
          <w:marLeft w:val="640"/>
          <w:marRight w:val="0"/>
          <w:marTop w:val="0"/>
          <w:marBottom w:val="0"/>
          <w:divBdr>
            <w:top w:val="none" w:sz="0" w:space="0" w:color="auto"/>
            <w:left w:val="none" w:sz="0" w:space="0" w:color="auto"/>
            <w:bottom w:val="none" w:sz="0" w:space="0" w:color="auto"/>
            <w:right w:val="none" w:sz="0" w:space="0" w:color="auto"/>
          </w:divBdr>
        </w:div>
        <w:div w:id="2075425398">
          <w:marLeft w:val="640"/>
          <w:marRight w:val="0"/>
          <w:marTop w:val="0"/>
          <w:marBottom w:val="0"/>
          <w:divBdr>
            <w:top w:val="none" w:sz="0" w:space="0" w:color="auto"/>
            <w:left w:val="none" w:sz="0" w:space="0" w:color="auto"/>
            <w:bottom w:val="none" w:sz="0" w:space="0" w:color="auto"/>
            <w:right w:val="none" w:sz="0" w:space="0" w:color="auto"/>
          </w:divBdr>
        </w:div>
      </w:divsChild>
    </w:div>
    <w:div w:id="589392771">
      <w:bodyDiv w:val="1"/>
      <w:marLeft w:val="0"/>
      <w:marRight w:val="0"/>
      <w:marTop w:val="0"/>
      <w:marBottom w:val="0"/>
      <w:divBdr>
        <w:top w:val="none" w:sz="0" w:space="0" w:color="auto"/>
        <w:left w:val="none" w:sz="0" w:space="0" w:color="auto"/>
        <w:bottom w:val="none" w:sz="0" w:space="0" w:color="auto"/>
        <w:right w:val="none" w:sz="0" w:space="0" w:color="auto"/>
      </w:divBdr>
      <w:divsChild>
        <w:div w:id="1498381262">
          <w:marLeft w:val="640"/>
          <w:marRight w:val="0"/>
          <w:marTop w:val="0"/>
          <w:marBottom w:val="0"/>
          <w:divBdr>
            <w:top w:val="none" w:sz="0" w:space="0" w:color="auto"/>
            <w:left w:val="none" w:sz="0" w:space="0" w:color="auto"/>
            <w:bottom w:val="none" w:sz="0" w:space="0" w:color="auto"/>
            <w:right w:val="none" w:sz="0" w:space="0" w:color="auto"/>
          </w:divBdr>
        </w:div>
        <w:div w:id="858398578">
          <w:marLeft w:val="640"/>
          <w:marRight w:val="0"/>
          <w:marTop w:val="0"/>
          <w:marBottom w:val="0"/>
          <w:divBdr>
            <w:top w:val="none" w:sz="0" w:space="0" w:color="auto"/>
            <w:left w:val="none" w:sz="0" w:space="0" w:color="auto"/>
            <w:bottom w:val="none" w:sz="0" w:space="0" w:color="auto"/>
            <w:right w:val="none" w:sz="0" w:space="0" w:color="auto"/>
          </w:divBdr>
        </w:div>
        <w:div w:id="1945963716">
          <w:marLeft w:val="640"/>
          <w:marRight w:val="0"/>
          <w:marTop w:val="0"/>
          <w:marBottom w:val="0"/>
          <w:divBdr>
            <w:top w:val="none" w:sz="0" w:space="0" w:color="auto"/>
            <w:left w:val="none" w:sz="0" w:space="0" w:color="auto"/>
            <w:bottom w:val="none" w:sz="0" w:space="0" w:color="auto"/>
            <w:right w:val="none" w:sz="0" w:space="0" w:color="auto"/>
          </w:divBdr>
        </w:div>
        <w:div w:id="989477388">
          <w:marLeft w:val="640"/>
          <w:marRight w:val="0"/>
          <w:marTop w:val="0"/>
          <w:marBottom w:val="0"/>
          <w:divBdr>
            <w:top w:val="none" w:sz="0" w:space="0" w:color="auto"/>
            <w:left w:val="none" w:sz="0" w:space="0" w:color="auto"/>
            <w:bottom w:val="none" w:sz="0" w:space="0" w:color="auto"/>
            <w:right w:val="none" w:sz="0" w:space="0" w:color="auto"/>
          </w:divBdr>
        </w:div>
        <w:div w:id="1869835121">
          <w:marLeft w:val="640"/>
          <w:marRight w:val="0"/>
          <w:marTop w:val="0"/>
          <w:marBottom w:val="0"/>
          <w:divBdr>
            <w:top w:val="none" w:sz="0" w:space="0" w:color="auto"/>
            <w:left w:val="none" w:sz="0" w:space="0" w:color="auto"/>
            <w:bottom w:val="none" w:sz="0" w:space="0" w:color="auto"/>
            <w:right w:val="none" w:sz="0" w:space="0" w:color="auto"/>
          </w:divBdr>
        </w:div>
        <w:div w:id="1891264524">
          <w:marLeft w:val="640"/>
          <w:marRight w:val="0"/>
          <w:marTop w:val="0"/>
          <w:marBottom w:val="0"/>
          <w:divBdr>
            <w:top w:val="none" w:sz="0" w:space="0" w:color="auto"/>
            <w:left w:val="none" w:sz="0" w:space="0" w:color="auto"/>
            <w:bottom w:val="none" w:sz="0" w:space="0" w:color="auto"/>
            <w:right w:val="none" w:sz="0" w:space="0" w:color="auto"/>
          </w:divBdr>
        </w:div>
        <w:div w:id="1250188463">
          <w:marLeft w:val="640"/>
          <w:marRight w:val="0"/>
          <w:marTop w:val="0"/>
          <w:marBottom w:val="0"/>
          <w:divBdr>
            <w:top w:val="none" w:sz="0" w:space="0" w:color="auto"/>
            <w:left w:val="none" w:sz="0" w:space="0" w:color="auto"/>
            <w:bottom w:val="none" w:sz="0" w:space="0" w:color="auto"/>
            <w:right w:val="none" w:sz="0" w:space="0" w:color="auto"/>
          </w:divBdr>
        </w:div>
        <w:div w:id="997994937">
          <w:marLeft w:val="640"/>
          <w:marRight w:val="0"/>
          <w:marTop w:val="0"/>
          <w:marBottom w:val="0"/>
          <w:divBdr>
            <w:top w:val="none" w:sz="0" w:space="0" w:color="auto"/>
            <w:left w:val="none" w:sz="0" w:space="0" w:color="auto"/>
            <w:bottom w:val="none" w:sz="0" w:space="0" w:color="auto"/>
            <w:right w:val="none" w:sz="0" w:space="0" w:color="auto"/>
          </w:divBdr>
        </w:div>
        <w:div w:id="515965555">
          <w:marLeft w:val="640"/>
          <w:marRight w:val="0"/>
          <w:marTop w:val="0"/>
          <w:marBottom w:val="0"/>
          <w:divBdr>
            <w:top w:val="none" w:sz="0" w:space="0" w:color="auto"/>
            <w:left w:val="none" w:sz="0" w:space="0" w:color="auto"/>
            <w:bottom w:val="none" w:sz="0" w:space="0" w:color="auto"/>
            <w:right w:val="none" w:sz="0" w:space="0" w:color="auto"/>
          </w:divBdr>
        </w:div>
        <w:div w:id="2119716658">
          <w:marLeft w:val="640"/>
          <w:marRight w:val="0"/>
          <w:marTop w:val="0"/>
          <w:marBottom w:val="0"/>
          <w:divBdr>
            <w:top w:val="none" w:sz="0" w:space="0" w:color="auto"/>
            <w:left w:val="none" w:sz="0" w:space="0" w:color="auto"/>
            <w:bottom w:val="none" w:sz="0" w:space="0" w:color="auto"/>
            <w:right w:val="none" w:sz="0" w:space="0" w:color="auto"/>
          </w:divBdr>
        </w:div>
        <w:div w:id="1584529483">
          <w:marLeft w:val="640"/>
          <w:marRight w:val="0"/>
          <w:marTop w:val="0"/>
          <w:marBottom w:val="0"/>
          <w:divBdr>
            <w:top w:val="none" w:sz="0" w:space="0" w:color="auto"/>
            <w:left w:val="none" w:sz="0" w:space="0" w:color="auto"/>
            <w:bottom w:val="none" w:sz="0" w:space="0" w:color="auto"/>
            <w:right w:val="none" w:sz="0" w:space="0" w:color="auto"/>
          </w:divBdr>
        </w:div>
        <w:div w:id="844856010">
          <w:marLeft w:val="640"/>
          <w:marRight w:val="0"/>
          <w:marTop w:val="0"/>
          <w:marBottom w:val="0"/>
          <w:divBdr>
            <w:top w:val="none" w:sz="0" w:space="0" w:color="auto"/>
            <w:left w:val="none" w:sz="0" w:space="0" w:color="auto"/>
            <w:bottom w:val="none" w:sz="0" w:space="0" w:color="auto"/>
            <w:right w:val="none" w:sz="0" w:space="0" w:color="auto"/>
          </w:divBdr>
        </w:div>
        <w:div w:id="1241864840">
          <w:marLeft w:val="640"/>
          <w:marRight w:val="0"/>
          <w:marTop w:val="0"/>
          <w:marBottom w:val="0"/>
          <w:divBdr>
            <w:top w:val="none" w:sz="0" w:space="0" w:color="auto"/>
            <w:left w:val="none" w:sz="0" w:space="0" w:color="auto"/>
            <w:bottom w:val="none" w:sz="0" w:space="0" w:color="auto"/>
            <w:right w:val="none" w:sz="0" w:space="0" w:color="auto"/>
          </w:divBdr>
        </w:div>
        <w:div w:id="598484860">
          <w:marLeft w:val="640"/>
          <w:marRight w:val="0"/>
          <w:marTop w:val="0"/>
          <w:marBottom w:val="0"/>
          <w:divBdr>
            <w:top w:val="none" w:sz="0" w:space="0" w:color="auto"/>
            <w:left w:val="none" w:sz="0" w:space="0" w:color="auto"/>
            <w:bottom w:val="none" w:sz="0" w:space="0" w:color="auto"/>
            <w:right w:val="none" w:sz="0" w:space="0" w:color="auto"/>
          </w:divBdr>
        </w:div>
        <w:div w:id="1231234802">
          <w:marLeft w:val="640"/>
          <w:marRight w:val="0"/>
          <w:marTop w:val="0"/>
          <w:marBottom w:val="0"/>
          <w:divBdr>
            <w:top w:val="none" w:sz="0" w:space="0" w:color="auto"/>
            <w:left w:val="none" w:sz="0" w:space="0" w:color="auto"/>
            <w:bottom w:val="none" w:sz="0" w:space="0" w:color="auto"/>
            <w:right w:val="none" w:sz="0" w:space="0" w:color="auto"/>
          </w:divBdr>
        </w:div>
        <w:div w:id="721712482">
          <w:marLeft w:val="640"/>
          <w:marRight w:val="0"/>
          <w:marTop w:val="0"/>
          <w:marBottom w:val="0"/>
          <w:divBdr>
            <w:top w:val="none" w:sz="0" w:space="0" w:color="auto"/>
            <w:left w:val="none" w:sz="0" w:space="0" w:color="auto"/>
            <w:bottom w:val="none" w:sz="0" w:space="0" w:color="auto"/>
            <w:right w:val="none" w:sz="0" w:space="0" w:color="auto"/>
          </w:divBdr>
        </w:div>
        <w:div w:id="1259750891">
          <w:marLeft w:val="640"/>
          <w:marRight w:val="0"/>
          <w:marTop w:val="0"/>
          <w:marBottom w:val="0"/>
          <w:divBdr>
            <w:top w:val="none" w:sz="0" w:space="0" w:color="auto"/>
            <w:left w:val="none" w:sz="0" w:space="0" w:color="auto"/>
            <w:bottom w:val="none" w:sz="0" w:space="0" w:color="auto"/>
            <w:right w:val="none" w:sz="0" w:space="0" w:color="auto"/>
          </w:divBdr>
        </w:div>
        <w:div w:id="1554153378">
          <w:marLeft w:val="640"/>
          <w:marRight w:val="0"/>
          <w:marTop w:val="0"/>
          <w:marBottom w:val="0"/>
          <w:divBdr>
            <w:top w:val="none" w:sz="0" w:space="0" w:color="auto"/>
            <w:left w:val="none" w:sz="0" w:space="0" w:color="auto"/>
            <w:bottom w:val="none" w:sz="0" w:space="0" w:color="auto"/>
            <w:right w:val="none" w:sz="0" w:space="0" w:color="auto"/>
          </w:divBdr>
        </w:div>
        <w:div w:id="262615252">
          <w:marLeft w:val="640"/>
          <w:marRight w:val="0"/>
          <w:marTop w:val="0"/>
          <w:marBottom w:val="0"/>
          <w:divBdr>
            <w:top w:val="none" w:sz="0" w:space="0" w:color="auto"/>
            <w:left w:val="none" w:sz="0" w:space="0" w:color="auto"/>
            <w:bottom w:val="none" w:sz="0" w:space="0" w:color="auto"/>
            <w:right w:val="none" w:sz="0" w:space="0" w:color="auto"/>
          </w:divBdr>
        </w:div>
        <w:div w:id="1526090604">
          <w:marLeft w:val="640"/>
          <w:marRight w:val="0"/>
          <w:marTop w:val="0"/>
          <w:marBottom w:val="0"/>
          <w:divBdr>
            <w:top w:val="none" w:sz="0" w:space="0" w:color="auto"/>
            <w:left w:val="none" w:sz="0" w:space="0" w:color="auto"/>
            <w:bottom w:val="none" w:sz="0" w:space="0" w:color="auto"/>
            <w:right w:val="none" w:sz="0" w:space="0" w:color="auto"/>
          </w:divBdr>
        </w:div>
        <w:div w:id="124931859">
          <w:marLeft w:val="640"/>
          <w:marRight w:val="0"/>
          <w:marTop w:val="0"/>
          <w:marBottom w:val="0"/>
          <w:divBdr>
            <w:top w:val="none" w:sz="0" w:space="0" w:color="auto"/>
            <w:left w:val="none" w:sz="0" w:space="0" w:color="auto"/>
            <w:bottom w:val="none" w:sz="0" w:space="0" w:color="auto"/>
            <w:right w:val="none" w:sz="0" w:space="0" w:color="auto"/>
          </w:divBdr>
        </w:div>
        <w:div w:id="685325378">
          <w:marLeft w:val="640"/>
          <w:marRight w:val="0"/>
          <w:marTop w:val="0"/>
          <w:marBottom w:val="0"/>
          <w:divBdr>
            <w:top w:val="none" w:sz="0" w:space="0" w:color="auto"/>
            <w:left w:val="none" w:sz="0" w:space="0" w:color="auto"/>
            <w:bottom w:val="none" w:sz="0" w:space="0" w:color="auto"/>
            <w:right w:val="none" w:sz="0" w:space="0" w:color="auto"/>
          </w:divBdr>
        </w:div>
        <w:div w:id="1074350598">
          <w:marLeft w:val="640"/>
          <w:marRight w:val="0"/>
          <w:marTop w:val="0"/>
          <w:marBottom w:val="0"/>
          <w:divBdr>
            <w:top w:val="none" w:sz="0" w:space="0" w:color="auto"/>
            <w:left w:val="none" w:sz="0" w:space="0" w:color="auto"/>
            <w:bottom w:val="none" w:sz="0" w:space="0" w:color="auto"/>
            <w:right w:val="none" w:sz="0" w:space="0" w:color="auto"/>
          </w:divBdr>
        </w:div>
        <w:div w:id="1962222470">
          <w:marLeft w:val="640"/>
          <w:marRight w:val="0"/>
          <w:marTop w:val="0"/>
          <w:marBottom w:val="0"/>
          <w:divBdr>
            <w:top w:val="none" w:sz="0" w:space="0" w:color="auto"/>
            <w:left w:val="none" w:sz="0" w:space="0" w:color="auto"/>
            <w:bottom w:val="none" w:sz="0" w:space="0" w:color="auto"/>
            <w:right w:val="none" w:sz="0" w:space="0" w:color="auto"/>
          </w:divBdr>
        </w:div>
        <w:div w:id="1482429211">
          <w:marLeft w:val="640"/>
          <w:marRight w:val="0"/>
          <w:marTop w:val="0"/>
          <w:marBottom w:val="0"/>
          <w:divBdr>
            <w:top w:val="none" w:sz="0" w:space="0" w:color="auto"/>
            <w:left w:val="none" w:sz="0" w:space="0" w:color="auto"/>
            <w:bottom w:val="none" w:sz="0" w:space="0" w:color="auto"/>
            <w:right w:val="none" w:sz="0" w:space="0" w:color="auto"/>
          </w:divBdr>
        </w:div>
        <w:div w:id="1956256282">
          <w:marLeft w:val="640"/>
          <w:marRight w:val="0"/>
          <w:marTop w:val="0"/>
          <w:marBottom w:val="0"/>
          <w:divBdr>
            <w:top w:val="none" w:sz="0" w:space="0" w:color="auto"/>
            <w:left w:val="none" w:sz="0" w:space="0" w:color="auto"/>
            <w:bottom w:val="none" w:sz="0" w:space="0" w:color="auto"/>
            <w:right w:val="none" w:sz="0" w:space="0" w:color="auto"/>
          </w:divBdr>
        </w:div>
        <w:div w:id="1727489268">
          <w:marLeft w:val="640"/>
          <w:marRight w:val="0"/>
          <w:marTop w:val="0"/>
          <w:marBottom w:val="0"/>
          <w:divBdr>
            <w:top w:val="none" w:sz="0" w:space="0" w:color="auto"/>
            <w:left w:val="none" w:sz="0" w:space="0" w:color="auto"/>
            <w:bottom w:val="none" w:sz="0" w:space="0" w:color="auto"/>
            <w:right w:val="none" w:sz="0" w:space="0" w:color="auto"/>
          </w:divBdr>
        </w:div>
        <w:div w:id="460613153">
          <w:marLeft w:val="640"/>
          <w:marRight w:val="0"/>
          <w:marTop w:val="0"/>
          <w:marBottom w:val="0"/>
          <w:divBdr>
            <w:top w:val="none" w:sz="0" w:space="0" w:color="auto"/>
            <w:left w:val="none" w:sz="0" w:space="0" w:color="auto"/>
            <w:bottom w:val="none" w:sz="0" w:space="0" w:color="auto"/>
            <w:right w:val="none" w:sz="0" w:space="0" w:color="auto"/>
          </w:divBdr>
        </w:div>
        <w:div w:id="484010618">
          <w:marLeft w:val="640"/>
          <w:marRight w:val="0"/>
          <w:marTop w:val="0"/>
          <w:marBottom w:val="0"/>
          <w:divBdr>
            <w:top w:val="none" w:sz="0" w:space="0" w:color="auto"/>
            <w:left w:val="none" w:sz="0" w:space="0" w:color="auto"/>
            <w:bottom w:val="none" w:sz="0" w:space="0" w:color="auto"/>
            <w:right w:val="none" w:sz="0" w:space="0" w:color="auto"/>
          </w:divBdr>
        </w:div>
        <w:div w:id="1765415457">
          <w:marLeft w:val="640"/>
          <w:marRight w:val="0"/>
          <w:marTop w:val="0"/>
          <w:marBottom w:val="0"/>
          <w:divBdr>
            <w:top w:val="none" w:sz="0" w:space="0" w:color="auto"/>
            <w:left w:val="none" w:sz="0" w:space="0" w:color="auto"/>
            <w:bottom w:val="none" w:sz="0" w:space="0" w:color="auto"/>
            <w:right w:val="none" w:sz="0" w:space="0" w:color="auto"/>
          </w:divBdr>
        </w:div>
        <w:div w:id="2105880091">
          <w:marLeft w:val="640"/>
          <w:marRight w:val="0"/>
          <w:marTop w:val="0"/>
          <w:marBottom w:val="0"/>
          <w:divBdr>
            <w:top w:val="none" w:sz="0" w:space="0" w:color="auto"/>
            <w:left w:val="none" w:sz="0" w:space="0" w:color="auto"/>
            <w:bottom w:val="none" w:sz="0" w:space="0" w:color="auto"/>
            <w:right w:val="none" w:sz="0" w:space="0" w:color="auto"/>
          </w:divBdr>
        </w:div>
        <w:div w:id="1453210396">
          <w:marLeft w:val="640"/>
          <w:marRight w:val="0"/>
          <w:marTop w:val="0"/>
          <w:marBottom w:val="0"/>
          <w:divBdr>
            <w:top w:val="none" w:sz="0" w:space="0" w:color="auto"/>
            <w:left w:val="none" w:sz="0" w:space="0" w:color="auto"/>
            <w:bottom w:val="none" w:sz="0" w:space="0" w:color="auto"/>
            <w:right w:val="none" w:sz="0" w:space="0" w:color="auto"/>
          </w:divBdr>
        </w:div>
        <w:div w:id="1257522337">
          <w:marLeft w:val="640"/>
          <w:marRight w:val="0"/>
          <w:marTop w:val="0"/>
          <w:marBottom w:val="0"/>
          <w:divBdr>
            <w:top w:val="none" w:sz="0" w:space="0" w:color="auto"/>
            <w:left w:val="none" w:sz="0" w:space="0" w:color="auto"/>
            <w:bottom w:val="none" w:sz="0" w:space="0" w:color="auto"/>
            <w:right w:val="none" w:sz="0" w:space="0" w:color="auto"/>
          </w:divBdr>
        </w:div>
        <w:div w:id="1976059626">
          <w:marLeft w:val="640"/>
          <w:marRight w:val="0"/>
          <w:marTop w:val="0"/>
          <w:marBottom w:val="0"/>
          <w:divBdr>
            <w:top w:val="none" w:sz="0" w:space="0" w:color="auto"/>
            <w:left w:val="none" w:sz="0" w:space="0" w:color="auto"/>
            <w:bottom w:val="none" w:sz="0" w:space="0" w:color="auto"/>
            <w:right w:val="none" w:sz="0" w:space="0" w:color="auto"/>
          </w:divBdr>
        </w:div>
        <w:div w:id="252789035">
          <w:marLeft w:val="640"/>
          <w:marRight w:val="0"/>
          <w:marTop w:val="0"/>
          <w:marBottom w:val="0"/>
          <w:divBdr>
            <w:top w:val="none" w:sz="0" w:space="0" w:color="auto"/>
            <w:left w:val="none" w:sz="0" w:space="0" w:color="auto"/>
            <w:bottom w:val="none" w:sz="0" w:space="0" w:color="auto"/>
            <w:right w:val="none" w:sz="0" w:space="0" w:color="auto"/>
          </w:divBdr>
        </w:div>
        <w:div w:id="577910083">
          <w:marLeft w:val="640"/>
          <w:marRight w:val="0"/>
          <w:marTop w:val="0"/>
          <w:marBottom w:val="0"/>
          <w:divBdr>
            <w:top w:val="none" w:sz="0" w:space="0" w:color="auto"/>
            <w:left w:val="none" w:sz="0" w:space="0" w:color="auto"/>
            <w:bottom w:val="none" w:sz="0" w:space="0" w:color="auto"/>
            <w:right w:val="none" w:sz="0" w:space="0" w:color="auto"/>
          </w:divBdr>
        </w:div>
        <w:div w:id="1414544043">
          <w:marLeft w:val="640"/>
          <w:marRight w:val="0"/>
          <w:marTop w:val="0"/>
          <w:marBottom w:val="0"/>
          <w:divBdr>
            <w:top w:val="none" w:sz="0" w:space="0" w:color="auto"/>
            <w:left w:val="none" w:sz="0" w:space="0" w:color="auto"/>
            <w:bottom w:val="none" w:sz="0" w:space="0" w:color="auto"/>
            <w:right w:val="none" w:sz="0" w:space="0" w:color="auto"/>
          </w:divBdr>
        </w:div>
        <w:div w:id="1065950580">
          <w:marLeft w:val="640"/>
          <w:marRight w:val="0"/>
          <w:marTop w:val="0"/>
          <w:marBottom w:val="0"/>
          <w:divBdr>
            <w:top w:val="none" w:sz="0" w:space="0" w:color="auto"/>
            <w:left w:val="none" w:sz="0" w:space="0" w:color="auto"/>
            <w:bottom w:val="none" w:sz="0" w:space="0" w:color="auto"/>
            <w:right w:val="none" w:sz="0" w:space="0" w:color="auto"/>
          </w:divBdr>
        </w:div>
        <w:div w:id="1768191583">
          <w:marLeft w:val="640"/>
          <w:marRight w:val="0"/>
          <w:marTop w:val="0"/>
          <w:marBottom w:val="0"/>
          <w:divBdr>
            <w:top w:val="none" w:sz="0" w:space="0" w:color="auto"/>
            <w:left w:val="none" w:sz="0" w:space="0" w:color="auto"/>
            <w:bottom w:val="none" w:sz="0" w:space="0" w:color="auto"/>
            <w:right w:val="none" w:sz="0" w:space="0" w:color="auto"/>
          </w:divBdr>
        </w:div>
        <w:div w:id="1392340267">
          <w:marLeft w:val="640"/>
          <w:marRight w:val="0"/>
          <w:marTop w:val="0"/>
          <w:marBottom w:val="0"/>
          <w:divBdr>
            <w:top w:val="none" w:sz="0" w:space="0" w:color="auto"/>
            <w:left w:val="none" w:sz="0" w:space="0" w:color="auto"/>
            <w:bottom w:val="none" w:sz="0" w:space="0" w:color="auto"/>
            <w:right w:val="none" w:sz="0" w:space="0" w:color="auto"/>
          </w:divBdr>
        </w:div>
        <w:div w:id="684402135">
          <w:marLeft w:val="640"/>
          <w:marRight w:val="0"/>
          <w:marTop w:val="0"/>
          <w:marBottom w:val="0"/>
          <w:divBdr>
            <w:top w:val="none" w:sz="0" w:space="0" w:color="auto"/>
            <w:left w:val="none" w:sz="0" w:space="0" w:color="auto"/>
            <w:bottom w:val="none" w:sz="0" w:space="0" w:color="auto"/>
            <w:right w:val="none" w:sz="0" w:space="0" w:color="auto"/>
          </w:divBdr>
        </w:div>
        <w:div w:id="745034888">
          <w:marLeft w:val="640"/>
          <w:marRight w:val="0"/>
          <w:marTop w:val="0"/>
          <w:marBottom w:val="0"/>
          <w:divBdr>
            <w:top w:val="none" w:sz="0" w:space="0" w:color="auto"/>
            <w:left w:val="none" w:sz="0" w:space="0" w:color="auto"/>
            <w:bottom w:val="none" w:sz="0" w:space="0" w:color="auto"/>
            <w:right w:val="none" w:sz="0" w:space="0" w:color="auto"/>
          </w:divBdr>
        </w:div>
        <w:div w:id="331563703">
          <w:marLeft w:val="640"/>
          <w:marRight w:val="0"/>
          <w:marTop w:val="0"/>
          <w:marBottom w:val="0"/>
          <w:divBdr>
            <w:top w:val="none" w:sz="0" w:space="0" w:color="auto"/>
            <w:left w:val="none" w:sz="0" w:space="0" w:color="auto"/>
            <w:bottom w:val="none" w:sz="0" w:space="0" w:color="auto"/>
            <w:right w:val="none" w:sz="0" w:space="0" w:color="auto"/>
          </w:divBdr>
        </w:div>
        <w:div w:id="2023163791">
          <w:marLeft w:val="640"/>
          <w:marRight w:val="0"/>
          <w:marTop w:val="0"/>
          <w:marBottom w:val="0"/>
          <w:divBdr>
            <w:top w:val="none" w:sz="0" w:space="0" w:color="auto"/>
            <w:left w:val="none" w:sz="0" w:space="0" w:color="auto"/>
            <w:bottom w:val="none" w:sz="0" w:space="0" w:color="auto"/>
            <w:right w:val="none" w:sz="0" w:space="0" w:color="auto"/>
          </w:divBdr>
        </w:div>
        <w:div w:id="1979261278">
          <w:marLeft w:val="640"/>
          <w:marRight w:val="0"/>
          <w:marTop w:val="0"/>
          <w:marBottom w:val="0"/>
          <w:divBdr>
            <w:top w:val="none" w:sz="0" w:space="0" w:color="auto"/>
            <w:left w:val="none" w:sz="0" w:space="0" w:color="auto"/>
            <w:bottom w:val="none" w:sz="0" w:space="0" w:color="auto"/>
            <w:right w:val="none" w:sz="0" w:space="0" w:color="auto"/>
          </w:divBdr>
        </w:div>
        <w:div w:id="588923831">
          <w:marLeft w:val="640"/>
          <w:marRight w:val="0"/>
          <w:marTop w:val="0"/>
          <w:marBottom w:val="0"/>
          <w:divBdr>
            <w:top w:val="none" w:sz="0" w:space="0" w:color="auto"/>
            <w:left w:val="none" w:sz="0" w:space="0" w:color="auto"/>
            <w:bottom w:val="none" w:sz="0" w:space="0" w:color="auto"/>
            <w:right w:val="none" w:sz="0" w:space="0" w:color="auto"/>
          </w:divBdr>
        </w:div>
        <w:div w:id="1660427641">
          <w:marLeft w:val="640"/>
          <w:marRight w:val="0"/>
          <w:marTop w:val="0"/>
          <w:marBottom w:val="0"/>
          <w:divBdr>
            <w:top w:val="none" w:sz="0" w:space="0" w:color="auto"/>
            <w:left w:val="none" w:sz="0" w:space="0" w:color="auto"/>
            <w:bottom w:val="none" w:sz="0" w:space="0" w:color="auto"/>
            <w:right w:val="none" w:sz="0" w:space="0" w:color="auto"/>
          </w:divBdr>
        </w:div>
        <w:div w:id="742066188">
          <w:marLeft w:val="640"/>
          <w:marRight w:val="0"/>
          <w:marTop w:val="0"/>
          <w:marBottom w:val="0"/>
          <w:divBdr>
            <w:top w:val="none" w:sz="0" w:space="0" w:color="auto"/>
            <w:left w:val="none" w:sz="0" w:space="0" w:color="auto"/>
            <w:bottom w:val="none" w:sz="0" w:space="0" w:color="auto"/>
            <w:right w:val="none" w:sz="0" w:space="0" w:color="auto"/>
          </w:divBdr>
        </w:div>
        <w:div w:id="885600796">
          <w:marLeft w:val="640"/>
          <w:marRight w:val="0"/>
          <w:marTop w:val="0"/>
          <w:marBottom w:val="0"/>
          <w:divBdr>
            <w:top w:val="none" w:sz="0" w:space="0" w:color="auto"/>
            <w:left w:val="none" w:sz="0" w:space="0" w:color="auto"/>
            <w:bottom w:val="none" w:sz="0" w:space="0" w:color="auto"/>
            <w:right w:val="none" w:sz="0" w:space="0" w:color="auto"/>
          </w:divBdr>
        </w:div>
        <w:div w:id="1900700009">
          <w:marLeft w:val="640"/>
          <w:marRight w:val="0"/>
          <w:marTop w:val="0"/>
          <w:marBottom w:val="0"/>
          <w:divBdr>
            <w:top w:val="none" w:sz="0" w:space="0" w:color="auto"/>
            <w:left w:val="none" w:sz="0" w:space="0" w:color="auto"/>
            <w:bottom w:val="none" w:sz="0" w:space="0" w:color="auto"/>
            <w:right w:val="none" w:sz="0" w:space="0" w:color="auto"/>
          </w:divBdr>
        </w:div>
        <w:div w:id="563176957">
          <w:marLeft w:val="640"/>
          <w:marRight w:val="0"/>
          <w:marTop w:val="0"/>
          <w:marBottom w:val="0"/>
          <w:divBdr>
            <w:top w:val="none" w:sz="0" w:space="0" w:color="auto"/>
            <w:left w:val="none" w:sz="0" w:space="0" w:color="auto"/>
            <w:bottom w:val="none" w:sz="0" w:space="0" w:color="auto"/>
            <w:right w:val="none" w:sz="0" w:space="0" w:color="auto"/>
          </w:divBdr>
        </w:div>
        <w:div w:id="1332757786">
          <w:marLeft w:val="640"/>
          <w:marRight w:val="0"/>
          <w:marTop w:val="0"/>
          <w:marBottom w:val="0"/>
          <w:divBdr>
            <w:top w:val="none" w:sz="0" w:space="0" w:color="auto"/>
            <w:left w:val="none" w:sz="0" w:space="0" w:color="auto"/>
            <w:bottom w:val="none" w:sz="0" w:space="0" w:color="auto"/>
            <w:right w:val="none" w:sz="0" w:space="0" w:color="auto"/>
          </w:divBdr>
        </w:div>
        <w:div w:id="509413049">
          <w:marLeft w:val="640"/>
          <w:marRight w:val="0"/>
          <w:marTop w:val="0"/>
          <w:marBottom w:val="0"/>
          <w:divBdr>
            <w:top w:val="none" w:sz="0" w:space="0" w:color="auto"/>
            <w:left w:val="none" w:sz="0" w:space="0" w:color="auto"/>
            <w:bottom w:val="none" w:sz="0" w:space="0" w:color="auto"/>
            <w:right w:val="none" w:sz="0" w:space="0" w:color="auto"/>
          </w:divBdr>
        </w:div>
        <w:div w:id="1991981236">
          <w:marLeft w:val="640"/>
          <w:marRight w:val="0"/>
          <w:marTop w:val="0"/>
          <w:marBottom w:val="0"/>
          <w:divBdr>
            <w:top w:val="none" w:sz="0" w:space="0" w:color="auto"/>
            <w:left w:val="none" w:sz="0" w:space="0" w:color="auto"/>
            <w:bottom w:val="none" w:sz="0" w:space="0" w:color="auto"/>
            <w:right w:val="none" w:sz="0" w:space="0" w:color="auto"/>
          </w:divBdr>
        </w:div>
        <w:div w:id="1612207713">
          <w:marLeft w:val="640"/>
          <w:marRight w:val="0"/>
          <w:marTop w:val="0"/>
          <w:marBottom w:val="0"/>
          <w:divBdr>
            <w:top w:val="none" w:sz="0" w:space="0" w:color="auto"/>
            <w:left w:val="none" w:sz="0" w:space="0" w:color="auto"/>
            <w:bottom w:val="none" w:sz="0" w:space="0" w:color="auto"/>
            <w:right w:val="none" w:sz="0" w:space="0" w:color="auto"/>
          </w:divBdr>
        </w:div>
        <w:div w:id="1962496430">
          <w:marLeft w:val="640"/>
          <w:marRight w:val="0"/>
          <w:marTop w:val="0"/>
          <w:marBottom w:val="0"/>
          <w:divBdr>
            <w:top w:val="none" w:sz="0" w:space="0" w:color="auto"/>
            <w:left w:val="none" w:sz="0" w:space="0" w:color="auto"/>
            <w:bottom w:val="none" w:sz="0" w:space="0" w:color="auto"/>
            <w:right w:val="none" w:sz="0" w:space="0" w:color="auto"/>
          </w:divBdr>
        </w:div>
        <w:div w:id="425271743">
          <w:marLeft w:val="640"/>
          <w:marRight w:val="0"/>
          <w:marTop w:val="0"/>
          <w:marBottom w:val="0"/>
          <w:divBdr>
            <w:top w:val="none" w:sz="0" w:space="0" w:color="auto"/>
            <w:left w:val="none" w:sz="0" w:space="0" w:color="auto"/>
            <w:bottom w:val="none" w:sz="0" w:space="0" w:color="auto"/>
            <w:right w:val="none" w:sz="0" w:space="0" w:color="auto"/>
          </w:divBdr>
        </w:div>
        <w:div w:id="685210046">
          <w:marLeft w:val="640"/>
          <w:marRight w:val="0"/>
          <w:marTop w:val="0"/>
          <w:marBottom w:val="0"/>
          <w:divBdr>
            <w:top w:val="none" w:sz="0" w:space="0" w:color="auto"/>
            <w:left w:val="none" w:sz="0" w:space="0" w:color="auto"/>
            <w:bottom w:val="none" w:sz="0" w:space="0" w:color="auto"/>
            <w:right w:val="none" w:sz="0" w:space="0" w:color="auto"/>
          </w:divBdr>
        </w:div>
        <w:div w:id="494077761">
          <w:marLeft w:val="640"/>
          <w:marRight w:val="0"/>
          <w:marTop w:val="0"/>
          <w:marBottom w:val="0"/>
          <w:divBdr>
            <w:top w:val="none" w:sz="0" w:space="0" w:color="auto"/>
            <w:left w:val="none" w:sz="0" w:space="0" w:color="auto"/>
            <w:bottom w:val="none" w:sz="0" w:space="0" w:color="auto"/>
            <w:right w:val="none" w:sz="0" w:space="0" w:color="auto"/>
          </w:divBdr>
        </w:div>
        <w:div w:id="1702783400">
          <w:marLeft w:val="640"/>
          <w:marRight w:val="0"/>
          <w:marTop w:val="0"/>
          <w:marBottom w:val="0"/>
          <w:divBdr>
            <w:top w:val="none" w:sz="0" w:space="0" w:color="auto"/>
            <w:left w:val="none" w:sz="0" w:space="0" w:color="auto"/>
            <w:bottom w:val="none" w:sz="0" w:space="0" w:color="auto"/>
            <w:right w:val="none" w:sz="0" w:space="0" w:color="auto"/>
          </w:divBdr>
        </w:div>
        <w:div w:id="2010326765">
          <w:marLeft w:val="640"/>
          <w:marRight w:val="0"/>
          <w:marTop w:val="0"/>
          <w:marBottom w:val="0"/>
          <w:divBdr>
            <w:top w:val="none" w:sz="0" w:space="0" w:color="auto"/>
            <w:left w:val="none" w:sz="0" w:space="0" w:color="auto"/>
            <w:bottom w:val="none" w:sz="0" w:space="0" w:color="auto"/>
            <w:right w:val="none" w:sz="0" w:space="0" w:color="auto"/>
          </w:divBdr>
        </w:div>
        <w:div w:id="1664621153">
          <w:marLeft w:val="640"/>
          <w:marRight w:val="0"/>
          <w:marTop w:val="0"/>
          <w:marBottom w:val="0"/>
          <w:divBdr>
            <w:top w:val="none" w:sz="0" w:space="0" w:color="auto"/>
            <w:left w:val="none" w:sz="0" w:space="0" w:color="auto"/>
            <w:bottom w:val="none" w:sz="0" w:space="0" w:color="auto"/>
            <w:right w:val="none" w:sz="0" w:space="0" w:color="auto"/>
          </w:divBdr>
        </w:div>
        <w:div w:id="357201406">
          <w:marLeft w:val="640"/>
          <w:marRight w:val="0"/>
          <w:marTop w:val="0"/>
          <w:marBottom w:val="0"/>
          <w:divBdr>
            <w:top w:val="none" w:sz="0" w:space="0" w:color="auto"/>
            <w:left w:val="none" w:sz="0" w:space="0" w:color="auto"/>
            <w:bottom w:val="none" w:sz="0" w:space="0" w:color="auto"/>
            <w:right w:val="none" w:sz="0" w:space="0" w:color="auto"/>
          </w:divBdr>
        </w:div>
        <w:div w:id="833951897">
          <w:marLeft w:val="640"/>
          <w:marRight w:val="0"/>
          <w:marTop w:val="0"/>
          <w:marBottom w:val="0"/>
          <w:divBdr>
            <w:top w:val="none" w:sz="0" w:space="0" w:color="auto"/>
            <w:left w:val="none" w:sz="0" w:space="0" w:color="auto"/>
            <w:bottom w:val="none" w:sz="0" w:space="0" w:color="auto"/>
            <w:right w:val="none" w:sz="0" w:space="0" w:color="auto"/>
          </w:divBdr>
        </w:div>
        <w:div w:id="721445285">
          <w:marLeft w:val="640"/>
          <w:marRight w:val="0"/>
          <w:marTop w:val="0"/>
          <w:marBottom w:val="0"/>
          <w:divBdr>
            <w:top w:val="none" w:sz="0" w:space="0" w:color="auto"/>
            <w:left w:val="none" w:sz="0" w:space="0" w:color="auto"/>
            <w:bottom w:val="none" w:sz="0" w:space="0" w:color="auto"/>
            <w:right w:val="none" w:sz="0" w:space="0" w:color="auto"/>
          </w:divBdr>
        </w:div>
        <w:div w:id="635532511">
          <w:marLeft w:val="640"/>
          <w:marRight w:val="0"/>
          <w:marTop w:val="0"/>
          <w:marBottom w:val="0"/>
          <w:divBdr>
            <w:top w:val="none" w:sz="0" w:space="0" w:color="auto"/>
            <w:left w:val="none" w:sz="0" w:space="0" w:color="auto"/>
            <w:bottom w:val="none" w:sz="0" w:space="0" w:color="auto"/>
            <w:right w:val="none" w:sz="0" w:space="0" w:color="auto"/>
          </w:divBdr>
        </w:div>
        <w:div w:id="858471627">
          <w:marLeft w:val="640"/>
          <w:marRight w:val="0"/>
          <w:marTop w:val="0"/>
          <w:marBottom w:val="0"/>
          <w:divBdr>
            <w:top w:val="none" w:sz="0" w:space="0" w:color="auto"/>
            <w:left w:val="none" w:sz="0" w:space="0" w:color="auto"/>
            <w:bottom w:val="none" w:sz="0" w:space="0" w:color="auto"/>
            <w:right w:val="none" w:sz="0" w:space="0" w:color="auto"/>
          </w:divBdr>
        </w:div>
        <w:div w:id="1449085757">
          <w:marLeft w:val="640"/>
          <w:marRight w:val="0"/>
          <w:marTop w:val="0"/>
          <w:marBottom w:val="0"/>
          <w:divBdr>
            <w:top w:val="none" w:sz="0" w:space="0" w:color="auto"/>
            <w:left w:val="none" w:sz="0" w:space="0" w:color="auto"/>
            <w:bottom w:val="none" w:sz="0" w:space="0" w:color="auto"/>
            <w:right w:val="none" w:sz="0" w:space="0" w:color="auto"/>
          </w:divBdr>
        </w:div>
        <w:div w:id="2141343149">
          <w:marLeft w:val="640"/>
          <w:marRight w:val="0"/>
          <w:marTop w:val="0"/>
          <w:marBottom w:val="0"/>
          <w:divBdr>
            <w:top w:val="none" w:sz="0" w:space="0" w:color="auto"/>
            <w:left w:val="none" w:sz="0" w:space="0" w:color="auto"/>
            <w:bottom w:val="none" w:sz="0" w:space="0" w:color="auto"/>
            <w:right w:val="none" w:sz="0" w:space="0" w:color="auto"/>
          </w:divBdr>
        </w:div>
        <w:div w:id="2131240660">
          <w:marLeft w:val="640"/>
          <w:marRight w:val="0"/>
          <w:marTop w:val="0"/>
          <w:marBottom w:val="0"/>
          <w:divBdr>
            <w:top w:val="none" w:sz="0" w:space="0" w:color="auto"/>
            <w:left w:val="none" w:sz="0" w:space="0" w:color="auto"/>
            <w:bottom w:val="none" w:sz="0" w:space="0" w:color="auto"/>
            <w:right w:val="none" w:sz="0" w:space="0" w:color="auto"/>
          </w:divBdr>
        </w:div>
      </w:divsChild>
    </w:div>
    <w:div w:id="590282924">
      <w:bodyDiv w:val="1"/>
      <w:marLeft w:val="0"/>
      <w:marRight w:val="0"/>
      <w:marTop w:val="0"/>
      <w:marBottom w:val="0"/>
      <w:divBdr>
        <w:top w:val="none" w:sz="0" w:space="0" w:color="auto"/>
        <w:left w:val="none" w:sz="0" w:space="0" w:color="auto"/>
        <w:bottom w:val="none" w:sz="0" w:space="0" w:color="auto"/>
        <w:right w:val="none" w:sz="0" w:space="0" w:color="auto"/>
      </w:divBdr>
      <w:divsChild>
        <w:div w:id="1764498368">
          <w:marLeft w:val="0"/>
          <w:marRight w:val="0"/>
          <w:marTop w:val="0"/>
          <w:marBottom w:val="0"/>
          <w:divBdr>
            <w:top w:val="none" w:sz="0" w:space="0" w:color="auto"/>
            <w:left w:val="none" w:sz="0" w:space="0" w:color="auto"/>
            <w:bottom w:val="none" w:sz="0" w:space="0" w:color="auto"/>
            <w:right w:val="none" w:sz="0" w:space="0" w:color="auto"/>
          </w:divBdr>
          <w:divsChild>
            <w:div w:id="162207615">
              <w:marLeft w:val="0"/>
              <w:marRight w:val="0"/>
              <w:marTop w:val="0"/>
              <w:marBottom w:val="0"/>
              <w:divBdr>
                <w:top w:val="none" w:sz="0" w:space="0" w:color="auto"/>
                <w:left w:val="none" w:sz="0" w:space="0" w:color="auto"/>
                <w:bottom w:val="none" w:sz="0" w:space="0" w:color="auto"/>
                <w:right w:val="none" w:sz="0" w:space="0" w:color="auto"/>
              </w:divBdr>
              <w:divsChild>
                <w:div w:id="18531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795274">
      <w:bodyDiv w:val="1"/>
      <w:marLeft w:val="0"/>
      <w:marRight w:val="0"/>
      <w:marTop w:val="0"/>
      <w:marBottom w:val="0"/>
      <w:divBdr>
        <w:top w:val="none" w:sz="0" w:space="0" w:color="auto"/>
        <w:left w:val="none" w:sz="0" w:space="0" w:color="auto"/>
        <w:bottom w:val="none" w:sz="0" w:space="0" w:color="auto"/>
        <w:right w:val="none" w:sz="0" w:space="0" w:color="auto"/>
      </w:divBdr>
      <w:divsChild>
        <w:div w:id="1288317479">
          <w:marLeft w:val="0"/>
          <w:marRight w:val="0"/>
          <w:marTop w:val="0"/>
          <w:marBottom w:val="0"/>
          <w:divBdr>
            <w:top w:val="none" w:sz="0" w:space="0" w:color="auto"/>
            <w:left w:val="none" w:sz="0" w:space="0" w:color="auto"/>
            <w:bottom w:val="none" w:sz="0" w:space="0" w:color="auto"/>
            <w:right w:val="none" w:sz="0" w:space="0" w:color="auto"/>
          </w:divBdr>
          <w:divsChild>
            <w:div w:id="741175226">
              <w:marLeft w:val="0"/>
              <w:marRight w:val="0"/>
              <w:marTop w:val="0"/>
              <w:marBottom w:val="0"/>
              <w:divBdr>
                <w:top w:val="none" w:sz="0" w:space="0" w:color="auto"/>
                <w:left w:val="none" w:sz="0" w:space="0" w:color="auto"/>
                <w:bottom w:val="none" w:sz="0" w:space="0" w:color="auto"/>
                <w:right w:val="none" w:sz="0" w:space="0" w:color="auto"/>
              </w:divBdr>
              <w:divsChild>
                <w:div w:id="38314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048273">
      <w:bodyDiv w:val="1"/>
      <w:marLeft w:val="0"/>
      <w:marRight w:val="0"/>
      <w:marTop w:val="0"/>
      <w:marBottom w:val="0"/>
      <w:divBdr>
        <w:top w:val="none" w:sz="0" w:space="0" w:color="auto"/>
        <w:left w:val="none" w:sz="0" w:space="0" w:color="auto"/>
        <w:bottom w:val="none" w:sz="0" w:space="0" w:color="auto"/>
        <w:right w:val="none" w:sz="0" w:space="0" w:color="auto"/>
      </w:divBdr>
      <w:divsChild>
        <w:div w:id="1214196292">
          <w:marLeft w:val="0"/>
          <w:marRight w:val="0"/>
          <w:marTop w:val="0"/>
          <w:marBottom w:val="0"/>
          <w:divBdr>
            <w:top w:val="none" w:sz="0" w:space="0" w:color="auto"/>
            <w:left w:val="none" w:sz="0" w:space="0" w:color="auto"/>
            <w:bottom w:val="none" w:sz="0" w:space="0" w:color="auto"/>
            <w:right w:val="none" w:sz="0" w:space="0" w:color="auto"/>
          </w:divBdr>
          <w:divsChild>
            <w:div w:id="1530798321">
              <w:marLeft w:val="0"/>
              <w:marRight w:val="0"/>
              <w:marTop w:val="0"/>
              <w:marBottom w:val="0"/>
              <w:divBdr>
                <w:top w:val="none" w:sz="0" w:space="0" w:color="auto"/>
                <w:left w:val="none" w:sz="0" w:space="0" w:color="auto"/>
                <w:bottom w:val="none" w:sz="0" w:space="0" w:color="auto"/>
                <w:right w:val="none" w:sz="0" w:space="0" w:color="auto"/>
              </w:divBdr>
              <w:divsChild>
                <w:div w:id="6728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9682">
          <w:marLeft w:val="0"/>
          <w:marRight w:val="0"/>
          <w:marTop w:val="0"/>
          <w:marBottom w:val="0"/>
          <w:divBdr>
            <w:top w:val="none" w:sz="0" w:space="0" w:color="auto"/>
            <w:left w:val="none" w:sz="0" w:space="0" w:color="auto"/>
            <w:bottom w:val="none" w:sz="0" w:space="0" w:color="auto"/>
            <w:right w:val="none" w:sz="0" w:space="0" w:color="auto"/>
          </w:divBdr>
          <w:divsChild>
            <w:div w:id="1284580389">
              <w:marLeft w:val="0"/>
              <w:marRight w:val="0"/>
              <w:marTop w:val="0"/>
              <w:marBottom w:val="0"/>
              <w:divBdr>
                <w:top w:val="none" w:sz="0" w:space="0" w:color="auto"/>
                <w:left w:val="none" w:sz="0" w:space="0" w:color="auto"/>
                <w:bottom w:val="none" w:sz="0" w:space="0" w:color="auto"/>
                <w:right w:val="none" w:sz="0" w:space="0" w:color="auto"/>
              </w:divBdr>
              <w:divsChild>
                <w:div w:id="1999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191166">
      <w:bodyDiv w:val="1"/>
      <w:marLeft w:val="0"/>
      <w:marRight w:val="0"/>
      <w:marTop w:val="0"/>
      <w:marBottom w:val="0"/>
      <w:divBdr>
        <w:top w:val="none" w:sz="0" w:space="0" w:color="auto"/>
        <w:left w:val="none" w:sz="0" w:space="0" w:color="auto"/>
        <w:bottom w:val="none" w:sz="0" w:space="0" w:color="auto"/>
        <w:right w:val="none" w:sz="0" w:space="0" w:color="auto"/>
      </w:divBdr>
    </w:div>
    <w:div w:id="855003475">
      <w:bodyDiv w:val="1"/>
      <w:marLeft w:val="0"/>
      <w:marRight w:val="0"/>
      <w:marTop w:val="0"/>
      <w:marBottom w:val="0"/>
      <w:divBdr>
        <w:top w:val="none" w:sz="0" w:space="0" w:color="auto"/>
        <w:left w:val="none" w:sz="0" w:space="0" w:color="auto"/>
        <w:bottom w:val="none" w:sz="0" w:space="0" w:color="auto"/>
        <w:right w:val="none" w:sz="0" w:space="0" w:color="auto"/>
      </w:divBdr>
      <w:divsChild>
        <w:div w:id="208345531">
          <w:marLeft w:val="0"/>
          <w:marRight w:val="0"/>
          <w:marTop w:val="0"/>
          <w:marBottom w:val="0"/>
          <w:divBdr>
            <w:top w:val="none" w:sz="0" w:space="0" w:color="auto"/>
            <w:left w:val="none" w:sz="0" w:space="0" w:color="auto"/>
            <w:bottom w:val="none" w:sz="0" w:space="0" w:color="auto"/>
            <w:right w:val="none" w:sz="0" w:space="0" w:color="auto"/>
          </w:divBdr>
          <w:divsChild>
            <w:div w:id="593248281">
              <w:marLeft w:val="0"/>
              <w:marRight w:val="0"/>
              <w:marTop w:val="0"/>
              <w:marBottom w:val="0"/>
              <w:divBdr>
                <w:top w:val="none" w:sz="0" w:space="0" w:color="auto"/>
                <w:left w:val="none" w:sz="0" w:space="0" w:color="auto"/>
                <w:bottom w:val="none" w:sz="0" w:space="0" w:color="auto"/>
                <w:right w:val="none" w:sz="0" w:space="0" w:color="auto"/>
              </w:divBdr>
              <w:divsChild>
                <w:div w:id="4747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92371">
      <w:bodyDiv w:val="1"/>
      <w:marLeft w:val="0"/>
      <w:marRight w:val="0"/>
      <w:marTop w:val="0"/>
      <w:marBottom w:val="0"/>
      <w:divBdr>
        <w:top w:val="none" w:sz="0" w:space="0" w:color="auto"/>
        <w:left w:val="none" w:sz="0" w:space="0" w:color="auto"/>
        <w:bottom w:val="none" w:sz="0" w:space="0" w:color="auto"/>
        <w:right w:val="none" w:sz="0" w:space="0" w:color="auto"/>
      </w:divBdr>
      <w:divsChild>
        <w:div w:id="1856963072">
          <w:marLeft w:val="0"/>
          <w:marRight w:val="0"/>
          <w:marTop w:val="0"/>
          <w:marBottom w:val="0"/>
          <w:divBdr>
            <w:top w:val="none" w:sz="0" w:space="0" w:color="auto"/>
            <w:left w:val="none" w:sz="0" w:space="0" w:color="auto"/>
            <w:bottom w:val="none" w:sz="0" w:space="0" w:color="auto"/>
            <w:right w:val="none" w:sz="0" w:space="0" w:color="auto"/>
          </w:divBdr>
          <w:divsChild>
            <w:div w:id="715742838">
              <w:marLeft w:val="0"/>
              <w:marRight w:val="0"/>
              <w:marTop w:val="0"/>
              <w:marBottom w:val="0"/>
              <w:divBdr>
                <w:top w:val="none" w:sz="0" w:space="0" w:color="auto"/>
                <w:left w:val="none" w:sz="0" w:space="0" w:color="auto"/>
                <w:bottom w:val="none" w:sz="0" w:space="0" w:color="auto"/>
                <w:right w:val="none" w:sz="0" w:space="0" w:color="auto"/>
              </w:divBdr>
              <w:divsChild>
                <w:div w:id="13700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40370">
      <w:bodyDiv w:val="1"/>
      <w:marLeft w:val="0"/>
      <w:marRight w:val="0"/>
      <w:marTop w:val="0"/>
      <w:marBottom w:val="0"/>
      <w:divBdr>
        <w:top w:val="none" w:sz="0" w:space="0" w:color="auto"/>
        <w:left w:val="none" w:sz="0" w:space="0" w:color="auto"/>
        <w:bottom w:val="none" w:sz="0" w:space="0" w:color="auto"/>
        <w:right w:val="none" w:sz="0" w:space="0" w:color="auto"/>
      </w:divBdr>
      <w:divsChild>
        <w:div w:id="1538660592">
          <w:marLeft w:val="0"/>
          <w:marRight w:val="0"/>
          <w:marTop w:val="0"/>
          <w:marBottom w:val="0"/>
          <w:divBdr>
            <w:top w:val="none" w:sz="0" w:space="0" w:color="auto"/>
            <w:left w:val="none" w:sz="0" w:space="0" w:color="auto"/>
            <w:bottom w:val="none" w:sz="0" w:space="0" w:color="auto"/>
            <w:right w:val="none" w:sz="0" w:space="0" w:color="auto"/>
          </w:divBdr>
          <w:divsChild>
            <w:div w:id="267586623">
              <w:marLeft w:val="0"/>
              <w:marRight w:val="0"/>
              <w:marTop w:val="0"/>
              <w:marBottom w:val="0"/>
              <w:divBdr>
                <w:top w:val="none" w:sz="0" w:space="0" w:color="auto"/>
                <w:left w:val="none" w:sz="0" w:space="0" w:color="auto"/>
                <w:bottom w:val="none" w:sz="0" w:space="0" w:color="auto"/>
                <w:right w:val="none" w:sz="0" w:space="0" w:color="auto"/>
              </w:divBdr>
              <w:divsChild>
                <w:div w:id="8954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1866">
      <w:bodyDiv w:val="1"/>
      <w:marLeft w:val="0"/>
      <w:marRight w:val="0"/>
      <w:marTop w:val="0"/>
      <w:marBottom w:val="0"/>
      <w:divBdr>
        <w:top w:val="none" w:sz="0" w:space="0" w:color="auto"/>
        <w:left w:val="none" w:sz="0" w:space="0" w:color="auto"/>
        <w:bottom w:val="none" w:sz="0" w:space="0" w:color="auto"/>
        <w:right w:val="none" w:sz="0" w:space="0" w:color="auto"/>
      </w:divBdr>
      <w:divsChild>
        <w:div w:id="1821845528">
          <w:marLeft w:val="0"/>
          <w:marRight w:val="0"/>
          <w:marTop w:val="0"/>
          <w:marBottom w:val="0"/>
          <w:divBdr>
            <w:top w:val="none" w:sz="0" w:space="0" w:color="auto"/>
            <w:left w:val="none" w:sz="0" w:space="0" w:color="auto"/>
            <w:bottom w:val="none" w:sz="0" w:space="0" w:color="auto"/>
            <w:right w:val="none" w:sz="0" w:space="0" w:color="auto"/>
          </w:divBdr>
          <w:divsChild>
            <w:div w:id="1837112918">
              <w:marLeft w:val="0"/>
              <w:marRight w:val="0"/>
              <w:marTop w:val="0"/>
              <w:marBottom w:val="0"/>
              <w:divBdr>
                <w:top w:val="none" w:sz="0" w:space="0" w:color="auto"/>
                <w:left w:val="none" w:sz="0" w:space="0" w:color="auto"/>
                <w:bottom w:val="none" w:sz="0" w:space="0" w:color="auto"/>
                <w:right w:val="none" w:sz="0" w:space="0" w:color="auto"/>
              </w:divBdr>
              <w:divsChild>
                <w:div w:id="16851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49894">
      <w:bodyDiv w:val="1"/>
      <w:marLeft w:val="0"/>
      <w:marRight w:val="0"/>
      <w:marTop w:val="0"/>
      <w:marBottom w:val="0"/>
      <w:divBdr>
        <w:top w:val="none" w:sz="0" w:space="0" w:color="auto"/>
        <w:left w:val="none" w:sz="0" w:space="0" w:color="auto"/>
        <w:bottom w:val="none" w:sz="0" w:space="0" w:color="auto"/>
        <w:right w:val="none" w:sz="0" w:space="0" w:color="auto"/>
      </w:divBdr>
      <w:divsChild>
        <w:div w:id="988173064">
          <w:marLeft w:val="0"/>
          <w:marRight w:val="0"/>
          <w:marTop w:val="240"/>
          <w:marBottom w:val="120"/>
          <w:divBdr>
            <w:top w:val="none" w:sz="0" w:space="0" w:color="auto"/>
            <w:left w:val="none" w:sz="0" w:space="0" w:color="auto"/>
            <w:bottom w:val="none" w:sz="0" w:space="0" w:color="auto"/>
            <w:right w:val="none" w:sz="0" w:space="0" w:color="auto"/>
          </w:divBdr>
        </w:div>
        <w:div w:id="1772897907">
          <w:marLeft w:val="0"/>
          <w:marRight w:val="0"/>
          <w:marTop w:val="240"/>
          <w:marBottom w:val="120"/>
          <w:divBdr>
            <w:top w:val="none" w:sz="0" w:space="0" w:color="auto"/>
            <w:left w:val="none" w:sz="0" w:space="0" w:color="auto"/>
            <w:bottom w:val="none" w:sz="0" w:space="0" w:color="auto"/>
            <w:right w:val="none" w:sz="0" w:space="0" w:color="auto"/>
          </w:divBdr>
        </w:div>
      </w:divsChild>
    </w:div>
    <w:div w:id="1028019554">
      <w:bodyDiv w:val="1"/>
      <w:marLeft w:val="0"/>
      <w:marRight w:val="0"/>
      <w:marTop w:val="0"/>
      <w:marBottom w:val="0"/>
      <w:divBdr>
        <w:top w:val="none" w:sz="0" w:space="0" w:color="auto"/>
        <w:left w:val="none" w:sz="0" w:space="0" w:color="auto"/>
        <w:bottom w:val="none" w:sz="0" w:space="0" w:color="auto"/>
        <w:right w:val="none" w:sz="0" w:space="0" w:color="auto"/>
      </w:divBdr>
      <w:divsChild>
        <w:div w:id="1305239018">
          <w:marLeft w:val="640"/>
          <w:marRight w:val="0"/>
          <w:marTop w:val="0"/>
          <w:marBottom w:val="0"/>
          <w:divBdr>
            <w:top w:val="none" w:sz="0" w:space="0" w:color="auto"/>
            <w:left w:val="none" w:sz="0" w:space="0" w:color="auto"/>
            <w:bottom w:val="none" w:sz="0" w:space="0" w:color="auto"/>
            <w:right w:val="none" w:sz="0" w:space="0" w:color="auto"/>
          </w:divBdr>
        </w:div>
        <w:div w:id="1836874707">
          <w:marLeft w:val="640"/>
          <w:marRight w:val="0"/>
          <w:marTop w:val="0"/>
          <w:marBottom w:val="0"/>
          <w:divBdr>
            <w:top w:val="none" w:sz="0" w:space="0" w:color="auto"/>
            <w:left w:val="none" w:sz="0" w:space="0" w:color="auto"/>
            <w:bottom w:val="none" w:sz="0" w:space="0" w:color="auto"/>
            <w:right w:val="none" w:sz="0" w:space="0" w:color="auto"/>
          </w:divBdr>
        </w:div>
        <w:div w:id="1859856405">
          <w:marLeft w:val="640"/>
          <w:marRight w:val="0"/>
          <w:marTop w:val="0"/>
          <w:marBottom w:val="0"/>
          <w:divBdr>
            <w:top w:val="none" w:sz="0" w:space="0" w:color="auto"/>
            <w:left w:val="none" w:sz="0" w:space="0" w:color="auto"/>
            <w:bottom w:val="none" w:sz="0" w:space="0" w:color="auto"/>
            <w:right w:val="none" w:sz="0" w:space="0" w:color="auto"/>
          </w:divBdr>
        </w:div>
        <w:div w:id="1087313303">
          <w:marLeft w:val="640"/>
          <w:marRight w:val="0"/>
          <w:marTop w:val="0"/>
          <w:marBottom w:val="0"/>
          <w:divBdr>
            <w:top w:val="none" w:sz="0" w:space="0" w:color="auto"/>
            <w:left w:val="none" w:sz="0" w:space="0" w:color="auto"/>
            <w:bottom w:val="none" w:sz="0" w:space="0" w:color="auto"/>
            <w:right w:val="none" w:sz="0" w:space="0" w:color="auto"/>
          </w:divBdr>
        </w:div>
        <w:div w:id="1458060212">
          <w:marLeft w:val="640"/>
          <w:marRight w:val="0"/>
          <w:marTop w:val="0"/>
          <w:marBottom w:val="0"/>
          <w:divBdr>
            <w:top w:val="none" w:sz="0" w:space="0" w:color="auto"/>
            <w:left w:val="none" w:sz="0" w:space="0" w:color="auto"/>
            <w:bottom w:val="none" w:sz="0" w:space="0" w:color="auto"/>
            <w:right w:val="none" w:sz="0" w:space="0" w:color="auto"/>
          </w:divBdr>
        </w:div>
        <w:div w:id="2124880668">
          <w:marLeft w:val="640"/>
          <w:marRight w:val="0"/>
          <w:marTop w:val="0"/>
          <w:marBottom w:val="0"/>
          <w:divBdr>
            <w:top w:val="none" w:sz="0" w:space="0" w:color="auto"/>
            <w:left w:val="none" w:sz="0" w:space="0" w:color="auto"/>
            <w:bottom w:val="none" w:sz="0" w:space="0" w:color="auto"/>
            <w:right w:val="none" w:sz="0" w:space="0" w:color="auto"/>
          </w:divBdr>
        </w:div>
        <w:div w:id="229585401">
          <w:marLeft w:val="640"/>
          <w:marRight w:val="0"/>
          <w:marTop w:val="0"/>
          <w:marBottom w:val="0"/>
          <w:divBdr>
            <w:top w:val="none" w:sz="0" w:space="0" w:color="auto"/>
            <w:left w:val="none" w:sz="0" w:space="0" w:color="auto"/>
            <w:bottom w:val="none" w:sz="0" w:space="0" w:color="auto"/>
            <w:right w:val="none" w:sz="0" w:space="0" w:color="auto"/>
          </w:divBdr>
        </w:div>
        <w:div w:id="1033069406">
          <w:marLeft w:val="640"/>
          <w:marRight w:val="0"/>
          <w:marTop w:val="0"/>
          <w:marBottom w:val="0"/>
          <w:divBdr>
            <w:top w:val="none" w:sz="0" w:space="0" w:color="auto"/>
            <w:left w:val="none" w:sz="0" w:space="0" w:color="auto"/>
            <w:bottom w:val="none" w:sz="0" w:space="0" w:color="auto"/>
            <w:right w:val="none" w:sz="0" w:space="0" w:color="auto"/>
          </w:divBdr>
        </w:div>
        <w:div w:id="1106197051">
          <w:marLeft w:val="640"/>
          <w:marRight w:val="0"/>
          <w:marTop w:val="0"/>
          <w:marBottom w:val="0"/>
          <w:divBdr>
            <w:top w:val="none" w:sz="0" w:space="0" w:color="auto"/>
            <w:left w:val="none" w:sz="0" w:space="0" w:color="auto"/>
            <w:bottom w:val="none" w:sz="0" w:space="0" w:color="auto"/>
            <w:right w:val="none" w:sz="0" w:space="0" w:color="auto"/>
          </w:divBdr>
        </w:div>
        <w:div w:id="97874763">
          <w:marLeft w:val="640"/>
          <w:marRight w:val="0"/>
          <w:marTop w:val="0"/>
          <w:marBottom w:val="0"/>
          <w:divBdr>
            <w:top w:val="none" w:sz="0" w:space="0" w:color="auto"/>
            <w:left w:val="none" w:sz="0" w:space="0" w:color="auto"/>
            <w:bottom w:val="none" w:sz="0" w:space="0" w:color="auto"/>
            <w:right w:val="none" w:sz="0" w:space="0" w:color="auto"/>
          </w:divBdr>
        </w:div>
        <w:div w:id="615718325">
          <w:marLeft w:val="640"/>
          <w:marRight w:val="0"/>
          <w:marTop w:val="0"/>
          <w:marBottom w:val="0"/>
          <w:divBdr>
            <w:top w:val="none" w:sz="0" w:space="0" w:color="auto"/>
            <w:left w:val="none" w:sz="0" w:space="0" w:color="auto"/>
            <w:bottom w:val="none" w:sz="0" w:space="0" w:color="auto"/>
            <w:right w:val="none" w:sz="0" w:space="0" w:color="auto"/>
          </w:divBdr>
        </w:div>
        <w:div w:id="699018393">
          <w:marLeft w:val="640"/>
          <w:marRight w:val="0"/>
          <w:marTop w:val="0"/>
          <w:marBottom w:val="0"/>
          <w:divBdr>
            <w:top w:val="none" w:sz="0" w:space="0" w:color="auto"/>
            <w:left w:val="none" w:sz="0" w:space="0" w:color="auto"/>
            <w:bottom w:val="none" w:sz="0" w:space="0" w:color="auto"/>
            <w:right w:val="none" w:sz="0" w:space="0" w:color="auto"/>
          </w:divBdr>
        </w:div>
        <w:div w:id="2105109201">
          <w:marLeft w:val="640"/>
          <w:marRight w:val="0"/>
          <w:marTop w:val="0"/>
          <w:marBottom w:val="0"/>
          <w:divBdr>
            <w:top w:val="none" w:sz="0" w:space="0" w:color="auto"/>
            <w:left w:val="none" w:sz="0" w:space="0" w:color="auto"/>
            <w:bottom w:val="none" w:sz="0" w:space="0" w:color="auto"/>
            <w:right w:val="none" w:sz="0" w:space="0" w:color="auto"/>
          </w:divBdr>
        </w:div>
        <w:div w:id="1952928602">
          <w:marLeft w:val="640"/>
          <w:marRight w:val="0"/>
          <w:marTop w:val="0"/>
          <w:marBottom w:val="0"/>
          <w:divBdr>
            <w:top w:val="none" w:sz="0" w:space="0" w:color="auto"/>
            <w:left w:val="none" w:sz="0" w:space="0" w:color="auto"/>
            <w:bottom w:val="none" w:sz="0" w:space="0" w:color="auto"/>
            <w:right w:val="none" w:sz="0" w:space="0" w:color="auto"/>
          </w:divBdr>
        </w:div>
        <w:div w:id="1082483626">
          <w:marLeft w:val="640"/>
          <w:marRight w:val="0"/>
          <w:marTop w:val="0"/>
          <w:marBottom w:val="0"/>
          <w:divBdr>
            <w:top w:val="none" w:sz="0" w:space="0" w:color="auto"/>
            <w:left w:val="none" w:sz="0" w:space="0" w:color="auto"/>
            <w:bottom w:val="none" w:sz="0" w:space="0" w:color="auto"/>
            <w:right w:val="none" w:sz="0" w:space="0" w:color="auto"/>
          </w:divBdr>
        </w:div>
        <w:div w:id="409083969">
          <w:marLeft w:val="640"/>
          <w:marRight w:val="0"/>
          <w:marTop w:val="0"/>
          <w:marBottom w:val="0"/>
          <w:divBdr>
            <w:top w:val="none" w:sz="0" w:space="0" w:color="auto"/>
            <w:left w:val="none" w:sz="0" w:space="0" w:color="auto"/>
            <w:bottom w:val="none" w:sz="0" w:space="0" w:color="auto"/>
            <w:right w:val="none" w:sz="0" w:space="0" w:color="auto"/>
          </w:divBdr>
        </w:div>
        <w:div w:id="1736127675">
          <w:marLeft w:val="640"/>
          <w:marRight w:val="0"/>
          <w:marTop w:val="0"/>
          <w:marBottom w:val="0"/>
          <w:divBdr>
            <w:top w:val="none" w:sz="0" w:space="0" w:color="auto"/>
            <w:left w:val="none" w:sz="0" w:space="0" w:color="auto"/>
            <w:bottom w:val="none" w:sz="0" w:space="0" w:color="auto"/>
            <w:right w:val="none" w:sz="0" w:space="0" w:color="auto"/>
          </w:divBdr>
        </w:div>
        <w:div w:id="332684710">
          <w:marLeft w:val="640"/>
          <w:marRight w:val="0"/>
          <w:marTop w:val="0"/>
          <w:marBottom w:val="0"/>
          <w:divBdr>
            <w:top w:val="none" w:sz="0" w:space="0" w:color="auto"/>
            <w:left w:val="none" w:sz="0" w:space="0" w:color="auto"/>
            <w:bottom w:val="none" w:sz="0" w:space="0" w:color="auto"/>
            <w:right w:val="none" w:sz="0" w:space="0" w:color="auto"/>
          </w:divBdr>
        </w:div>
        <w:div w:id="1510172627">
          <w:marLeft w:val="640"/>
          <w:marRight w:val="0"/>
          <w:marTop w:val="0"/>
          <w:marBottom w:val="0"/>
          <w:divBdr>
            <w:top w:val="none" w:sz="0" w:space="0" w:color="auto"/>
            <w:left w:val="none" w:sz="0" w:space="0" w:color="auto"/>
            <w:bottom w:val="none" w:sz="0" w:space="0" w:color="auto"/>
            <w:right w:val="none" w:sz="0" w:space="0" w:color="auto"/>
          </w:divBdr>
        </w:div>
        <w:div w:id="879242642">
          <w:marLeft w:val="640"/>
          <w:marRight w:val="0"/>
          <w:marTop w:val="0"/>
          <w:marBottom w:val="0"/>
          <w:divBdr>
            <w:top w:val="none" w:sz="0" w:space="0" w:color="auto"/>
            <w:left w:val="none" w:sz="0" w:space="0" w:color="auto"/>
            <w:bottom w:val="none" w:sz="0" w:space="0" w:color="auto"/>
            <w:right w:val="none" w:sz="0" w:space="0" w:color="auto"/>
          </w:divBdr>
        </w:div>
        <w:div w:id="1587572278">
          <w:marLeft w:val="640"/>
          <w:marRight w:val="0"/>
          <w:marTop w:val="0"/>
          <w:marBottom w:val="0"/>
          <w:divBdr>
            <w:top w:val="none" w:sz="0" w:space="0" w:color="auto"/>
            <w:left w:val="none" w:sz="0" w:space="0" w:color="auto"/>
            <w:bottom w:val="none" w:sz="0" w:space="0" w:color="auto"/>
            <w:right w:val="none" w:sz="0" w:space="0" w:color="auto"/>
          </w:divBdr>
        </w:div>
        <w:div w:id="786658643">
          <w:marLeft w:val="640"/>
          <w:marRight w:val="0"/>
          <w:marTop w:val="0"/>
          <w:marBottom w:val="0"/>
          <w:divBdr>
            <w:top w:val="none" w:sz="0" w:space="0" w:color="auto"/>
            <w:left w:val="none" w:sz="0" w:space="0" w:color="auto"/>
            <w:bottom w:val="none" w:sz="0" w:space="0" w:color="auto"/>
            <w:right w:val="none" w:sz="0" w:space="0" w:color="auto"/>
          </w:divBdr>
        </w:div>
        <w:div w:id="299655105">
          <w:marLeft w:val="640"/>
          <w:marRight w:val="0"/>
          <w:marTop w:val="0"/>
          <w:marBottom w:val="0"/>
          <w:divBdr>
            <w:top w:val="none" w:sz="0" w:space="0" w:color="auto"/>
            <w:left w:val="none" w:sz="0" w:space="0" w:color="auto"/>
            <w:bottom w:val="none" w:sz="0" w:space="0" w:color="auto"/>
            <w:right w:val="none" w:sz="0" w:space="0" w:color="auto"/>
          </w:divBdr>
        </w:div>
        <w:div w:id="52656545">
          <w:marLeft w:val="640"/>
          <w:marRight w:val="0"/>
          <w:marTop w:val="0"/>
          <w:marBottom w:val="0"/>
          <w:divBdr>
            <w:top w:val="none" w:sz="0" w:space="0" w:color="auto"/>
            <w:left w:val="none" w:sz="0" w:space="0" w:color="auto"/>
            <w:bottom w:val="none" w:sz="0" w:space="0" w:color="auto"/>
            <w:right w:val="none" w:sz="0" w:space="0" w:color="auto"/>
          </w:divBdr>
        </w:div>
        <w:div w:id="1396472344">
          <w:marLeft w:val="640"/>
          <w:marRight w:val="0"/>
          <w:marTop w:val="0"/>
          <w:marBottom w:val="0"/>
          <w:divBdr>
            <w:top w:val="none" w:sz="0" w:space="0" w:color="auto"/>
            <w:left w:val="none" w:sz="0" w:space="0" w:color="auto"/>
            <w:bottom w:val="none" w:sz="0" w:space="0" w:color="auto"/>
            <w:right w:val="none" w:sz="0" w:space="0" w:color="auto"/>
          </w:divBdr>
        </w:div>
        <w:div w:id="204299285">
          <w:marLeft w:val="640"/>
          <w:marRight w:val="0"/>
          <w:marTop w:val="0"/>
          <w:marBottom w:val="0"/>
          <w:divBdr>
            <w:top w:val="none" w:sz="0" w:space="0" w:color="auto"/>
            <w:left w:val="none" w:sz="0" w:space="0" w:color="auto"/>
            <w:bottom w:val="none" w:sz="0" w:space="0" w:color="auto"/>
            <w:right w:val="none" w:sz="0" w:space="0" w:color="auto"/>
          </w:divBdr>
        </w:div>
        <w:div w:id="663167048">
          <w:marLeft w:val="640"/>
          <w:marRight w:val="0"/>
          <w:marTop w:val="0"/>
          <w:marBottom w:val="0"/>
          <w:divBdr>
            <w:top w:val="none" w:sz="0" w:space="0" w:color="auto"/>
            <w:left w:val="none" w:sz="0" w:space="0" w:color="auto"/>
            <w:bottom w:val="none" w:sz="0" w:space="0" w:color="auto"/>
            <w:right w:val="none" w:sz="0" w:space="0" w:color="auto"/>
          </w:divBdr>
        </w:div>
        <w:div w:id="37514184">
          <w:marLeft w:val="640"/>
          <w:marRight w:val="0"/>
          <w:marTop w:val="0"/>
          <w:marBottom w:val="0"/>
          <w:divBdr>
            <w:top w:val="none" w:sz="0" w:space="0" w:color="auto"/>
            <w:left w:val="none" w:sz="0" w:space="0" w:color="auto"/>
            <w:bottom w:val="none" w:sz="0" w:space="0" w:color="auto"/>
            <w:right w:val="none" w:sz="0" w:space="0" w:color="auto"/>
          </w:divBdr>
        </w:div>
        <w:div w:id="1826900148">
          <w:marLeft w:val="640"/>
          <w:marRight w:val="0"/>
          <w:marTop w:val="0"/>
          <w:marBottom w:val="0"/>
          <w:divBdr>
            <w:top w:val="none" w:sz="0" w:space="0" w:color="auto"/>
            <w:left w:val="none" w:sz="0" w:space="0" w:color="auto"/>
            <w:bottom w:val="none" w:sz="0" w:space="0" w:color="auto"/>
            <w:right w:val="none" w:sz="0" w:space="0" w:color="auto"/>
          </w:divBdr>
        </w:div>
        <w:div w:id="1109659800">
          <w:marLeft w:val="640"/>
          <w:marRight w:val="0"/>
          <w:marTop w:val="0"/>
          <w:marBottom w:val="0"/>
          <w:divBdr>
            <w:top w:val="none" w:sz="0" w:space="0" w:color="auto"/>
            <w:left w:val="none" w:sz="0" w:space="0" w:color="auto"/>
            <w:bottom w:val="none" w:sz="0" w:space="0" w:color="auto"/>
            <w:right w:val="none" w:sz="0" w:space="0" w:color="auto"/>
          </w:divBdr>
        </w:div>
        <w:div w:id="923800026">
          <w:marLeft w:val="640"/>
          <w:marRight w:val="0"/>
          <w:marTop w:val="0"/>
          <w:marBottom w:val="0"/>
          <w:divBdr>
            <w:top w:val="none" w:sz="0" w:space="0" w:color="auto"/>
            <w:left w:val="none" w:sz="0" w:space="0" w:color="auto"/>
            <w:bottom w:val="none" w:sz="0" w:space="0" w:color="auto"/>
            <w:right w:val="none" w:sz="0" w:space="0" w:color="auto"/>
          </w:divBdr>
        </w:div>
        <w:div w:id="1500581853">
          <w:marLeft w:val="640"/>
          <w:marRight w:val="0"/>
          <w:marTop w:val="0"/>
          <w:marBottom w:val="0"/>
          <w:divBdr>
            <w:top w:val="none" w:sz="0" w:space="0" w:color="auto"/>
            <w:left w:val="none" w:sz="0" w:space="0" w:color="auto"/>
            <w:bottom w:val="none" w:sz="0" w:space="0" w:color="auto"/>
            <w:right w:val="none" w:sz="0" w:space="0" w:color="auto"/>
          </w:divBdr>
        </w:div>
        <w:div w:id="482622679">
          <w:marLeft w:val="640"/>
          <w:marRight w:val="0"/>
          <w:marTop w:val="0"/>
          <w:marBottom w:val="0"/>
          <w:divBdr>
            <w:top w:val="none" w:sz="0" w:space="0" w:color="auto"/>
            <w:left w:val="none" w:sz="0" w:space="0" w:color="auto"/>
            <w:bottom w:val="none" w:sz="0" w:space="0" w:color="auto"/>
            <w:right w:val="none" w:sz="0" w:space="0" w:color="auto"/>
          </w:divBdr>
        </w:div>
        <w:div w:id="789128888">
          <w:marLeft w:val="640"/>
          <w:marRight w:val="0"/>
          <w:marTop w:val="0"/>
          <w:marBottom w:val="0"/>
          <w:divBdr>
            <w:top w:val="none" w:sz="0" w:space="0" w:color="auto"/>
            <w:left w:val="none" w:sz="0" w:space="0" w:color="auto"/>
            <w:bottom w:val="none" w:sz="0" w:space="0" w:color="auto"/>
            <w:right w:val="none" w:sz="0" w:space="0" w:color="auto"/>
          </w:divBdr>
        </w:div>
        <w:div w:id="1936480011">
          <w:marLeft w:val="640"/>
          <w:marRight w:val="0"/>
          <w:marTop w:val="0"/>
          <w:marBottom w:val="0"/>
          <w:divBdr>
            <w:top w:val="none" w:sz="0" w:space="0" w:color="auto"/>
            <w:left w:val="none" w:sz="0" w:space="0" w:color="auto"/>
            <w:bottom w:val="none" w:sz="0" w:space="0" w:color="auto"/>
            <w:right w:val="none" w:sz="0" w:space="0" w:color="auto"/>
          </w:divBdr>
        </w:div>
        <w:div w:id="1967814438">
          <w:marLeft w:val="640"/>
          <w:marRight w:val="0"/>
          <w:marTop w:val="0"/>
          <w:marBottom w:val="0"/>
          <w:divBdr>
            <w:top w:val="none" w:sz="0" w:space="0" w:color="auto"/>
            <w:left w:val="none" w:sz="0" w:space="0" w:color="auto"/>
            <w:bottom w:val="none" w:sz="0" w:space="0" w:color="auto"/>
            <w:right w:val="none" w:sz="0" w:space="0" w:color="auto"/>
          </w:divBdr>
        </w:div>
        <w:div w:id="236062263">
          <w:marLeft w:val="640"/>
          <w:marRight w:val="0"/>
          <w:marTop w:val="0"/>
          <w:marBottom w:val="0"/>
          <w:divBdr>
            <w:top w:val="none" w:sz="0" w:space="0" w:color="auto"/>
            <w:left w:val="none" w:sz="0" w:space="0" w:color="auto"/>
            <w:bottom w:val="none" w:sz="0" w:space="0" w:color="auto"/>
            <w:right w:val="none" w:sz="0" w:space="0" w:color="auto"/>
          </w:divBdr>
        </w:div>
        <w:div w:id="1941598697">
          <w:marLeft w:val="640"/>
          <w:marRight w:val="0"/>
          <w:marTop w:val="0"/>
          <w:marBottom w:val="0"/>
          <w:divBdr>
            <w:top w:val="none" w:sz="0" w:space="0" w:color="auto"/>
            <w:left w:val="none" w:sz="0" w:space="0" w:color="auto"/>
            <w:bottom w:val="none" w:sz="0" w:space="0" w:color="auto"/>
            <w:right w:val="none" w:sz="0" w:space="0" w:color="auto"/>
          </w:divBdr>
        </w:div>
        <w:div w:id="271284325">
          <w:marLeft w:val="640"/>
          <w:marRight w:val="0"/>
          <w:marTop w:val="0"/>
          <w:marBottom w:val="0"/>
          <w:divBdr>
            <w:top w:val="none" w:sz="0" w:space="0" w:color="auto"/>
            <w:left w:val="none" w:sz="0" w:space="0" w:color="auto"/>
            <w:bottom w:val="none" w:sz="0" w:space="0" w:color="auto"/>
            <w:right w:val="none" w:sz="0" w:space="0" w:color="auto"/>
          </w:divBdr>
        </w:div>
        <w:div w:id="1653948094">
          <w:marLeft w:val="640"/>
          <w:marRight w:val="0"/>
          <w:marTop w:val="0"/>
          <w:marBottom w:val="0"/>
          <w:divBdr>
            <w:top w:val="none" w:sz="0" w:space="0" w:color="auto"/>
            <w:left w:val="none" w:sz="0" w:space="0" w:color="auto"/>
            <w:bottom w:val="none" w:sz="0" w:space="0" w:color="auto"/>
            <w:right w:val="none" w:sz="0" w:space="0" w:color="auto"/>
          </w:divBdr>
        </w:div>
        <w:div w:id="586350730">
          <w:marLeft w:val="640"/>
          <w:marRight w:val="0"/>
          <w:marTop w:val="0"/>
          <w:marBottom w:val="0"/>
          <w:divBdr>
            <w:top w:val="none" w:sz="0" w:space="0" w:color="auto"/>
            <w:left w:val="none" w:sz="0" w:space="0" w:color="auto"/>
            <w:bottom w:val="none" w:sz="0" w:space="0" w:color="auto"/>
            <w:right w:val="none" w:sz="0" w:space="0" w:color="auto"/>
          </w:divBdr>
        </w:div>
        <w:div w:id="1087727137">
          <w:marLeft w:val="640"/>
          <w:marRight w:val="0"/>
          <w:marTop w:val="0"/>
          <w:marBottom w:val="0"/>
          <w:divBdr>
            <w:top w:val="none" w:sz="0" w:space="0" w:color="auto"/>
            <w:left w:val="none" w:sz="0" w:space="0" w:color="auto"/>
            <w:bottom w:val="none" w:sz="0" w:space="0" w:color="auto"/>
            <w:right w:val="none" w:sz="0" w:space="0" w:color="auto"/>
          </w:divBdr>
        </w:div>
        <w:div w:id="607855839">
          <w:marLeft w:val="640"/>
          <w:marRight w:val="0"/>
          <w:marTop w:val="0"/>
          <w:marBottom w:val="0"/>
          <w:divBdr>
            <w:top w:val="none" w:sz="0" w:space="0" w:color="auto"/>
            <w:left w:val="none" w:sz="0" w:space="0" w:color="auto"/>
            <w:bottom w:val="none" w:sz="0" w:space="0" w:color="auto"/>
            <w:right w:val="none" w:sz="0" w:space="0" w:color="auto"/>
          </w:divBdr>
        </w:div>
        <w:div w:id="101842992">
          <w:marLeft w:val="640"/>
          <w:marRight w:val="0"/>
          <w:marTop w:val="0"/>
          <w:marBottom w:val="0"/>
          <w:divBdr>
            <w:top w:val="none" w:sz="0" w:space="0" w:color="auto"/>
            <w:left w:val="none" w:sz="0" w:space="0" w:color="auto"/>
            <w:bottom w:val="none" w:sz="0" w:space="0" w:color="auto"/>
            <w:right w:val="none" w:sz="0" w:space="0" w:color="auto"/>
          </w:divBdr>
        </w:div>
        <w:div w:id="832766791">
          <w:marLeft w:val="640"/>
          <w:marRight w:val="0"/>
          <w:marTop w:val="0"/>
          <w:marBottom w:val="0"/>
          <w:divBdr>
            <w:top w:val="none" w:sz="0" w:space="0" w:color="auto"/>
            <w:left w:val="none" w:sz="0" w:space="0" w:color="auto"/>
            <w:bottom w:val="none" w:sz="0" w:space="0" w:color="auto"/>
            <w:right w:val="none" w:sz="0" w:space="0" w:color="auto"/>
          </w:divBdr>
        </w:div>
        <w:div w:id="818956367">
          <w:marLeft w:val="640"/>
          <w:marRight w:val="0"/>
          <w:marTop w:val="0"/>
          <w:marBottom w:val="0"/>
          <w:divBdr>
            <w:top w:val="none" w:sz="0" w:space="0" w:color="auto"/>
            <w:left w:val="none" w:sz="0" w:space="0" w:color="auto"/>
            <w:bottom w:val="none" w:sz="0" w:space="0" w:color="auto"/>
            <w:right w:val="none" w:sz="0" w:space="0" w:color="auto"/>
          </w:divBdr>
        </w:div>
        <w:div w:id="433550396">
          <w:marLeft w:val="640"/>
          <w:marRight w:val="0"/>
          <w:marTop w:val="0"/>
          <w:marBottom w:val="0"/>
          <w:divBdr>
            <w:top w:val="none" w:sz="0" w:space="0" w:color="auto"/>
            <w:left w:val="none" w:sz="0" w:space="0" w:color="auto"/>
            <w:bottom w:val="none" w:sz="0" w:space="0" w:color="auto"/>
            <w:right w:val="none" w:sz="0" w:space="0" w:color="auto"/>
          </w:divBdr>
        </w:div>
        <w:div w:id="1340352513">
          <w:marLeft w:val="640"/>
          <w:marRight w:val="0"/>
          <w:marTop w:val="0"/>
          <w:marBottom w:val="0"/>
          <w:divBdr>
            <w:top w:val="none" w:sz="0" w:space="0" w:color="auto"/>
            <w:left w:val="none" w:sz="0" w:space="0" w:color="auto"/>
            <w:bottom w:val="none" w:sz="0" w:space="0" w:color="auto"/>
            <w:right w:val="none" w:sz="0" w:space="0" w:color="auto"/>
          </w:divBdr>
        </w:div>
        <w:div w:id="1322077814">
          <w:marLeft w:val="640"/>
          <w:marRight w:val="0"/>
          <w:marTop w:val="0"/>
          <w:marBottom w:val="0"/>
          <w:divBdr>
            <w:top w:val="none" w:sz="0" w:space="0" w:color="auto"/>
            <w:left w:val="none" w:sz="0" w:space="0" w:color="auto"/>
            <w:bottom w:val="none" w:sz="0" w:space="0" w:color="auto"/>
            <w:right w:val="none" w:sz="0" w:space="0" w:color="auto"/>
          </w:divBdr>
        </w:div>
        <w:div w:id="811212599">
          <w:marLeft w:val="640"/>
          <w:marRight w:val="0"/>
          <w:marTop w:val="0"/>
          <w:marBottom w:val="0"/>
          <w:divBdr>
            <w:top w:val="none" w:sz="0" w:space="0" w:color="auto"/>
            <w:left w:val="none" w:sz="0" w:space="0" w:color="auto"/>
            <w:bottom w:val="none" w:sz="0" w:space="0" w:color="auto"/>
            <w:right w:val="none" w:sz="0" w:space="0" w:color="auto"/>
          </w:divBdr>
        </w:div>
        <w:div w:id="257718813">
          <w:marLeft w:val="640"/>
          <w:marRight w:val="0"/>
          <w:marTop w:val="0"/>
          <w:marBottom w:val="0"/>
          <w:divBdr>
            <w:top w:val="none" w:sz="0" w:space="0" w:color="auto"/>
            <w:left w:val="none" w:sz="0" w:space="0" w:color="auto"/>
            <w:bottom w:val="none" w:sz="0" w:space="0" w:color="auto"/>
            <w:right w:val="none" w:sz="0" w:space="0" w:color="auto"/>
          </w:divBdr>
        </w:div>
        <w:div w:id="1365714350">
          <w:marLeft w:val="640"/>
          <w:marRight w:val="0"/>
          <w:marTop w:val="0"/>
          <w:marBottom w:val="0"/>
          <w:divBdr>
            <w:top w:val="none" w:sz="0" w:space="0" w:color="auto"/>
            <w:left w:val="none" w:sz="0" w:space="0" w:color="auto"/>
            <w:bottom w:val="none" w:sz="0" w:space="0" w:color="auto"/>
            <w:right w:val="none" w:sz="0" w:space="0" w:color="auto"/>
          </w:divBdr>
        </w:div>
        <w:div w:id="700128682">
          <w:marLeft w:val="640"/>
          <w:marRight w:val="0"/>
          <w:marTop w:val="0"/>
          <w:marBottom w:val="0"/>
          <w:divBdr>
            <w:top w:val="none" w:sz="0" w:space="0" w:color="auto"/>
            <w:left w:val="none" w:sz="0" w:space="0" w:color="auto"/>
            <w:bottom w:val="none" w:sz="0" w:space="0" w:color="auto"/>
            <w:right w:val="none" w:sz="0" w:space="0" w:color="auto"/>
          </w:divBdr>
        </w:div>
        <w:div w:id="181626024">
          <w:marLeft w:val="640"/>
          <w:marRight w:val="0"/>
          <w:marTop w:val="0"/>
          <w:marBottom w:val="0"/>
          <w:divBdr>
            <w:top w:val="none" w:sz="0" w:space="0" w:color="auto"/>
            <w:left w:val="none" w:sz="0" w:space="0" w:color="auto"/>
            <w:bottom w:val="none" w:sz="0" w:space="0" w:color="auto"/>
            <w:right w:val="none" w:sz="0" w:space="0" w:color="auto"/>
          </w:divBdr>
        </w:div>
        <w:div w:id="421142448">
          <w:marLeft w:val="640"/>
          <w:marRight w:val="0"/>
          <w:marTop w:val="0"/>
          <w:marBottom w:val="0"/>
          <w:divBdr>
            <w:top w:val="none" w:sz="0" w:space="0" w:color="auto"/>
            <w:left w:val="none" w:sz="0" w:space="0" w:color="auto"/>
            <w:bottom w:val="none" w:sz="0" w:space="0" w:color="auto"/>
            <w:right w:val="none" w:sz="0" w:space="0" w:color="auto"/>
          </w:divBdr>
        </w:div>
        <w:div w:id="1177503940">
          <w:marLeft w:val="640"/>
          <w:marRight w:val="0"/>
          <w:marTop w:val="0"/>
          <w:marBottom w:val="0"/>
          <w:divBdr>
            <w:top w:val="none" w:sz="0" w:space="0" w:color="auto"/>
            <w:left w:val="none" w:sz="0" w:space="0" w:color="auto"/>
            <w:bottom w:val="none" w:sz="0" w:space="0" w:color="auto"/>
            <w:right w:val="none" w:sz="0" w:space="0" w:color="auto"/>
          </w:divBdr>
        </w:div>
        <w:div w:id="562645825">
          <w:marLeft w:val="640"/>
          <w:marRight w:val="0"/>
          <w:marTop w:val="0"/>
          <w:marBottom w:val="0"/>
          <w:divBdr>
            <w:top w:val="none" w:sz="0" w:space="0" w:color="auto"/>
            <w:left w:val="none" w:sz="0" w:space="0" w:color="auto"/>
            <w:bottom w:val="none" w:sz="0" w:space="0" w:color="auto"/>
            <w:right w:val="none" w:sz="0" w:space="0" w:color="auto"/>
          </w:divBdr>
        </w:div>
        <w:div w:id="311368862">
          <w:marLeft w:val="640"/>
          <w:marRight w:val="0"/>
          <w:marTop w:val="0"/>
          <w:marBottom w:val="0"/>
          <w:divBdr>
            <w:top w:val="none" w:sz="0" w:space="0" w:color="auto"/>
            <w:left w:val="none" w:sz="0" w:space="0" w:color="auto"/>
            <w:bottom w:val="none" w:sz="0" w:space="0" w:color="auto"/>
            <w:right w:val="none" w:sz="0" w:space="0" w:color="auto"/>
          </w:divBdr>
        </w:div>
        <w:div w:id="1587500495">
          <w:marLeft w:val="640"/>
          <w:marRight w:val="0"/>
          <w:marTop w:val="0"/>
          <w:marBottom w:val="0"/>
          <w:divBdr>
            <w:top w:val="none" w:sz="0" w:space="0" w:color="auto"/>
            <w:left w:val="none" w:sz="0" w:space="0" w:color="auto"/>
            <w:bottom w:val="none" w:sz="0" w:space="0" w:color="auto"/>
            <w:right w:val="none" w:sz="0" w:space="0" w:color="auto"/>
          </w:divBdr>
        </w:div>
        <w:div w:id="1959529994">
          <w:marLeft w:val="640"/>
          <w:marRight w:val="0"/>
          <w:marTop w:val="0"/>
          <w:marBottom w:val="0"/>
          <w:divBdr>
            <w:top w:val="none" w:sz="0" w:space="0" w:color="auto"/>
            <w:left w:val="none" w:sz="0" w:space="0" w:color="auto"/>
            <w:bottom w:val="none" w:sz="0" w:space="0" w:color="auto"/>
            <w:right w:val="none" w:sz="0" w:space="0" w:color="auto"/>
          </w:divBdr>
        </w:div>
        <w:div w:id="316107107">
          <w:marLeft w:val="640"/>
          <w:marRight w:val="0"/>
          <w:marTop w:val="0"/>
          <w:marBottom w:val="0"/>
          <w:divBdr>
            <w:top w:val="none" w:sz="0" w:space="0" w:color="auto"/>
            <w:left w:val="none" w:sz="0" w:space="0" w:color="auto"/>
            <w:bottom w:val="none" w:sz="0" w:space="0" w:color="auto"/>
            <w:right w:val="none" w:sz="0" w:space="0" w:color="auto"/>
          </w:divBdr>
        </w:div>
        <w:div w:id="476723025">
          <w:marLeft w:val="640"/>
          <w:marRight w:val="0"/>
          <w:marTop w:val="0"/>
          <w:marBottom w:val="0"/>
          <w:divBdr>
            <w:top w:val="none" w:sz="0" w:space="0" w:color="auto"/>
            <w:left w:val="none" w:sz="0" w:space="0" w:color="auto"/>
            <w:bottom w:val="none" w:sz="0" w:space="0" w:color="auto"/>
            <w:right w:val="none" w:sz="0" w:space="0" w:color="auto"/>
          </w:divBdr>
        </w:div>
        <w:div w:id="1005136710">
          <w:marLeft w:val="640"/>
          <w:marRight w:val="0"/>
          <w:marTop w:val="0"/>
          <w:marBottom w:val="0"/>
          <w:divBdr>
            <w:top w:val="none" w:sz="0" w:space="0" w:color="auto"/>
            <w:left w:val="none" w:sz="0" w:space="0" w:color="auto"/>
            <w:bottom w:val="none" w:sz="0" w:space="0" w:color="auto"/>
            <w:right w:val="none" w:sz="0" w:space="0" w:color="auto"/>
          </w:divBdr>
        </w:div>
        <w:div w:id="842163341">
          <w:marLeft w:val="640"/>
          <w:marRight w:val="0"/>
          <w:marTop w:val="0"/>
          <w:marBottom w:val="0"/>
          <w:divBdr>
            <w:top w:val="none" w:sz="0" w:space="0" w:color="auto"/>
            <w:left w:val="none" w:sz="0" w:space="0" w:color="auto"/>
            <w:bottom w:val="none" w:sz="0" w:space="0" w:color="auto"/>
            <w:right w:val="none" w:sz="0" w:space="0" w:color="auto"/>
          </w:divBdr>
        </w:div>
        <w:div w:id="359673696">
          <w:marLeft w:val="640"/>
          <w:marRight w:val="0"/>
          <w:marTop w:val="0"/>
          <w:marBottom w:val="0"/>
          <w:divBdr>
            <w:top w:val="none" w:sz="0" w:space="0" w:color="auto"/>
            <w:left w:val="none" w:sz="0" w:space="0" w:color="auto"/>
            <w:bottom w:val="none" w:sz="0" w:space="0" w:color="auto"/>
            <w:right w:val="none" w:sz="0" w:space="0" w:color="auto"/>
          </w:divBdr>
        </w:div>
        <w:div w:id="2063824409">
          <w:marLeft w:val="640"/>
          <w:marRight w:val="0"/>
          <w:marTop w:val="0"/>
          <w:marBottom w:val="0"/>
          <w:divBdr>
            <w:top w:val="none" w:sz="0" w:space="0" w:color="auto"/>
            <w:left w:val="none" w:sz="0" w:space="0" w:color="auto"/>
            <w:bottom w:val="none" w:sz="0" w:space="0" w:color="auto"/>
            <w:right w:val="none" w:sz="0" w:space="0" w:color="auto"/>
          </w:divBdr>
        </w:div>
      </w:divsChild>
    </w:div>
    <w:div w:id="1104619643">
      <w:bodyDiv w:val="1"/>
      <w:marLeft w:val="0"/>
      <w:marRight w:val="0"/>
      <w:marTop w:val="0"/>
      <w:marBottom w:val="0"/>
      <w:divBdr>
        <w:top w:val="none" w:sz="0" w:space="0" w:color="auto"/>
        <w:left w:val="none" w:sz="0" w:space="0" w:color="auto"/>
        <w:bottom w:val="none" w:sz="0" w:space="0" w:color="auto"/>
        <w:right w:val="none" w:sz="0" w:space="0" w:color="auto"/>
      </w:divBdr>
      <w:divsChild>
        <w:div w:id="1656688506">
          <w:marLeft w:val="0"/>
          <w:marRight w:val="0"/>
          <w:marTop w:val="0"/>
          <w:marBottom w:val="0"/>
          <w:divBdr>
            <w:top w:val="none" w:sz="0" w:space="0" w:color="auto"/>
            <w:left w:val="none" w:sz="0" w:space="0" w:color="auto"/>
            <w:bottom w:val="none" w:sz="0" w:space="0" w:color="auto"/>
            <w:right w:val="none" w:sz="0" w:space="0" w:color="auto"/>
          </w:divBdr>
          <w:divsChild>
            <w:div w:id="680006863">
              <w:marLeft w:val="0"/>
              <w:marRight w:val="0"/>
              <w:marTop w:val="0"/>
              <w:marBottom w:val="0"/>
              <w:divBdr>
                <w:top w:val="none" w:sz="0" w:space="0" w:color="auto"/>
                <w:left w:val="none" w:sz="0" w:space="0" w:color="auto"/>
                <w:bottom w:val="none" w:sz="0" w:space="0" w:color="auto"/>
                <w:right w:val="none" w:sz="0" w:space="0" w:color="auto"/>
              </w:divBdr>
              <w:divsChild>
                <w:div w:id="34362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05646">
      <w:bodyDiv w:val="1"/>
      <w:marLeft w:val="0"/>
      <w:marRight w:val="0"/>
      <w:marTop w:val="0"/>
      <w:marBottom w:val="0"/>
      <w:divBdr>
        <w:top w:val="none" w:sz="0" w:space="0" w:color="auto"/>
        <w:left w:val="none" w:sz="0" w:space="0" w:color="auto"/>
        <w:bottom w:val="none" w:sz="0" w:space="0" w:color="auto"/>
        <w:right w:val="none" w:sz="0" w:space="0" w:color="auto"/>
      </w:divBdr>
      <w:divsChild>
        <w:div w:id="274026440">
          <w:marLeft w:val="0"/>
          <w:marRight w:val="0"/>
          <w:marTop w:val="0"/>
          <w:marBottom w:val="0"/>
          <w:divBdr>
            <w:top w:val="none" w:sz="0" w:space="0" w:color="auto"/>
            <w:left w:val="none" w:sz="0" w:space="0" w:color="auto"/>
            <w:bottom w:val="none" w:sz="0" w:space="0" w:color="auto"/>
            <w:right w:val="none" w:sz="0" w:space="0" w:color="auto"/>
          </w:divBdr>
        </w:div>
        <w:div w:id="1235164944">
          <w:marLeft w:val="0"/>
          <w:marRight w:val="0"/>
          <w:marTop w:val="0"/>
          <w:marBottom w:val="0"/>
          <w:divBdr>
            <w:top w:val="none" w:sz="0" w:space="0" w:color="auto"/>
            <w:left w:val="none" w:sz="0" w:space="0" w:color="auto"/>
            <w:bottom w:val="none" w:sz="0" w:space="0" w:color="auto"/>
            <w:right w:val="none" w:sz="0" w:space="0" w:color="auto"/>
          </w:divBdr>
        </w:div>
      </w:divsChild>
    </w:div>
    <w:div w:id="1172990931">
      <w:bodyDiv w:val="1"/>
      <w:marLeft w:val="0"/>
      <w:marRight w:val="0"/>
      <w:marTop w:val="0"/>
      <w:marBottom w:val="0"/>
      <w:divBdr>
        <w:top w:val="none" w:sz="0" w:space="0" w:color="auto"/>
        <w:left w:val="none" w:sz="0" w:space="0" w:color="auto"/>
        <w:bottom w:val="none" w:sz="0" w:space="0" w:color="auto"/>
        <w:right w:val="none" w:sz="0" w:space="0" w:color="auto"/>
      </w:divBdr>
      <w:divsChild>
        <w:div w:id="2043435610">
          <w:marLeft w:val="640"/>
          <w:marRight w:val="0"/>
          <w:marTop w:val="0"/>
          <w:marBottom w:val="0"/>
          <w:divBdr>
            <w:top w:val="none" w:sz="0" w:space="0" w:color="auto"/>
            <w:left w:val="none" w:sz="0" w:space="0" w:color="auto"/>
            <w:bottom w:val="none" w:sz="0" w:space="0" w:color="auto"/>
            <w:right w:val="none" w:sz="0" w:space="0" w:color="auto"/>
          </w:divBdr>
        </w:div>
        <w:div w:id="1166896699">
          <w:marLeft w:val="640"/>
          <w:marRight w:val="0"/>
          <w:marTop w:val="0"/>
          <w:marBottom w:val="0"/>
          <w:divBdr>
            <w:top w:val="none" w:sz="0" w:space="0" w:color="auto"/>
            <w:left w:val="none" w:sz="0" w:space="0" w:color="auto"/>
            <w:bottom w:val="none" w:sz="0" w:space="0" w:color="auto"/>
            <w:right w:val="none" w:sz="0" w:space="0" w:color="auto"/>
          </w:divBdr>
        </w:div>
        <w:div w:id="151873504">
          <w:marLeft w:val="640"/>
          <w:marRight w:val="0"/>
          <w:marTop w:val="0"/>
          <w:marBottom w:val="0"/>
          <w:divBdr>
            <w:top w:val="none" w:sz="0" w:space="0" w:color="auto"/>
            <w:left w:val="none" w:sz="0" w:space="0" w:color="auto"/>
            <w:bottom w:val="none" w:sz="0" w:space="0" w:color="auto"/>
            <w:right w:val="none" w:sz="0" w:space="0" w:color="auto"/>
          </w:divBdr>
        </w:div>
        <w:div w:id="901908553">
          <w:marLeft w:val="640"/>
          <w:marRight w:val="0"/>
          <w:marTop w:val="0"/>
          <w:marBottom w:val="0"/>
          <w:divBdr>
            <w:top w:val="none" w:sz="0" w:space="0" w:color="auto"/>
            <w:left w:val="none" w:sz="0" w:space="0" w:color="auto"/>
            <w:bottom w:val="none" w:sz="0" w:space="0" w:color="auto"/>
            <w:right w:val="none" w:sz="0" w:space="0" w:color="auto"/>
          </w:divBdr>
        </w:div>
        <w:div w:id="1923026981">
          <w:marLeft w:val="640"/>
          <w:marRight w:val="0"/>
          <w:marTop w:val="0"/>
          <w:marBottom w:val="0"/>
          <w:divBdr>
            <w:top w:val="none" w:sz="0" w:space="0" w:color="auto"/>
            <w:left w:val="none" w:sz="0" w:space="0" w:color="auto"/>
            <w:bottom w:val="none" w:sz="0" w:space="0" w:color="auto"/>
            <w:right w:val="none" w:sz="0" w:space="0" w:color="auto"/>
          </w:divBdr>
        </w:div>
        <w:div w:id="1450779760">
          <w:marLeft w:val="640"/>
          <w:marRight w:val="0"/>
          <w:marTop w:val="0"/>
          <w:marBottom w:val="0"/>
          <w:divBdr>
            <w:top w:val="none" w:sz="0" w:space="0" w:color="auto"/>
            <w:left w:val="none" w:sz="0" w:space="0" w:color="auto"/>
            <w:bottom w:val="none" w:sz="0" w:space="0" w:color="auto"/>
            <w:right w:val="none" w:sz="0" w:space="0" w:color="auto"/>
          </w:divBdr>
        </w:div>
        <w:div w:id="1997568433">
          <w:marLeft w:val="640"/>
          <w:marRight w:val="0"/>
          <w:marTop w:val="0"/>
          <w:marBottom w:val="0"/>
          <w:divBdr>
            <w:top w:val="none" w:sz="0" w:space="0" w:color="auto"/>
            <w:left w:val="none" w:sz="0" w:space="0" w:color="auto"/>
            <w:bottom w:val="none" w:sz="0" w:space="0" w:color="auto"/>
            <w:right w:val="none" w:sz="0" w:space="0" w:color="auto"/>
          </w:divBdr>
        </w:div>
        <w:div w:id="650670794">
          <w:marLeft w:val="640"/>
          <w:marRight w:val="0"/>
          <w:marTop w:val="0"/>
          <w:marBottom w:val="0"/>
          <w:divBdr>
            <w:top w:val="none" w:sz="0" w:space="0" w:color="auto"/>
            <w:left w:val="none" w:sz="0" w:space="0" w:color="auto"/>
            <w:bottom w:val="none" w:sz="0" w:space="0" w:color="auto"/>
            <w:right w:val="none" w:sz="0" w:space="0" w:color="auto"/>
          </w:divBdr>
        </w:div>
        <w:div w:id="1768888739">
          <w:marLeft w:val="640"/>
          <w:marRight w:val="0"/>
          <w:marTop w:val="0"/>
          <w:marBottom w:val="0"/>
          <w:divBdr>
            <w:top w:val="none" w:sz="0" w:space="0" w:color="auto"/>
            <w:left w:val="none" w:sz="0" w:space="0" w:color="auto"/>
            <w:bottom w:val="none" w:sz="0" w:space="0" w:color="auto"/>
            <w:right w:val="none" w:sz="0" w:space="0" w:color="auto"/>
          </w:divBdr>
        </w:div>
        <w:div w:id="10498504">
          <w:marLeft w:val="640"/>
          <w:marRight w:val="0"/>
          <w:marTop w:val="0"/>
          <w:marBottom w:val="0"/>
          <w:divBdr>
            <w:top w:val="none" w:sz="0" w:space="0" w:color="auto"/>
            <w:left w:val="none" w:sz="0" w:space="0" w:color="auto"/>
            <w:bottom w:val="none" w:sz="0" w:space="0" w:color="auto"/>
            <w:right w:val="none" w:sz="0" w:space="0" w:color="auto"/>
          </w:divBdr>
        </w:div>
        <w:div w:id="1267543832">
          <w:marLeft w:val="640"/>
          <w:marRight w:val="0"/>
          <w:marTop w:val="0"/>
          <w:marBottom w:val="0"/>
          <w:divBdr>
            <w:top w:val="none" w:sz="0" w:space="0" w:color="auto"/>
            <w:left w:val="none" w:sz="0" w:space="0" w:color="auto"/>
            <w:bottom w:val="none" w:sz="0" w:space="0" w:color="auto"/>
            <w:right w:val="none" w:sz="0" w:space="0" w:color="auto"/>
          </w:divBdr>
        </w:div>
        <w:div w:id="1310793250">
          <w:marLeft w:val="640"/>
          <w:marRight w:val="0"/>
          <w:marTop w:val="0"/>
          <w:marBottom w:val="0"/>
          <w:divBdr>
            <w:top w:val="none" w:sz="0" w:space="0" w:color="auto"/>
            <w:left w:val="none" w:sz="0" w:space="0" w:color="auto"/>
            <w:bottom w:val="none" w:sz="0" w:space="0" w:color="auto"/>
            <w:right w:val="none" w:sz="0" w:space="0" w:color="auto"/>
          </w:divBdr>
        </w:div>
        <w:div w:id="2125727933">
          <w:marLeft w:val="640"/>
          <w:marRight w:val="0"/>
          <w:marTop w:val="0"/>
          <w:marBottom w:val="0"/>
          <w:divBdr>
            <w:top w:val="none" w:sz="0" w:space="0" w:color="auto"/>
            <w:left w:val="none" w:sz="0" w:space="0" w:color="auto"/>
            <w:bottom w:val="none" w:sz="0" w:space="0" w:color="auto"/>
            <w:right w:val="none" w:sz="0" w:space="0" w:color="auto"/>
          </w:divBdr>
        </w:div>
        <w:div w:id="1169560130">
          <w:marLeft w:val="640"/>
          <w:marRight w:val="0"/>
          <w:marTop w:val="0"/>
          <w:marBottom w:val="0"/>
          <w:divBdr>
            <w:top w:val="none" w:sz="0" w:space="0" w:color="auto"/>
            <w:left w:val="none" w:sz="0" w:space="0" w:color="auto"/>
            <w:bottom w:val="none" w:sz="0" w:space="0" w:color="auto"/>
            <w:right w:val="none" w:sz="0" w:space="0" w:color="auto"/>
          </w:divBdr>
        </w:div>
        <w:div w:id="1877935234">
          <w:marLeft w:val="640"/>
          <w:marRight w:val="0"/>
          <w:marTop w:val="0"/>
          <w:marBottom w:val="0"/>
          <w:divBdr>
            <w:top w:val="none" w:sz="0" w:space="0" w:color="auto"/>
            <w:left w:val="none" w:sz="0" w:space="0" w:color="auto"/>
            <w:bottom w:val="none" w:sz="0" w:space="0" w:color="auto"/>
            <w:right w:val="none" w:sz="0" w:space="0" w:color="auto"/>
          </w:divBdr>
        </w:div>
        <w:div w:id="2013489153">
          <w:marLeft w:val="640"/>
          <w:marRight w:val="0"/>
          <w:marTop w:val="0"/>
          <w:marBottom w:val="0"/>
          <w:divBdr>
            <w:top w:val="none" w:sz="0" w:space="0" w:color="auto"/>
            <w:left w:val="none" w:sz="0" w:space="0" w:color="auto"/>
            <w:bottom w:val="none" w:sz="0" w:space="0" w:color="auto"/>
            <w:right w:val="none" w:sz="0" w:space="0" w:color="auto"/>
          </w:divBdr>
        </w:div>
        <w:div w:id="417750814">
          <w:marLeft w:val="640"/>
          <w:marRight w:val="0"/>
          <w:marTop w:val="0"/>
          <w:marBottom w:val="0"/>
          <w:divBdr>
            <w:top w:val="none" w:sz="0" w:space="0" w:color="auto"/>
            <w:left w:val="none" w:sz="0" w:space="0" w:color="auto"/>
            <w:bottom w:val="none" w:sz="0" w:space="0" w:color="auto"/>
            <w:right w:val="none" w:sz="0" w:space="0" w:color="auto"/>
          </w:divBdr>
        </w:div>
        <w:div w:id="707415152">
          <w:marLeft w:val="640"/>
          <w:marRight w:val="0"/>
          <w:marTop w:val="0"/>
          <w:marBottom w:val="0"/>
          <w:divBdr>
            <w:top w:val="none" w:sz="0" w:space="0" w:color="auto"/>
            <w:left w:val="none" w:sz="0" w:space="0" w:color="auto"/>
            <w:bottom w:val="none" w:sz="0" w:space="0" w:color="auto"/>
            <w:right w:val="none" w:sz="0" w:space="0" w:color="auto"/>
          </w:divBdr>
        </w:div>
        <w:div w:id="121268030">
          <w:marLeft w:val="640"/>
          <w:marRight w:val="0"/>
          <w:marTop w:val="0"/>
          <w:marBottom w:val="0"/>
          <w:divBdr>
            <w:top w:val="none" w:sz="0" w:space="0" w:color="auto"/>
            <w:left w:val="none" w:sz="0" w:space="0" w:color="auto"/>
            <w:bottom w:val="none" w:sz="0" w:space="0" w:color="auto"/>
            <w:right w:val="none" w:sz="0" w:space="0" w:color="auto"/>
          </w:divBdr>
        </w:div>
        <w:div w:id="1451238861">
          <w:marLeft w:val="640"/>
          <w:marRight w:val="0"/>
          <w:marTop w:val="0"/>
          <w:marBottom w:val="0"/>
          <w:divBdr>
            <w:top w:val="none" w:sz="0" w:space="0" w:color="auto"/>
            <w:left w:val="none" w:sz="0" w:space="0" w:color="auto"/>
            <w:bottom w:val="none" w:sz="0" w:space="0" w:color="auto"/>
            <w:right w:val="none" w:sz="0" w:space="0" w:color="auto"/>
          </w:divBdr>
        </w:div>
        <w:div w:id="935357759">
          <w:marLeft w:val="640"/>
          <w:marRight w:val="0"/>
          <w:marTop w:val="0"/>
          <w:marBottom w:val="0"/>
          <w:divBdr>
            <w:top w:val="none" w:sz="0" w:space="0" w:color="auto"/>
            <w:left w:val="none" w:sz="0" w:space="0" w:color="auto"/>
            <w:bottom w:val="none" w:sz="0" w:space="0" w:color="auto"/>
            <w:right w:val="none" w:sz="0" w:space="0" w:color="auto"/>
          </w:divBdr>
        </w:div>
        <w:div w:id="833762826">
          <w:marLeft w:val="640"/>
          <w:marRight w:val="0"/>
          <w:marTop w:val="0"/>
          <w:marBottom w:val="0"/>
          <w:divBdr>
            <w:top w:val="none" w:sz="0" w:space="0" w:color="auto"/>
            <w:left w:val="none" w:sz="0" w:space="0" w:color="auto"/>
            <w:bottom w:val="none" w:sz="0" w:space="0" w:color="auto"/>
            <w:right w:val="none" w:sz="0" w:space="0" w:color="auto"/>
          </w:divBdr>
        </w:div>
        <w:div w:id="1120303187">
          <w:marLeft w:val="640"/>
          <w:marRight w:val="0"/>
          <w:marTop w:val="0"/>
          <w:marBottom w:val="0"/>
          <w:divBdr>
            <w:top w:val="none" w:sz="0" w:space="0" w:color="auto"/>
            <w:left w:val="none" w:sz="0" w:space="0" w:color="auto"/>
            <w:bottom w:val="none" w:sz="0" w:space="0" w:color="auto"/>
            <w:right w:val="none" w:sz="0" w:space="0" w:color="auto"/>
          </w:divBdr>
        </w:div>
        <w:div w:id="752777595">
          <w:marLeft w:val="640"/>
          <w:marRight w:val="0"/>
          <w:marTop w:val="0"/>
          <w:marBottom w:val="0"/>
          <w:divBdr>
            <w:top w:val="none" w:sz="0" w:space="0" w:color="auto"/>
            <w:left w:val="none" w:sz="0" w:space="0" w:color="auto"/>
            <w:bottom w:val="none" w:sz="0" w:space="0" w:color="auto"/>
            <w:right w:val="none" w:sz="0" w:space="0" w:color="auto"/>
          </w:divBdr>
        </w:div>
        <w:div w:id="162933551">
          <w:marLeft w:val="640"/>
          <w:marRight w:val="0"/>
          <w:marTop w:val="0"/>
          <w:marBottom w:val="0"/>
          <w:divBdr>
            <w:top w:val="none" w:sz="0" w:space="0" w:color="auto"/>
            <w:left w:val="none" w:sz="0" w:space="0" w:color="auto"/>
            <w:bottom w:val="none" w:sz="0" w:space="0" w:color="auto"/>
            <w:right w:val="none" w:sz="0" w:space="0" w:color="auto"/>
          </w:divBdr>
        </w:div>
        <w:div w:id="1137797656">
          <w:marLeft w:val="640"/>
          <w:marRight w:val="0"/>
          <w:marTop w:val="0"/>
          <w:marBottom w:val="0"/>
          <w:divBdr>
            <w:top w:val="none" w:sz="0" w:space="0" w:color="auto"/>
            <w:left w:val="none" w:sz="0" w:space="0" w:color="auto"/>
            <w:bottom w:val="none" w:sz="0" w:space="0" w:color="auto"/>
            <w:right w:val="none" w:sz="0" w:space="0" w:color="auto"/>
          </w:divBdr>
        </w:div>
        <w:div w:id="1050960566">
          <w:marLeft w:val="640"/>
          <w:marRight w:val="0"/>
          <w:marTop w:val="0"/>
          <w:marBottom w:val="0"/>
          <w:divBdr>
            <w:top w:val="none" w:sz="0" w:space="0" w:color="auto"/>
            <w:left w:val="none" w:sz="0" w:space="0" w:color="auto"/>
            <w:bottom w:val="none" w:sz="0" w:space="0" w:color="auto"/>
            <w:right w:val="none" w:sz="0" w:space="0" w:color="auto"/>
          </w:divBdr>
        </w:div>
        <w:div w:id="356008428">
          <w:marLeft w:val="640"/>
          <w:marRight w:val="0"/>
          <w:marTop w:val="0"/>
          <w:marBottom w:val="0"/>
          <w:divBdr>
            <w:top w:val="none" w:sz="0" w:space="0" w:color="auto"/>
            <w:left w:val="none" w:sz="0" w:space="0" w:color="auto"/>
            <w:bottom w:val="none" w:sz="0" w:space="0" w:color="auto"/>
            <w:right w:val="none" w:sz="0" w:space="0" w:color="auto"/>
          </w:divBdr>
        </w:div>
        <w:div w:id="408355884">
          <w:marLeft w:val="640"/>
          <w:marRight w:val="0"/>
          <w:marTop w:val="0"/>
          <w:marBottom w:val="0"/>
          <w:divBdr>
            <w:top w:val="none" w:sz="0" w:space="0" w:color="auto"/>
            <w:left w:val="none" w:sz="0" w:space="0" w:color="auto"/>
            <w:bottom w:val="none" w:sz="0" w:space="0" w:color="auto"/>
            <w:right w:val="none" w:sz="0" w:space="0" w:color="auto"/>
          </w:divBdr>
        </w:div>
        <w:div w:id="274605614">
          <w:marLeft w:val="640"/>
          <w:marRight w:val="0"/>
          <w:marTop w:val="0"/>
          <w:marBottom w:val="0"/>
          <w:divBdr>
            <w:top w:val="none" w:sz="0" w:space="0" w:color="auto"/>
            <w:left w:val="none" w:sz="0" w:space="0" w:color="auto"/>
            <w:bottom w:val="none" w:sz="0" w:space="0" w:color="auto"/>
            <w:right w:val="none" w:sz="0" w:space="0" w:color="auto"/>
          </w:divBdr>
        </w:div>
        <w:div w:id="1320647954">
          <w:marLeft w:val="640"/>
          <w:marRight w:val="0"/>
          <w:marTop w:val="0"/>
          <w:marBottom w:val="0"/>
          <w:divBdr>
            <w:top w:val="none" w:sz="0" w:space="0" w:color="auto"/>
            <w:left w:val="none" w:sz="0" w:space="0" w:color="auto"/>
            <w:bottom w:val="none" w:sz="0" w:space="0" w:color="auto"/>
            <w:right w:val="none" w:sz="0" w:space="0" w:color="auto"/>
          </w:divBdr>
        </w:div>
        <w:div w:id="1511721941">
          <w:marLeft w:val="640"/>
          <w:marRight w:val="0"/>
          <w:marTop w:val="0"/>
          <w:marBottom w:val="0"/>
          <w:divBdr>
            <w:top w:val="none" w:sz="0" w:space="0" w:color="auto"/>
            <w:left w:val="none" w:sz="0" w:space="0" w:color="auto"/>
            <w:bottom w:val="none" w:sz="0" w:space="0" w:color="auto"/>
            <w:right w:val="none" w:sz="0" w:space="0" w:color="auto"/>
          </w:divBdr>
        </w:div>
        <w:div w:id="1721007286">
          <w:marLeft w:val="640"/>
          <w:marRight w:val="0"/>
          <w:marTop w:val="0"/>
          <w:marBottom w:val="0"/>
          <w:divBdr>
            <w:top w:val="none" w:sz="0" w:space="0" w:color="auto"/>
            <w:left w:val="none" w:sz="0" w:space="0" w:color="auto"/>
            <w:bottom w:val="none" w:sz="0" w:space="0" w:color="auto"/>
            <w:right w:val="none" w:sz="0" w:space="0" w:color="auto"/>
          </w:divBdr>
        </w:div>
        <w:div w:id="291518587">
          <w:marLeft w:val="640"/>
          <w:marRight w:val="0"/>
          <w:marTop w:val="0"/>
          <w:marBottom w:val="0"/>
          <w:divBdr>
            <w:top w:val="none" w:sz="0" w:space="0" w:color="auto"/>
            <w:left w:val="none" w:sz="0" w:space="0" w:color="auto"/>
            <w:bottom w:val="none" w:sz="0" w:space="0" w:color="auto"/>
            <w:right w:val="none" w:sz="0" w:space="0" w:color="auto"/>
          </w:divBdr>
        </w:div>
        <w:div w:id="1399937398">
          <w:marLeft w:val="640"/>
          <w:marRight w:val="0"/>
          <w:marTop w:val="0"/>
          <w:marBottom w:val="0"/>
          <w:divBdr>
            <w:top w:val="none" w:sz="0" w:space="0" w:color="auto"/>
            <w:left w:val="none" w:sz="0" w:space="0" w:color="auto"/>
            <w:bottom w:val="none" w:sz="0" w:space="0" w:color="auto"/>
            <w:right w:val="none" w:sz="0" w:space="0" w:color="auto"/>
          </w:divBdr>
        </w:div>
        <w:div w:id="415055596">
          <w:marLeft w:val="640"/>
          <w:marRight w:val="0"/>
          <w:marTop w:val="0"/>
          <w:marBottom w:val="0"/>
          <w:divBdr>
            <w:top w:val="none" w:sz="0" w:space="0" w:color="auto"/>
            <w:left w:val="none" w:sz="0" w:space="0" w:color="auto"/>
            <w:bottom w:val="none" w:sz="0" w:space="0" w:color="auto"/>
            <w:right w:val="none" w:sz="0" w:space="0" w:color="auto"/>
          </w:divBdr>
        </w:div>
        <w:div w:id="222956785">
          <w:marLeft w:val="640"/>
          <w:marRight w:val="0"/>
          <w:marTop w:val="0"/>
          <w:marBottom w:val="0"/>
          <w:divBdr>
            <w:top w:val="none" w:sz="0" w:space="0" w:color="auto"/>
            <w:left w:val="none" w:sz="0" w:space="0" w:color="auto"/>
            <w:bottom w:val="none" w:sz="0" w:space="0" w:color="auto"/>
            <w:right w:val="none" w:sz="0" w:space="0" w:color="auto"/>
          </w:divBdr>
        </w:div>
        <w:div w:id="80025323">
          <w:marLeft w:val="640"/>
          <w:marRight w:val="0"/>
          <w:marTop w:val="0"/>
          <w:marBottom w:val="0"/>
          <w:divBdr>
            <w:top w:val="none" w:sz="0" w:space="0" w:color="auto"/>
            <w:left w:val="none" w:sz="0" w:space="0" w:color="auto"/>
            <w:bottom w:val="none" w:sz="0" w:space="0" w:color="auto"/>
            <w:right w:val="none" w:sz="0" w:space="0" w:color="auto"/>
          </w:divBdr>
        </w:div>
        <w:div w:id="1248422397">
          <w:marLeft w:val="640"/>
          <w:marRight w:val="0"/>
          <w:marTop w:val="0"/>
          <w:marBottom w:val="0"/>
          <w:divBdr>
            <w:top w:val="none" w:sz="0" w:space="0" w:color="auto"/>
            <w:left w:val="none" w:sz="0" w:space="0" w:color="auto"/>
            <w:bottom w:val="none" w:sz="0" w:space="0" w:color="auto"/>
            <w:right w:val="none" w:sz="0" w:space="0" w:color="auto"/>
          </w:divBdr>
        </w:div>
        <w:div w:id="928781147">
          <w:marLeft w:val="640"/>
          <w:marRight w:val="0"/>
          <w:marTop w:val="0"/>
          <w:marBottom w:val="0"/>
          <w:divBdr>
            <w:top w:val="none" w:sz="0" w:space="0" w:color="auto"/>
            <w:left w:val="none" w:sz="0" w:space="0" w:color="auto"/>
            <w:bottom w:val="none" w:sz="0" w:space="0" w:color="auto"/>
            <w:right w:val="none" w:sz="0" w:space="0" w:color="auto"/>
          </w:divBdr>
        </w:div>
        <w:div w:id="294214717">
          <w:marLeft w:val="640"/>
          <w:marRight w:val="0"/>
          <w:marTop w:val="0"/>
          <w:marBottom w:val="0"/>
          <w:divBdr>
            <w:top w:val="none" w:sz="0" w:space="0" w:color="auto"/>
            <w:left w:val="none" w:sz="0" w:space="0" w:color="auto"/>
            <w:bottom w:val="none" w:sz="0" w:space="0" w:color="auto"/>
            <w:right w:val="none" w:sz="0" w:space="0" w:color="auto"/>
          </w:divBdr>
        </w:div>
        <w:div w:id="816144140">
          <w:marLeft w:val="640"/>
          <w:marRight w:val="0"/>
          <w:marTop w:val="0"/>
          <w:marBottom w:val="0"/>
          <w:divBdr>
            <w:top w:val="none" w:sz="0" w:space="0" w:color="auto"/>
            <w:left w:val="none" w:sz="0" w:space="0" w:color="auto"/>
            <w:bottom w:val="none" w:sz="0" w:space="0" w:color="auto"/>
            <w:right w:val="none" w:sz="0" w:space="0" w:color="auto"/>
          </w:divBdr>
        </w:div>
        <w:div w:id="2078744344">
          <w:marLeft w:val="640"/>
          <w:marRight w:val="0"/>
          <w:marTop w:val="0"/>
          <w:marBottom w:val="0"/>
          <w:divBdr>
            <w:top w:val="none" w:sz="0" w:space="0" w:color="auto"/>
            <w:left w:val="none" w:sz="0" w:space="0" w:color="auto"/>
            <w:bottom w:val="none" w:sz="0" w:space="0" w:color="auto"/>
            <w:right w:val="none" w:sz="0" w:space="0" w:color="auto"/>
          </w:divBdr>
        </w:div>
        <w:div w:id="1832139342">
          <w:marLeft w:val="640"/>
          <w:marRight w:val="0"/>
          <w:marTop w:val="0"/>
          <w:marBottom w:val="0"/>
          <w:divBdr>
            <w:top w:val="none" w:sz="0" w:space="0" w:color="auto"/>
            <w:left w:val="none" w:sz="0" w:space="0" w:color="auto"/>
            <w:bottom w:val="none" w:sz="0" w:space="0" w:color="auto"/>
            <w:right w:val="none" w:sz="0" w:space="0" w:color="auto"/>
          </w:divBdr>
        </w:div>
        <w:div w:id="1666203608">
          <w:marLeft w:val="640"/>
          <w:marRight w:val="0"/>
          <w:marTop w:val="0"/>
          <w:marBottom w:val="0"/>
          <w:divBdr>
            <w:top w:val="none" w:sz="0" w:space="0" w:color="auto"/>
            <w:left w:val="none" w:sz="0" w:space="0" w:color="auto"/>
            <w:bottom w:val="none" w:sz="0" w:space="0" w:color="auto"/>
            <w:right w:val="none" w:sz="0" w:space="0" w:color="auto"/>
          </w:divBdr>
        </w:div>
        <w:div w:id="1607229947">
          <w:marLeft w:val="640"/>
          <w:marRight w:val="0"/>
          <w:marTop w:val="0"/>
          <w:marBottom w:val="0"/>
          <w:divBdr>
            <w:top w:val="none" w:sz="0" w:space="0" w:color="auto"/>
            <w:left w:val="none" w:sz="0" w:space="0" w:color="auto"/>
            <w:bottom w:val="none" w:sz="0" w:space="0" w:color="auto"/>
            <w:right w:val="none" w:sz="0" w:space="0" w:color="auto"/>
          </w:divBdr>
        </w:div>
        <w:div w:id="1974096924">
          <w:marLeft w:val="640"/>
          <w:marRight w:val="0"/>
          <w:marTop w:val="0"/>
          <w:marBottom w:val="0"/>
          <w:divBdr>
            <w:top w:val="none" w:sz="0" w:space="0" w:color="auto"/>
            <w:left w:val="none" w:sz="0" w:space="0" w:color="auto"/>
            <w:bottom w:val="none" w:sz="0" w:space="0" w:color="auto"/>
            <w:right w:val="none" w:sz="0" w:space="0" w:color="auto"/>
          </w:divBdr>
        </w:div>
        <w:div w:id="1652516332">
          <w:marLeft w:val="640"/>
          <w:marRight w:val="0"/>
          <w:marTop w:val="0"/>
          <w:marBottom w:val="0"/>
          <w:divBdr>
            <w:top w:val="none" w:sz="0" w:space="0" w:color="auto"/>
            <w:left w:val="none" w:sz="0" w:space="0" w:color="auto"/>
            <w:bottom w:val="none" w:sz="0" w:space="0" w:color="auto"/>
            <w:right w:val="none" w:sz="0" w:space="0" w:color="auto"/>
          </w:divBdr>
        </w:div>
        <w:div w:id="977029696">
          <w:marLeft w:val="640"/>
          <w:marRight w:val="0"/>
          <w:marTop w:val="0"/>
          <w:marBottom w:val="0"/>
          <w:divBdr>
            <w:top w:val="none" w:sz="0" w:space="0" w:color="auto"/>
            <w:left w:val="none" w:sz="0" w:space="0" w:color="auto"/>
            <w:bottom w:val="none" w:sz="0" w:space="0" w:color="auto"/>
            <w:right w:val="none" w:sz="0" w:space="0" w:color="auto"/>
          </w:divBdr>
        </w:div>
        <w:div w:id="201410310">
          <w:marLeft w:val="640"/>
          <w:marRight w:val="0"/>
          <w:marTop w:val="0"/>
          <w:marBottom w:val="0"/>
          <w:divBdr>
            <w:top w:val="none" w:sz="0" w:space="0" w:color="auto"/>
            <w:left w:val="none" w:sz="0" w:space="0" w:color="auto"/>
            <w:bottom w:val="none" w:sz="0" w:space="0" w:color="auto"/>
            <w:right w:val="none" w:sz="0" w:space="0" w:color="auto"/>
          </w:divBdr>
        </w:div>
        <w:div w:id="1442915743">
          <w:marLeft w:val="640"/>
          <w:marRight w:val="0"/>
          <w:marTop w:val="0"/>
          <w:marBottom w:val="0"/>
          <w:divBdr>
            <w:top w:val="none" w:sz="0" w:space="0" w:color="auto"/>
            <w:left w:val="none" w:sz="0" w:space="0" w:color="auto"/>
            <w:bottom w:val="none" w:sz="0" w:space="0" w:color="auto"/>
            <w:right w:val="none" w:sz="0" w:space="0" w:color="auto"/>
          </w:divBdr>
        </w:div>
        <w:div w:id="1416705527">
          <w:marLeft w:val="640"/>
          <w:marRight w:val="0"/>
          <w:marTop w:val="0"/>
          <w:marBottom w:val="0"/>
          <w:divBdr>
            <w:top w:val="none" w:sz="0" w:space="0" w:color="auto"/>
            <w:left w:val="none" w:sz="0" w:space="0" w:color="auto"/>
            <w:bottom w:val="none" w:sz="0" w:space="0" w:color="auto"/>
            <w:right w:val="none" w:sz="0" w:space="0" w:color="auto"/>
          </w:divBdr>
        </w:div>
        <w:div w:id="1730300301">
          <w:marLeft w:val="640"/>
          <w:marRight w:val="0"/>
          <w:marTop w:val="0"/>
          <w:marBottom w:val="0"/>
          <w:divBdr>
            <w:top w:val="none" w:sz="0" w:space="0" w:color="auto"/>
            <w:left w:val="none" w:sz="0" w:space="0" w:color="auto"/>
            <w:bottom w:val="none" w:sz="0" w:space="0" w:color="auto"/>
            <w:right w:val="none" w:sz="0" w:space="0" w:color="auto"/>
          </w:divBdr>
        </w:div>
        <w:div w:id="1158351510">
          <w:marLeft w:val="640"/>
          <w:marRight w:val="0"/>
          <w:marTop w:val="0"/>
          <w:marBottom w:val="0"/>
          <w:divBdr>
            <w:top w:val="none" w:sz="0" w:space="0" w:color="auto"/>
            <w:left w:val="none" w:sz="0" w:space="0" w:color="auto"/>
            <w:bottom w:val="none" w:sz="0" w:space="0" w:color="auto"/>
            <w:right w:val="none" w:sz="0" w:space="0" w:color="auto"/>
          </w:divBdr>
        </w:div>
        <w:div w:id="921331018">
          <w:marLeft w:val="640"/>
          <w:marRight w:val="0"/>
          <w:marTop w:val="0"/>
          <w:marBottom w:val="0"/>
          <w:divBdr>
            <w:top w:val="none" w:sz="0" w:space="0" w:color="auto"/>
            <w:left w:val="none" w:sz="0" w:space="0" w:color="auto"/>
            <w:bottom w:val="none" w:sz="0" w:space="0" w:color="auto"/>
            <w:right w:val="none" w:sz="0" w:space="0" w:color="auto"/>
          </w:divBdr>
        </w:div>
        <w:div w:id="1996301083">
          <w:marLeft w:val="640"/>
          <w:marRight w:val="0"/>
          <w:marTop w:val="0"/>
          <w:marBottom w:val="0"/>
          <w:divBdr>
            <w:top w:val="none" w:sz="0" w:space="0" w:color="auto"/>
            <w:left w:val="none" w:sz="0" w:space="0" w:color="auto"/>
            <w:bottom w:val="none" w:sz="0" w:space="0" w:color="auto"/>
            <w:right w:val="none" w:sz="0" w:space="0" w:color="auto"/>
          </w:divBdr>
        </w:div>
        <w:div w:id="1231690025">
          <w:marLeft w:val="640"/>
          <w:marRight w:val="0"/>
          <w:marTop w:val="0"/>
          <w:marBottom w:val="0"/>
          <w:divBdr>
            <w:top w:val="none" w:sz="0" w:space="0" w:color="auto"/>
            <w:left w:val="none" w:sz="0" w:space="0" w:color="auto"/>
            <w:bottom w:val="none" w:sz="0" w:space="0" w:color="auto"/>
            <w:right w:val="none" w:sz="0" w:space="0" w:color="auto"/>
          </w:divBdr>
        </w:div>
        <w:div w:id="1396469274">
          <w:marLeft w:val="640"/>
          <w:marRight w:val="0"/>
          <w:marTop w:val="0"/>
          <w:marBottom w:val="0"/>
          <w:divBdr>
            <w:top w:val="none" w:sz="0" w:space="0" w:color="auto"/>
            <w:left w:val="none" w:sz="0" w:space="0" w:color="auto"/>
            <w:bottom w:val="none" w:sz="0" w:space="0" w:color="auto"/>
            <w:right w:val="none" w:sz="0" w:space="0" w:color="auto"/>
          </w:divBdr>
        </w:div>
        <w:div w:id="334651133">
          <w:marLeft w:val="640"/>
          <w:marRight w:val="0"/>
          <w:marTop w:val="0"/>
          <w:marBottom w:val="0"/>
          <w:divBdr>
            <w:top w:val="none" w:sz="0" w:space="0" w:color="auto"/>
            <w:left w:val="none" w:sz="0" w:space="0" w:color="auto"/>
            <w:bottom w:val="none" w:sz="0" w:space="0" w:color="auto"/>
            <w:right w:val="none" w:sz="0" w:space="0" w:color="auto"/>
          </w:divBdr>
        </w:div>
        <w:div w:id="855001551">
          <w:marLeft w:val="640"/>
          <w:marRight w:val="0"/>
          <w:marTop w:val="0"/>
          <w:marBottom w:val="0"/>
          <w:divBdr>
            <w:top w:val="none" w:sz="0" w:space="0" w:color="auto"/>
            <w:left w:val="none" w:sz="0" w:space="0" w:color="auto"/>
            <w:bottom w:val="none" w:sz="0" w:space="0" w:color="auto"/>
            <w:right w:val="none" w:sz="0" w:space="0" w:color="auto"/>
          </w:divBdr>
        </w:div>
        <w:div w:id="706832932">
          <w:marLeft w:val="640"/>
          <w:marRight w:val="0"/>
          <w:marTop w:val="0"/>
          <w:marBottom w:val="0"/>
          <w:divBdr>
            <w:top w:val="none" w:sz="0" w:space="0" w:color="auto"/>
            <w:left w:val="none" w:sz="0" w:space="0" w:color="auto"/>
            <w:bottom w:val="none" w:sz="0" w:space="0" w:color="auto"/>
            <w:right w:val="none" w:sz="0" w:space="0" w:color="auto"/>
          </w:divBdr>
        </w:div>
        <w:div w:id="357704779">
          <w:marLeft w:val="640"/>
          <w:marRight w:val="0"/>
          <w:marTop w:val="0"/>
          <w:marBottom w:val="0"/>
          <w:divBdr>
            <w:top w:val="none" w:sz="0" w:space="0" w:color="auto"/>
            <w:left w:val="none" w:sz="0" w:space="0" w:color="auto"/>
            <w:bottom w:val="none" w:sz="0" w:space="0" w:color="auto"/>
            <w:right w:val="none" w:sz="0" w:space="0" w:color="auto"/>
          </w:divBdr>
        </w:div>
        <w:div w:id="1850829480">
          <w:marLeft w:val="640"/>
          <w:marRight w:val="0"/>
          <w:marTop w:val="0"/>
          <w:marBottom w:val="0"/>
          <w:divBdr>
            <w:top w:val="none" w:sz="0" w:space="0" w:color="auto"/>
            <w:left w:val="none" w:sz="0" w:space="0" w:color="auto"/>
            <w:bottom w:val="none" w:sz="0" w:space="0" w:color="auto"/>
            <w:right w:val="none" w:sz="0" w:space="0" w:color="auto"/>
          </w:divBdr>
        </w:div>
        <w:div w:id="1378432965">
          <w:marLeft w:val="640"/>
          <w:marRight w:val="0"/>
          <w:marTop w:val="0"/>
          <w:marBottom w:val="0"/>
          <w:divBdr>
            <w:top w:val="none" w:sz="0" w:space="0" w:color="auto"/>
            <w:left w:val="none" w:sz="0" w:space="0" w:color="auto"/>
            <w:bottom w:val="none" w:sz="0" w:space="0" w:color="auto"/>
            <w:right w:val="none" w:sz="0" w:space="0" w:color="auto"/>
          </w:divBdr>
        </w:div>
        <w:div w:id="587429182">
          <w:marLeft w:val="640"/>
          <w:marRight w:val="0"/>
          <w:marTop w:val="0"/>
          <w:marBottom w:val="0"/>
          <w:divBdr>
            <w:top w:val="none" w:sz="0" w:space="0" w:color="auto"/>
            <w:left w:val="none" w:sz="0" w:space="0" w:color="auto"/>
            <w:bottom w:val="none" w:sz="0" w:space="0" w:color="auto"/>
            <w:right w:val="none" w:sz="0" w:space="0" w:color="auto"/>
          </w:divBdr>
        </w:div>
        <w:div w:id="145900717">
          <w:marLeft w:val="640"/>
          <w:marRight w:val="0"/>
          <w:marTop w:val="0"/>
          <w:marBottom w:val="0"/>
          <w:divBdr>
            <w:top w:val="none" w:sz="0" w:space="0" w:color="auto"/>
            <w:left w:val="none" w:sz="0" w:space="0" w:color="auto"/>
            <w:bottom w:val="none" w:sz="0" w:space="0" w:color="auto"/>
            <w:right w:val="none" w:sz="0" w:space="0" w:color="auto"/>
          </w:divBdr>
        </w:div>
        <w:div w:id="748189104">
          <w:marLeft w:val="640"/>
          <w:marRight w:val="0"/>
          <w:marTop w:val="0"/>
          <w:marBottom w:val="0"/>
          <w:divBdr>
            <w:top w:val="none" w:sz="0" w:space="0" w:color="auto"/>
            <w:left w:val="none" w:sz="0" w:space="0" w:color="auto"/>
            <w:bottom w:val="none" w:sz="0" w:space="0" w:color="auto"/>
            <w:right w:val="none" w:sz="0" w:space="0" w:color="auto"/>
          </w:divBdr>
        </w:div>
        <w:div w:id="340593814">
          <w:marLeft w:val="640"/>
          <w:marRight w:val="0"/>
          <w:marTop w:val="0"/>
          <w:marBottom w:val="0"/>
          <w:divBdr>
            <w:top w:val="none" w:sz="0" w:space="0" w:color="auto"/>
            <w:left w:val="none" w:sz="0" w:space="0" w:color="auto"/>
            <w:bottom w:val="none" w:sz="0" w:space="0" w:color="auto"/>
            <w:right w:val="none" w:sz="0" w:space="0" w:color="auto"/>
          </w:divBdr>
        </w:div>
        <w:div w:id="1771731632">
          <w:marLeft w:val="640"/>
          <w:marRight w:val="0"/>
          <w:marTop w:val="0"/>
          <w:marBottom w:val="0"/>
          <w:divBdr>
            <w:top w:val="none" w:sz="0" w:space="0" w:color="auto"/>
            <w:left w:val="none" w:sz="0" w:space="0" w:color="auto"/>
            <w:bottom w:val="none" w:sz="0" w:space="0" w:color="auto"/>
            <w:right w:val="none" w:sz="0" w:space="0" w:color="auto"/>
          </w:divBdr>
        </w:div>
        <w:div w:id="1900090758">
          <w:marLeft w:val="640"/>
          <w:marRight w:val="0"/>
          <w:marTop w:val="0"/>
          <w:marBottom w:val="0"/>
          <w:divBdr>
            <w:top w:val="none" w:sz="0" w:space="0" w:color="auto"/>
            <w:left w:val="none" w:sz="0" w:space="0" w:color="auto"/>
            <w:bottom w:val="none" w:sz="0" w:space="0" w:color="auto"/>
            <w:right w:val="none" w:sz="0" w:space="0" w:color="auto"/>
          </w:divBdr>
        </w:div>
        <w:div w:id="835806343">
          <w:marLeft w:val="640"/>
          <w:marRight w:val="0"/>
          <w:marTop w:val="0"/>
          <w:marBottom w:val="0"/>
          <w:divBdr>
            <w:top w:val="none" w:sz="0" w:space="0" w:color="auto"/>
            <w:left w:val="none" w:sz="0" w:space="0" w:color="auto"/>
            <w:bottom w:val="none" w:sz="0" w:space="0" w:color="auto"/>
            <w:right w:val="none" w:sz="0" w:space="0" w:color="auto"/>
          </w:divBdr>
        </w:div>
      </w:divsChild>
    </w:div>
    <w:div w:id="1203011385">
      <w:bodyDiv w:val="1"/>
      <w:marLeft w:val="0"/>
      <w:marRight w:val="0"/>
      <w:marTop w:val="0"/>
      <w:marBottom w:val="0"/>
      <w:divBdr>
        <w:top w:val="none" w:sz="0" w:space="0" w:color="auto"/>
        <w:left w:val="none" w:sz="0" w:space="0" w:color="auto"/>
        <w:bottom w:val="none" w:sz="0" w:space="0" w:color="auto"/>
        <w:right w:val="none" w:sz="0" w:space="0" w:color="auto"/>
      </w:divBdr>
      <w:divsChild>
        <w:div w:id="522793445">
          <w:marLeft w:val="640"/>
          <w:marRight w:val="0"/>
          <w:marTop w:val="0"/>
          <w:marBottom w:val="0"/>
          <w:divBdr>
            <w:top w:val="none" w:sz="0" w:space="0" w:color="auto"/>
            <w:left w:val="none" w:sz="0" w:space="0" w:color="auto"/>
            <w:bottom w:val="none" w:sz="0" w:space="0" w:color="auto"/>
            <w:right w:val="none" w:sz="0" w:space="0" w:color="auto"/>
          </w:divBdr>
        </w:div>
        <w:div w:id="1021902877">
          <w:marLeft w:val="640"/>
          <w:marRight w:val="0"/>
          <w:marTop w:val="0"/>
          <w:marBottom w:val="0"/>
          <w:divBdr>
            <w:top w:val="none" w:sz="0" w:space="0" w:color="auto"/>
            <w:left w:val="none" w:sz="0" w:space="0" w:color="auto"/>
            <w:bottom w:val="none" w:sz="0" w:space="0" w:color="auto"/>
            <w:right w:val="none" w:sz="0" w:space="0" w:color="auto"/>
          </w:divBdr>
        </w:div>
        <w:div w:id="1900507350">
          <w:marLeft w:val="640"/>
          <w:marRight w:val="0"/>
          <w:marTop w:val="0"/>
          <w:marBottom w:val="0"/>
          <w:divBdr>
            <w:top w:val="none" w:sz="0" w:space="0" w:color="auto"/>
            <w:left w:val="none" w:sz="0" w:space="0" w:color="auto"/>
            <w:bottom w:val="none" w:sz="0" w:space="0" w:color="auto"/>
            <w:right w:val="none" w:sz="0" w:space="0" w:color="auto"/>
          </w:divBdr>
        </w:div>
        <w:div w:id="1483893059">
          <w:marLeft w:val="640"/>
          <w:marRight w:val="0"/>
          <w:marTop w:val="0"/>
          <w:marBottom w:val="0"/>
          <w:divBdr>
            <w:top w:val="none" w:sz="0" w:space="0" w:color="auto"/>
            <w:left w:val="none" w:sz="0" w:space="0" w:color="auto"/>
            <w:bottom w:val="none" w:sz="0" w:space="0" w:color="auto"/>
            <w:right w:val="none" w:sz="0" w:space="0" w:color="auto"/>
          </w:divBdr>
        </w:div>
        <w:div w:id="1396471226">
          <w:marLeft w:val="640"/>
          <w:marRight w:val="0"/>
          <w:marTop w:val="0"/>
          <w:marBottom w:val="0"/>
          <w:divBdr>
            <w:top w:val="none" w:sz="0" w:space="0" w:color="auto"/>
            <w:left w:val="none" w:sz="0" w:space="0" w:color="auto"/>
            <w:bottom w:val="none" w:sz="0" w:space="0" w:color="auto"/>
            <w:right w:val="none" w:sz="0" w:space="0" w:color="auto"/>
          </w:divBdr>
        </w:div>
        <w:div w:id="29766804">
          <w:marLeft w:val="640"/>
          <w:marRight w:val="0"/>
          <w:marTop w:val="0"/>
          <w:marBottom w:val="0"/>
          <w:divBdr>
            <w:top w:val="none" w:sz="0" w:space="0" w:color="auto"/>
            <w:left w:val="none" w:sz="0" w:space="0" w:color="auto"/>
            <w:bottom w:val="none" w:sz="0" w:space="0" w:color="auto"/>
            <w:right w:val="none" w:sz="0" w:space="0" w:color="auto"/>
          </w:divBdr>
        </w:div>
        <w:div w:id="622228261">
          <w:marLeft w:val="640"/>
          <w:marRight w:val="0"/>
          <w:marTop w:val="0"/>
          <w:marBottom w:val="0"/>
          <w:divBdr>
            <w:top w:val="none" w:sz="0" w:space="0" w:color="auto"/>
            <w:left w:val="none" w:sz="0" w:space="0" w:color="auto"/>
            <w:bottom w:val="none" w:sz="0" w:space="0" w:color="auto"/>
            <w:right w:val="none" w:sz="0" w:space="0" w:color="auto"/>
          </w:divBdr>
        </w:div>
        <w:div w:id="2064139962">
          <w:marLeft w:val="640"/>
          <w:marRight w:val="0"/>
          <w:marTop w:val="0"/>
          <w:marBottom w:val="0"/>
          <w:divBdr>
            <w:top w:val="none" w:sz="0" w:space="0" w:color="auto"/>
            <w:left w:val="none" w:sz="0" w:space="0" w:color="auto"/>
            <w:bottom w:val="none" w:sz="0" w:space="0" w:color="auto"/>
            <w:right w:val="none" w:sz="0" w:space="0" w:color="auto"/>
          </w:divBdr>
        </w:div>
        <w:div w:id="1751585724">
          <w:marLeft w:val="640"/>
          <w:marRight w:val="0"/>
          <w:marTop w:val="0"/>
          <w:marBottom w:val="0"/>
          <w:divBdr>
            <w:top w:val="none" w:sz="0" w:space="0" w:color="auto"/>
            <w:left w:val="none" w:sz="0" w:space="0" w:color="auto"/>
            <w:bottom w:val="none" w:sz="0" w:space="0" w:color="auto"/>
            <w:right w:val="none" w:sz="0" w:space="0" w:color="auto"/>
          </w:divBdr>
        </w:div>
        <w:div w:id="347872515">
          <w:marLeft w:val="640"/>
          <w:marRight w:val="0"/>
          <w:marTop w:val="0"/>
          <w:marBottom w:val="0"/>
          <w:divBdr>
            <w:top w:val="none" w:sz="0" w:space="0" w:color="auto"/>
            <w:left w:val="none" w:sz="0" w:space="0" w:color="auto"/>
            <w:bottom w:val="none" w:sz="0" w:space="0" w:color="auto"/>
            <w:right w:val="none" w:sz="0" w:space="0" w:color="auto"/>
          </w:divBdr>
        </w:div>
        <w:div w:id="336418951">
          <w:marLeft w:val="640"/>
          <w:marRight w:val="0"/>
          <w:marTop w:val="0"/>
          <w:marBottom w:val="0"/>
          <w:divBdr>
            <w:top w:val="none" w:sz="0" w:space="0" w:color="auto"/>
            <w:left w:val="none" w:sz="0" w:space="0" w:color="auto"/>
            <w:bottom w:val="none" w:sz="0" w:space="0" w:color="auto"/>
            <w:right w:val="none" w:sz="0" w:space="0" w:color="auto"/>
          </w:divBdr>
        </w:div>
        <w:div w:id="1356037688">
          <w:marLeft w:val="640"/>
          <w:marRight w:val="0"/>
          <w:marTop w:val="0"/>
          <w:marBottom w:val="0"/>
          <w:divBdr>
            <w:top w:val="none" w:sz="0" w:space="0" w:color="auto"/>
            <w:left w:val="none" w:sz="0" w:space="0" w:color="auto"/>
            <w:bottom w:val="none" w:sz="0" w:space="0" w:color="auto"/>
            <w:right w:val="none" w:sz="0" w:space="0" w:color="auto"/>
          </w:divBdr>
        </w:div>
        <w:div w:id="1183130552">
          <w:marLeft w:val="640"/>
          <w:marRight w:val="0"/>
          <w:marTop w:val="0"/>
          <w:marBottom w:val="0"/>
          <w:divBdr>
            <w:top w:val="none" w:sz="0" w:space="0" w:color="auto"/>
            <w:left w:val="none" w:sz="0" w:space="0" w:color="auto"/>
            <w:bottom w:val="none" w:sz="0" w:space="0" w:color="auto"/>
            <w:right w:val="none" w:sz="0" w:space="0" w:color="auto"/>
          </w:divBdr>
        </w:div>
        <w:div w:id="1390956183">
          <w:marLeft w:val="640"/>
          <w:marRight w:val="0"/>
          <w:marTop w:val="0"/>
          <w:marBottom w:val="0"/>
          <w:divBdr>
            <w:top w:val="none" w:sz="0" w:space="0" w:color="auto"/>
            <w:left w:val="none" w:sz="0" w:space="0" w:color="auto"/>
            <w:bottom w:val="none" w:sz="0" w:space="0" w:color="auto"/>
            <w:right w:val="none" w:sz="0" w:space="0" w:color="auto"/>
          </w:divBdr>
        </w:div>
        <w:div w:id="474182178">
          <w:marLeft w:val="640"/>
          <w:marRight w:val="0"/>
          <w:marTop w:val="0"/>
          <w:marBottom w:val="0"/>
          <w:divBdr>
            <w:top w:val="none" w:sz="0" w:space="0" w:color="auto"/>
            <w:left w:val="none" w:sz="0" w:space="0" w:color="auto"/>
            <w:bottom w:val="none" w:sz="0" w:space="0" w:color="auto"/>
            <w:right w:val="none" w:sz="0" w:space="0" w:color="auto"/>
          </w:divBdr>
        </w:div>
        <w:div w:id="751465604">
          <w:marLeft w:val="640"/>
          <w:marRight w:val="0"/>
          <w:marTop w:val="0"/>
          <w:marBottom w:val="0"/>
          <w:divBdr>
            <w:top w:val="none" w:sz="0" w:space="0" w:color="auto"/>
            <w:left w:val="none" w:sz="0" w:space="0" w:color="auto"/>
            <w:bottom w:val="none" w:sz="0" w:space="0" w:color="auto"/>
            <w:right w:val="none" w:sz="0" w:space="0" w:color="auto"/>
          </w:divBdr>
        </w:div>
        <w:div w:id="413164190">
          <w:marLeft w:val="640"/>
          <w:marRight w:val="0"/>
          <w:marTop w:val="0"/>
          <w:marBottom w:val="0"/>
          <w:divBdr>
            <w:top w:val="none" w:sz="0" w:space="0" w:color="auto"/>
            <w:left w:val="none" w:sz="0" w:space="0" w:color="auto"/>
            <w:bottom w:val="none" w:sz="0" w:space="0" w:color="auto"/>
            <w:right w:val="none" w:sz="0" w:space="0" w:color="auto"/>
          </w:divBdr>
        </w:div>
        <w:div w:id="1528712591">
          <w:marLeft w:val="640"/>
          <w:marRight w:val="0"/>
          <w:marTop w:val="0"/>
          <w:marBottom w:val="0"/>
          <w:divBdr>
            <w:top w:val="none" w:sz="0" w:space="0" w:color="auto"/>
            <w:left w:val="none" w:sz="0" w:space="0" w:color="auto"/>
            <w:bottom w:val="none" w:sz="0" w:space="0" w:color="auto"/>
            <w:right w:val="none" w:sz="0" w:space="0" w:color="auto"/>
          </w:divBdr>
        </w:div>
        <w:div w:id="216285768">
          <w:marLeft w:val="640"/>
          <w:marRight w:val="0"/>
          <w:marTop w:val="0"/>
          <w:marBottom w:val="0"/>
          <w:divBdr>
            <w:top w:val="none" w:sz="0" w:space="0" w:color="auto"/>
            <w:left w:val="none" w:sz="0" w:space="0" w:color="auto"/>
            <w:bottom w:val="none" w:sz="0" w:space="0" w:color="auto"/>
            <w:right w:val="none" w:sz="0" w:space="0" w:color="auto"/>
          </w:divBdr>
        </w:div>
        <w:div w:id="1890143319">
          <w:marLeft w:val="640"/>
          <w:marRight w:val="0"/>
          <w:marTop w:val="0"/>
          <w:marBottom w:val="0"/>
          <w:divBdr>
            <w:top w:val="none" w:sz="0" w:space="0" w:color="auto"/>
            <w:left w:val="none" w:sz="0" w:space="0" w:color="auto"/>
            <w:bottom w:val="none" w:sz="0" w:space="0" w:color="auto"/>
            <w:right w:val="none" w:sz="0" w:space="0" w:color="auto"/>
          </w:divBdr>
        </w:div>
        <w:div w:id="1037049961">
          <w:marLeft w:val="640"/>
          <w:marRight w:val="0"/>
          <w:marTop w:val="0"/>
          <w:marBottom w:val="0"/>
          <w:divBdr>
            <w:top w:val="none" w:sz="0" w:space="0" w:color="auto"/>
            <w:left w:val="none" w:sz="0" w:space="0" w:color="auto"/>
            <w:bottom w:val="none" w:sz="0" w:space="0" w:color="auto"/>
            <w:right w:val="none" w:sz="0" w:space="0" w:color="auto"/>
          </w:divBdr>
        </w:div>
        <w:div w:id="1801533556">
          <w:marLeft w:val="640"/>
          <w:marRight w:val="0"/>
          <w:marTop w:val="0"/>
          <w:marBottom w:val="0"/>
          <w:divBdr>
            <w:top w:val="none" w:sz="0" w:space="0" w:color="auto"/>
            <w:left w:val="none" w:sz="0" w:space="0" w:color="auto"/>
            <w:bottom w:val="none" w:sz="0" w:space="0" w:color="auto"/>
            <w:right w:val="none" w:sz="0" w:space="0" w:color="auto"/>
          </w:divBdr>
        </w:div>
        <w:div w:id="1337075799">
          <w:marLeft w:val="640"/>
          <w:marRight w:val="0"/>
          <w:marTop w:val="0"/>
          <w:marBottom w:val="0"/>
          <w:divBdr>
            <w:top w:val="none" w:sz="0" w:space="0" w:color="auto"/>
            <w:left w:val="none" w:sz="0" w:space="0" w:color="auto"/>
            <w:bottom w:val="none" w:sz="0" w:space="0" w:color="auto"/>
            <w:right w:val="none" w:sz="0" w:space="0" w:color="auto"/>
          </w:divBdr>
        </w:div>
        <w:div w:id="772089347">
          <w:marLeft w:val="640"/>
          <w:marRight w:val="0"/>
          <w:marTop w:val="0"/>
          <w:marBottom w:val="0"/>
          <w:divBdr>
            <w:top w:val="none" w:sz="0" w:space="0" w:color="auto"/>
            <w:left w:val="none" w:sz="0" w:space="0" w:color="auto"/>
            <w:bottom w:val="none" w:sz="0" w:space="0" w:color="auto"/>
            <w:right w:val="none" w:sz="0" w:space="0" w:color="auto"/>
          </w:divBdr>
        </w:div>
        <w:div w:id="1571037727">
          <w:marLeft w:val="640"/>
          <w:marRight w:val="0"/>
          <w:marTop w:val="0"/>
          <w:marBottom w:val="0"/>
          <w:divBdr>
            <w:top w:val="none" w:sz="0" w:space="0" w:color="auto"/>
            <w:left w:val="none" w:sz="0" w:space="0" w:color="auto"/>
            <w:bottom w:val="none" w:sz="0" w:space="0" w:color="auto"/>
            <w:right w:val="none" w:sz="0" w:space="0" w:color="auto"/>
          </w:divBdr>
        </w:div>
        <w:div w:id="67502894">
          <w:marLeft w:val="640"/>
          <w:marRight w:val="0"/>
          <w:marTop w:val="0"/>
          <w:marBottom w:val="0"/>
          <w:divBdr>
            <w:top w:val="none" w:sz="0" w:space="0" w:color="auto"/>
            <w:left w:val="none" w:sz="0" w:space="0" w:color="auto"/>
            <w:bottom w:val="none" w:sz="0" w:space="0" w:color="auto"/>
            <w:right w:val="none" w:sz="0" w:space="0" w:color="auto"/>
          </w:divBdr>
        </w:div>
        <w:div w:id="230385659">
          <w:marLeft w:val="640"/>
          <w:marRight w:val="0"/>
          <w:marTop w:val="0"/>
          <w:marBottom w:val="0"/>
          <w:divBdr>
            <w:top w:val="none" w:sz="0" w:space="0" w:color="auto"/>
            <w:left w:val="none" w:sz="0" w:space="0" w:color="auto"/>
            <w:bottom w:val="none" w:sz="0" w:space="0" w:color="auto"/>
            <w:right w:val="none" w:sz="0" w:space="0" w:color="auto"/>
          </w:divBdr>
        </w:div>
        <w:div w:id="902762811">
          <w:marLeft w:val="640"/>
          <w:marRight w:val="0"/>
          <w:marTop w:val="0"/>
          <w:marBottom w:val="0"/>
          <w:divBdr>
            <w:top w:val="none" w:sz="0" w:space="0" w:color="auto"/>
            <w:left w:val="none" w:sz="0" w:space="0" w:color="auto"/>
            <w:bottom w:val="none" w:sz="0" w:space="0" w:color="auto"/>
            <w:right w:val="none" w:sz="0" w:space="0" w:color="auto"/>
          </w:divBdr>
        </w:div>
        <w:div w:id="348987118">
          <w:marLeft w:val="640"/>
          <w:marRight w:val="0"/>
          <w:marTop w:val="0"/>
          <w:marBottom w:val="0"/>
          <w:divBdr>
            <w:top w:val="none" w:sz="0" w:space="0" w:color="auto"/>
            <w:left w:val="none" w:sz="0" w:space="0" w:color="auto"/>
            <w:bottom w:val="none" w:sz="0" w:space="0" w:color="auto"/>
            <w:right w:val="none" w:sz="0" w:space="0" w:color="auto"/>
          </w:divBdr>
        </w:div>
        <w:div w:id="731192441">
          <w:marLeft w:val="640"/>
          <w:marRight w:val="0"/>
          <w:marTop w:val="0"/>
          <w:marBottom w:val="0"/>
          <w:divBdr>
            <w:top w:val="none" w:sz="0" w:space="0" w:color="auto"/>
            <w:left w:val="none" w:sz="0" w:space="0" w:color="auto"/>
            <w:bottom w:val="none" w:sz="0" w:space="0" w:color="auto"/>
            <w:right w:val="none" w:sz="0" w:space="0" w:color="auto"/>
          </w:divBdr>
        </w:div>
        <w:div w:id="1618103582">
          <w:marLeft w:val="640"/>
          <w:marRight w:val="0"/>
          <w:marTop w:val="0"/>
          <w:marBottom w:val="0"/>
          <w:divBdr>
            <w:top w:val="none" w:sz="0" w:space="0" w:color="auto"/>
            <w:left w:val="none" w:sz="0" w:space="0" w:color="auto"/>
            <w:bottom w:val="none" w:sz="0" w:space="0" w:color="auto"/>
            <w:right w:val="none" w:sz="0" w:space="0" w:color="auto"/>
          </w:divBdr>
        </w:div>
        <w:div w:id="247622332">
          <w:marLeft w:val="640"/>
          <w:marRight w:val="0"/>
          <w:marTop w:val="0"/>
          <w:marBottom w:val="0"/>
          <w:divBdr>
            <w:top w:val="none" w:sz="0" w:space="0" w:color="auto"/>
            <w:left w:val="none" w:sz="0" w:space="0" w:color="auto"/>
            <w:bottom w:val="none" w:sz="0" w:space="0" w:color="auto"/>
            <w:right w:val="none" w:sz="0" w:space="0" w:color="auto"/>
          </w:divBdr>
        </w:div>
        <w:div w:id="1370105150">
          <w:marLeft w:val="640"/>
          <w:marRight w:val="0"/>
          <w:marTop w:val="0"/>
          <w:marBottom w:val="0"/>
          <w:divBdr>
            <w:top w:val="none" w:sz="0" w:space="0" w:color="auto"/>
            <w:left w:val="none" w:sz="0" w:space="0" w:color="auto"/>
            <w:bottom w:val="none" w:sz="0" w:space="0" w:color="auto"/>
            <w:right w:val="none" w:sz="0" w:space="0" w:color="auto"/>
          </w:divBdr>
        </w:div>
        <w:div w:id="1130441267">
          <w:marLeft w:val="640"/>
          <w:marRight w:val="0"/>
          <w:marTop w:val="0"/>
          <w:marBottom w:val="0"/>
          <w:divBdr>
            <w:top w:val="none" w:sz="0" w:space="0" w:color="auto"/>
            <w:left w:val="none" w:sz="0" w:space="0" w:color="auto"/>
            <w:bottom w:val="none" w:sz="0" w:space="0" w:color="auto"/>
            <w:right w:val="none" w:sz="0" w:space="0" w:color="auto"/>
          </w:divBdr>
        </w:div>
        <w:div w:id="2121335055">
          <w:marLeft w:val="640"/>
          <w:marRight w:val="0"/>
          <w:marTop w:val="0"/>
          <w:marBottom w:val="0"/>
          <w:divBdr>
            <w:top w:val="none" w:sz="0" w:space="0" w:color="auto"/>
            <w:left w:val="none" w:sz="0" w:space="0" w:color="auto"/>
            <w:bottom w:val="none" w:sz="0" w:space="0" w:color="auto"/>
            <w:right w:val="none" w:sz="0" w:space="0" w:color="auto"/>
          </w:divBdr>
        </w:div>
        <w:div w:id="293751276">
          <w:marLeft w:val="640"/>
          <w:marRight w:val="0"/>
          <w:marTop w:val="0"/>
          <w:marBottom w:val="0"/>
          <w:divBdr>
            <w:top w:val="none" w:sz="0" w:space="0" w:color="auto"/>
            <w:left w:val="none" w:sz="0" w:space="0" w:color="auto"/>
            <w:bottom w:val="none" w:sz="0" w:space="0" w:color="auto"/>
            <w:right w:val="none" w:sz="0" w:space="0" w:color="auto"/>
          </w:divBdr>
        </w:div>
        <w:div w:id="1849249330">
          <w:marLeft w:val="640"/>
          <w:marRight w:val="0"/>
          <w:marTop w:val="0"/>
          <w:marBottom w:val="0"/>
          <w:divBdr>
            <w:top w:val="none" w:sz="0" w:space="0" w:color="auto"/>
            <w:left w:val="none" w:sz="0" w:space="0" w:color="auto"/>
            <w:bottom w:val="none" w:sz="0" w:space="0" w:color="auto"/>
            <w:right w:val="none" w:sz="0" w:space="0" w:color="auto"/>
          </w:divBdr>
        </w:div>
        <w:div w:id="1879706104">
          <w:marLeft w:val="640"/>
          <w:marRight w:val="0"/>
          <w:marTop w:val="0"/>
          <w:marBottom w:val="0"/>
          <w:divBdr>
            <w:top w:val="none" w:sz="0" w:space="0" w:color="auto"/>
            <w:left w:val="none" w:sz="0" w:space="0" w:color="auto"/>
            <w:bottom w:val="none" w:sz="0" w:space="0" w:color="auto"/>
            <w:right w:val="none" w:sz="0" w:space="0" w:color="auto"/>
          </w:divBdr>
        </w:div>
        <w:div w:id="2047750349">
          <w:marLeft w:val="640"/>
          <w:marRight w:val="0"/>
          <w:marTop w:val="0"/>
          <w:marBottom w:val="0"/>
          <w:divBdr>
            <w:top w:val="none" w:sz="0" w:space="0" w:color="auto"/>
            <w:left w:val="none" w:sz="0" w:space="0" w:color="auto"/>
            <w:bottom w:val="none" w:sz="0" w:space="0" w:color="auto"/>
            <w:right w:val="none" w:sz="0" w:space="0" w:color="auto"/>
          </w:divBdr>
        </w:div>
        <w:div w:id="854852175">
          <w:marLeft w:val="640"/>
          <w:marRight w:val="0"/>
          <w:marTop w:val="0"/>
          <w:marBottom w:val="0"/>
          <w:divBdr>
            <w:top w:val="none" w:sz="0" w:space="0" w:color="auto"/>
            <w:left w:val="none" w:sz="0" w:space="0" w:color="auto"/>
            <w:bottom w:val="none" w:sz="0" w:space="0" w:color="auto"/>
            <w:right w:val="none" w:sz="0" w:space="0" w:color="auto"/>
          </w:divBdr>
        </w:div>
        <w:div w:id="269162346">
          <w:marLeft w:val="640"/>
          <w:marRight w:val="0"/>
          <w:marTop w:val="0"/>
          <w:marBottom w:val="0"/>
          <w:divBdr>
            <w:top w:val="none" w:sz="0" w:space="0" w:color="auto"/>
            <w:left w:val="none" w:sz="0" w:space="0" w:color="auto"/>
            <w:bottom w:val="none" w:sz="0" w:space="0" w:color="auto"/>
            <w:right w:val="none" w:sz="0" w:space="0" w:color="auto"/>
          </w:divBdr>
        </w:div>
        <w:div w:id="1203328862">
          <w:marLeft w:val="640"/>
          <w:marRight w:val="0"/>
          <w:marTop w:val="0"/>
          <w:marBottom w:val="0"/>
          <w:divBdr>
            <w:top w:val="none" w:sz="0" w:space="0" w:color="auto"/>
            <w:left w:val="none" w:sz="0" w:space="0" w:color="auto"/>
            <w:bottom w:val="none" w:sz="0" w:space="0" w:color="auto"/>
            <w:right w:val="none" w:sz="0" w:space="0" w:color="auto"/>
          </w:divBdr>
        </w:div>
        <w:div w:id="1441338841">
          <w:marLeft w:val="640"/>
          <w:marRight w:val="0"/>
          <w:marTop w:val="0"/>
          <w:marBottom w:val="0"/>
          <w:divBdr>
            <w:top w:val="none" w:sz="0" w:space="0" w:color="auto"/>
            <w:left w:val="none" w:sz="0" w:space="0" w:color="auto"/>
            <w:bottom w:val="none" w:sz="0" w:space="0" w:color="auto"/>
            <w:right w:val="none" w:sz="0" w:space="0" w:color="auto"/>
          </w:divBdr>
        </w:div>
        <w:div w:id="793867398">
          <w:marLeft w:val="640"/>
          <w:marRight w:val="0"/>
          <w:marTop w:val="0"/>
          <w:marBottom w:val="0"/>
          <w:divBdr>
            <w:top w:val="none" w:sz="0" w:space="0" w:color="auto"/>
            <w:left w:val="none" w:sz="0" w:space="0" w:color="auto"/>
            <w:bottom w:val="none" w:sz="0" w:space="0" w:color="auto"/>
            <w:right w:val="none" w:sz="0" w:space="0" w:color="auto"/>
          </w:divBdr>
        </w:div>
        <w:div w:id="1702046648">
          <w:marLeft w:val="640"/>
          <w:marRight w:val="0"/>
          <w:marTop w:val="0"/>
          <w:marBottom w:val="0"/>
          <w:divBdr>
            <w:top w:val="none" w:sz="0" w:space="0" w:color="auto"/>
            <w:left w:val="none" w:sz="0" w:space="0" w:color="auto"/>
            <w:bottom w:val="none" w:sz="0" w:space="0" w:color="auto"/>
            <w:right w:val="none" w:sz="0" w:space="0" w:color="auto"/>
          </w:divBdr>
        </w:div>
        <w:div w:id="1456291944">
          <w:marLeft w:val="640"/>
          <w:marRight w:val="0"/>
          <w:marTop w:val="0"/>
          <w:marBottom w:val="0"/>
          <w:divBdr>
            <w:top w:val="none" w:sz="0" w:space="0" w:color="auto"/>
            <w:left w:val="none" w:sz="0" w:space="0" w:color="auto"/>
            <w:bottom w:val="none" w:sz="0" w:space="0" w:color="auto"/>
            <w:right w:val="none" w:sz="0" w:space="0" w:color="auto"/>
          </w:divBdr>
        </w:div>
        <w:div w:id="1574047505">
          <w:marLeft w:val="640"/>
          <w:marRight w:val="0"/>
          <w:marTop w:val="0"/>
          <w:marBottom w:val="0"/>
          <w:divBdr>
            <w:top w:val="none" w:sz="0" w:space="0" w:color="auto"/>
            <w:left w:val="none" w:sz="0" w:space="0" w:color="auto"/>
            <w:bottom w:val="none" w:sz="0" w:space="0" w:color="auto"/>
            <w:right w:val="none" w:sz="0" w:space="0" w:color="auto"/>
          </w:divBdr>
        </w:div>
        <w:div w:id="198590055">
          <w:marLeft w:val="640"/>
          <w:marRight w:val="0"/>
          <w:marTop w:val="0"/>
          <w:marBottom w:val="0"/>
          <w:divBdr>
            <w:top w:val="none" w:sz="0" w:space="0" w:color="auto"/>
            <w:left w:val="none" w:sz="0" w:space="0" w:color="auto"/>
            <w:bottom w:val="none" w:sz="0" w:space="0" w:color="auto"/>
            <w:right w:val="none" w:sz="0" w:space="0" w:color="auto"/>
          </w:divBdr>
        </w:div>
        <w:div w:id="255289819">
          <w:marLeft w:val="640"/>
          <w:marRight w:val="0"/>
          <w:marTop w:val="0"/>
          <w:marBottom w:val="0"/>
          <w:divBdr>
            <w:top w:val="none" w:sz="0" w:space="0" w:color="auto"/>
            <w:left w:val="none" w:sz="0" w:space="0" w:color="auto"/>
            <w:bottom w:val="none" w:sz="0" w:space="0" w:color="auto"/>
            <w:right w:val="none" w:sz="0" w:space="0" w:color="auto"/>
          </w:divBdr>
        </w:div>
        <w:div w:id="739791897">
          <w:marLeft w:val="640"/>
          <w:marRight w:val="0"/>
          <w:marTop w:val="0"/>
          <w:marBottom w:val="0"/>
          <w:divBdr>
            <w:top w:val="none" w:sz="0" w:space="0" w:color="auto"/>
            <w:left w:val="none" w:sz="0" w:space="0" w:color="auto"/>
            <w:bottom w:val="none" w:sz="0" w:space="0" w:color="auto"/>
            <w:right w:val="none" w:sz="0" w:space="0" w:color="auto"/>
          </w:divBdr>
        </w:div>
        <w:div w:id="1486048892">
          <w:marLeft w:val="640"/>
          <w:marRight w:val="0"/>
          <w:marTop w:val="0"/>
          <w:marBottom w:val="0"/>
          <w:divBdr>
            <w:top w:val="none" w:sz="0" w:space="0" w:color="auto"/>
            <w:left w:val="none" w:sz="0" w:space="0" w:color="auto"/>
            <w:bottom w:val="none" w:sz="0" w:space="0" w:color="auto"/>
            <w:right w:val="none" w:sz="0" w:space="0" w:color="auto"/>
          </w:divBdr>
        </w:div>
        <w:div w:id="255602705">
          <w:marLeft w:val="640"/>
          <w:marRight w:val="0"/>
          <w:marTop w:val="0"/>
          <w:marBottom w:val="0"/>
          <w:divBdr>
            <w:top w:val="none" w:sz="0" w:space="0" w:color="auto"/>
            <w:left w:val="none" w:sz="0" w:space="0" w:color="auto"/>
            <w:bottom w:val="none" w:sz="0" w:space="0" w:color="auto"/>
            <w:right w:val="none" w:sz="0" w:space="0" w:color="auto"/>
          </w:divBdr>
        </w:div>
        <w:div w:id="71320711">
          <w:marLeft w:val="640"/>
          <w:marRight w:val="0"/>
          <w:marTop w:val="0"/>
          <w:marBottom w:val="0"/>
          <w:divBdr>
            <w:top w:val="none" w:sz="0" w:space="0" w:color="auto"/>
            <w:left w:val="none" w:sz="0" w:space="0" w:color="auto"/>
            <w:bottom w:val="none" w:sz="0" w:space="0" w:color="auto"/>
            <w:right w:val="none" w:sz="0" w:space="0" w:color="auto"/>
          </w:divBdr>
        </w:div>
        <w:div w:id="499583126">
          <w:marLeft w:val="640"/>
          <w:marRight w:val="0"/>
          <w:marTop w:val="0"/>
          <w:marBottom w:val="0"/>
          <w:divBdr>
            <w:top w:val="none" w:sz="0" w:space="0" w:color="auto"/>
            <w:left w:val="none" w:sz="0" w:space="0" w:color="auto"/>
            <w:bottom w:val="none" w:sz="0" w:space="0" w:color="auto"/>
            <w:right w:val="none" w:sz="0" w:space="0" w:color="auto"/>
          </w:divBdr>
        </w:div>
        <w:div w:id="1866015564">
          <w:marLeft w:val="640"/>
          <w:marRight w:val="0"/>
          <w:marTop w:val="0"/>
          <w:marBottom w:val="0"/>
          <w:divBdr>
            <w:top w:val="none" w:sz="0" w:space="0" w:color="auto"/>
            <w:left w:val="none" w:sz="0" w:space="0" w:color="auto"/>
            <w:bottom w:val="none" w:sz="0" w:space="0" w:color="auto"/>
            <w:right w:val="none" w:sz="0" w:space="0" w:color="auto"/>
          </w:divBdr>
        </w:div>
        <w:div w:id="947086458">
          <w:marLeft w:val="640"/>
          <w:marRight w:val="0"/>
          <w:marTop w:val="0"/>
          <w:marBottom w:val="0"/>
          <w:divBdr>
            <w:top w:val="none" w:sz="0" w:space="0" w:color="auto"/>
            <w:left w:val="none" w:sz="0" w:space="0" w:color="auto"/>
            <w:bottom w:val="none" w:sz="0" w:space="0" w:color="auto"/>
            <w:right w:val="none" w:sz="0" w:space="0" w:color="auto"/>
          </w:divBdr>
        </w:div>
        <w:div w:id="1146781420">
          <w:marLeft w:val="640"/>
          <w:marRight w:val="0"/>
          <w:marTop w:val="0"/>
          <w:marBottom w:val="0"/>
          <w:divBdr>
            <w:top w:val="none" w:sz="0" w:space="0" w:color="auto"/>
            <w:left w:val="none" w:sz="0" w:space="0" w:color="auto"/>
            <w:bottom w:val="none" w:sz="0" w:space="0" w:color="auto"/>
            <w:right w:val="none" w:sz="0" w:space="0" w:color="auto"/>
          </w:divBdr>
        </w:div>
        <w:div w:id="1103498687">
          <w:marLeft w:val="640"/>
          <w:marRight w:val="0"/>
          <w:marTop w:val="0"/>
          <w:marBottom w:val="0"/>
          <w:divBdr>
            <w:top w:val="none" w:sz="0" w:space="0" w:color="auto"/>
            <w:left w:val="none" w:sz="0" w:space="0" w:color="auto"/>
            <w:bottom w:val="none" w:sz="0" w:space="0" w:color="auto"/>
            <w:right w:val="none" w:sz="0" w:space="0" w:color="auto"/>
          </w:divBdr>
        </w:div>
        <w:div w:id="1516917237">
          <w:marLeft w:val="640"/>
          <w:marRight w:val="0"/>
          <w:marTop w:val="0"/>
          <w:marBottom w:val="0"/>
          <w:divBdr>
            <w:top w:val="none" w:sz="0" w:space="0" w:color="auto"/>
            <w:left w:val="none" w:sz="0" w:space="0" w:color="auto"/>
            <w:bottom w:val="none" w:sz="0" w:space="0" w:color="auto"/>
            <w:right w:val="none" w:sz="0" w:space="0" w:color="auto"/>
          </w:divBdr>
        </w:div>
        <w:div w:id="1003971686">
          <w:marLeft w:val="640"/>
          <w:marRight w:val="0"/>
          <w:marTop w:val="0"/>
          <w:marBottom w:val="0"/>
          <w:divBdr>
            <w:top w:val="none" w:sz="0" w:space="0" w:color="auto"/>
            <w:left w:val="none" w:sz="0" w:space="0" w:color="auto"/>
            <w:bottom w:val="none" w:sz="0" w:space="0" w:color="auto"/>
            <w:right w:val="none" w:sz="0" w:space="0" w:color="auto"/>
          </w:divBdr>
        </w:div>
        <w:div w:id="1225332505">
          <w:marLeft w:val="640"/>
          <w:marRight w:val="0"/>
          <w:marTop w:val="0"/>
          <w:marBottom w:val="0"/>
          <w:divBdr>
            <w:top w:val="none" w:sz="0" w:space="0" w:color="auto"/>
            <w:left w:val="none" w:sz="0" w:space="0" w:color="auto"/>
            <w:bottom w:val="none" w:sz="0" w:space="0" w:color="auto"/>
            <w:right w:val="none" w:sz="0" w:space="0" w:color="auto"/>
          </w:divBdr>
        </w:div>
        <w:div w:id="527454217">
          <w:marLeft w:val="640"/>
          <w:marRight w:val="0"/>
          <w:marTop w:val="0"/>
          <w:marBottom w:val="0"/>
          <w:divBdr>
            <w:top w:val="none" w:sz="0" w:space="0" w:color="auto"/>
            <w:left w:val="none" w:sz="0" w:space="0" w:color="auto"/>
            <w:bottom w:val="none" w:sz="0" w:space="0" w:color="auto"/>
            <w:right w:val="none" w:sz="0" w:space="0" w:color="auto"/>
          </w:divBdr>
        </w:div>
        <w:div w:id="270625488">
          <w:marLeft w:val="640"/>
          <w:marRight w:val="0"/>
          <w:marTop w:val="0"/>
          <w:marBottom w:val="0"/>
          <w:divBdr>
            <w:top w:val="none" w:sz="0" w:space="0" w:color="auto"/>
            <w:left w:val="none" w:sz="0" w:space="0" w:color="auto"/>
            <w:bottom w:val="none" w:sz="0" w:space="0" w:color="auto"/>
            <w:right w:val="none" w:sz="0" w:space="0" w:color="auto"/>
          </w:divBdr>
        </w:div>
        <w:div w:id="1497724727">
          <w:marLeft w:val="640"/>
          <w:marRight w:val="0"/>
          <w:marTop w:val="0"/>
          <w:marBottom w:val="0"/>
          <w:divBdr>
            <w:top w:val="none" w:sz="0" w:space="0" w:color="auto"/>
            <w:left w:val="none" w:sz="0" w:space="0" w:color="auto"/>
            <w:bottom w:val="none" w:sz="0" w:space="0" w:color="auto"/>
            <w:right w:val="none" w:sz="0" w:space="0" w:color="auto"/>
          </w:divBdr>
        </w:div>
        <w:div w:id="773524779">
          <w:marLeft w:val="640"/>
          <w:marRight w:val="0"/>
          <w:marTop w:val="0"/>
          <w:marBottom w:val="0"/>
          <w:divBdr>
            <w:top w:val="none" w:sz="0" w:space="0" w:color="auto"/>
            <w:left w:val="none" w:sz="0" w:space="0" w:color="auto"/>
            <w:bottom w:val="none" w:sz="0" w:space="0" w:color="auto"/>
            <w:right w:val="none" w:sz="0" w:space="0" w:color="auto"/>
          </w:divBdr>
        </w:div>
        <w:div w:id="1198658652">
          <w:marLeft w:val="640"/>
          <w:marRight w:val="0"/>
          <w:marTop w:val="0"/>
          <w:marBottom w:val="0"/>
          <w:divBdr>
            <w:top w:val="none" w:sz="0" w:space="0" w:color="auto"/>
            <w:left w:val="none" w:sz="0" w:space="0" w:color="auto"/>
            <w:bottom w:val="none" w:sz="0" w:space="0" w:color="auto"/>
            <w:right w:val="none" w:sz="0" w:space="0" w:color="auto"/>
          </w:divBdr>
        </w:div>
        <w:div w:id="689262238">
          <w:marLeft w:val="640"/>
          <w:marRight w:val="0"/>
          <w:marTop w:val="0"/>
          <w:marBottom w:val="0"/>
          <w:divBdr>
            <w:top w:val="none" w:sz="0" w:space="0" w:color="auto"/>
            <w:left w:val="none" w:sz="0" w:space="0" w:color="auto"/>
            <w:bottom w:val="none" w:sz="0" w:space="0" w:color="auto"/>
            <w:right w:val="none" w:sz="0" w:space="0" w:color="auto"/>
          </w:divBdr>
        </w:div>
        <w:div w:id="762335286">
          <w:marLeft w:val="640"/>
          <w:marRight w:val="0"/>
          <w:marTop w:val="0"/>
          <w:marBottom w:val="0"/>
          <w:divBdr>
            <w:top w:val="none" w:sz="0" w:space="0" w:color="auto"/>
            <w:left w:val="none" w:sz="0" w:space="0" w:color="auto"/>
            <w:bottom w:val="none" w:sz="0" w:space="0" w:color="auto"/>
            <w:right w:val="none" w:sz="0" w:space="0" w:color="auto"/>
          </w:divBdr>
        </w:div>
        <w:div w:id="936864624">
          <w:marLeft w:val="640"/>
          <w:marRight w:val="0"/>
          <w:marTop w:val="0"/>
          <w:marBottom w:val="0"/>
          <w:divBdr>
            <w:top w:val="none" w:sz="0" w:space="0" w:color="auto"/>
            <w:left w:val="none" w:sz="0" w:space="0" w:color="auto"/>
            <w:bottom w:val="none" w:sz="0" w:space="0" w:color="auto"/>
            <w:right w:val="none" w:sz="0" w:space="0" w:color="auto"/>
          </w:divBdr>
        </w:div>
      </w:divsChild>
    </w:div>
    <w:div w:id="1245453174">
      <w:bodyDiv w:val="1"/>
      <w:marLeft w:val="0"/>
      <w:marRight w:val="0"/>
      <w:marTop w:val="0"/>
      <w:marBottom w:val="0"/>
      <w:divBdr>
        <w:top w:val="none" w:sz="0" w:space="0" w:color="auto"/>
        <w:left w:val="none" w:sz="0" w:space="0" w:color="auto"/>
        <w:bottom w:val="none" w:sz="0" w:space="0" w:color="auto"/>
        <w:right w:val="none" w:sz="0" w:space="0" w:color="auto"/>
      </w:divBdr>
      <w:divsChild>
        <w:div w:id="1554392904">
          <w:marLeft w:val="640"/>
          <w:marRight w:val="0"/>
          <w:marTop w:val="0"/>
          <w:marBottom w:val="0"/>
          <w:divBdr>
            <w:top w:val="none" w:sz="0" w:space="0" w:color="auto"/>
            <w:left w:val="none" w:sz="0" w:space="0" w:color="auto"/>
            <w:bottom w:val="none" w:sz="0" w:space="0" w:color="auto"/>
            <w:right w:val="none" w:sz="0" w:space="0" w:color="auto"/>
          </w:divBdr>
        </w:div>
        <w:div w:id="240605366">
          <w:marLeft w:val="640"/>
          <w:marRight w:val="0"/>
          <w:marTop w:val="0"/>
          <w:marBottom w:val="0"/>
          <w:divBdr>
            <w:top w:val="none" w:sz="0" w:space="0" w:color="auto"/>
            <w:left w:val="none" w:sz="0" w:space="0" w:color="auto"/>
            <w:bottom w:val="none" w:sz="0" w:space="0" w:color="auto"/>
            <w:right w:val="none" w:sz="0" w:space="0" w:color="auto"/>
          </w:divBdr>
        </w:div>
        <w:div w:id="1438981317">
          <w:marLeft w:val="640"/>
          <w:marRight w:val="0"/>
          <w:marTop w:val="0"/>
          <w:marBottom w:val="0"/>
          <w:divBdr>
            <w:top w:val="none" w:sz="0" w:space="0" w:color="auto"/>
            <w:left w:val="none" w:sz="0" w:space="0" w:color="auto"/>
            <w:bottom w:val="none" w:sz="0" w:space="0" w:color="auto"/>
            <w:right w:val="none" w:sz="0" w:space="0" w:color="auto"/>
          </w:divBdr>
        </w:div>
        <w:div w:id="887837839">
          <w:marLeft w:val="640"/>
          <w:marRight w:val="0"/>
          <w:marTop w:val="0"/>
          <w:marBottom w:val="0"/>
          <w:divBdr>
            <w:top w:val="none" w:sz="0" w:space="0" w:color="auto"/>
            <w:left w:val="none" w:sz="0" w:space="0" w:color="auto"/>
            <w:bottom w:val="none" w:sz="0" w:space="0" w:color="auto"/>
            <w:right w:val="none" w:sz="0" w:space="0" w:color="auto"/>
          </w:divBdr>
        </w:div>
        <w:div w:id="215243621">
          <w:marLeft w:val="640"/>
          <w:marRight w:val="0"/>
          <w:marTop w:val="0"/>
          <w:marBottom w:val="0"/>
          <w:divBdr>
            <w:top w:val="none" w:sz="0" w:space="0" w:color="auto"/>
            <w:left w:val="none" w:sz="0" w:space="0" w:color="auto"/>
            <w:bottom w:val="none" w:sz="0" w:space="0" w:color="auto"/>
            <w:right w:val="none" w:sz="0" w:space="0" w:color="auto"/>
          </w:divBdr>
        </w:div>
        <w:div w:id="1301765838">
          <w:marLeft w:val="640"/>
          <w:marRight w:val="0"/>
          <w:marTop w:val="0"/>
          <w:marBottom w:val="0"/>
          <w:divBdr>
            <w:top w:val="none" w:sz="0" w:space="0" w:color="auto"/>
            <w:left w:val="none" w:sz="0" w:space="0" w:color="auto"/>
            <w:bottom w:val="none" w:sz="0" w:space="0" w:color="auto"/>
            <w:right w:val="none" w:sz="0" w:space="0" w:color="auto"/>
          </w:divBdr>
        </w:div>
        <w:div w:id="413863056">
          <w:marLeft w:val="640"/>
          <w:marRight w:val="0"/>
          <w:marTop w:val="0"/>
          <w:marBottom w:val="0"/>
          <w:divBdr>
            <w:top w:val="none" w:sz="0" w:space="0" w:color="auto"/>
            <w:left w:val="none" w:sz="0" w:space="0" w:color="auto"/>
            <w:bottom w:val="none" w:sz="0" w:space="0" w:color="auto"/>
            <w:right w:val="none" w:sz="0" w:space="0" w:color="auto"/>
          </w:divBdr>
        </w:div>
        <w:div w:id="2006585753">
          <w:marLeft w:val="640"/>
          <w:marRight w:val="0"/>
          <w:marTop w:val="0"/>
          <w:marBottom w:val="0"/>
          <w:divBdr>
            <w:top w:val="none" w:sz="0" w:space="0" w:color="auto"/>
            <w:left w:val="none" w:sz="0" w:space="0" w:color="auto"/>
            <w:bottom w:val="none" w:sz="0" w:space="0" w:color="auto"/>
            <w:right w:val="none" w:sz="0" w:space="0" w:color="auto"/>
          </w:divBdr>
        </w:div>
        <w:div w:id="749471928">
          <w:marLeft w:val="640"/>
          <w:marRight w:val="0"/>
          <w:marTop w:val="0"/>
          <w:marBottom w:val="0"/>
          <w:divBdr>
            <w:top w:val="none" w:sz="0" w:space="0" w:color="auto"/>
            <w:left w:val="none" w:sz="0" w:space="0" w:color="auto"/>
            <w:bottom w:val="none" w:sz="0" w:space="0" w:color="auto"/>
            <w:right w:val="none" w:sz="0" w:space="0" w:color="auto"/>
          </w:divBdr>
        </w:div>
        <w:div w:id="272902573">
          <w:marLeft w:val="640"/>
          <w:marRight w:val="0"/>
          <w:marTop w:val="0"/>
          <w:marBottom w:val="0"/>
          <w:divBdr>
            <w:top w:val="none" w:sz="0" w:space="0" w:color="auto"/>
            <w:left w:val="none" w:sz="0" w:space="0" w:color="auto"/>
            <w:bottom w:val="none" w:sz="0" w:space="0" w:color="auto"/>
            <w:right w:val="none" w:sz="0" w:space="0" w:color="auto"/>
          </w:divBdr>
        </w:div>
        <w:div w:id="1599018841">
          <w:marLeft w:val="640"/>
          <w:marRight w:val="0"/>
          <w:marTop w:val="0"/>
          <w:marBottom w:val="0"/>
          <w:divBdr>
            <w:top w:val="none" w:sz="0" w:space="0" w:color="auto"/>
            <w:left w:val="none" w:sz="0" w:space="0" w:color="auto"/>
            <w:bottom w:val="none" w:sz="0" w:space="0" w:color="auto"/>
            <w:right w:val="none" w:sz="0" w:space="0" w:color="auto"/>
          </w:divBdr>
        </w:div>
        <w:div w:id="1309748737">
          <w:marLeft w:val="640"/>
          <w:marRight w:val="0"/>
          <w:marTop w:val="0"/>
          <w:marBottom w:val="0"/>
          <w:divBdr>
            <w:top w:val="none" w:sz="0" w:space="0" w:color="auto"/>
            <w:left w:val="none" w:sz="0" w:space="0" w:color="auto"/>
            <w:bottom w:val="none" w:sz="0" w:space="0" w:color="auto"/>
            <w:right w:val="none" w:sz="0" w:space="0" w:color="auto"/>
          </w:divBdr>
        </w:div>
        <w:div w:id="1690838024">
          <w:marLeft w:val="640"/>
          <w:marRight w:val="0"/>
          <w:marTop w:val="0"/>
          <w:marBottom w:val="0"/>
          <w:divBdr>
            <w:top w:val="none" w:sz="0" w:space="0" w:color="auto"/>
            <w:left w:val="none" w:sz="0" w:space="0" w:color="auto"/>
            <w:bottom w:val="none" w:sz="0" w:space="0" w:color="auto"/>
            <w:right w:val="none" w:sz="0" w:space="0" w:color="auto"/>
          </w:divBdr>
        </w:div>
        <w:div w:id="1415932444">
          <w:marLeft w:val="640"/>
          <w:marRight w:val="0"/>
          <w:marTop w:val="0"/>
          <w:marBottom w:val="0"/>
          <w:divBdr>
            <w:top w:val="none" w:sz="0" w:space="0" w:color="auto"/>
            <w:left w:val="none" w:sz="0" w:space="0" w:color="auto"/>
            <w:bottom w:val="none" w:sz="0" w:space="0" w:color="auto"/>
            <w:right w:val="none" w:sz="0" w:space="0" w:color="auto"/>
          </w:divBdr>
        </w:div>
        <w:div w:id="1298492377">
          <w:marLeft w:val="640"/>
          <w:marRight w:val="0"/>
          <w:marTop w:val="0"/>
          <w:marBottom w:val="0"/>
          <w:divBdr>
            <w:top w:val="none" w:sz="0" w:space="0" w:color="auto"/>
            <w:left w:val="none" w:sz="0" w:space="0" w:color="auto"/>
            <w:bottom w:val="none" w:sz="0" w:space="0" w:color="auto"/>
            <w:right w:val="none" w:sz="0" w:space="0" w:color="auto"/>
          </w:divBdr>
        </w:div>
        <w:div w:id="135337392">
          <w:marLeft w:val="640"/>
          <w:marRight w:val="0"/>
          <w:marTop w:val="0"/>
          <w:marBottom w:val="0"/>
          <w:divBdr>
            <w:top w:val="none" w:sz="0" w:space="0" w:color="auto"/>
            <w:left w:val="none" w:sz="0" w:space="0" w:color="auto"/>
            <w:bottom w:val="none" w:sz="0" w:space="0" w:color="auto"/>
            <w:right w:val="none" w:sz="0" w:space="0" w:color="auto"/>
          </w:divBdr>
        </w:div>
        <w:div w:id="152642950">
          <w:marLeft w:val="640"/>
          <w:marRight w:val="0"/>
          <w:marTop w:val="0"/>
          <w:marBottom w:val="0"/>
          <w:divBdr>
            <w:top w:val="none" w:sz="0" w:space="0" w:color="auto"/>
            <w:left w:val="none" w:sz="0" w:space="0" w:color="auto"/>
            <w:bottom w:val="none" w:sz="0" w:space="0" w:color="auto"/>
            <w:right w:val="none" w:sz="0" w:space="0" w:color="auto"/>
          </w:divBdr>
        </w:div>
        <w:div w:id="139688992">
          <w:marLeft w:val="640"/>
          <w:marRight w:val="0"/>
          <w:marTop w:val="0"/>
          <w:marBottom w:val="0"/>
          <w:divBdr>
            <w:top w:val="none" w:sz="0" w:space="0" w:color="auto"/>
            <w:left w:val="none" w:sz="0" w:space="0" w:color="auto"/>
            <w:bottom w:val="none" w:sz="0" w:space="0" w:color="auto"/>
            <w:right w:val="none" w:sz="0" w:space="0" w:color="auto"/>
          </w:divBdr>
        </w:div>
        <w:div w:id="1991592209">
          <w:marLeft w:val="640"/>
          <w:marRight w:val="0"/>
          <w:marTop w:val="0"/>
          <w:marBottom w:val="0"/>
          <w:divBdr>
            <w:top w:val="none" w:sz="0" w:space="0" w:color="auto"/>
            <w:left w:val="none" w:sz="0" w:space="0" w:color="auto"/>
            <w:bottom w:val="none" w:sz="0" w:space="0" w:color="auto"/>
            <w:right w:val="none" w:sz="0" w:space="0" w:color="auto"/>
          </w:divBdr>
        </w:div>
        <w:div w:id="638996623">
          <w:marLeft w:val="640"/>
          <w:marRight w:val="0"/>
          <w:marTop w:val="0"/>
          <w:marBottom w:val="0"/>
          <w:divBdr>
            <w:top w:val="none" w:sz="0" w:space="0" w:color="auto"/>
            <w:left w:val="none" w:sz="0" w:space="0" w:color="auto"/>
            <w:bottom w:val="none" w:sz="0" w:space="0" w:color="auto"/>
            <w:right w:val="none" w:sz="0" w:space="0" w:color="auto"/>
          </w:divBdr>
        </w:div>
        <w:div w:id="187455088">
          <w:marLeft w:val="640"/>
          <w:marRight w:val="0"/>
          <w:marTop w:val="0"/>
          <w:marBottom w:val="0"/>
          <w:divBdr>
            <w:top w:val="none" w:sz="0" w:space="0" w:color="auto"/>
            <w:left w:val="none" w:sz="0" w:space="0" w:color="auto"/>
            <w:bottom w:val="none" w:sz="0" w:space="0" w:color="auto"/>
            <w:right w:val="none" w:sz="0" w:space="0" w:color="auto"/>
          </w:divBdr>
        </w:div>
        <w:div w:id="404186839">
          <w:marLeft w:val="640"/>
          <w:marRight w:val="0"/>
          <w:marTop w:val="0"/>
          <w:marBottom w:val="0"/>
          <w:divBdr>
            <w:top w:val="none" w:sz="0" w:space="0" w:color="auto"/>
            <w:left w:val="none" w:sz="0" w:space="0" w:color="auto"/>
            <w:bottom w:val="none" w:sz="0" w:space="0" w:color="auto"/>
            <w:right w:val="none" w:sz="0" w:space="0" w:color="auto"/>
          </w:divBdr>
        </w:div>
        <w:div w:id="1512258582">
          <w:marLeft w:val="640"/>
          <w:marRight w:val="0"/>
          <w:marTop w:val="0"/>
          <w:marBottom w:val="0"/>
          <w:divBdr>
            <w:top w:val="none" w:sz="0" w:space="0" w:color="auto"/>
            <w:left w:val="none" w:sz="0" w:space="0" w:color="auto"/>
            <w:bottom w:val="none" w:sz="0" w:space="0" w:color="auto"/>
            <w:right w:val="none" w:sz="0" w:space="0" w:color="auto"/>
          </w:divBdr>
        </w:div>
        <w:div w:id="1050962555">
          <w:marLeft w:val="640"/>
          <w:marRight w:val="0"/>
          <w:marTop w:val="0"/>
          <w:marBottom w:val="0"/>
          <w:divBdr>
            <w:top w:val="none" w:sz="0" w:space="0" w:color="auto"/>
            <w:left w:val="none" w:sz="0" w:space="0" w:color="auto"/>
            <w:bottom w:val="none" w:sz="0" w:space="0" w:color="auto"/>
            <w:right w:val="none" w:sz="0" w:space="0" w:color="auto"/>
          </w:divBdr>
        </w:div>
        <w:div w:id="653753781">
          <w:marLeft w:val="640"/>
          <w:marRight w:val="0"/>
          <w:marTop w:val="0"/>
          <w:marBottom w:val="0"/>
          <w:divBdr>
            <w:top w:val="none" w:sz="0" w:space="0" w:color="auto"/>
            <w:left w:val="none" w:sz="0" w:space="0" w:color="auto"/>
            <w:bottom w:val="none" w:sz="0" w:space="0" w:color="auto"/>
            <w:right w:val="none" w:sz="0" w:space="0" w:color="auto"/>
          </w:divBdr>
        </w:div>
        <w:div w:id="1043407264">
          <w:marLeft w:val="640"/>
          <w:marRight w:val="0"/>
          <w:marTop w:val="0"/>
          <w:marBottom w:val="0"/>
          <w:divBdr>
            <w:top w:val="none" w:sz="0" w:space="0" w:color="auto"/>
            <w:left w:val="none" w:sz="0" w:space="0" w:color="auto"/>
            <w:bottom w:val="none" w:sz="0" w:space="0" w:color="auto"/>
            <w:right w:val="none" w:sz="0" w:space="0" w:color="auto"/>
          </w:divBdr>
        </w:div>
        <w:div w:id="421025453">
          <w:marLeft w:val="640"/>
          <w:marRight w:val="0"/>
          <w:marTop w:val="0"/>
          <w:marBottom w:val="0"/>
          <w:divBdr>
            <w:top w:val="none" w:sz="0" w:space="0" w:color="auto"/>
            <w:left w:val="none" w:sz="0" w:space="0" w:color="auto"/>
            <w:bottom w:val="none" w:sz="0" w:space="0" w:color="auto"/>
            <w:right w:val="none" w:sz="0" w:space="0" w:color="auto"/>
          </w:divBdr>
        </w:div>
        <w:div w:id="1091896686">
          <w:marLeft w:val="640"/>
          <w:marRight w:val="0"/>
          <w:marTop w:val="0"/>
          <w:marBottom w:val="0"/>
          <w:divBdr>
            <w:top w:val="none" w:sz="0" w:space="0" w:color="auto"/>
            <w:left w:val="none" w:sz="0" w:space="0" w:color="auto"/>
            <w:bottom w:val="none" w:sz="0" w:space="0" w:color="auto"/>
            <w:right w:val="none" w:sz="0" w:space="0" w:color="auto"/>
          </w:divBdr>
        </w:div>
        <w:div w:id="1327787212">
          <w:marLeft w:val="640"/>
          <w:marRight w:val="0"/>
          <w:marTop w:val="0"/>
          <w:marBottom w:val="0"/>
          <w:divBdr>
            <w:top w:val="none" w:sz="0" w:space="0" w:color="auto"/>
            <w:left w:val="none" w:sz="0" w:space="0" w:color="auto"/>
            <w:bottom w:val="none" w:sz="0" w:space="0" w:color="auto"/>
            <w:right w:val="none" w:sz="0" w:space="0" w:color="auto"/>
          </w:divBdr>
        </w:div>
        <w:div w:id="2121752064">
          <w:marLeft w:val="640"/>
          <w:marRight w:val="0"/>
          <w:marTop w:val="0"/>
          <w:marBottom w:val="0"/>
          <w:divBdr>
            <w:top w:val="none" w:sz="0" w:space="0" w:color="auto"/>
            <w:left w:val="none" w:sz="0" w:space="0" w:color="auto"/>
            <w:bottom w:val="none" w:sz="0" w:space="0" w:color="auto"/>
            <w:right w:val="none" w:sz="0" w:space="0" w:color="auto"/>
          </w:divBdr>
        </w:div>
        <w:div w:id="1170103784">
          <w:marLeft w:val="640"/>
          <w:marRight w:val="0"/>
          <w:marTop w:val="0"/>
          <w:marBottom w:val="0"/>
          <w:divBdr>
            <w:top w:val="none" w:sz="0" w:space="0" w:color="auto"/>
            <w:left w:val="none" w:sz="0" w:space="0" w:color="auto"/>
            <w:bottom w:val="none" w:sz="0" w:space="0" w:color="auto"/>
            <w:right w:val="none" w:sz="0" w:space="0" w:color="auto"/>
          </w:divBdr>
        </w:div>
        <w:div w:id="1085613659">
          <w:marLeft w:val="640"/>
          <w:marRight w:val="0"/>
          <w:marTop w:val="0"/>
          <w:marBottom w:val="0"/>
          <w:divBdr>
            <w:top w:val="none" w:sz="0" w:space="0" w:color="auto"/>
            <w:left w:val="none" w:sz="0" w:space="0" w:color="auto"/>
            <w:bottom w:val="none" w:sz="0" w:space="0" w:color="auto"/>
            <w:right w:val="none" w:sz="0" w:space="0" w:color="auto"/>
          </w:divBdr>
        </w:div>
        <w:div w:id="5375803">
          <w:marLeft w:val="640"/>
          <w:marRight w:val="0"/>
          <w:marTop w:val="0"/>
          <w:marBottom w:val="0"/>
          <w:divBdr>
            <w:top w:val="none" w:sz="0" w:space="0" w:color="auto"/>
            <w:left w:val="none" w:sz="0" w:space="0" w:color="auto"/>
            <w:bottom w:val="none" w:sz="0" w:space="0" w:color="auto"/>
            <w:right w:val="none" w:sz="0" w:space="0" w:color="auto"/>
          </w:divBdr>
        </w:div>
        <w:div w:id="1538618316">
          <w:marLeft w:val="640"/>
          <w:marRight w:val="0"/>
          <w:marTop w:val="0"/>
          <w:marBottom w:val="0"/>
          <w:divBdr>
            <w:top w:val="none" w:sz="0" w:space="0" w:color="auto"/>
            <w:left w:val="none" w:sz="0" w:space="0" w:color="auto"/>
            <w:bottom w:val="none" w:sz="0" w:space="0" w:color="auto"/>
            <w:right w:val="none" w:sz="0" w:space="0" w:color="auto"/>
          </w:divBdr>
        </w:div>
        <w:div w:id="2084720799">
          <w:marLeft w:val="640"/>
          <w:marRight w:val="0"/>
          <w:marTop w:val="0"/>
          <w:marBottom w:val="0"/>
          <w:divBdr>
            <w:top w:val="none" w:sz="0" w:space="0" w:color="auto"/>
            <w:left w:val="none" w:sz="0" w:space="0" w:color="auto"/>
            <w:bottom w:val="none" w:sz="0" w:space="0" w:color="auto"/>
            <w:right w:val="none" w:sz="0" w:space="0" w:color="auto"/>
          </w:divBdr>
        </w:div>
        <w:div w:id="297808235">
          <w:marLeft w:val="640"/>
          <w:marRight w:val="0"/>
          <w:marTop w:val="0"/>
          <w:marBottom w:val="0"/>
          <w:divBdr>
            <w:top w:val="none" w:sz="0" w:space="0" w:color="auto"/>
            <w:left w:val="none" w:sz="0" w:space="0" w:color="auto"/>
            <w:bottom w:val="none" w:sz="0" w:space="0" w:color="auto"/>
            <w:right w:val="none" w:sz="0" w:space="0" w:color="auto"/>
          </w:divBdr>
        </w:div>
        <w:div w:id="2142267575">
          <w:marLeft w:val="640"/>
          <w:marRight w:val="0"/>
          <w:marTop w:val="0"/>
          <w:marBottom w:val="0"/>
          <w:divBdr>
            <w:top w:val="none" w:sz="0" w:space="0" w:color="auto"/>
            <w:left w:val="none" w:sz="0" w:space="0" w:color="auto"/>
            <w:bottom w:val="none" w:sz="0" w:space="0" w:color="auto"/>
            <w:right w:val="none" w:sz="0" w:space="0" w:color="auto"/>
          </w:divBdr>
        </w:div>
        <w:div w:id="1809515059">
          <w:marLeft w:val="640"/>
          <w:marRight w:val="0"/>
          <w:marTop w:val="0"/>
          <w:marBottom w:val="0"/>
          <w:divBdr>
            <w:top w:val="none" w:sz="0" w:space="0" w:color="auto"/>
            <w:left w:val="none" w:sz="0" w:space="0" w:color="auto"/>
            <w:bottom w:val="none" w:sz="0" w:space="0" w:color="auto"/>
            <w:right w:val="none" w:sz="0" w:space="0" w:color="auto"/>
          </w:divBdr>
        </w:div>
        <w:div w:id="1695300115">
          <w:marLeft w:val="640"/>
          <w:marRight w:val="0"/>
          <w:marTop w:val="0"/>
          <w:marBottom w:val="0"/>
          <w:divBdr>
            <w:top w:val="none" w:sz="0" w:space="0" w:color="auto"/>
            <w:left w:val="none" w:sz="0" w:space="0" w:color="auto"/>
            <w:bottom w:val="none" w:sz="0" w:space="0" w:color="auto"/>
            <w:right w:val="none" w:sz="0" w:space="0" w:color="auto"/>
          </w:divBdr>
        </w:div>
        <w:div w:id="54595374">
          <w:marLeft w:val="640"/>
          <w:marRight w:val="0"/>
          <w:marTop w:val="0"/>
          <w:marBottom w:val="0"/>
          <w:divBdr>
            <w:top w:val="none" w:sz="0" w:space="0" w:color="auto"/>
            <w:left w:val="none" w:sz="0" w:space="0" w:color="auto"/>
            <w:bottom w:val="none" w:sz="0" w:space="0" w:color="auto"/>
            <w:right w:val="none" w:sz="0" w:space="0" w:color="auto"/>
          </w:divBdr>
        </w:div>
        <w:div w:id="1431584006">
          <w:marLeft w:val="640"/>
          <w:marRight w:val="0"/>
          <w:marTop w:val="0"/>
          <w:marBottom w:val="0"/>
          <w:divBdr>
            <w:top w:val="none" w:sz="0" w:space="0" w:color="auto"/>
            <w:left w:val="none" w:sz="0" w:space="0" w:color="auto"/>
            <w:bottom w:val="none" w:sz="0" w:space="0" w:color="auto"/>
            <w:right w:val="none" w:sz="0" w:space="0" w:color="auto"/>
          </w:divBdr>
        </w:div>
        <w:div w:id="896553085">
          <w:marLeft w:val="640"/>
          <w:marRight w:val="0"/>
          <w:marTop w:val="0"/>
          <w:marBottom w:val="0"/>
          <w:divBdr>
            <w:top w:val="none" w:sz="0" w:space="0" w:color="auto"/>
            <w:left w:val="none" w:sz="0" w:space="0" w:color="auto"/>
            <w:bottom w:val="none" w:sz="0" w:space="0" w:color="auto"/>
            <w:right w:val="none" w:sz="0" w:space="0" w:color="auto"/>
          </w:divBdr>
        </w:div>
        <w:div w:id="1567034605">
          <w:marLeft w:val="640"/>
          <w:marRight w:val="0"/>
          <w:marTop w:val="0"/>
          <w:marBottom w:val="0"/>
          <w:divBdr>
            <w:top w:val="none" w:sz="0" w:space="0" w:color="auto"/>
            <w:left w:val="none" w:sz="0" w:space="0" w:color="auto"/>
            <w:bottom w:val="none" w:sz="0" w:space="0" w:color="auto"/>
            <w:right w:val="none" w:sz="0" w:space="0" w:color="auto"/>
          </w:divBdr>
        </w:div>
        <w:div w:id="1654796951">
          <w:marLeft w:val="640"/>
          <w:marRight w:val="0"/>
          <w:marTop w:val="0"/>
          <w:marBottom w:val="0"/>
          <w:divBdr>
            <w:top w:val="none" w:sz="0" w:space="0" w:color="auto"/>
            <w:left w:val="none" w:sz="0" w:space="0" w:color="auto"/>
            <w:bottom w:val="none" w:sz="0" w:space="0" w:color="auto"/>
            <w:right w:val="none" w:sz="0" w:space="0" w:color="auto"/>
          </w:divBdr>
        </w:div>
        <w:div w:id="1709059990">
          <w:marLeft w:val="640"/>
          <w:marRight w:val="0"/>
          <w:marTop w:val="0"/>
          <w:marBottom w:val="0"/>
          <w:divBdr>
            <w:top w:val="none" w:sz="0" w:space="0" w:color="auto"/>
            <w:left w:val="none" w:sz="0" w:space="0" w:color="auto"/>
            <w:bottom w:val="none" w:sz="0" w:space="0" w:color="auto"/>
            <w:right w:val="none" w:sz="0" w:space="0" w:color="auto"/>
          </w:divBdr>
        </w:div>
        <w:div w:id="508521231">
          <w:marLeft w:val="640"/>
          <w:marRight w:val="0"/>
          <w:marTop w:val="0"/>
          <w:marBottom w:val="0"/>
          <w:divBdr>
            <w:top w:val="none" w:sz="0" w:space="0" w:color="auto"/>
            <w:left w:val="none" w:sz="0" w:space="0" w:color="auto"/>
            <w:bottom w:val="none" w:sz="0" w:space="0" w:color="auto"/>
            <w:right w:val="none" w:sz="0" w:space="0" w:color="auto"/>
          </w:divBdr>
        </w:div>
        <w:div w:id="869340787">
          <w:marLeft w:val="640"/>
          <w:marRight w:val="0"/>
          <w:marTop w:val="0"/>
          <w:marBottom w:val="0"/>
          <w:divBdr>
            <w:top w:val="none" w:sz="0" w:space="0" w:color="auto"/>
            <w:left w:val="none" w:sz="0" w:space="0" w:color="auto"/>
            <w:bottom w:val="none" w:sz="0" w:space="0" w:color="auto"/>
            <w:right w:val="none" w:sz="0" w:space="0" w:color="auto"/>
          </w:divBdr>
        </w:div>
        <w:div w:id="1510287491">
          <w:marLeft w:val="640"/>
          <w:marRight w:val="0"/>
          <w:marTop w:val="0"/>
          <w:marBottom w:val="0"/>
          <w:divBdr>
            <w:top w:val="none" w:sz="0" w:space="0" w:color="auto"/>
            <w:left w:val="none" w:sz="0" w:space="0" w:color="auto"/>
            <w:bottom w:val="none" w:sz="0" w:space="0" w:color="auto"/>
            <w:right w:val="none" w:sz="0" w:space="0" w:color="auto"/>
          </w:divBdr>
        </w:div>
        <w:div w:id="763111230">
          <w:marLeft w:val="640"/>
          <w:marRight w:val="0"/>
          <w:marTop w:val="0"/>
          <w:marBottom w:val="0"/>
          <w:divBdr>
            <w:top w:val="none" w:sz="0" w:space="0" w:color="auto"/>
            <w:left w:val="none" w:sz="0" w:space="0" w:color="auto"/>
            <w:bottom w:val="none" w:sz="0" w:space="0" w:color="auto"/>
            <w:right w:val="none" w:sz="0" w:space="0" w:color="auto"/>
          </w:divBdr>
        </w:div>
        <w:div w:id="8993028">
          <w:marLeft w:val="640"/>
          <w:marRight w:val="0"/>
          <w:marTop w:val="0"/>
          <w:marBottom w:val="0"/>
          <w:divBdr>
            <w:top w:val="none" w:sz="0" w:space="0" w:color="auto"/>
            <w:left w:val="none" w:sz="0" w:space="0" w:color="auto"/>
            <w:bottom w:val="none" w:sz="0" w:space="0" w:color="auto"/>
            <w:right w:val="none" w:sz="0" w:space="0" w:color="auto"/>
          </w:divBdr>
        </w:div>
        <w:div w:id="1722437211">
          <w:marLeft w:val="640"/>
          <w:marRight w:val="0"/>
          <w:marTop w:val="0"/>
          <w:marBottom w:val="0"/>
          <w:divBdr>
            <w:top w:val="none" w:sz="0" w:space="0" w:color="auto"/>
            <w:left w:val="none" w:sz="0" w:space="0" w:color="auto"/>
            <w:bottom w:val="none" w:sz="0" w:space="0" w:color="auto"/>
            <w:right w:val="none" w:sz="0" w:space="0" w:color="auto"/>
          </w:divBdr>
        </w:div>
        <w:div w:id="94139102">
          <w:marLeft w:val="640"/>
          <w:marRight w:val="0"/>
          <w:marTop w:val="0"/>
          <w:marBottom w:val="0"/>
          <w:divBdr>
            <w:top w:val="none" w:sz="0" w:space="0" w:color="auto"/>
            <w:left w:val="none" w:sz="0" w:space="0" w:color="auto"/>
            <w:bottom w:val="none" w:sz="0" w:space="0" w:color="auto"/>
            <w:right w:val="none" w:sz="0" w:space="0" w:color="auto"/>
          </w:divBdr>
        </w:div>
        <w:div w:id="1263029592">
          <w:marLeft w:val="640"/>
          <w:marRight w:val="0"/>
          <w:marTop w:val="0"/>
          <w:marBottom w:val="0"/>
          <w:divBdr>
            <w:top w:val="none" w:sz="0" w:space="0" w:color="auto"/>
            <w:left w:val="none" w:sz="0" w:space="0" w:color="auto"/>
            <w:bottom w:val="none" w:sz="0" w:space="0" w:color="auto"/>
            <w:right w:val="none" w:sz="0" w:space="0" w:color="auto"/>
          </w:divBdr>
        </w:div>
        <w:div w:id="970135928">
          <w:marLeft w:val="640"/>
          <w:marRight w:val="0"/>
          <w:marTop w:val="0"/>
          <w:marBottom w:val="0"/>
          <w:divBdr>
            <w:top w:val="none" w:sz="0" w:space="0" w:color="auto"/>
            <w:left w:val="none" w:sz="0" w:space="0" w:color="auto"/>
            <w:bottom w:val="none" w:sz="0" w:space="0" w:color="auto"/>
            <w:right w:val="none" w:sz="0" w:space="0" w:color="auto"/>
          </w:divBdr>
        </w:div>
        <w:div w:id="514458728">
          <w:marLeft w:val="640"/>
          <w:marRight w:val="0"/>
          <w:marTop w:val="0"/>
          <w:marBottom w:val="0"/>
          <w:divBdr>
            <w:top w:val="none" w:sz="0" w:space="0" w:color="auto"/>
            <w:left w:val="none" w:sz="0" w:space="0" w:color="auto"/>
            <w:bottom w:val="none" w:sz="0" w:space="0" w:color="auto"/>
            <w:right w:val="none" w:sz="0" w:space="0" w:color="auto"/>
          </w:divBdr>
        </w:div>
        <w:div w:id="320933004">
          <w:marLeft w:val="640"/>
          <w:marRight w:val="0"/>
          <w:marTop w:val="0"/>
          <w:marBottom w:val="0"/>
          <w:divBdr>
            <w:top w:val="none" w:sz="0" w:space="0" w:color="auto"/>
            <w:left w:val="none" w:sz="0" w:space="0" w:color="auto"/>
            <w:bottom w:val="none" w:sz="0" w:space="0" w:color="auto"/>
            <w:right w:val="none" w:sz="0" w:space="0" w:color="auto"/>
          </w:divBdr>
        </w:div>
        <w:div w:id="1490176153">
          <w:marLeft w:val="640"/>
          <w:marRight w:val="0"/>
          <w:marTop w:val="0"/>
          <w:marBottom w:val="0"/>
          <w:divBdr>
            <w:top w:val="none" w:sz="0" w:space="0" w:color="auto"/>
            <w:left w:val="none" w:sz="0" w:space="0" w:color="auto"/>
            <w:bottom w:val="none" w:sz="0" w:space="0" w:color="auto"/>
            <w:right w:val="none" w:sz="0" w:space="0" w:color="auto"/>
          </w:divBdr>
        </w:div>
        <w:div w:id="1008823716">
          <w:marLeft w:val="640"/>
          <w:marRight w:val="0"/>
          <w:marTop w:val="0"/>
          <w:marBottom w:val="0"/>
          <w:divBdr>
            <w:top w:val="none" w:sz="0" w:space="0" w:color="auto"/>
            <w:left w:val="none" w:sz="0" w:space="0" w:color="auto"/>
            <w:bottom w:val="none" w:sz="0" w:space="0" w:color="auto"/>
            <w:right w:val="none" w:sz="0" w:space="0" w:color="auto"/>
          </w:divBdr>
        </w:div>
        <w:div w:id="1334727495">
          <w:marLeft w:val="640"/>
          <w:marRight w:val="0"/>
          <w:marTop w:val="0"/>
          <w:marBottom w:val="0"/>
          <w:divBdr>
            <w:top w:val="none" w:sz="0" w:space="0" w:color="auto"/>
            <w:left w:val="none" w:sz="0" w:space="0" w:color="auto"/>
            <w:bottom w:val="none" w:sz="0" w:space="0" w:color="auto"/>
            <w:right w:val="none" w:sz="0" w:space="0" w:color="auto"/>
          </w:divBdr>
        </w:div>
        <w:div w:id="1496336111">
          <w:marLeft w:val="640"/>
          <w:marRight w:val="0"/>
          <w:marTop w:val="0"/>
          <w:marBottom w:val="0"/>
          <w:divBdr>
            <w:top w:val="none" w:sz="0" w:space="0" w:color="auto"/>
            <w:left w:val="none" w:sz="0" w:space="0" w:color="auto"/>
            <w:bottom w:val="none" w:sz="0" w:space="0" w:color="auto"/>
            <w:right w:val="none" w:sz="0" w:space="0" w:color="auto"/>
          </w:divBdr>
        </w:div>
        <w:div w:id="1364942614">
          <w:marLeft w:val="640"/>
          <w:marRight w:val="0"/>
          <w:marTop w:val="0"/>
          <w:marBottom w:val="0"/>
          <w:divBdr>
            <w:top w:val="none" w:sz="0" w:space="0" w:color="auto"/>
            <w:left w:val="none" w:sz="0" w:space="0" w:color="auto"/>
            <w:bottom w:val="none" w:sz="0" w:space="0" w:color="auto"/>
            <w:right w:val="none" w:sz="0" w:space="0" w:color="auto"/>
          </w:divBdr>
        </w:div>
        <w:div w:id="1808157206">
          <w:marLeft w:val="640"/>
          <w:marRight w:val="0"/>
          <w:marTop w:val="0"/>
          <w:marBottom w:val="0"/>
          <w:divBdr>
            <w:top w:val="none" w:sz="0" w:space="0" w:color="auto"/>
            <w:left w:val="none" w:sz="0" w:space="0" w:color="auto"/>
            <w:bottom w:val="none" w:sz="0" w:space="0" w:color="auto"/>
            <w:right w:val="none" w:sz="0" w:space="0" w:color="auto"/>
          </w:divBdr>
        </w:div>
        <w:div w:id="1545562838">
          <w:marLeft w:val="640"/>
          <w:marRight w:val="0"/>
          <w:marTop w:val="0"/>
          <w:marBottom w:val="0"/>
          <w:divBdr>
            <w:top w:val="none" w:sz="0" w:space="0" w:color="auto"/>
            <w:left w:val="none" w:sz="0" w:space="0" w:color="auto"/>
            <w:bottom w:val="none" w:sz="0" w:space="0" w:color="auto"/>
            <w:right w:val="none" w:sz="0" w:space="0" w:color="auto"/>
          </w:divBdr>
        </w:div>
        <w:div w:id="1292594603">
          <w:marLeft w:val="640"/>
          <w:marRight w:val="0"/>
          <w:marTop w:val="0"/>
          <w:marBottom w:val="0"/>
          <w:divBdr>
            <w:top w:val="none" w:sz="0" w:space="0" w:color="auto"/>
            <w:left w:val="none" w:sz="0" w:space="0" w:color="auto"/>
            <w:bottom w:val="none" w:sz="0" w:space="0" w:color="auto"/>
            <w:right w:val="none" w:sz="0" w:space="0" w:color="auto"/>
          </w:divBdr>
        </w:div>
        <w:div w:id="1851602632">
          <w:marLeft w:val="640"/>
          <w:marRight w:val="0"/>
          <w:marTop w:val="0"/>
          <w:marBottom w:val="0"/>
          <w:divBdr>
            <w:top w:val="none" w:sz="0" w:space="0" w:color="auto"/>
            <w:left w:val="none" w:sz="0" w:space="0" w:color="auto"/>
            <w:bottom w:val="none" w:sz="0" w:space="0" w:color="auto"/>
            <w:right w:val="none" w:sz="0" w:space="0" w:color="auto"/>
          </w:divBdr>
        </w:div>
        <w:div w:id="842165568">
          <w:marLeft w:val="640"/>
          <w:marRight w:val="0"/>
          <w:marTop w:val="0"/>
          <w:marBottom w:val="0"/>
          <w:divBdr>
            <w:top w:val="none" w:sz="0" w:space="0" w:color="auto"/>
            <w:left w:val="none" w:sz="0" w:space="0" w:color="auto"/>
            <w:bottom w:val="none" w:sz="0" w:space="0" w:color="auto"/>
            <w:right w:val="none" w:sz="0" w:space="0" w:color="auto"/>
          </w:divBdr>
        </w:div>
      </w:divsChild>
    </w:div>
    <w:div w:id="1356224096">
      <w:bodyDiv w:val="1"/>
      <w:marLeft w:val="0"/>
      <w:marRight w:val="0"/>
      <w:marTop w:val="0"/>
      <w:marBottom w:val="0"/>
      <w:divBdr>
        <w:top w:val="none" w:sz="0" w:space="0" w:color="auto"/>
        <w:left w:val="none" w:sz="0" w:space="0" w:color="auto"/>
        <w:bottom w:val="none" w:sz="0" w:space="0" w:color="auto"/>
        <w:right w:val="none" w:sz="0" w:space="0" w:color="auto"/>
      </w:divBdr>
      <w:divsChild>
        <w:div w:id="1153182801">
          <w:marLeft w:val="640"/>
          <w:marRight w:val="0"/>
          <w:marTop w:val="0"/>
          <w:marBottom w:val="0"/>
          <w:divBdr>
            <w:top w:val="none" w:sz="0" w:space="0" w:color="auto"/>
            <w:left w:val="none" w:sz="0" w:space="0" w:color="auto"/>
            <w:bottom w:val="none" w:sz="0" w:space="0" w:color="auto"/>
            <w:right w:val="none" w:sz="0" w:space="0" w:color="auto"/>
          </w:divBdr>
        </w:div>
        <w:div w:id="1095323170">
          <w:marLeft w:val="640"/>
          <w:marRight w:val="0"/>
          <w:marTop w:val="0"/>
          <w:marBottom w:val="0"/>
          <w:divBdr>
            <w:top w:val="none" w:sz="0" w:space="0" w:color="auto"/>
            <w:left w:val="none" w:sz="0" w:space="0" w:color="auto"/>
            <w:bottom w:val="none" w:sz="0" w:space="0" w:color="auto"/>
            <w:right w:val="none" w:sz="0" w:space="0" w:color="auto"/>
          </w:divBdr>
        </w:div>
        <w:div w:id="85730152">
          <w:marLeft w:val="640"/>
          <w:marRight w:val="0"/>
          <w:marTop w:val="0"/>
          <w:marBottom w:val="0"/>
          <w:divBdr>
            <w:top w:val="none" w:sz="0" w:space="0" w:color="auto"/>
            <w:left w:val="none" w:sz="0" w:space="0" w:color="auto"/>
            <w:bottom w:val="none" w:sz="0" w:space="0" w:color="auto"/>
            <w:right w:val="none" w:sz="0" w:space="0" w:color="auto"/>
          </w:divBdr>
        </w:div>
        <w:div w:id="1338776462">
          <w:marLeft w:val="640"/>
          <w:marRight w:val="0"/>
          <w:marTop w:val="0"/>
          <w:marBottom w:val="0"/>
          <w:divBdr>
            <w:top w:val="none" w:sz="0" w:space="0" w:color="auto"/>
            <w:left w:val="none" w:sz="0" w:space="0" w:color="auto"/>
            <w:bottom w:val="none" w:sz="0" w:space="0" w:color="auto"/>
            <w:right w:val="none" w:sz="0" w:space="0" w:color="auto"/>
          </w:divBdr>
        </w:div>
        <w:div w:id="745766026">
          <w:marLeft w:val="640"/>
          <w:marRight w:val="0"/>
          <w:marTop w:val="0"/>
          <w:marBottom w:val="0"/>
          <w:divBdr>
            <w:top w:val="none" w:sz="0" w:space="0" w:color="auto"/>
            <w:left w:val="none" w:sz="0" w:space="0" w:color="auto"/>
            <w:bottom w:val="none" w:sz="0" w:space="0" w:color="auto"/>
            <w:right w:val="none" w:sz="0" w:space="0" w:color="auto"/>
          </w:divBdr>
        </w:div>
        <w:div w:id="1739938213">
          <w:marLeft w:val="640"/>
          <w:marRight w:val="0"/>
          <w:marTop w:val="0"/>
          <w:marBottom w:val="0"/>
          <w:divBdr>
            <w:top w:val="none" w:sz="0" w:space="0" w:color="auto"/>
            <w:left w:val="none" w:sz="0" w:space="0" w:color="auto"/>
            <w:bottom w:val="none" w:sz="0" w:space="0" w:color="auto"/>
            <w:right w:val="none" w:sz="0" w:space="0" w:color="auto"/>
          </w:divBdr>
        </w:div>
        <w:div w:id="695346910">
          <w:marLeft w:val="640"/>
          <w:marRight w:val="0"/>
          <w:marTop w:val="0"/>
          <w:marBottom w:val="0"/>
          <w:divBdr>
            <w:top w:val="none" w:sz="0" w:space="0" w:color="auto"/>
            <w:left w:val="none" w:sz="0" w:space="0" w:color="auto"/>
            <w:bottom w:val="none" w:sz="0" w:space="0" w:color="auto"/>
            <w:right w:val="none" w:sz="0" w:space="0" w:color="auto"/>
          </w:divBdr>
        </w:div>
        <w:div w:id="505629057">
          <w:marLeft w:val="640"/>
          <w:marRight w:val="0"/>
          <w:marTop w:val="0"/>
          <w:marBottom w:val="0"/>
          <w:divBdr>
            <w:top w:val="none" w:sz="0" w:space="0" w:color="auto"/>
            <w:left w:val="none" w:sz="0" w:space="0" w:color="auto"/>
            <w:bottom w:val="none" w:sz="0" w:space="0" w:color="auto"/>
            <w:right w:val="none" w:sz="0" w:space="0" w:color="auto"/>
          </w:divBdr>
        </w:div>
        <w:div w:id="81076331">
          <w:marLeft w:val="640"/>
          <w:marRight w:val="0"/>
          <w:marTop w:val="0"/>
          <w:marBottom w:val="0"/>
          <w:divBdr>
            <w:top w:val="none" w:sz="0" w:space="0" w:color="auto"/>
            <w:left w:val="none" w:sz="0" w:space="0" w:color="auto"/>
            <w:bottom w:val="none" w:sz="0" w:space="0" w:color="auto"/>
            <w:right w:val="none" w:sz="0" w:space="0" w:color="auto"/>
          </w:divBdr>
        </w:div>
        <w:div w:id="1202474665">
          <w:marLeft w:val="640"/>
          <w:marRight w:val="0"/>
          <w:marTop w:val="0"/>
          <w:marBottom w:val="0"/>
          <w:divBdr>
            <w:top w:val="none" w:sz="0" w:space="0" w:color="auto"/>
            <w:left w:val="none" w:sz="0" w:space="0" w:color="auto"/>
            <w:bottom w:val="none" w:sz="0" w:space="0" w:color="auto"/>
            <w:right w:val="none" w:sz="0" w:space="0" w:color="auto"/>
          </w:divBdr>
        </w:div>
        <w:div w:id="1468159515">
          <w:marLeft w:val="640"/>
          <w:marRight w:val="0"/>
          <w:marTop w:val="0"/>
          <w:marBottom w:val="0"/>
          <w:divBdr>
            <w:top w:val="none" w:sz="0" w:space="0" w:color="auto"/>
            <w:left w:val="none" w:sz="0" w:space="0" w:color="auto"/>
            <w:bottom w:val="none" w:sz="0" w:space="0" w:color="auto"/>
            <w:right w:val="none" w:sz="0" w:space="0" w:color="auto"/>
          </w:divBdr>
        </w:div>
        <w:div w:id="1836073348">
          <w:marLeft w:val="640"/>
          <w:marRight w:val="0"/>
          <w:marTop w:val="0"/>
          <w:marBottom w:val="0"/>
          <w:divBdr>
            <w:top w:val="none" w:sz="0" w:space="0" w:color="auto"/>
            <w:left w:val="none" w:sz="0" w:space="0" w:color="auto"/>
            <w:bottom w:val="none" w:sz="0" w:space="0" w:color="auto"/>
            <w:right w:val="none" w:sz="0" w:space="0" w:color="auto"/>
          </w:divBdr>
        </w:div>
        <w:div w:id="69430659">
          <w:marLeft w:val="640"/>
          <w:marRight w:val="0"/>
          <w:marTop w:val="0"/>
          <w:marBottom w:val="0"/>
          <w:divBdr>
            <w:top w:val="none" w:sz="0" w:space="0" w:color="auto"/>
            <w:left w:val="none" w:sz="0" w:space="0" w:color="auto"/>
            <w:bottom w:val="none" w:sz="0" w:space="0" w:color="auto"/>
            <w:right w:val="none" w:sz="0" w:space="0" w:color="auto"/>
          </w:divBdr>
        </w:div>
        <w:div w:id="1810977752">
          <w:marLeft w:val="640"/>
          <w:marRight w:val="0"/>
          <w:marTop w:val="0"/>
          <w:marBottom w:val="0"/>
          <w:divBdr>
            <w:top w:val="none" w:sz="0" w:space="0" w:color="auto"/>
            <w:left w:val="none" w:sz="0" w:space="0" w:color="auto"/>
            <w:bottom w:val="none" w:sz="0" w:space="0" w:color="auto"/>
            <w:right w:val="none" w:sz="0" w:space="0" w:color="auto"/>
          </w:divBdr>
        </w:div>
        <w:div w:id="832263173">
          <w:marLeft w:val="640"/>
          <w:marRight w:val="0"/>
          <w:marTop w:val="0"/>
          <w:marBottom w:val="0"/>
          <w:divBdr>
            <w:top w:val="none" w:sz="0" w:space="0" w:color="auto"/>
            <w:left w:val="none" w:sz="0" w:space="0" w:color="auto"/>
            <w:bottom w:val="none" w:sz="0" w:space="0" w:color="auto"/>
            <w:right w:val="none" w:sz="0" w:space="0" w:color="auto"/>
          </w:divBdr>
        </w:div>
        <w:div w:id="1672029802">
          <w:marLeft w:val="640"/>
          <w:marRight w:val="0"/>
          <w:marTop w:val="0"/>
          <w:marBottom w:val="0"/>
          <w:divBdr>
            <w:top w:val="none" w:sz="0" w:space="0" w:color="auto"/>
            <w:left w:val="none" w:sz="0" w:space="0" w:color="auto"/>
            <w:bottom w:val="none" w:sz="0" w:space="0" w:color="auto"/>
            <w:right w:val="none" w:sz="0" w:space="0" w:color="auto"/>
          </w:divBdr>
        </w:div>
        <w:div w:id="1199196153">
          <w:marLeft w:val="640"/>
          <w:marRight w:val="0"/>
          <w:marTop w:val="0"/>
          <w:marBottom w:val="0"/>
          <w:divBdr>
            <w:top w:val="none" w:sz="0" w:space="0" w:color="auto"/>
            <w:left w:val="none" w:sz="0" w:space="0" w:color="auto"/>
            <w:bottom w:val="none" w:sz="0" w:space="0" w:color="auto"/>
            <w:right w:val="none" w:sz="0" w:space="0" w:color="auto"/>
          </w:divBdr>
        </w:div>
        <w:div w:id="834763676">
          <w:marLeft w:val="640"/>
          <w:marRight w:val="0"/>
          <w:marTop w:val="0"/>
          <w:marBottom w:val="0"/>
          <w:divBdr>
            <w:top w:val="none" w:sz="0" w:space="0" w:color="auto"/>
            <w:left w:val="none" w:sz="0" w:space="0" w:color="auto"/>
            <w:bottom w:val="none" w:sz="0" w:space="0" w:color="auto"/>
            <w:right w:val="none" w:sz="0" w:space="0" w:color="auto"/>
          </w:divBdr>
        </w:div>
        <w:div w:id="1279487146">
          <w:marLeft w:val="640"/>
          <w:marRight w:val="0"/>
          <w:marTop w:val="0"/>
          <w:marBottom w:val="0"/>
          <w:divBdr>
            <w:top w:val="none" w:sz="0" w:space="0" w:color="auto"/>
            <w:left w:val="none" w:sz="0" w:space="0" w:color="auto"/>
            <w:bottom w:val="none" w:sz="0" w:space="0" w:color="auto"/>
            <w:right w:val="none" w:sz="0" w:space="0" w:color="auto"/>
          </w:divBdr>
        </w:div>
        <w:div w:id="1690638005">
          <w:marLeft w:val="640"/>
          <w:marRight w:val="0"/>
          <w:marTop w:val="0"/>
          <w:marBottom w:val="0"/>
          <w:divBdr>
            <w:top w:val="none" w:sz="0" w:space="0" w:color="auto"/>
            <w:left w:val="none" w:sz="0" w:space="0" w:color="auto"/>
            <w:bottom w:val="none" w:sz="0" w:space="0" w:color="auto"/>
            <w:right w:val="none" w:sz="0" w:space="0" w:color="auto"/>
          </w:divBdr>
        </w:div>
        <w:div w:id="707222527">
          <w:marLeft w:val="640"/>
          <w:marRight w:val="0"/>
          <w:marTop w:val="0"/>
          <w:marBottom w:val="0"/>
          <w:divBdr>
            <w:top w:val="none" w:sz="0" w:space="0" w:color="auto"/>
            <w:left w:val="none" w:sz="0" w:space="0" w:color="auto"/>
            <w:bottom w:val="none" w:sz="0" w:space="0" w:color="auto"/>
            <w:right w:val="none" w:sz="0" w:space="0" w:color="auto"/>
          </w:divBdr>
        </w:div>
        <w:div w:id="1751852990">
          <w:marLeft w:val="640"/>
          <w:marRight w:val="0"/>
          <w:marTop w:val="0"/>
          <w:marBottom w:val="0"/>
          <w:divBdr>
            <w:top w:val="none" w:sz="0" w:space="0" w:color="auto"/>
            <w:left w:val="none" w:sz="0" w:space="0" w:color="auto"/>
            <w:bottom w:val="none" w:sz="0" w:space="0" w:color="auto"/>
            <w:right w:val="none" w:sz="0" w:space="0" w:color="auto"/>
          </w:divBdr>
        </w:div>
        <w:div w:id="1091506104">
          <w:marLeft w:val="640"/>
          <w:marRight w:val="0"/>
          <w:marTop w:val="0"/>
          <w:marBottom w:val="0"/>
          <w:divBdr>
            <w:top w:val="none" w:sz="0" w:space="0" w:color="auto"/>
            <w:left w:val="none" w:sz="0" w:space="0" w:color="auto"/>
            <w:bottom w:val="none" w:sz="0" w:space="0" w:color="auto"/>
            <w:right w:val="none" w:sz="0" w:space="0" w:color="auto"/>
          </w:divBdr>
        </w:div>
        <w:div w:id="128861640">
          <w:marLeft w:val="640"/>
          <w:marRight w:val="0"/>
          <w:marTop w:val="0"/>
          <w:marBottom w:val="0"/>
          <w:divBdr>
            <w:top w:val="none" w:sz="0" w:space="0" w:color="auto"/>
            <w:left w:val="none" w:sz="0" w:space="0" w:color="auto"/>
            <w:bottom w:val="none" w:sz="0" w:space="0" w:color="auto"/>
            <w:right w:val="none" w:sz="0" w:space="0" w:color="auto"/>
          </w:divBdr>
        </w:div>
        <w:div w:id="438453012">
          <w:marLeft w:val="640"/>
          <w:marRight w:val="0"/>
          <w:marTop w:val="0"/>
          <w:marBottom w:val="0"/>
          <w:divBdr>
            <w:top w:val="none" w:sz="0" w:space="0" w:color="auto"/>
            <w:left w:val="none" w:sz="0" w:space="0" w:color="auto"/>
            <w:bottom w:val="none" w:sz="0" w:space="0" w:color="auto"/>
            <w:right w:val="none" w:sz="0" w:space="0" w:color="auto"/>
          </w:divBdr>
        </w:div>
        <w:div w:id="1690059606">
          <w:marLeft w:val="640"/>
          <w:marRight w:val="0"/>
          <w:marTop w:val="0"/>
          <w:marBottom w:val="0"/>
          <w:divBdr>
            <w:top w:val="none" w:sz="0" w:space="0" w:color="auto"/>
            <w:left w:val="none" w:sz="0" w:space="0" w:color="auto"/>
            <w:bottom w:val="none" w:sz="0" w:space="0" w:color="auto"/>
            <w:right w:val="none" w:sz="0" w:space="0" w:color="auto"/>
          </w:divBdr>
        </w:div>
        <w:div w:id="1507941683">
          <w:marLeft w:val="640"/>
          <w:marRight w:val="0"/>
          <w:marTop w:val="0"/>
          <w:marBottom w:val="0"/>
          <w:divBdr>
            <w:top w:val="none" w:sz="0" w:space="0" w:color="auto"/>
            <w:left w:val="none" w:sz="0" w:space="0" w:color="auto"/>
            <w:bottom w:val="none" w:sz="0" w:space="0" w:color="auto"/>
            <w:right w:val="none" w:sz="0" w:space="0" w:color="auto"/>
          </w:divBdr>
        </w:div>
        <w:div w:id="476191393">
          <w:marLeft w:val="640"/>
          <w:marRight w:val="0"/>
          <w:marTop w:val="0"/>
          <w:marBottom w:val="0"/>
          <w:divBdr>
            <w:top w:val="none" w:sz="0" w:space="0" w:color="auto"/>
            <w:left w:val="none" w:sz="0" w:space="0" w:color="auto"/>
            <w:bottom w:val="none" w:sz="0" w:space="0" w:color="auto"/>
            <w:right w:val="none" w:sz="0" w:space="0" w:color="auto"/>
          </w:divBdr>
        </w:div>
        <w:div w:id="489249165">
          <w:marLeft w:val="640"/>
          <w:marRight w:val="0"/>
          <w:marTop w:val="0"/>
          <w:marBottom w:val="0"/>
          <w:divBdr>
            <w:top w:val="none" w:sz="0" w:space="0" w:color="auto"/>
            <w:left w:val="none" w:sz="0" w:space="0" w:color="auto"/>
            <w:bottom w:val="none" w:sz="0" w:space="0" w:color="auto"/>
            <w:right w:val="none" w:sz="0" w:space="0" w:color="auto"/>
          </w:divBdr>
        </w:div>
        <w:div w:id="347175077">
          <w:marLeft w:val="640"/>
          <w:marRight w:val="0"/>
          <w:marTop w:val="0"/>
          <w:marBottom w:val="0"/>
          <w:divBdr>
            <w:top w:val="none" w:sz="0" w:space="0" w:color="auto"/>
            <w:left w:val="none" w:sz="0" w:space="0" w:color="auto"/>
            <w:bottom w:val="none" w:sz="0" w:space="0" w:color="auto"/>
            <w:right w:val="none" w:sz="0" w:space="0" w:color="auto"/>
          </w:divBdr>
        </w:div>
        <w:div w:id="2069182440">
          <w:marLeft w:val="640"/>
          <w:marRight w:val="0"/>
          <w:marTop w:val="0"/>
          <w:marBottom w:val="0"/>
          <w:divBdr>
            <w:top w:val="none" w:sz="0" w:space="0" w:color="auto"/>
            <w:left w:val="none" w:sz="0" w:space="0" w:color="auto"/>
            <w:bottom w:val="none" w:sz="0" w:space="0" w:color="auto"/>
            <w:right w:val="none" w:sz="0" w:space="0" w:color="auto"/>
          </w:divBdr>
        </w:div>
        <w:div w:id="1455127448">
          <w:marLeft w:val="640"/>
          <w:marRight w:val="0"/>
          <w:marTop w:val="0"/>
          <w:marBottom w:val="0"/>
          <w:divBdr>
            <w:top w:val="none" w:sz="0" w:space="0" w:color="auto"/>
            <w:left w:val="none" w:sz="0" w:space="0" w:color="auto"/>
            <w:bottom w:val="none" w:sz="0" w:space="0" w:color="auto"/>
            <w:right w:val="none" w:sz="0" w:space="0" w:color="auto"/>
          </w:divBdr>
        </w:div>
        <w:div w:id="735934721">
          <w:marLeft w:val="640"/>
          <w:marRight w:val="0"/>
          <w:marTop w:val="0"/>
          <w:marBottom w:val="0"/>
          <w:divBdr>
            <w:top w:val="none" w:sz="0" w:space="0" w:color="auto"/>
            <w:left w:val="none" w:sz="0" w:space="0" w:color="auto"/>
            <w:bottom w:val="none" w:sz="0" w:space="0" w:color="auto"/>
            <w:right w:val="none" w:sz="0" w:space="0" w:color="auto"/>
          </w:divBdr>
        </w:div>
        <w:div w:id="1117063297">
          <w:marLeft w:val="640"/>
          <w:marRight w:val="0"/>
          <w:marTop w:val="0"/>
          <w:marBottom w:val="0"/>
          <w:divBdr>
            <w:top w:val="none" w:sz="0" w:space="0" w:color="auto"/>
            <w:left w:val="none" w:sz="0" w:space="0" w:color="auto"/>
            <w:bottom w:val="none" w:sz="0" w:space="0" w:color="auto"/>
            <w:right w:val="none" w:sz="0" w:space="0" w:color="auto"/>
          </w:divBdr>
        </w:div>
        <w:div w:id="1219517981">
          <w:marLeft w:val="640"/>
          <w:marRight w:val="0"/>
          <w:marTop w:val="0"/>
          <w:marBottom w:val="0"/>
          <w:divBdr>
            <w:top w:val="none" w:sz="0" w:space="0" w:color="auto"/>
            <w:left w:val="none" w:sz="0" w:space="0" w:color="auto"/>
            <w:bottom w:val="none" w:sz="0" w:space="0" w:color="auto"/>
            <w:right w:val="none" w:sz="0" w:space="0" w:color="auto"/>
          </w:divBdr>
        </w:div>
        <w:div w:id="755828302">
          <w:marLeft w:val="640"/>
          <w:marRight w:val="0"/>
          <w:marTop w:val="0"/>
          <w:marBottom w:val="0"/>
          <w:divBdr>
            <w:top w:val="none" w:sz="0" w:space="0" w:color="auto"/>
            <w:left w:val="none" w:sz="0" w:space="0" w:color="auto"/>
            <w:bottom w:val="none" w:sz="0" w:space="0" w:color="auto"/>
            <w:right w:val="none" w:sz="0" w:space="0" w:color="auto"/>
          </w:divBdr>
        </w:div>
        <w:div w:id="1994403959">
          <w:marLeft w:val="640"/>
          <w:marRight w:val="0"/>
          <w:marTop w:val="0"/>
          <w:marBottom w:val="0"/>
          <w:divBdr>
            <w:top w:val="none" w:sz="0" w:space="0" w:color="auto"/>
            <w:left w:val="none" w:sz="0" w:space="0" w:color="auto"/>
            <w:bottom w:val="none" w:sz="0" w:space="0" w:color="auto"/>
            <w:right w:val="none" w:sz="0" w:space="0" w:color="auto"/>
          </w:divBdr>
        </w:div>
        <w:div w:id="1513226422">
          <w:marLeft w:val="640"/>
          <w:marRight w:val="0"/>
          <w:marTop w:val="0"/>
          <w:marBottom w:val="0"/>
          <w:divBdr>
            <w:top w:val="none" w:sz="0" w:space="0" w:color="auto"/>
            <w:left w:val="none" w:sz="0" w:space="0" w:color="auto"/>
            <w:bottom w:val="none" w:sz="0" w:space="0" w:color="auto"/>
            <w:right w:val="none" w:sz="0" w:space="0" w:color="auto"/>
          </w:divBdr>
        </w:div>
        <w:div w:id="1023169836">
          <w:marLeft w:val="640"/>
          <w:marRight w:val="0"/>
          <w:marTop w:val="0"/>
          <w:marBottom w:val="0"/>
          <w:divBdr>
            <w:top w:val="none" w:sz="0" w:space="0" w:color="auto"/>
            <w:left w:val="none" w:sz="0" w:space="0" w:color="auto"/>
            <w:bottom w:val="none" w:sz="0" w:space="0" w:color="auto"/>
            <w:right w:val="none" w:sz="0" w:space="0" w:color="auto"/>
          </w:divBdr>
        </w:div>
        <w:div w:id="395325635">
          <w:marLeft w:val="640"/>
          <w:marRight w:val="0"/>
          <w:marTop w:val="0"/>
          <w:marBottom w:val="0"/>
          <w:divBdr>
            <w:top w:val="none" w:sz="0" w:space="0" w:color="auto"/>
            <w:left w:val="none" w:sz="0" w:space="0" w:color="auto"/>
            <w:bottom w:val="none" w:sz="0" w:space="0" w:color="auto"/>
            <w:right w:val="none" w:sz="0" w:space="0" w:color="auto"/>
          </w:divBdr>
        </w:div>
        <w:div w:id="776339559">
          <w:marLeft w:val="640"/>
          <w:marRight w:val="0"/>
          <w:marTop w:val="0"/>
          <w:marBottom w:val="0"/>
          <w:divBdr>
            <w:top w:val="none" w:sz="0" w:space="0" w:color="auto"/>
            <w:left w:val="none" w:sz="0" w:space="0" w:color="auto"/>
            <w:bottom w:val="none" w:sz="0" w:space="0" w:color="auto"/>
            <w:right w:val="none" w:sz="0" w:space="0" w:color="auto"/>
          </w:divBdr>
        </w:div>
        <w:div w:id="111247162">
          <w:marLeft w:val="640"/>
          <w:marRight w:val="0"/>
          <w:marTop w:val="0"/>
          <w:marBottom w:val="0"/>
          <w:divBdr>
            <w:top w:val="none" w:sz="0" w:space="0" w:color="auto"/>
            <w:left w:val="none" w:sz="0" w:space="0" w:color="auto"/>
            <w:bottom w:val="none" w:sz="0" w:space="0" w:color="auto"/>
            <w:right w:val="none" w:sz="0" w:space="0" w:color="auto"/>
          </w:divBdr>
        </w:div>
        <w:div w:id="305941900">
          <w:marLeft w:val="640"/>
          <w:marRight w:val="0"/>
          <w:marTop w:val="0"/>
          <w:marBottom w:val="0"/>
          <w:divBdr>
            <w:top w:val="none" w:sz="0" w:space="0" w:color="auto"/>
            <w:left w:val="none" w:sz="0" w:space="0" w:color="auto"/>
            <w:bottom w:val="none" w:sz="0" w:space="0" w:color="auto"/>
            <w:right w:val="none" w:sz="0" w:space="0" w:color="auto"/>
          </w:divBdr>
        </w:div>
        <w:div w:id="608119648">
          <w:marLeft w:val="640"/>
          <w:marRight w:val="0"/>
          <w:marTop w:val="0"/>
          <w:marBottom w:val="0"/>
          <w:divBdr>
            <w:top w:val="none" w:sz="0" w:space="0" w:color="auto"/>
            <w:left w:val="none" w:sz="0" w:space="0" w:color="auto"/>
            <w:bottom w:val="none" w:sz="0" w:space="0" w:color="auto"/>
            <w:right w:val="none" w:sz="0" w:space="0" w:color="auto"/>
          </w:divBdr>
        </w:div>
        <w:div w:id="380324268">
          <w:marLeft w:val="640"/>
          <w:marRight w:val="0"/>
          <w:marTop w:val="0"/>
          <w:marBottom w:val="0"/>
          <w:divBdr>
            <w:top w:val="none" w:sz="0" w:space="0" w:color="auto"/>
            <w:left w:val="none" w:sz="0" w:space="0" w:color="auto"/>
            <w:bottom w:val="none" w:sz="0" w:space="0" w:color="auto"/>
            <w:right w:val="none" w:sz="0" w:space="0" w:color="auto"/>
          </w:divBdr>
        </w:div>
        <w:div w:id="1585069560">
          <w:marLeft w:val="640"/>
          <w:marRight w:val="0"/>
          <w:marTop w:val="0"/>
          <w:marBottom w:val="0"/>
          <w:divBdr>
            <w:top w:val="none" w:sz="0" w:space="0" w:color="auto"/>
            <w:left w:val="none" w:sz="0" w:space="0" w:color="auto"/>
            <w:bottom w:val="none" w:sz="0" w:space="0" w:color="auto"/>
            <w:right w:val="none" w:sz="0" w:space="0" w:color="auto"/>
          </w:divBdr>
        </w:div>
        <w:div w:id="1590313215">
          <w:marLeft w:val="640"/>
          <w:marRight w:val="0"/>
          <w:marTop w:val="0"/>
          <w:marBottom w:val="0"/>
          <w:divBdr>
            <w:top w:val="none" w:sz="0" w:space="0" w:color="auto"/>
            <w:left w:val="none" w:sz="0" w:space="0" w:color="auto"/>
            <w:bottom w:val="none" w:sz="0" w:space="0" w:color="auto"/>
            <w:right w:val="none" w:sz="0" w:space="0" w:color="auto"/>
          </w:divBdr>
        </w:div>
        <w:div w:id="451631746">
          <w:marLeft w:val="640"/>
          <w:marRight w:val="0"/>
          <w:marTop w:val="0"/>
          <w:marBottom w:val="0"/>
          <w:divBdr>
            <w:top w:val="none" w:sz="0" w:space="0" w:color="auto"/>
            <w:left w:val="none" w:sz="0" w:space="0" w:color="auto"/>
            <w:bottom w:val="none" w:sz="0" w:space="0" w:color="auto"/>
            <w:right w:val="none" w:sz="0" w:space="0" w:color="auto"/>
          </w:divBdr>
        </w:div>
        <w:div w:id="1352410874">
          <w:marLeft w:val="640"/>
          <w:marRight w:val="0"/>
          <w:marTop w:val="0"/>
          <w:marBottom w:val="0"/>
          <w:divBdr>
            <w:top w:val="none" w:sz="0" w:space="0" w:color="auto"/>
            <w:left w:val="none" w:sz="0" w:space="0" w:color="auto"/>
            <w:bottom w:val="none" w:sz="0" w:space="0" w:color="auto"/>
            <w:right w:val="none" w:sz="0" w:space="0" w:color="auto"/>
          </w:divBdr>
        </w:div>
        <w:div w:id="1424180134">
          <w:marLeft w:val="640"/>
          <w:marRight w:val="0"/>
          <w:marTop w:val="0"/>
          <w:marBottom w:val="0"/>
          <w:divBdr>
            <w:top w:val="none" w:sz="0" w:space="0" w:color="auto"/>
            <w:left w:val="none" w:sz="0" w:space="0" w:color="auto"/>
            <w:bottom w:val="none" w:sz="0" w:space="0" w:color="auto"/>
            <w:right w:val="none" w:sz="0" w:space="0" w:color="auto"/>
          </w:divBdr>
        </w:div>
        <w:div w:id="1568951189">
          <w:marLeft w:val="640"/>
          <w:marRight w:val="0"/>
          <w:marTop w:val="0"/>
          <w:marBottom w:val="0"/>
          <w:divBdr>
            <w:top w:val="none" w:sz="0" w:space="0" w:color="auto"/>
            <w:left w:val="none" w:sz="0" w:space="0" w:color="auto"/>
            <w:bottom w:val="none" w:sz="0" w:space="0" w:color="auto"/>
            <w:right w:val="none" w:sz="0" w:space="0" w:color="auto"/>
          </w:divBdr>
        </w:div>
        <w:div w:id="1031154600">
          <w:marLeft w:val="640"/>
          <w:marRight w:val="0"/>
          <w:marTop w:val="0"/>
          <w:marBottom w:val="0"/>
          <w:divBdr>
            <w:top w:val="none" w:sz="0" w:space="0" w:color="auto"/>
            <w:left w:val="none" w:sz="0" w:space="0" w:color="auto"/>
            <w:bottom w:val="none" w:sz="0" w:space="0" w:color="auto"/>
            <w:right w:val="none" w:sz="0" w:space="0" w:color="auto"/>
          </w:divBdr>
        </w:div>
        <w:div w:id="1788237262">
          <w:marLeft w:val="640"/>
          <w:marRight w:val="0"/>
          <w:marTop w:val="0"/>
          <w:marBottom w:val="0"/>
          <w:divBdr>
            <w:top w:val="none" w:sz="0" w:space="0" w:color="auto"/>
            <w:left w:val="none" w:sz="0" w:space="0" w:color="auto"/>
            <w:bottom w:val="none" w:sz="0" w:space="0" w:color="auto"/>
            <w:right w:val="none" w:sz="0" w:space="0" w:color="auto"/>
          </w:divBdr>
        </w:div>
        <w:div w:id="1826506846">
          <w:marLeft w:val="640"/>
          <w:marRight w:val="0"/>
          <w:marTop w:val="0"/>
          <w:marBottom w:val="0"/>
          <w:divBdr>
            <w:top w:val="none" w:sz="0" w:space="0" w:color="auto"/>
            <w:left w:val="none" w:sz="0" w:space="0" w:color="auto"/>
            <w:bottom w:val="none" w:sz="0" w:space="0" w:color="auto"/>
            <w:right w:val="none" w:sz="0" w:space="0" w:color="auto"/>
          </w:divBdr>
        </w:div>
        <w:div w:id="1800033716">
          <w:marLeft w:val="640"/>
          <w:marRight w:val="0"/>
          <w:marTop w:val="0"/>
          <w:marBottom w:val="0"/>
          <w:divBdr>
            <w:top w:val="none" w:sz="0" w:space="0" w:color="auto"/>
            <w:left w:val="none" w:sz="0" w:space="0" w:color="auto"/>
            <w:bottom w:val="none" w:sz="0" w:space="0" w:color="auto"/>
            <w:right w:val="none" w:sz="0" w:space="0" w:color="auto"/>
          </w:divBdr>
        </w:div>
        <w:div w:id="1767336856">
          <w:marLeft w:val="640"/>
          <w:marRight w:val="0"/>
          <w:marTop w:val="0"/>
          <w:marBottom w:val="0"/>
          <w:divBdr>
            <w:top w:val="none" w:sz="0" w:space="0" w:color="auto"/>
            <w:left w:val="none" w:sz="0" w:space="0" w:color="auto"/>
            <w:bottom w:val="none" w:sz="0" w:space="0" w:color="auto"/>
            <w:right w:val="none" w:sz="0" w:space="0" w:color="auto"/>
          </w:divBdr>
        </w:div>
        <w:div w:id="1236209610">
          <w:marLeft w:val="640"/>
          <w:marRight w:val="0"/>
          <w:marTop w:val="0"/>
          <w:marBottom w:val="0"/>
          <w:divBdr>
            <w:top w:val="none" w:sz="0" w:space="0" w:color="auto"/>
            <w:left w:val="none" w:sz="0" w:space="0" w:color="auto"/>
            <w:bottom w:val="none" w:sz="0" w:space="0" w:color="auto"/>
            <w:right w:val="none" w:sz="0" w:space="0" w:color="auto"/>
          </w:divBdr>
        </w:div>
        <w:div w:id="841431148">
          <w:marLeft w:val="640"/>
          <w:marRight w:val="0"/>
          <w:marTop w:val="0"/>
          <w:marBottom w:val="0"/>
          <w:divBdr>
            <w:top w:val="none" w:sz="0" w:space="0" w:color="auto"/>
            <w:left w:val="none" w:sz="0" w:space="0" w:color="auto"/>
            <w:bottom w:val="none" w:sz="0" w:space="0" w:color="auto"/>
            <w:right w:val="none" w:sz="0" w:space="0" w:color="auto"/>
          </w:divBdr>
        </w:div>
        <w:div w:id="410539828">
          <w:marLeft w:val="640"/>
          <w:marRight w:val="0"/>
          <w:marTop w:val="0"/>
          <w:marBottom w:val="0"/>
          <w:divBdr>
            <w:top w:val="none" w:sz="0" w:space="0" w:color="auto"/>
            <w:left w:val="none" w:sz="0" w:space="0" w:color="auto"/>
            <w:bottom w:val="none" w:sz="0" w:space="0" w:color="auto"/>
            <w:right w:val="none" w:sz="0" w:space="0" w:color="auto"/>
          </w:divBdr>
        </w:div>
        <w:div w:id="195386533">
          <w:marLeft w:val="640"/>
          <w:marRight w:val="0"/>
          <w:marTop w:val="0"/>
          <w:marBottom w:val="0"/>
          <w:divBdr>
            <w:top w:val="none" w:sz="0" w:space="0" w:color="auto"/>
            <w:left w:val="none" w:sz="0" w:space="0" w:color="auto"/>
            <w:bottom w:val="none" w:sz="0" w:space="0" w:color="auto"/>
            <w:right w:val="none" w:sz="0" w:space="0" w:color="auto"/>
          </w:divBdr>
        </w:div>
        <w:div w:id="1329332547">
          <w:marLeft w:val="640"/>
          <w:marRight w:val="0"/>
          <w:marTop w:val="0"/>
          <w:marBottom w:val="0"/>
          <w:divBdr>
            <w:top w:val="none" w:sz="0" w:space="0" w:color="auto"/>
            <w:left w:val="none" w:sz="0" w:space="0" w:color="auto"/>
            <w:bottom w:val="none" w:sz="0" w:space="0" w:color="auto"/>
            <w:right w:val="none" w:sz="0" w:space="0" w:color="auto"/>
          </w:divBdr>
        </w:div>
        <w:div w:id="1772973741">
          <w:marLeft w:val="640"/>
          <w:marRight w:val="0"/>
          <w:marTop w:val="0"/>
          <w:marBottom w:val="0"/>
          <w:divBdr>
            <w:top w:val="none" w:sz="0" w:space="0" w:color="auto"/>
            <w:left w:val="none" w:sz="0" w:space="0" w:color="auto"/>
            <w:bottom w:val="none" w:sz="0" w:space="0" w:color="auto"/>
            <w:right w:val="none" w:sz="0" w:space="0" w:color="auto"/>
          </w:divBdr>
        </w:div>
        <w:div w:id="2048336951">
          <w:marLeft w:val="640"/>
          <w:marRight w:val="0"/>
          <w:marTop w:val="0"/>
          <w:marBottom w:val="0"/>
          <w:divBdr>
            <w:top w:val="none" w:sz="0" w:space="0" w:color="auto"/>
            <w:left w:val="none" w:sz="0" w:space="0" w:color="auto"/>
            <w:bottom w:val="none" w:sz="0" w:space="0" w:color="auto"/>
            <w:right w:val="none" w:sz="0" w:space="0" w:color="auto"/>
          </w:divBdr>
        </w:div>
        <w:div w:id="1740905623">
          <w:marLeft w:val="640"/>
          <w:marRight w:val="0"/>
          <w:marTop w:val="0"/>
          <w:marBottom w:val="0"/>
          <w:divBdr>
            <w:top w:val="none" w:sz="0" w:space="0" w:color="auto"/>
            <w:left w:val="none" w:sz="0" w:space="0" w:color="auto"/>
            <w:bottom w:val="none" w:sz="0" w:space="0" w:color="auto"/>
            <w:right w:val="none" w:sz="0" w:space="0" w:color="auto"/>
          </w:divBdr>
        </w:div>
        <w:div w:id="1270166918">
          <w:marLeft w:val="640"/>
          <w:marRight w:val="0"/>
          <w:marTop w:val="0"/>
          <w:marBottom w:val="0"/>
          <w:divBdr>
            <w:top w:val="none" w:sz="0" w:space="0" w:color="auto"/>
            <w:left w:val="none" w:sz="0" w:space="0" w:color="auto"/>
            <w:bottom w:val="none" w:sz="0" w:space="0" w:color="auto"/>
            <w:right w:val="none" w:sz="0" w:space="0" w:color="auto"/>
          </w:divBdr>
        </w:div>
        <w:div w:id="1978948639">
          <w:marLeft w:val="640"/>
          <w:marRight w:val="0"/>
          <w:marTop w:val="0"/>
          <w:marBottom w:val="0"/>
          <w:divBdr>
            <w:top w:val="none" w:sz="0" w:space="0" w:color="auto"/>
            <w:left w:val="none" w:sz="0" w:space="0" w:color="auto"/>
            <w:bottom w:val="none" w:sz="0" w:space="0" w:color="auto"/>
            <w:right w:val="none" w:sz="0" w:space="0" w:color="auto"/>
          </w:divBdr>
        </w:div>
        <w:div w:id="629670134">
          <w:marLeft w:val="640"/>
          <w:marRight w:val="0"/>
          <w:marTop w:val="0"/>
          <w:marBottom w:val="0"/>
          <w:divBdr>
            <w:top w:val="none" w:sz="0" w:space="0" w:color="auto"/>
            <w:left w:val="none" w:sz="0" w:space="0" w:color="auto"/>
            <w:bottom w:val="none" w:sz="0" w:space="0" w:color="auto"/>
            <w:right w:val="none" w:sz="0" w:space="0" w:color="auto"/>
          </w:divBdr>
        </w:div>
        <w:div w:id="1739134646">
          <w:marLeft w:val="640"/>
          <w:marRight w:val="0"/>
          <w:marTop w:val="0"/>
          <w:marBottom w:val="0"/>
          <w:divBdr>
            <w:top w:val="none" w:sz="0" w:space="0" w:color="auto"/>
            <w:left w:val="none" w:sz="0" w:space="0" w:color="auto"/>
            <w:bottom w:val="none" w:sz="0" w:space="0" w:color="auto"/>
            <w:right w:val="none" w:sz="0" w:space="0" w:color="auto"/>
          </w:divBdr>
        </w:div>
      </w:divsChild>
    </w:div>
    <w:div w:id="1377706108">
      <w:bodyDiv w:val="1"/>
      <w:marLeft w:val="0"/>
      <w:marRight w:val="0"/>
      <w:marTop w:val="0"/>
      <w:marBottom w:val="0"/>
      <w:divBdr>
        <w:top w:val="none" w:sz="0" w:space="0" w:color="auto"/>
        <w:left w:val="none" w:sz="0" w:space="0" w:color="auto"/>
        <w:bottom w:val="none" w:sz="0" w:space="0" w:color="auto"/>
        <w:right w:val="none" w:sz="0" w:space="0" w:color="auto"/>
      </w:divBdr>
      <w:divsChild>
        <w:div w:id="1008096357">
          <w:marLeft w:val="0"/>
          <w:marRight w:val="0"/>
          <w:marTop w:val="0"/>
          <w:marBottom w:val="0"/>
          <w:divBdr>
            <w:top w:val="none" w:sz="0" w:space="0" w:color="auto"/>
            <w:left w:val="none" w:sz="0" w:space="0" w:color="auto"/>
            <w:bottom w:val="none" w:sz="0" w:space="0" w:color="auto"/>
            <w:right w:val="none" w:sz="0" w:space="0" w:color="auto"/>
          </w:divBdr>
          <w:divsChild>
            <w:div w:id="932205589">
              <w:marLeft w:val="0"/>
              <w:marRight w:val="0"/>
              <w:marTop w:val="0"/>
              <w:marBottom w:val="0"/>
              <w:divBdr>
                <w:top w:val="none" w:sz="0" w:space="0" w:color="auto"/>
                <w:left w:val="none" w:sz="0" w:space="0" w:color="auto"/>
                <w:bottom w:val="none" w:sz="0" w:space="0" w:color="auto"/>
                <w:right w:val="none" w:sz="0" w:space="0" w:color="auto"/>
              </w:divBdr>
              <w:divsChild>
                <w:div w:id="199671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56065">
      <w:bodyDiv w:val="1"/>
      <w:marLeft w:val="0"/>
      <w:marRight w:val="0"/>
      <w:marTop w:val="0"/>
      <w:marBottom w:val="0"/>
      <w:divBdr>
        <w:top w:val="none" w:sz="0" w:space="0" w:color="auto"/>
        <w:left w:val="none" w:sz="0" w:space="0" w:color="auto"/>
        <w:bottom w:val="none" w:sz="0" w:space="0" w:color="auto"/>
        <w:right w:val="none" w:sz="0" w:space="0" w:color="auto"/>
      </w:divBdr>
      <w:divsChild>
        <w:div w:id="466165059">
          <w:marLeft w:val="640"/>
          <w:marRight w:val="0"/>
          <w:marTop w:val="0"/>
          <w:marBottom w:val="0"/>
          <w:divBdr>
            <w:top w:val="none" w:sz="0" w:space="0" w:color="auto"/>
            <w:left w:val="none" w:sz="0" w:space="0" w:color="auto"/>
            <w:bottom w:val="none" w:sz="0" w:space="0" w:color="auto"/>
            <w:right w:val="none" w:sz="0" w:space="0" w:color="auto"/>
          </w:divBdr>
        </w:div>
        <w:div w:id="382948505">
          <w:marLeft w:val="640"/>
          <w:marRight w:val="0"/>
          <w:marTop w:val="0"/>
          <w:marBottom w:val="0"/>
          <w:divBdr>
            <w:top w:val="none" w:sz="0" w:space="0" w:color="auto"/>
            <w:left w:val="none" w:sz="0" w:space="0" w:color="auto"/>
            <w:bottom w:val="none" w:sz="0" w:space="0" w:color="auto"/>
            <w:right w:val="none" w:sz="0" w:space="0" w:color="auto"/>
          </w:divBdr>
        </w:div>
        <w:div w:id="609360338">
          <w:marLeft w:val="640"/>
          <w:marRight w:val="0"/>
          <w:marTop w:val="0"/>
          <w:marBottom w:val="0"/>
          <w:divBdr>
            <w:top w:val="none" w:sz="0" w:space="0" w:color="auto"/>
            <w:left w:val="none" w:sz="0" w:space="0" w:color="auto"/>
            <w:bottom w:val="none" w:sz="0" w:space="0" w:color="auto"/>
            <w:right w:val="none" w:sz="0" w:space="0" w:color="auto"/>
          </w:divBdr>
        </w:div>
        <w:div w:id="559944155">
          <w:marLeft w:val="640"/>
          <w:marRight w:val="0"/>
          <w:marTop w:val="0"/>
          <w:marBottom w:val="0"/>
          <w:divBdr>
            <w:top w:val="none" w:sz="0" w:space="0" w:color="auto"/>
            <w:left w:val="none" w:sz="0" w:space="0" w:color="auto"/>
            <w:bottom w:val="none" w:sz="0" w:space="0" w:color="auto"/>
            <w:right w:val="none" w:sz="0" w:space="0" w:color="auto"/>
          </w:divBdr>
        </w:div>
        <w:div w:id="369106960">
          <w:marLeft w:val="640"/>
          <w:marRight w:val="0"/>
          <w:marTop w:val="0"/>
          <w:marBottom w:val="0"/>
          <w:divBdr>
            <w:top w:val="none" w:sz="0" w:space="0" w:color="auto"/>
            <w:left w:val="none" w:sz="0" w:space="0" w:color="auto"/>
            <w:bottom w:val="none" w:sz="0" w:space="0" w:color="auto"/>
            <w:right w:val="none" w:sz="0" w:space="0" w:color="auto"/>
          </w:divBdr>
        </w:div>
        <w:div w:id="385375217">
          <w:marLeft w:val="640"/>
          <w:marRight w:val="0"/>
          <w:marTop w:val="0"/>
          <w:marBottom w:val="0"/>
          <w:divBdr>
            <w:top w:val="none" w:sz="0" w:space="0" w:color="auto"/>
            <w:left w:val="none" w:sz="0" w:space="0" w:color="auto"/>
            <w:bottom w:val="none" w:sz="0" w:space="0" w:color="auto"/>
            <w:right w:val="none" w:sz="0" w:space="0" w:color="auto"/>
          </w:divBdr>
        </w:div>
        <w:div w:id="1084375271">
          <w:marLeft w:val="640"/>
          <w:marRight w:val="0"/>
          <w:marTop w:val="0"/>
          <w:marBottom w:val="0"/>
          <w:divBdr>
            <w:top w:val="none" w:sz="0" w:space="0" w:color="auto"/>
            <w:left w:val="none" w:sz="0" w:space="0" w:color="auto"/>
            <w:bottom w:val="none" w:sz="0" w:space="0" w:color="auto"/>
            <w:right w:val="none" w:sz="0" w:space="0" w:color="auto"/>
          </w:divBdr>
        </w:div>
        <w:div w:id="1719816729">
          <w:marLeft w:val="640"/>
          <w:marRight w:val="0"/>
          <w:marTop w:val="0"/>
          <w:marBottom w:val="0"/>
          <w:divBdr>
            <w:top w:val="none" w:sz="0" w:space="0" w:color="auto"/>
            <w:left w:val="none" w:sz="0" w:space="0" w:color="auto"/>
            <w:bottom w:val="none" w:sz="0" w:space="0" w:color="auto"/>
            <w:right w:val="none" w:sz="0" w:space="0" w:color="auto"/>
          </w:divBdr>
        </w:div>
        <w:div w:id="915241786">
          <w:marLeft w:val="640"/>
          <w:marRight w:val="0"/>
          <w:marTop w:val="0"/>
          <w:marBottom w:val="0"/>
          <w:divBdr>
            <w:top w:val="none" w:sz="0" w:space="0" w:color="auto"/>
            <w:left w:val="none" w:sz="0" w:space="0" w:color="auto"/>
            <w:bottom w:val="none" w:sz="0" w:space="0" w:color="auto"/>
            <w:right w:val="none" w:sz="0" w:space="0" w:color="auto"/>
          </w:divBdr>
        </w:div>
        <w:div w:id="360475441">
          <w:marLeft w:val="640"/>
          <w:marRight w:val="0"/>
          <w:marTop w:val="0"/>
          <w:marBottom w:val="0"/>
          <w:divBdr>
            <w:top w:val="none" w:sz="0" w:space="0" w:color="auto"/>
            <w:left w:val="none" w:sz="0" w:space="0" w:color="auto"/>
            <w:bottom w:val="none" w:sz="0" w:space="0" w:color="auto"/>
            <w:right w:val="none" w:sz="0" w:space="0" w:color="auto"/>
          </w:divBdr>
        </w:div>
        <w:div w:id="1419211607">
          <w:marLeft w:val="640"/>
          <w:marRight w:val="0"/>
          <w:marTop w:val="0"/>
          <w:marBottom w:val="0"/>
          <w:divBdr>
            <w:top w:val="none" w:sz="0" w:space="0" w:color="auto"/>
            <w:left w:val="none" w:sz="0" w:space="0" w:color="auto"/>
            <w:bottom w:val="none" w:sz="0" w:space="0" w:color="auto"/>
            <w:right w:val="none" w:sz="0" w:space="0" w:color="auto"/>
          </w:divBdr>
        </w:div>
        <w:div w:id="2128965209">
          <w:marLeft w:val="640"/>
          <w:marRight w:val="0"/>
          <w:marTop w:val="0"/>
          <w:marBottom w:val="0"/>
          <w:divBdr>
            <w:top w:val="none" w:sz="0" w:space="0" w:color="auto"/>
            <w:left w:val="none" w:sz="0" w:space="0" w:color="auto"/>
            <w:bottom w:val="none" w:sz="0" w:space="0" w:color="auto"/>
            <w:right w:val="none" w:sz="0" w:space="0" w:color="auto"/>
          </w:divBdr>
        </w:div>
        <w:div w:id="1739130851">
          <w:marLeft w:val="640"/>
          <w:marRight w:val="0"/>
          <w:marTop w:val="0"/>
          <w:marBottom w:val="0"/>
          <w:divBdr>
            <w:top w:val="none" w:sz="0" w:space="0" w:color="auto"/>
            <w:left w:val="none" w:sz="0" w:space="0" w:color="auto"/>
            <w:bottom w:val="none" w:sz="0" w:space="0" w:color="auto"/>
            <w:right w:val="none" w:sz="0" w:space="0" w:color="auto"/>
          </w:divBdr>
        </w:div>
        <w:div w:id="699163887">
          <w:marLeft w:val="640"/>
          <w:marRight w:val="0"/>
          <w:marTop w:val="0"/>
          <w:marBottom w:val="0"/>
          <w:divBdr>
            <w:top w:val="none" w:sz="0" w:space="0" w:color="auto"/>
            <w:left w:val="none" w:sz="0" w:space="0" w:color="auto"/>
            <w:bottom w:val="none" w:sz="0" w:space="0" w:color="auto"/>
            <w:right w:val="none" w:sz="0" w:space="0" w:color="auto"/>
          </w:divBdr>
        </w:div>
        <w:div w:id="1190797412">
          <w:marLeft w:val="640"/>
          <w:marRight w:val="0"/>
          <w:marTop w:val="0"/>
          <w:marBottom w:val="0"/>
          <w:divBdr>
            <w:top w:val="none" w:sz="0" w:space="0" w:color="auto"/>
            <w:left w:val="none" w:sz="0" w:space="0" w:color="auto"/>
            <w:bottom w:val="none" w:sz="0" w:space="0" w:color="auto"/>
            <w:right w:val="none" w:sz="0" w:space="0" w:color="auto"/>
          </w:divBdr>
        </w:div>
        <w:div w:id="1035429600">
          <w:marLeft w:val="640"/>
          <w:marRight w:val="0"/>
          <w:marTop w:val="0"/>
          <w:marBottom w:val="0"/>
          <w:divBdr>
            <w:top w:val="none" w:sz="0" w:space="0" w:color="auto"/>
            <w:left w:val="none" w:sz="0" w:space="0" w:color="auto"/>
            <w:bottom w:val="none" w:sz="0" w:space="0" w:color="auto"/>
            <w:right w:val="none" w:sz="0" w:space="0" w:color="auto"/>
          </w:divBdr>
        </w:div>
        <w:div w:id="1127237337">
          <w:marLeft w:val="640"/>
          <w:marRight w:val="0"/>
          <w:marTop w:val="0"/>
          <w:marBottom w:val="0"/>
          <w:divBdr>
            <w:top w:val="none" w:sz="0" w:space="0" w:color="auto"/>
            <w:left w:val="none" w:sz="0" w:space="0" w:color="auto"/>
            <w:bottom w:val="none" w:sz="0" w:space="0" w:color="auto"/>
            <w:right w:val="none" w:sz="0" w:space="0" w:color="auto"/>
          </w:divBdr>
        </w:div>
        <w:div w:id="226185958">
          <w:marLeft w:val="640"/>
          <w:marRight w:val="0"/>
          <w:marTop w:val="0"/>
          <w:marBottom w:val="0"/>
          <w:divBdr>
            <w:top w:val="none" w:sz="0" w:space="0" w:color="auto"/>
            <w:left w:val="none" w:sz="0" w:space="0" w:color="auto"/>
            <w:bottom w:val="none" w:sz="0" w:space="0" w:color="auto"/>
            <w:right w:val="none" w:sz="0" w:space="0" w:color="auto"/>
          </w:divBdr>
        </w:div>
        <w:div w:id="1417285640">
          <w:marLeft w:val="640"/>
          <w:marRight w:val="0"/>
          <w:marTop w:val="0"/>
          <w:marBottom w:val="0"/>
          <w:divBdr>
            <w:top w:val="none" w:sz="0" w:space="0" w:color="auto"/>
            <w:left w:val="none" w:sz="0" w:space="0" w:color="auto"/>
            <w:bottom w:val="none" w:sz="0" w:space="0" w:color="auto"/>
            <w:right w:val="none" w:sz="0" w:space="0" w:color="auto"/>
          </w:divBdr>
        </w:div>
        <w:div w:id="151723953">
          <w:marLeft w:val="640"/>
          <w:marRight w:val="0"/>
          <w:marTop w:val="0"/>
          <w:marBottom w:val="0"/>
          <w:divBdr>
            <w:top w:val="none" w:sz="0" w:space="0" w:color="auto"/>
            <w:left w:val="none" w:sz="0" w:space="0" w:color="auto"/>
            <w:bottom w:val="none" w:sz="0" w:space="0" w:color="auto"/>
            <w:right w:val="none" w:sz="0" w:space="0" w:color="auto"/>
          </w:divBdr>
        </w:div>
        <w:div w:id="1724133954">
          <w:marLeft w:val="640"/>
          <w:marRight w:val="0"/>
          <w:marTop w:val="0"/>
          <w:marBottom w:val="0"/>
          <w:divBdr>
            <w:top w:val="none" w:sz="0" w:space="0" w:color="auto"/>
            <w:left w:val="none" w:sz="0" w:space="0" w:color="auto"/>
            <w:bottom w:val="none" w:sz="0" w:space="0" w:color="auto"/>
            <w:right w:val="none" w:sz="0" w:space="0" w:color="auto"/>
          </w:divBdr>
        </w:div>
        <w:div w:id="323434402">
          <w:marLeft w:val="640"/>
          <w:marRight w:val="0"/>
          <w:marTop w:val="0"/>
          <w:marBottom w:val="0"/>
          <w:divBdr>
            <w:top w:val="none" w:sz="0" w:space="0" w:color="auto"/>
            <w:left w:val="none" w:sz="0" w:space="0" w:color="auto"/>
            <w:bottom w:val="none" w:sz="0" w:space="0" w:color="auto"/>
            <w:right w:val="none" w:sz="0" w:space="0" w:color="auto"/>
          </w:divBdr>
        </w:div>
        <w:div w:id="1738432872">
          <w:marLeft w:val="640"/>
          <w:marRight w:val="0"/>
          <w:marTop w:val="0"/>
          <w:marBottom w:val="0"/>
          <w:divBdr>
            <w:top w:val="none" w:sz="0" w:space="0" w:color="auto"/>
            <w:left w:val="none" w:sz="0" w:space="0" w:color="auto"/>
            <w:bottom w:val="none" w:sz="0" w:space="0" w:color="auto"/>
            <w:right w:val="none" w:sz="0" w:space="0" w:color="auto"/>
          </w:divBdr>
        </w:div>
        <w:div w:id="1852331740">
          <w:marLeft w:val="640"/>
          <w:marRight w:val="0"/>
          <w:marTop w:val="0"/>
          <w:marBottom w:val="0"/>
          <w:divBdr>
            <w:top w:val="none" w:sz="0" w:space="0" w:color="auto"/>
            <w:left w:val="none" w:sz="0" w:space="0" w:color="auto"/>
            <w:bottom w:val="none" w:sz="0" w:space="0" w:color="auto"/>
            <w:right w:val="none" w:sz="0" w:space="0" w:color="auto"/>
          </w:divBdr>
        </w:div>
        <w:div w:id="1587349217">
          <w:marLeft w:val="640"/>
          <w:marRight w:val="0"/>
          <w:marTop w:val="0"/>
          <w:marBottom w:val="0"/>
          <w:divBdr>
            <w:top w:val="none" w:sz="0" w:space="0" w:color="auto"/>
            <w:left w:val="none" w:sz="0" w:space="0" w:color="auto"/>
            <w:bottom w:val="none" w:sz="0" w:space="0" w:color="auto"/>
            <w:right w:val="none" w:sz="0" w:space="0" w:color="auto"/>
          </w:divBdr>
        </w:div>
        <w:div w:id="2071922181">
          <w:marLeft w:val="640"/>
          <w:marRight w:val="0"/>
          <w:marTop w:val="0"/>
          <w:marBottom w:val="0"/>
          <w:divBdr>
            <w:top w:val="none" w:sz="0" w:space="0" w:color="auto"/>
            <w:left w:val="none" w:sz="0" w:space="0" w:color="auto"/>
            <w:bottom w:val="none" w:sz="0" w:space="0" w:color="auto"/>
            <w:right w:val="none" w:sz="0" w:space="0" w:color="auto"/>
          </w:divBdr>
        </w:div>
        <w:div w:id="151651840">
          <w:marLeft w:val="640"/>
          <w:marRight w:val="0"/>
          <w:marTop w:val="0"/>
          <w:marBottom w:val="0"/>
          <w:divBdr>
            <w:top w:val="none" w:sz="0" w:space="0" w:color="auto"/>
            <w:left w:val="none" w:sz="0" w:space="0" w:color="auto"/>
            <w:bottom w:val="none" w:sz="0" w:space="0" w:color="auto"/>
            <w:right w:val="none" w:sz="0" w:space="0" w:color="auto"/>
          </w:divBdr>
        </w:div>
        <w:div w:id="868562749">
          <w:marLeft w:val="640"/>
          <w:marRight w:val="0"/>
          <w:marTop w:val="0"/>
          <w:marBottom w:val="0"/>
          <w:divBdr>
            <w:top w:val="none" w:sz="0" w:space="0" w:color="auto"/>
            <w:left w:val="none" w:sz="0" w:space="0" w:color="auto"/>
            <w:bottom w:val="none" w:sz="0" w:space="0" w:color="auto"/>
            <w:right w:val="none" w:sz="0" w:space="0" w:color="auto"/>
          </w:divBdr>
        </w:div>
        <w:div w:id="1222784797">
          <w:marLeft w:val="640"/>
          <w:marRight w:val="0"/>
          <w:marTop w:val="0"/>
          <w:marBottom w:val="0"/>
          <w:divBdr>
            <w:top w:val="none" w:sz="0" w:space="0" w:color="auto"/>
            <w:left w:val="none" w:sz="0" w:space="0" w:color="auto"/>
            <w:bottom w:val="none" w:sz="0" w:space="0" w:color="auto"/>
            <w:right w:val="none" w:sz="0" w:space="0" w:color="auto"/>
          </w:divBdr>
        </w:div>
        <w:div w:id="1717849619">
          <w:marLeft w:val="640"/>
          <w:marRight w:val="0"/>
          <w:marTop w:val="0"/>
          <w:marBottom w:val="0"/>
          <w:divBdr>
            <w:top w:val="none" w:sz="0" w:space="0" w:color="auto"/>
            <w:left w:val="none" w:sz="0" w:space="0" w:color="auto"/>
            <w:bottom w:val="none" w:sz="0" w:space="0" w:color="auto"/>
            <w:right w:val="none" w:sz="0" w:space="0" w:color="auto"/>
          </w:divBdr>
        </w:div>
        <w:div w:id="1028412240">
          <w:marLeft w:val="640"/>
          <w:marRight w:val="0"/>
          <w:marTop w:val="0"/>
          <w:marBottom w:val="0"/>
          <w:divBdr>
            <w:top w:val="none" w:sz="0" w:space="0" w:color="auto"/>
            <w:left w:val="none" w:sz="0" w:space="0" w:color="auto"/>
            <w:bottom w:val="none" w:sz="0" w:space="0" w:color="auto"/>
            <w:right w:val="none" w:sz="0" w:space="0" w:color="auto"/>
          </w:divBdr>
        </w:div>
        <w:div w:id="1299338107">
          <w:marLeft w:val="640"/>
          <w:marRight w:val="0"/>
          <w:marTop w:val="0"/>
          <w:marBottom w:val="0"/>
          <w:divBdr>
            <w:top w:val="none" w:sz="0" w:space="0" w:color="auto"/>
            <w:left w:val="none" w:sz="0" w:space="0" w:color="auto"/>
            <w:bottom w:val="none" w:sz="0" w:space="0" w:color="auto"/>
            <w:right w:val="none" w:sz="0" w:space="0" w:color="auto"/>
          </w:divBdr>
        </w:div>
        <w:div w:id="1007906025">
          <w:marLeft w:val="640"/>
          <w:marRight w:val="0"/>
          <w:marTop w:val="0"/>
          <w:marBottom w:val="0"/>
          <w:divBdr>
            <w:top w:val="none" w:sz="0" w:space="0" w:color="auto"/>
            <w:left w:val="none" w:sz="0" w:space="0" w:color="auto"/>
            <w:bottom w:val="none" w:sz="0" w:space="0" w:color="auto"/>
            <w:right w:val="none" w:sz="0" w:space="0" w:color="auto"/>
          </w:divBdr>
        </w:div>
        <w:div w:id="1118792188">
          <w:marLeft w:val="640"/>
          <w:marRight w:val="0"/>
          <w:marTop w:val="0"/>
          <w:marBottom w:val="0"/>
          <w:divBdr>
            <w:top w:val="none" w:sz="0" w:space="0" w:color="auto"/>
            <w:left w:val="none" w:sz="0" w:space="0" w:color="auto"/>
            <w:bottom w:val="none" w:sz="0" w:space="0" w:color="auto"/>
            <w:right w:val="none" w:sz="0" w:space="0" w:color="auto"/>
          </w:divBdr>
        </w:div>
        <w:div w:id="353456158">
          <w:marLeft w:val="640"/>
          <w:marRight w:val="0"/>
          <w:marTop w:val="0"/>
          <w:marBottom w:val="0"/>
          <w:divBdr>
            <w:top w:val="none" w:sz="0" w:space="0" w:color="auto"/>
            <w:left w:val="none" w:sz="0" w:space="0" w:color="auto"/>
            <w:bottom w:val="none" w:sz="0" w:space="0" w:color="auto"/>
            <w:right w:val="none" w:sz="0" w:space="0" w:color="auto"/>
          </w:divBdr>
        </w:div>
        <w:div w:id="1013804391">
          <w:marLeft w:val="640"/>
          <w:marRight w:val="0"/>
          <w:marTop w:val="0"/>
          <w:marBottom w:val="0"/>
          <w:divBdr>
            <w:top w:val="none" w:sz="0" w:space="0" w:color="auto"/>
            <w:left w:val="none" w:sz="0" w:space="0" w:color="auto"/>
            <w:bottom w:val="none" w:sz="0" w:space="0" w:color="auto"/>
            <w:right w:val="none" w:sz="0" w:space="0" w:color="auto"/>
          </w:divBdr>
        </w:div>
        <w:div w:id="650719479">
          <w:marLeft w:val="640"/>
          <w:marRight w:val="0"/>
          <w:marTop w:val="0"/>
          <w:marBottom w:val="0"/>
          <w:divBdr>
            <w:top w:val="none" w:sz="0" w:space="0" w:color="auto"/>
            <w:left w:val="none" w:sz="0" w:space="0" w:color="auto"/>
            <w:bottom w:val="none" w:sz="0" w:space="0" w:color="auto"/>
            <w:right w:val="none" w:sz="0" w:space="0" w:color="auto"/>
          </w:divBdr>
        </w:div>
        <w:div w:id="105151414">
          <w:marLeft w:val="640"/>
          <w:marRight w:val="0"/>
          <w:marTop w:val="0"/>
          <w:marBottom w:val="0"/>
          <w:divBdr>
            <w:top w:val="none" w:sz="0" w:space="0" w:color="auto"/>
            <w:left w:val="none" w:sz="0" w:space="0" w:color="auto"/>
            <w:bottom w:val="none" w:sz="0" w:space="0" w:color="auto"/>
            <w:right w:val="none" w:sz="0" w:space="0" w:color="auto"/>
          </w:divBdr>
        </w:div>
        <w:div w:id="476918577">
          <w:marLeft w:val="640"/>
          <w:marRight w:val="0"/>
          <w:marTop w:val="0"/>
          <w:marBottom w:val="0"/>
          <w:divBdr>
            <w:top w:val="none" w:sz="0" w:space="0" w:color="auto"/>
            <w:left w:val="none" w:sz="0" w:space="0" w:color="auto"/>
            <w:bottom w:val="none" w:sz="0" w:space="0" w:color="auto"/>
            <w:right w:val="none" w:sz="0" w:space="0" w:color="auto"/>
          </w:divBdr>
        </w:div>
        <w:div w:id="90126073">
          <w:marLeft w:val="640"/>
          <w:marRight w:val="0"/>
          <w:marTop w:val="0"/>
          <w:marBottom w:val="0"/>
          <w:divBdr>
            <w:top w:val="none" w:sz="0" w:space="0" w:color="auto"/>
            <w:left w:val="none" w:sz="0" w:space="0" w:color="auto"/>
            <w:bottom w:val="none" w:sz="0" w:space="0" w:color="auto"/>
            <w:right w:val="none" w:sz="0" w:space="0" w:color="auto"/>
          </w:divBdr>
        </w:div>
        <w:div w:id="2068414424">
          <w:marLeft w:val="640"/>
          <w:marRight w:val="0"/>
          <w:marTop w:val="0"/>
          <w:marBottom w:val="0"/>
          <w:divBdr>
            <w:top w:val="none" w:sz="0" w:space="0" w:color="auto"/>
            <w:left w:val="none" w:sz="0" w:space="0" w:color="auto"/>
            <w:bottom w:val="none" w:sz="0" w:space="0" w:color="auto"/>
            <w:right w:val="none" w:sz="0" w:space="0" w:color="auto"/>
          </w:divBdr>
        </w:div>
        <w:div w:id="620113967">
          <w:marLeft w:val="640"/>
          <w:marRight w:val="0"/>
          <w:marTop w:val="0"/>
          <w:marBottom w:val="0"/>
          <w:divBdr>
            <w:top w:val="none" w:sz="0" w:space="0" w:color="auto"/>
            <w:left w:val="none" w:sz="0" w:space="0" w:color="auto"/>
            <w:bottom w:val="none" w:sz="0" w:space="0" w:color="auto"/>
            <w:right w:val="none" w:sz="0" w:space="0" w:color="auto"/>
          </w:divBdr>
        </w:div>
        <w:div w:id="453641144">
          <w:marLeft w:val="640"/>
          <w:marRight w:val="0"/>
          <w:marTop w:val="0"/>
          <w:marBottom w:val="0"/>
          <w:divBdr>
            <w:top w:val="none" w:sz="0" w:space="0" w:color="auto"/>
            <w:left w:val="none" w:sz="0" w:space="0" w:color="auto"/>
            <w:bottom w:val="none" w:sz="0" w:space="0" w:color="auto"/>
            <w:right w:val="none" w:sz="0" w:space="0" w:color="auto"/>
          </w:divBdr>
        </w:div>
        <w:div w:id="682509463">
          <w:marLeft w:val="640"/>
          <w:marRight w:val="0"/>
          <w:marTop w:val="0"/>
          <w:marBottom w:val="0"/>
          <w:divBdr>
            <w:top w:val="none" w:sz="0" w:space="0" w:color="auto"/>
            <w:left w:val="none" w:sz="0" w:space="0" w:color="auto"/>
            <w:bottom w:val="none" w:sz="0" w:space="0" w:color="auto"/>
            <w:right w:val="none" w:sz="0" w:space="0" w:color="auto"/>
          </w:divBdr>
        </w:div>
        <w:div w:id="1689136904">
          <w:marLeft w:val="640"/>
          <w:marRight w:val="0"/>
          <w:marTop w:val="0"/>
          <w:marBottom w:val="0"/>
          <w:divBdr>
            <w:top w:val="none" w:sz="0" w:space="0" w:color="auto"/>
            <w:left w:val="none" w:sz="0" w:space="0" w:color="auto"/>
            <w:bottom w:val="none" w:sz="0" w:space="0" w:color="auto"/>
            <w:right w:val="none" w:sz="0" w:space="0" w:color="auto"/>
          </w:divBdr>
        </w:div>
        <w:div w:id="1455560999">
          <w:marLeft w:val="640"/>
          <w:marRight w:val="0"/>
          <w:marTop w:val="0"/>
          <w:marBottom w:val="0"/>
          <w:divBdr>
            <w:top w:val="none" w:sz="0" w:space="0" w:color="auto"/>
            <w:left w:val="none" w:sz="0" w:space="0" w:color="auto"/>
            <w:bottom w:val="none" w:sz="0" w:space="0" w:color="auto"/>
            <w:right w:val="none" w:sz="0" w:space="0" w:color="auto"/>
          </w:divBdr>
        </w:div>
        <w:div w:id="1969313921">
          <w:marLeft w:val="640"/>
          <w:marRight w:val="0"/>
          <w:marTop w:val="0"/>
          <w:marBottom w:val="0"/>
          <w:divBdr>
            <w:top w:val="none" w:sz="0" w:space="0" w:color="auto"/>
            <w:left w:val="none" w:sz="0" w:space="0" w:color="auto"/>
            <w:bottom w:val="none" w:sz="0" w:space="0" w:color="auto"/>
            <w:right w:val="none" w:sz="0" w:space="0" w:color="auto"/>
          </w:divBdr>
        </w:div>
        <w:div w:id="1684821928">
          <w:marLeft w:val="640"/>
          <w:marRight w:val="0"/>
          <w:marTop w:val="0"/>
          <w:marBottom w:val="0"/>
          <w:divBdr>
            <w:top w:val="none" w:sz="0" w:space="0" w:color="auto"/>
            <w:left w:val="none" w:sz="0" w:space="0" w:color="auto"/>
            <w:bottom w:val="none" w:sz="0" w:space="0" w:color="auto"/>
            <w:right w:val="none" w:sz="0" w:space="0" w:color="auto"/>
          </w:divBdr>
        </w:div>
        <w:div w:id="1547377656">
          <w:marLeft w:val="640"/>
          <w:marRight w:val="0"/>
          <w:marTop w:val="0"/>
          <w:marBottom w:val="0"/>
          <w:divBdr>
            <w:top w:val="none" w:sz="0" w:space="0" w:color="auto"/>
            <w:left w:val="none" w:sz="0" w:space="0" w:color="auto"/>
            <w:bottom w:val="none" w:sz="0" w:space="0" w:color="auto"/>
            <w:right w:val="none" w:sz="0" w:space="0" w:color="auto"/>
          </w:divBdr>
        </w:div>
        <w:div w:id="172191327">
          <w:marLeft w:val="640"/>
          <w:marRight w:val="0"/>
          <w:marTop w:val="0"/>
          <w:marBottom w:val="0"/>
          <w:divBdr>
            <w:top w:val="none" w:sz="0" w:space="0" w:color="auto"/>
            <w:left w:val="none" w:sz="0" w:space="0" w:color="auto"/>
            <w:bottom w:val="none" w:sz="0" w:space="0" w:color="auto"/>
            <w:right w:val="none" w:sz="0" w:space="0" w:color="auto"/>
          </w:divBdr>
        </w:div>
        <w:div w:id="1222251602">
          <w:marLeft w:val="640"/>
          <w:marRight w:val="0"/>
          <w:marTop w:val="0"/>
          <w:marBottom w:val="0"/>
          <w:divBdr>
            <w:top w:val="none" w:sz="0" w:space="0" w:color="auto"/>
            <w:left w:val="none" w:sz="0" w:space="0" w:color="auto"/>
            <w:bottom w:val="none" w:sz="0" w:space="0" w:color="auto"/>
            <w:right w:val="none" w:sz="0" w:space="0" w:color="auto"/>
          </w:divBdr>
        </w:div>
        <w:div w:id="331569407">
          <w:marLeft w:val="640"/>
          <w:marRight w:val="0"/>
          <w:marTop w:val="0"/>
          <w:marBottom w:val="0"/>
          <w:divBdr>
            <w:top w:val="none" w:sz="0" w:space="0" w:color="auto"/>
            <w:left w:val="none" w:sz="0" w:space="0" w:color="auto"/>
            <w:bottom w:val="none" w:sz="0" w:space="0" w:color="auto"/>
            <w:right w:val="none" w:sz="0" w:space="0" w:color="auto"/>
          </w:divBdr>
        </w:div>
        <w:div w:id="1142383291">
          <w:marLeft w:val="640"/>
          <w:marRight w:val="0"/>
          <w:marTop w:val="0"/>
          <w:marBottom w:val="0"/>
          <w:divBdr>
            <w:top w:val="none" w:sz="0" w:space="0" w:color="auto"/>
            <w:left w:val="none" w:sz="0" w:space="0" w:color="auto"/>
            <w:bottom w:val="none" w:sz="0" w:space="0" w:color="auto"/>
            <w:right w:val="none" w:sz="0" w:space="0" w:color="auto"/>
          </w:divBdr>
        </w:div>
        <w:div w:id="1208227933">
          <w:marLeft w:val="640"/>
          <w:marRight w:val="0"/>
          <w:marTop w:val="0"/>
          <w:marBottom w:val="0"/>
          <w:divBdr>
            <w:top w:val="none" w:sz="0" w:space="0" w:color="auto"/>
            <w:left w:val="none" w:sz="0" w:space="0" w:color="auto"/>
            <w:bottom w:val="none" w:sz="0" w:space="0" w:color="auto"/>
            <w:right w:val="none" w:sz="0" w:space="0" w:color="auto"/>
          </w:divBdr>
        </w:div>
        <w:div w:id="879588760">
          <w:marLeft w:val="640"/>
          <w:marRight w:val="0"/>
          <w:marTop w:val="0"/>
          <w:marBottom w:val="0"/>
          <w:divBdr>
            <w:top w:val="none" w:sz="0" w:space="0" w:color="auto"/>
            <w:left w:val="none" w:sz="0" w:space="0" w:color="auto"/>
            <w:bottom w:val="none" w:sz="0" w:space="0" w:color="auto"/>
            <w:right w:val="none" w:sz="0" w:space="0" w:color="auto"/>
          </w:divBdr>
        </w:div>
        <w:div w:id="2117366567">
          <w:marLeft w:val="640"/>
          <w:marRight w:val="0"/>
          <w:marTop w:val="0"/>
          <w:marBottom w:val="0"/>
          <w:divBdr>
            <w:top w:val="none" w:sz="0" w:space="0" w:color="auto"/>
            <w:left w:val="none" w:sz="0" w:space="0" w:color="auto"/>
            <w:bottom w:val="none" w:sz="0" w:space="0" w:color="auto"/>
            <w:right w:val="none" w:sz="0" w:space="0" w:color="auto"/>
          </w:divBdr>
        </w:div>
        <w:div w:id="1489518398">
          <w:marLeft w:val="640"/>
          <w:marRight w:val="0"/>
          <w:marTop w:val="0"/>
          <w:marBottom w:val="0"/>
          <w:divBdr>
            <w:top w:val="none" w:sz="0" w:space="0" w:color="auto"/>
            <w:left w:val="none" w:sz="0" w:space="0" w:color="auto"/>
            <w:bottom w:val="none" w:sz="0" w:space="0" w:color="auto"/>
            <w:right w:val="none" w:sz="0" w:space="0" w:color="auto"/>
          </w:divBdr>
        </w:div>
        <w:div w:id="964777030">
          <w:marLeft w:val="640"/>
          <w:marRight w:val="0"/>
          <w:marTop w:val="0"/>
          <w:marBottom w:val="0"/>
          <w:divBdr>
            <w:top w:val="none" w:sz="0" w:space="0" w:color="auto"/>
            <w:left w:val="none" w:sz="0" w:space="0" w:color="auto"/>
            <w:bottom w:val="none" w:sz="0" w:space="0" w:color="auto"/>
            <w:right w:val="none" w:sz="0" w:space="0" w:color="auto"/>
          </w:divBdr>
        </w:div>
        <w:div w:id="475950226">
          <w:marLeft w:val="640"/>
          <w:marRight w:val="0"/>
          <w:marTop w:val="0"/>
          <w:marBottom w:val="0"/>
          <w:divBdr>
            <w:top w:val="none" w:sz="0" w:space="0" w:color="auto"/>
            <w:left w:val="none" w:sz="0" w:space="0" w:color="auto"/>
            <w:bottom w:val="none" w:sz="0" w:space="0" w:color="auto"/>
            <w:right w:val="none" w:sz="0" w:space="0" w:color="auto"/>
          </w:divBdr>
        </w:div>
        <w:div w:id="1166357984">
          <w:marLeft w:val="640"/>
          <w:marRight w:val="0"/>
          <w:marTop w:val="0"/>
          <w:marBottom w:val="0"/>
          <w:divBdr>
            <w:top w:val="none" w:sz="0" w:space="0" w:color="auto"/>
            <w:left w:val="none" w:sz="0" w:space="0" w:color="auto"/>
            <w:bottom w:val="none" w:sz="0" w:space="0" w:color="auto"/>
            <w:right w:val="none" w:sz="0" w:space="0" w:color="auto"/>
          </w:divBdr>
        </w:div>
        <w:div w:id="1532719666">
          <w:marLeft w:val="640"/>
          <w:marRight w:val="0"/>
          <w:marTop w:val="0"/>
          <w:marBottom w:val="0"/>
          <w:divBdr>
            <w:top w:val="none" w:sz="0" w:space="0" w:color="auto"/>
            <w:left w:val="none" w:sz="0" w:space="0" w:color="auto"/>
            <w:bottom w:val="none" w:sz="0" w:space="0" w:color="auto"/>
            <w:right w:val="none" w:sz="0" w:space="0" w:color="auto"/>
          </w:divBdr>
        </w:div>
        <w:div w:id="69160967">
          <w:marLeft w:val="640"/>
          <w:marRight w:val="0"/>
          <w:marTop w:val="0"/>
          <w:marBottom w:val="0"/>
          <w:divBdr>
            <w:top w:val="none" w:sz="0" w:space="0" w:color="auto"/>
            <w:left w:val="none" w:sz="0" w:space="0" w:color="auto"/>
            <w:bottom w:val="none" w:sz="0" w:space="0" w:color="auto"/>
            <w:right w:val="none" w:sz="0" w:space="0" w:color="auto"/>
          </w:divBdr>
        </w:div>
        <w:div w:id="1132208049">
          <w:marLeft w:val="640"/>
          <w:marRight w:val="0"/>
          <w:marTop w:val="0"/>
          <w:marBottom w:val="0"/>
          <w:divBdr>
            <w:top w:val="none" w:sz="0" w:space="0" w:color="auto"/>
            <w:left w:val="none" w:sz="0" w:space="0" w:color="auto"/>
            <w:bottom w:val="none" w:sz="0" w:space="0" w:color="auto"/>
            <w:right w:val="none" w:sz="0" w:space="0" w:color="auto"/>
          </w:divBdr>
        </w:div>
        <w:div w:id="1491561201">
          <w:marLeft w:val="640"/>
          <w:marRight w:val="0"/>
          <w:marTop w:val="0"/>
          <w:marBottom w:val="0"/>
          <w:divBdr>
            <w:top w:val="none" w:sz="0" w:space="0" w:color="auto"/>
            <w:left w:val="none" w:sz="0" w:space="0" w:color="auto"/>
            <w:bottom w:val="none" w:sz="0" w:space="0" w:color="auto"/>
            <w:right w:val="none" w:sz="0" w:space="0" w:color="auto"/>
          </w:divBdr>
        </w:div>
        <w:div w:id="1479877221">
          <w:marLeft w:val="640"/>
          <w:marRight w:val="0"/>
          <w:marTop w:val="0"/>
          <w:marBottom w:val="0"/>
          <w:divBdr>
            <w:top w:val="none" w:sz="0" w:space="0" w:color="auto"/>
            <w:left w:val="none" w:sz="0" w:space="0" w:color="auto"/>
            <w:bottom w:val="none" w:sz="0" w:space="0" w:color="auto"/>
            <w:right w:val="none" w:sz="0" w:space="0" w:color="auto"/>
          </w:divBdr>
        </w:div>
        <w:div w:id="119152494">
          <w:marLeft w:val="640"/>
          <w:marRight w:val="0"/>
          <w:marTop w:val="0"/>
          <w:marBottom w:val="0"/>
          <w:divBdr>
            <w:top w:val="none" w:sz="0" w:space="0" w:color="auto"/>
            <w:left w:val="none" w:sz="0" w:space="0" w:color="auto"/>
            <w:bottom w:val="none" w:sz="0" w:space="0" w:color="auto"/>
            <w:right w:val="none" w:sz="0" w:space="0" w:color="auto"/>
          </w:divBdr>
        </w:div>
        <w:div w:id="1240554882">
          <w:marLeft w:val="640"/>
          <w:marRight w:val="0"/>
          <w:marTop w:val="0"/>
          <w:marBottom w:val="0"/>
          <w:divBdr>
            <w:top w:val="none" w:sz="0" w:space="0" w:color="auto"/>
            <w:left w:val="none" w:sz="0" w:space="0" w:color="auto"/>
            <w:bottom w:val="none" w:sz="0" w:space="0" w:color="auto"/>
            <w:right w:val="none" w:sz="0" w:space="0" w:color="auto"/>
          </w:divBdr>
        </w:div>
        <w:div w:id="1467891574">
          <w:marLeft w:val="640"/>
          <w:marRight w:val="0"/>
          <w:marTop w:val="0"/>
          <w:marBottom w:val="0"/>
          <w:divBdr>
            <w:top w:val="none" w:sz="0" w:space="0" w:color="auto"/>
            <w:left w:val="none" w:sz="0" w:space="0" w:color="auto"/>
            <w:bottom w:val="none" w:sz="0" w:space="0" w:color="auto"/>
            <w:right w:val="none" w:sz="0" w:space="0" w:color="auto"/>
          </w:divBdr>
        </w:div>
        <w:div w:id="987323035">
          <w:marLeft w:val="640"/>
          <w:marRight w:val="0"/>
          <w:marTop w:val="0"/>
          <w:marBottom w:val="0"/>
          <w:divBdr>
            <w:top w:val="none" w:sz="0" w:space="0" w:color="auto"/>
            <w:left w:val="none" w:sz="0" w:space="0" w:color="auto"/>
            <w:bottom w:val="none" w:sz="0" w:space="0" w:color="auto"/>
            <w:right w:val="none" w:sz="0" w:space="0" w:color="auto"/>
          </w:divBdr>
        </w:div>
        <w:div w:id="288509108">
          <w:marLeft w:val="640"/>
          <w:marRight w:val="0"/>
          <w:marTop w:val="0"/>
          <w:marBottom w:val="0"/>
          <w:divBdr>
            <w:top w:val="none" w:sz="0" w:space="0" w:color="auto"/>
            <w:left w:val="none" w:sz="0" w:space="0" w:color="auto"/>
            <w:bottom w:val="none" w:sz="0" w:space="0" w:color="auto"/>
            <w:right w:val="none" w:sz="0" w:space="0" w:color="auto"/>
          </w:divBdr>
        </w:div>
        <w:div w:id="1063454298">
          <w:marLeft w:val="640"/>
          <w:marRight w:val="0"/>
          <w:marTop w:val="0"/>
          <w:marBottom w:val="0"/>
          <w:divBdr>
            <w:top w:val="none" w:sz="0" w:space="0" w:color="auto"/>
            <w:left w:val="none" w:sz="0" w:space="0" w:color="auto"/>
            <w:bottom w:val="none" w:sz="0" w:space="0" w:color="auto"/>
            <w:right w:val="none" w:sz="0" w:space="0" w:color="auto"/>
          </w:divBdr>
        </w:div>
        <w:div w:id="890269549">
          <w:marLeft w:val="640"/>
          <w:marRight w:val="0"/>
          <w:marTop w:val="0"/>
          <w:marBottom w:val="0"/>
          <w:divBdr>
            <w:top w:val="none" w:sz="0" w:space="0" w:color="auto"/>
            <w:left w:val="none" w:sz="0" w:space="0" w:color="auto"/>
            <w:bottom w:val="none" w:sz="0" w:space="0" w:color="auto"/>
            <w:right w:val="none" w:sz="0" w:space="0" w:color="auto"/>
          </w:divBdr>
        </w:div>
        <w:div w:id="1079526564">
          <w:marLeft w:val="640"/>
          <w:marRight w:val="0"/>
          <w:marTop w:val="0"/>
          <w:marBottom w:val="0"/>
          <w:divBdr>
            <w:top w:val="none" w:sz="0" w:space="0" w:color="auto"/>
            <w:left w:val="none" w:sz="0" w:space="0" w:color="auto"/>
            <w:bottom w:val="none" w:sz="0" w:space="0" w:color="auto"/>
            <w:right w:val="none" w:sz="0" w:space="0" w:color="auto"/>
          </w:divBdr>
        </w:div>
      </w:divsChild>
    </w:div>
    <w:div w:id="1399128444">
      <w:bodyDiv w:val="1"/>
      <w:marLeft w:val="0"/>
      <w:marRight w:val="0"/>
      <w:marTop w:val="0"/>
      <w:marBottom w:val="0"/>
      <w:divBdr>
        <w:top w:val="none" w:sz="0" w:space="0" w:color="auto"/>
        <w:left w:val="none" w:sz="0" w:space="0" w:color="auto"/>
        <w:bottom w:val="none" w:sz="0" w:space="0" w:color="auto"/>
        <w:right w:val="none" w:sz="0" w:space="0" w:color="auto"/>
      </w:divBdr>
      <w:divsChild>
        <w:div w:id="957180974">
          <w:marLeft w:val="0"/>
          <w:marRight w:val="0"/>
          <w:marTop w:val="0"/>
          <w:marBottom w:val="0"/>
          <w:divBdr>
            <w:top w:val="none" w:sz="0" w:space="0" w:color="auto"/>
            <w:left w:val="none" w:sz="0" w:space="0" w:color="auto"/>
            <w:bottom w:val="none" w:sz="0" w:space="0" w:color="auto"/>
            <w:right w:val="none" w:sz="0" w:space="0" w:color="auto"/>
          </w:divBdr>
          <w:divsChild>
            <w:div w:id="1538077417">
              <w:marLeft w:val="0"/>
              <w:marRight w:val="0"/>
              <w:marTop w:val="0"/>
              <w:marBottom w:val="0"/>
              <w:divBdr>
                <w:top w:val="none" w:sz="0" w:space="0" w:color="auto"/>
                <w:left w:val="none" w:sz="0" w:space="0" w:color="auto"/>
                <w:bottom w:val="none" w:sz="0" w:space="0" w:color="auto"/>
                <w:right w:val="none" w:sz="0" w:space="0" w:color="auto"/>
              </w:divBdr>
              <w:divsChild>
                <w:div w:id="213952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549401">
      <w:bodyDiv w:val="1"/>
      <w:marLeft w:val="0"/>
      <w:marRight w:val="0"/>
      <w:marTop w:val="0"/>
      <w:marBottom w:val="0"/>
      <w:divBdr>
        <w:top w:val="none" w:sz="0" w:space="0" w:color="auto"/>
        <w:left w:val="none" w:sz="0" w:space="0" w:color="auto"/>
        <w:bottom w:val="none" w:sz="0" w:space="0" w:color="auto"/>
        <w:right w:val="none" w:sz="0" w:space="0" w:color="auto"/>
      </w:divBdr>
      <w:divsChild>
        <w:div w:id="987628863">
          <w:marLeft w:val="0"/>
          <w:marRight w:val="0"/>
          <w:marTop w:val="0"/>
          <w:marBottom w:val="0"/>
          <w:divBdr>
            <w:top w:val="none" w:sz="0" w:space="0" w:color="auto"/>
            <w:left w:val="none" w:sz="0" w:space="0" w:color="auto"/>
            <w:bottom w:val="none" w:sz="0" w:space="0" w:color="auto"/>
            <w:right w:val="none" w:sz="0" w:space="0" w:color="auto"/>
          </w:divBdr>
          <w:divsChild>
            <w:div w:id="829490736">
              <w:marLeft w:val="0"/>
              <w:marRight w:val="0"/>
              <w:marTop w:val="0"/>
              <w:marBottom w:val="0"/>
              <w:divBdr>
                <w:top w:val="none" w:sz="0" w:space="0" w:color="auto"/>
                <w:left w:val="none" w:sz="0" w:space="0" w:color="auto"/>
                <w:bottom w:val="none" w:sz="0" w:space="0" w:color="auto"/>
                <w:right w:val="none" w:sz="0" w:space="0" w:color="auto"/>
              </w:divBdr>
              <w:divsChild>
                <w:div w:id="396368722">
                  <w:marLeft w:val="0"/>
                  <w:marRight w:val="0"/>
                  <w:marTop w:val="0"/>
                  <w:marBottom w:val="0"/>
                  <w:divBdr>
                    <w:top w:val="none" w:sz="0" w:space="0" w:color="auto"/>
                    <w:left w:val="none" w:sz="0" w:space="0" w:color="auto"/>
                    <w:bottom w:val="none" w:sz="0" w:space="0" w:color="auto"/>
                    <w:right w:val="none" w:sz="0" w:space="0" w:color="auto"/>
                  </w:divBdr>
                </w:div>
              </w:divsChild>
            </w:div>
            <w:div w:id="1003431801">
              <w:marLeft w:val="0"/>
              <w:marRight w:val="0"/>
              <w:marTop w:val="0"/>
              <w:marBottom w:val="0"/>
              <w:divBdr>
                <w:top w:val="none" w:sz="0" w:space="0" w:color="auto"/>
                <w:left w:val="none" w:sz="0" w:space="0" w:color="auto"/>
                <w:bottom w:val="none" w:sz="0" w:space="0" w:color="auto"/>
                <w:right w:val="none" w:sz="0" w:space="0" w:color="auto"/>
              </w:divBdr>
              <w:divsChild>
                <w:div w:id="1736778280">
                  <w:marLeft w:val="0"/>
                  <w:marRight w:val="0"/>
                  <w:marTop w:val="0"/>
                  <w:marBottom w:val="0"/>
                  <w:divBdr>
                    <w:top w:val="none" w:sz="0" w:space="0" w:color="auto"/>
                    <w:left w:val="none" w:sz="0" w:space="0" w:color="auto"/>
                    <w:bottom w:val="none" w:sz="0" w:space="0" w:color="auto"/>
                    <w:right w:val="none" w:sz="0" w:space="0" w:color="auto"/>
                  </w:divBdr>
                </w:div>
                <w:div w:id="1930114040">
                  <w:marLeft w:val="0"/>
                  <w:marRight w:val="0"/>
                  <w:marTop w:val="0"/>
                  <w:marBottom w:val="0"/>
                  <w:divBdr>
                    <w:top w:val="none" w:sz="0" w:space="0" w:color="auto"/>
                    <w:left w:val="none" w:sz="0" w:space="0" w:color="auto"/>
                    <w:bottom w:val="none" w:sz="0" w:space="0" w:color="auto"/>
                    <w:right w:val="none" w:sz="0" w:space="0" w:color="auto"/>
                  </w:divBdr>
                </w:div>
              </w:divsChild>
            </w:div>
            <w:div w:id="2042395924">
              <w:marLeft w:val="0"/>
              <w:marRight w:val="0"/>
              <w:marTop w:val="0"/>
              <w:marBottom w:val="0"/>
              <w:divBdr>
                <w:top w:val="none" w:sz="0" w:space="0" w:color="auto"/>
                <w:left w:val="none" w:sz="0" w:space="0" w:color="auto"/>
                <w:bottom w:val="none" w:sz="0" w:space="0" w:color="auto"/>
                <w:right w:val="none" w:sz="0" w:space="0" w:color="auto"/>
              </w:divBdr>
              <w:divsChild>
                <w:div w:id="1832064572">
                  <w:marLeft w:val="0"/>
                  <w:marRight w:val="0"/>
                  <w:marTop w:val="0"/>
                  <w:marBottom w:val="0"/>
                  <w:divBdr>
                    <w:top w:val="none" w:sz="0" w:space="0" w:color="auto"/>
                    <w:left w:val="none" w:sz="0" w:space="0" w:color="auto"/>
                    <w:bottom w:val="none" w:sz="0" w:space="0" w:color="auto"/>
                    <w:right w:val="none" w:sz="0" w:space="0" w:color="auto"/>
                  </w:divBdr>
                </w:div>
              </w:divsChild>
            </w:div>
            <w:div w:id="1598751196">
              <w:marLeft w:val="0"/>
              <w:marRight w:val="0"/>
              <w:marTop w:val="0"/>
              <w:marBottom w:val="0"/>
              <w:divBdr>
                <w:top w:val="none" w:sz="0" w:space="0" w:color="auto"/>
                <w:left w:val="none" w:sz="0" w:space="0" w:color="auto"/>
                <w:bottom w:val="none" w:sz="0" w:space="0" w:color="auto"/>
                <w:right w:val="none" w:sz="0" w:space="0" w:color="auto"/>
              </w:divBdr>
              <w:divsChild>
                <w:div w:id="405496981">
                  <w:marLeft w:val="0"/>
                  <w:marRight w:val="0"/>
                  <w:marTop w:val="0"/>
                  <w:marBottom w:val="0"/>
                  <w:divBdr>
                    <w:top w:val="none" w:sz="0" w:space="0" w:color="auto"/>
                    <w:left w:val="none" w:sz="0" w:space="0" w:color="auto"/>
                    <w:bottom w:val="none" w:sz="0" w:space="0" w:color="auto"/>
                    <w:right w:val="none" w:sz="0" w:space="0" w:color="auto"/>
                  </w:divBdr>
                </w:div>
                <w:div w:id="1329408121">
                  <w:marLeft w:val="0"/>
                  <w:marRight w:val="0"/>
                  <w:marTop w:val="0"/>
                  <w:marBottom w:val="0"/>
                  <w:divBdr>
                    <w:top w:val="none" w:sz="0" w:space="0" w:color="auto"/>
                    <w:left w:val="none" w:sz="0" w:space="0" w:color="auto"/>
                    <w:bottom w:val="none" w:sz="0" w:space="0" w:color="auto"/>
                    <w:right w:val="none" w:sz="0" w:space="0" w:color="auto"/>
                  </w:divBdr>
                </w:div>
                <w:div w:id="931862359">
                  <w:marLeft w:val="0"/>
                  <w:marRight w:val="0"/>
                  <w:marTop w:val="0"/>
                  <w:marBottom w:val="0"/>
                  <w:divBdr>
                    <w:top w:val="none" w:sz="0" w:space="0" w:color="auto"/>
                    <w:left w:val="none" w:sz="0" w:space="0" w:color="auto"/>
                    <w:bottom w:val="none" w:sz="0" w:space="0" w:color="auto"/>
                    <w:right w:val="none" w:sz="0" w:space="0" w:color="auto"/>
                  </w:divBdr>
                </w:div>
                <w:div w:id="1806041514">
                  <w:marLeft w:val="0"/>
                  <w:marRight w:val="0"/>
                  <w:marTop w:val="0"/>
                  <w:marBottom w:val="0"/>
                  <w:divBdr>
                    <w:top w:val="none" w:sz="0" w:space="0" w:color="auto"/>
                    <w:left w:val="none" w:sz="0" w:space="0" w:color="auto"/>
                    <w:bottom w:val="none" w:sz="0" w:space="0" w:color="auto"/>
                    <w:right w:val="none" w:sz="0" w:space="0" w:color="auto"/>
                  </w:divBdr>
                </w:div>
              </w:divsChild>
            </w:div>
            <w:div w:id="1902595314">
              <w:marLeft w:val="0"/>
              <w:marRight w:val="0"/>
              <w:marTop w:val="0"/>
              <w:marBottom w:val="0"/>
              <w:divBdr>
                <w:top w:val="none" w:sz="0" w:space="0" w:color="auto"/>
                <w:left w:val="none" w:sz="0" w:space="0" w:color="auto"/>
                <w:bottom w:val="none" w:sz="0" w:space="0" w:color="auto"/>
                <w:right w:val="none" w:sz="0" w:space="0" w:color="auto"/>
              </w:divBdr>
              <w:divsChild>
                <w:div w:id="1779253405">
                  <w:marLeft w:val="0"/>
                  <w:marRight w:val="0"/>
                  <w:marTop w:val="0"/>
                  <w:marBottom w:val="0"/>
                  <w:divBdr>
                    <w:top w:val="none" w:sz="0" w:space="0" w:color="auto"/>
                    <w:left w:val="none" w:sz="0" w:space="0" w:color="auto"/>
                    <w:bottom w:val="none" w:sz="0" w:space="0" w:color="auto"/>
                    <w:right w:val="none" w:sz="0" w:space="0" w:color="auto"/>
                  </w:divBdr>
                </w:div>
              </w:divsChild>
            </w:div>
            <w:div w:id="1212110145">
              <w:marLeft w:val="0"/>
              <w:marRight w:val="0"/>
              <w:marTop w:val="0"/>
              <w:marBottom w:val="0"/>
              <w:divBdr>
                <w:top w:val="none" w:sz="0" w:space="0" w:color="auto"/>
                <w:left w:val="none" w:sz="0" w:space="0" w:color="auto"/>
                <w:bottom w:val="none" w:sz="0" w:space="0" w:color="auto"/>
                <w:right w:val="none" w:sz="0" w:space="0" w:color="auto"/>
              </w:divBdr>
              <w:divsChild>
                <w:div w:id="1274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256864">
      <w:bodyDiv w:val="1"/>
      <w:marLeft w:val="0"/>
      <w:marRight w:val="0"/>
      <w:marTop w:val="0"/>
      <w:marBottom w:val="0"/>
      <w:divBdr>
        <w:top w:val="none" w:sz="0" w:space="0" w:color="auto"/>
        <w:left w:val="none" w:sz="0" w:space="0" w:color="auto"/>
        <w:bottom w:val="none" w:sz="0" w:space="0" w:color="auto"/>
        <w:right w:val="none" w:sz="0" w:space="0" w:color="auto"/>
      </w:divBdr>
      <w:divsChild>
        <w:div w:id="1244609155">
          <w:marLeft w:val="640"/>
          <w:marRight w:val="0"/>
          <w:marTop w:val="0"/>
          <w:marBottom w:val="0"/>
          <w:divBdr>
            <w:top w:val="none" w:sz="0" w:space="0" w:color="auto"/>
            <w:left w:val="none" w:sz="0" w:space="0" w:color="auto"/>
            <w:bottom w:val="none" w:sz="0" w:space="0" w:color="auto"/>
            <w:right w:val="none" w:sz="0" w:space="0" w:color="auto"/>
          </w:divBdr>
        </w:div>
        <w:div w:id="1448504657">
          <w:marLeft w:val="640"/>
          <w:marRight w:val="0"/>
          <w:marTop w:val="0"/>
          <w:marBottom w:val="0"/>
          <w:divBdr>
            <w:top w:val="none" w:sz="0" w:space="0" w:color="auto"/>
            <w:left w:val="none" w:sz="0" w:space="0" w:color="auto"/>
            <w:bottom w:val="none" w:sz="0" w:space="0" w:color="auto"/>
            <w:right w:val="none" w:sz="0" w:space="0" w:color="auto"/>
          </w:divBdr>
        </w:div>
        <w:div w:id="1433160568">
          <w:marLeft w:val="640"/>
          <w:marRight w:val="0"/>
          <w:marTop w:val="0"/>
          <w:marBottom w:val="0"/>
          <w:divBdr>
            <w:top w:val="none" w:sz="0" w:space="0" w:color="auto"/>
            <w:left w:val="none" w:sz="0" w:space="0" w:color="auto"/>
            <w:bottom w:val="none" w:sz="0" w:space="0" w:color="auto"/>
            <w:right w:val="none" w:sz="0" w:space="0" w:color="auto"/>
          </w:divBdr>
        </w:div>
        <w:div w:id="1783528376">
          <w:marLeft w:val="640"/>
          <w:marRight w:val="0"/>
          <w:marTop w:val="0"/>
          <w:marBottom w:val="0"/>
          <w:divBdr>
            <w:top w:val="none" w:sz="0" w:space="0" w:color="auto"/>
            <w:left w:val="none" w:sz="0" w:space="0" w:color="auto"/>
            <w:bottom w:val="none" w:sz="0" w:space="0" w:color="auto"/>
            <w:right w:val="none" w:sz="0" w:space="0" w:color="auto"/>
          </w:divBdr>
        </w:div>
        <w:div w:id="1792749563">
          <w:marLeft w:val="640"/>
          <w:marRight w:val="0"/>
          <w:marTop w:val="0"/>
          <w:marBottom w:val="0"/>
          <w:divBdr>
            <w:top w:val="none" w:sz="0" w:space="0" w:color="auto"/>
            <w:left w:val="none" w:sz="0" w:space="0" w:color="auto"/>
            <w:bottom w:val="none" w:sz="0" w:space="0" w:color="auto"/>
            <w:right w:val="none" w:sz="0" w:space="0" w:color="auto"/>
          </w:divBdr>
        </w:div>
        <w:div w:id="1480685276">
          <w:marLeft w:val="640"/>
          <w:marRight w:val="0"/>
          <w:marTop w:val="0"/>
          <w:marBottom w:val="0"/>
          <w:divBdr>
            <w:top w:val="none" w:sz="0" w:space="0" w:color="auto"/>
            <w:left w:val="none" w:sz="0" w:space="0" w:color="auto"/>
            <w:bottom w:val="none" w:sz="0" w:space="0" w:color="auto"/>
            <w:right w:val="none" w:sz="0" w:space="0" w:color="auto"/>
          </w:divBdr>
        </w:div>
        <w:div w:id="1993170765">
          <w:marLeft w:val="640"/>
          <w:marRight w:val="0"/>
          <w:marTop w:val="0"/>
          <w:marBottom w:val="0"/>
          <w:divBdr>
            <w:top w:val="none" w:sz="0" w:space="0" w:color="auto"/>
            <w:left w:val="none" w:sz="0" w:space="0" w:color="auto"/>
            <w:bottom w:val="none" w:sz="0" w:space="0" w:color="auto"/>
            <w:right w:val="none" w:sz="0" w:space="0" w:color="auto"/>
          </w:divBdr>
        </w:div>
        <w:div w:id="747770800">
          <w:marLeft w:val="640"/>
          <w:marRight w:val="0"/>
          <w:marTop w:val="0"/>
          <w:marBottom w:val="0"/>
          <w:divBdr>
            <w:top w:val="none" w:sz="0" w:space="0" w:color="auto"/>
            <w:left w:val="none" w:sz="0" w:space="0" w:color="auto"/>
            <w:bottom w:val="none" w:sz="0" w:space="0" w:color="auto"/>
            <w:right w:val="none" w:sz="0" w:space="0" w:color="auto"/>
          </w:divBdr>
        </w:div>
        <w:div w:id="1684211484">
          <w:marLeft w:val="640"/>
          <w:marRight w:val="0"/>
          <w:marTop w:val="0"/>
          <w:marBottom w:val="0"/>
          <w:divBdr>
            <w:top w:val="none" w:sz="0" w:space="0" w:color="auto"/>
            <w:left w:val="none" w:sz="0" w:space="0" w:color="auto"/>
            <w:bottom w:val="none" w:sz="0" w:space="0" w:color="auto"/>
            <w:right w:val="none" w:sz="0" w:space="0" w:color="auto"/>
          </w:divBdr>
        </w:div>
        <w:div w:id="1079907948">
          <w:marLeft w:val="640"/>
          <w:marRight w:val="0"/>
          <w:marTop w:val="0"/>
          <w:marBottom w:val="0"/>
          <w:divBdr>
            <w:top w:val="none" w:sz="0" w:space="0" w:color="auto"/>
            <w:left w:val="none" w:sz="0" w:space="0" w:color="auto"/>
            <w:bottom w:val="none" w:sz="0" w:space="0" w:color="auto"/>
            <w:right w:val="none" w:sz="0" w:space="0" w:color="auto"/>
          </w:divBdr>
        </w:div>
        <w:div w:id="1110778662">
          <w:marLeft w:val="640"/>
          <w:marRight w:val="0"/>
          <w:marTop w:val="0"/>
          <w:marBottom w:val="0"/>
          <w:divBdr>
            <w:top w:val="none" w:sz="0" w:space="0" w:color="auto"/>
            <w:left w:val="none" w:sz="0" w:space="0" w:color="auto"/>
            <w:bottom w:val="none" w:sz="0" w:space="0" w:color="auto"/>
            <w:right w:val="none" w:sz="0" w:space="0" w:color="auto"/>
          </w:divBdr>
        </w:div>
        <w:div w:id="41444806">
          <w:marLeft w:val="640"/>
          <w:marRight w:val="0"/>
          <w:marTop w:val="0"/>
          <w:marBottom w:val="0"/>
          <w:divBdr>
            <w:top w:val="none" w:sz="0" w:space="0" w:color="auto"/>
            <w:left w:val="none" w:sz="0" w:space="0" w:color="auto"/>
            <w:bottom w:val="none" w:sz="0" w:space="0" w:color="auto"/>
            <w:right w:val="none" w:sz="0" w:space="0" w:color="auto"/>
          </w:divBdr>
        </w:div>
        <w:div w:id="2103337128">
          <w:marLeft w:val="640"/>
          <w:marRight w:val="0"/>
          <w:marTop w:val="0"/>
          <w:marBottom w:val="0"/>
          <w:divBdr>
            <w:top w:val="none" w:sz="0" w:space="0" w:color="auto"/>
            <w:left w:val="none" w:sz="0" w:space="0" w:color="auto"/>
            <w:bottom w:val="none" w:sz="0" w:space="0" w:color="auto"/>
            <w:right w:val="none" w:sz="0" w:space="0" w:color="auto"/>
          </w:divBdr>
        </w:div>
        <w:div w:id="598606675">
          <w:marLeft w:val="640"/>
          <w:marRight w:val="0"/>
          <w:marTop w:val="0"/>
          <w:marBottom w:val="0"/>
          <w:divBdr>
            <w:top w:val="none" w:sz="0" w:space="0" w:color="auto"/>
            <w:left w:val="none" w:sz="0" w:space="0" w:color="auto"/>
            <w:bottom w:val="none" w:sz="0" w:space="0" w:color="auto"/>
            <w:right w:val="none" w:sz="0" w:space="0" w:color="auto"/>
          </w:divBdr>
        </w:div>
        <w:div w:id="385300715">
          <w:marLeft w:val="640"/>
          <w:marRight w:val="0"/>
          <w:marTop w:val="0"/>
          <w:marBottom w:val="0"/>
          <w:divBdr>
            <w:top w:val="none" w:sz="0" w:space="0" w:color="auto"/>
            <w:left w:val="none" w:sz="0" w:space="0" w:color="auto"/>
            <w:bottom w:val="none" w:sz="0" w:space="0" w:color="auto"/>
            <w:right w:val="none" w:sz="0" w:space="0" w:color="auto"/>
          </w:divBdr>
        </w:div>
        <w:div w:id="734549526">
          <w:marLeft w:val="640"/>
          <w:marRight w:val="0"/>
          <w:marTop w:val="0"/>
          <w:marBottom w:val="0"/>
          <w:divBdr>
            <w:top w:val="none" w:sz="0" w:space="0" w:color="auto"/>
            <w:left w:val="none" w:sz="0" w:space="0" w:color="auto"/>
            <w:bottom w:val="none" w:sz="0" w:space="0" w:color="auto"/>
            <w:right w:val="none" w:sz="0" w:space="0" w:color="auto"/>
          </w:divBdr>
        </w:div>
        <w:div w:id="460392278">
          <w:marLeft w:val="640"/>
          <w:marRight w:val="0"/>
          <w:marTop w:val="0"/>
          <w:marBottom w:val="0"/>
          <w:divBdr>
            <w:top w:val="none" w:sz="0" w:space="0" w:color="auto"/>
            <w:left w:val="none" w:sz="0" w:space="0" w:color="auto"/>
            <w:bottom w:val="none" w:sz="0" w:space="0" w:color="auto"/>
            <w:right w:val="none" w:sz="0" w:space="0" w:color="auto"/>
          </w:divBdr>
        </w:div>
        <w:div w:id="1759059762">
          <w:marLeft w:val="640"/>
          <w:marRight w:val="0"/>
          <w:marTop w:val="0"/>
          <w:marBottom w:val="0"/>
          <w:divBdr>
            <w:top w:val="none" w:sz="0" w:space="0" w:color="auto"/>
            <w:left w:val="none" w:sz="0" w:space="0" w:color="auto"/>
            <w:bottom w:val="none" w:sz="0" w:space="0" w:color="auto"/>
            <w:right w:val="none" w:sz="0" w:space="0" w:color="auto"/>
          </w:divBdr>
        </w:div>
        <w:div w:id="1621957241">
          <w:marLeft w:val="640"/>
          <w:marRight w:val="0"/>
          <w:marTop w:val="0"/>
          <w:marBottom w:val="0"/>
          <w:divBdr>
            <w:top w:val="none" w:sz="0" w:space="0" w:color="auto"/>
            <w:left w:val="none" w:sz="0" w:space="0" w:color="auto"/>
            <w:bottom w:val="none" w:sz="0" w:space="0" w:color="auto"/>
            <w:right w:val="none" w:sz="0" w:space="0" w:color="auto"/>
          </w:divBdr>
        </w:div>
        <w:div w:id="708727393">
          <w:marLeft w:val="640"/>
          <w:marRight w:val="0"/>
          <w:marTop w:val="0"/>
          <w:marBottom w:val="0"/>
          <w:divBdr>
            <w:top w:val="none" w:sz="0" w:space="0" w:color="auto"/>
            <w:left w:val="none" w:sz="0" w:space="0" w:color="auto"/>
            <w:bottom w:val="none" w:sz="0" w:space="0" w:color="auto"/>
            <w:right w:val="none" w:sz="0" w:space="0" w:color="auto"/>
          </w:divBdr>
        </w:div>
        <w:div w:id="1706365897">
          <w:marLeft w:val="640"/>
          <w:marRight w:val="0"/>
          <w:marTop w:val="0"/>
          <w:marBottom w:val="0"/>
          <w:divBdr>
            <w:top w:val="none" w:sz="0" w:space="0" w:color="auto"/>
            <w:left w:val="none" w:sz="0" w:space="0" w:color="auto"/>
            <w:bottom w:val="none" w:sz="0" w:space="0" w:color="auto"/>
            <w:right w:val="none" w:sz="0" w:space="0" w:color="auto"/>
          </w:divBdr>
        </w:div>
        <w:div w:id="523204587">
          <w:marLeft w:val="640"/>
          <w:marRight w:val="0"/>
          <w:marTop w:val="0"/>
          <w:marBottom w:val="0"/>
          <w:divBdr>
            <w:top w:val="none" w:sz="0" w:space="0" w:color="auto"/>
            <w:left w:val="none" w:sz="0" w:space="0" w:color="auto"/>
            <w:bottom w:val="none" w:sz="0" w:space="0" w:color="auto"/>
            <w:right w:val="none" w:sz="0" w:space="0" w:color="auto"/>
          </w:divBdr>
        </w:div>
        <w:div w:id="532808076">
          <w:marLeft w:val="640"/>
          <w:marRight w:val="0"/>
          <w:marTop w:val="0"/>
          <w:marBottom w:val="0"/>
          <w:divBdr>
            <w:top w:val="none" w:sz="0" w:space="0" w:color="auto"/>
            <w:left w:val="none" w:sz="0" w:space="0" w:color="auto"/>
            <w:bottom w:val="none" w:sz="0" w:space="0" w:color="auto"/>
            <w:right w:val="none" w:sz="0" w:space="0" w:color="auto"/>
          </w:divBdr>
        </w:div>
        <w:div w:id="1703019237">
          <w:marLeft w:val="640"/>
          <w:marRight w:val="0"/>
          <w:marTop w:val="0"/>
          <w:marBottom w:val="0"/>
          <w:divBdr>
            <w:top w:val="none" w:sz="0" w:space="0" w:color="auto"/>
            <w:left w:val="none" w:sz="0" w:space="0" w:color="auto"/>
            <w:bottom w:val="none" w:sz="0" w:space="0" w:color="auto"/>
            <w:right w:val="none" w:sz="0" w:space="0" w:color="auto"/>
          </w:divBdr>
        </w:div>
        <w:div w:id="606545984">
          <w:marLeft w:val="640"/>
          <w:marRight w:val="0"/>
          <w:marTop w:val="0"/>
          <w:marBottom w:val="0"/>
          <w:divBdr>
            <w:top w:val="none" w:sz="0" w:space="0" w:color="auto"/>
            <w:left w:val="none" w:sz="0" w:space="0" w:color="auto"/>
            <w:bottom w:val="none" w:sz="0" w:space="0" w:color="auto"/>
            <w:right w:val="none" w:sz="0" w:space="0" w:color="auto"/>
          </w:divBdr>
        </w:div>
        <w:div w:id="1161039063">
          <w:marLeft w:val="640"/>
          <w:marRight w:val="0"/>
          <w:marTop w:val="0"/>
          <w:marBottom w:val="0"/>
          <w:divBdr>
            <w:top w:val="none" w:sz="0" w:space="0" w:color="auto"/>
            <w:left w:val="none" w:sz="0" w:space="0" w:color="auto"/>
            <w:bottom w:val="none" w:sz="0" w:space="0" w:color="auto"/>
            <w:right w:val="none" w:sz="0" w:space="0" w:color="auto"/>
          </w:divBdr>
        </w:div>
        <w:div w:id="469175382">
          <w:marLeft w:val="640"/>
          <w:marRight w:val="0"/>
          <w:marTop w:val="0"/>
          <w:marBottom w:val="0"/>
          <w:divBdr>
            <w:top w:val="none" w:sz="0" w:space="0" w:color="auto"/>
            <w:left w:val="none" w:sz="0" w:space="0" w:color="auto"/>
            <w:bottom w:val="none" w:sz="0" w:space="0" w:color="auto"/>
            <w:right w:val="none" w:sz="0" w:space="0" w:color="auto"/>
          </w:divBdr>
        </w:div>
        <w:div w:id="1468621885">
          <w:marLeft w:val="640"/>
          <w:marRight w:val="0"/>
          <w:marTop w:val="0"/>
          <w:marBottom w:val="0"/>
          <w:divBdr>
            <w:top w:val="none" w:sz="0" w:space="0" w:color="auto"/>
            <w:left w:val="none" w:sz="0" w:space="0" w:color="auto"/>
            <w:bottom w:val="none" w:sz="0" w:space="0" w:color="auto"/>
            <w:right w:val="none" w:sz="0" w:space="0" w:color="auto"/>
          </w:divBdr>
        </w:div>
        <w:div w:id="362219210">
          <w:marLeft w:val="640"/>
          <w:marRight w:val="0"/>
          <w:marTop w:val="0"/>
          <w:marBottom w:val="0"/>
          <w:divBdr>
            <w:top w:val="none" w:sz="0" w:space="0" w:color="auto"/>
            <w:left w:val="none" w:sz="0" w:space="0" w:color="auto"/>
            <w:bottom w:val="none" w:sz="0" w:space="0" w:color="auto"/>
            <w:right w:val="none" w:sz="0" w:space="0" w:color="auto"/>
          </w:divBdr>
        </w:div>
        <w:div w:id="224344169">
          <w:marLeft w:val="640"/>
          <w:marRight w:val="0"/>
          <w:marTop w:val="0"/>
          <w:marBottom w:val="0"/>
          <w:divBdr>
            <w:top w:val="none" w:sz="0" w:space="0" w:color="auto"/>
            <w:left w:val="none" w:sz="0" w:space="0" w:color="auto"/>
            <w:bottom w:val="none" w:sz="0" w:space="0" w:color="auto"/>
            <w:right w:val="none" w:sz="0" w:space="0" w:color="auto"/>
          </w:divBdr>
        </w:div>
        <w:div w:id="1059328957">
          <w:marLeft w:val="640"/>
          <w:marRight w:val="0"/>
          <w:marTop w:val="0"/>
          <w:marBottom w:val="0"/>
          <w:divBdr>
            <w:top w:val="none" w:sz="0" w:space="0" w:color="auto"/>
            <w:left w:val="none" w:sz="0" w:space="0" w:color="auto"/>
            <w:bottom w:val="none" w:sz="0" w:space="0" w:color="auto"/>
            <w:right w:val="none" w:sz="0" w:space="0" w:color="auto"/>
          </w:divBdr>
        </w:div>
        <w:div w:id="1284800358">
          <w:marLeft w:val="640"/>
          <w:marRight w:val="0"/>
          <w:marTop w:val="0"/>
          <w:marBottom w:val="0"/>
          <w:divBdr>
            <w:top w:val="none" w:sz="0" w:space="0" w:color="auto"/>
            <w:left w:val="none" w:sz="0" w:space="0" w:color="auto"/>
            <w:bottom w:val="none" w:sz="0" w:space="0" w:color="auto"/>
            <w:right w:val="none" w:sz="0" w:space="0" w:color="auto"/>
          </w:divBdr>
        </w:div>
        <w:div w:id="482240025">
          <w:marLeft w:val="640"/>
          <w:marRight w:val="0"/>
          <w:marTop w:val="0"/>
          <w:marBottom w:val="0"/>
          <w:divBdr>
            <w:top w:val="none" w:sz="0" w:space="0" w:color="auto"/>
            <w:left w:val="none" w:sz="0" w:space="0" w:color="auto"/>
            <w:bottom w:val="none" w:sz="0" w:space="0" w:color="auto"/>
            <w:right w:val="none" w:sz="0" w:space="0" w:color="auto"/>
          </w:divBdr>
        </w:div>
        <w:div w:id="1740012999">
          <w:marLeft w:val="640"/>
          <w:marRight w:val="0"/>
          <w:marTop w:val="0"/>
          <w:marBottom w:val="0"/>
          <w:divBdr>
            <w:top w:val="none" w:sz="0" w:space="0" w:color="auto"/>
            <w:left w:val="none" w:sz="0" w:space="0" w:color="auto"/>
            <w:bottom w:val="none" w:sz="0" w:space="0" w:color="auto"/>
            <w:right w:val="none" w:sz="0" w:space="0" w:color="auto"/>
          </w:divBdr>
        </w:div>
        <w:div w:id="2036342501">
          <w:marLeft w:val="640"/>
          <w:marRight w:val="0"/>
          <w:marTop w:val="0"/>
          <w:marBottom w:val="0"/>
          <w:divBdr>
            <w:top w:val="none" w:sz="0" w:space="0" w:color="auto"/>
            <w:left w:val="none" w:sz="0" w:space="0" w:color="auto"/>
            <w:bottom w:val="none" w:sz="0" w:space="0" w:color="auto"/>
            <w:right w:val="none" w:sz="0" w:space="0" w:color="auto"/>
          </w:divBdr>
        </w:div>
        <w:div w:id="1240558333">
          <w:marLeft w:val="640"/>
          <w:marRight w:val="0"/>
          <w:marTop w:val="0"/>
          <w:marBottom w:val="0"/>
          <w:divBdr>
            <w:top w:val="none" w:sz="0" w:space="0" w:color="auto"/>
            <w:left w:val="none" w:sz="0" w:space="0" w:color="auto"/>
            <w:bottom w:val="none" w:sz="0" w:space="0" w:color="auto"/>
            <w:right w:val="none" w:sz="0" w:space="0" w:color="auto"/>
          </w:divBdr>
        </w:div>
        <w:div w:id="638612782">
          <w:marLeft w:val="640"/>
          <w:marRight w:val="0"/>
          <w:marTop w:val="0"/>
          <w:marBottom w:val="0"/>
          <w:divBdr>
            <w:top w:val="none" w:sz="0" w:space="0" w:color="auto"/>
            <w:left w:val="none" w:sz="0" w:space="0" w:color="auto"/>
            <w:bottom w:val="none" w:sz="0" w:space="0" w:color="auto"/>
            <w:right w:val="none" w:sz="0" w:space="0" w:color="auto"/>
          </w:divBdr>
        </w:div>
        <w:div w:id="504785413">
          <w:marLeft w:val="640"/>
          <w:marRight w:val="0"/>
          <w:marTop w:val="0"/>
          <w:marBottom w:val="0"/>
          <w:divBdr>
            <w:top w:val="none" w:sz="0" w:space="0" w:color="auto"/>
            <w:left w:val="none" w:sz="0" w:space="0" w:color="auto"/>
            <w:bottom w:val="none" w:sz="0" w:space="0" w:color="auto"/>
            <w:right w:val="none" w:sz="0" w:space="0" w:color="auto"/>
          </w:divBdr>
        </w:div>
        <w:div w:id="1968123739">
          <w:marLeft w:val="640"/>
          <w:marRight w:val="0"/>
          <w:marTop w:val="0"/>
          <w:marBottom w:val="0"/>
          <w:divBdr>
            <w:top w:val="none" w:sz="0" w:space="0" w:color="auto"/>
            <w:left w:val="none" w:sz="0" w:space="0" w:color="auto"/>
            <w:bottom w:val="none" w:sz="0" w:space="0" w:color="auto"/>
            <w:right w:val="none" w:sz="0" w:space="0" w:color="auto"/>
          </w:divBdr>
        </w:div>
        <w:div w:id="1012297702">
          <w:marLeft w:val="640"/>
          <w:marRight w:val="0"/>
          <w:marTop w:val="0"/>
          <w:marBottom w:val="0"/>
          <w:divBdr>
            <w:top w:val="none" w:sz="0" w:space="0" w:color="auto"/>
            <w:left w:val="none" w:sz="0" w:space="0" w:color="auto"/>
            <w:bottom w:val="none" w:sz="0" w:space="0" w:color="auto"/>
            <w:right w:val="none" w:sz="0" w:space="0" w:color="auto"/>
          </w:divBdr>
        </w:div>
        <w:div w:id="2035383820">
          <w:marLeft w:val="640"/>
          <w:marRight w:val="0"/>
          <w:marTop w:val="0"/>
          <w:marBottom w:val="0"/>
          <w:divBdr>
            <w:top w:val="none" w:sz="0" w:space="0" w:color="auto"/>
            <w:left w:val="none" w:sz="0" w:space="0" w:color="auto"/>
            <w:bottom w:val="none" w:sz="0" w:space="0" w:color="auto"/>
            <w:right w:val="none" w:sz="0" w:space="0" w:color="auto"/>
          </w:divBdr>
        </w:div>
        <w:div w:id="1010135816">
          <w:marLeft w:val="640"/>
          <w:marRight w:val="0"/>
          <w:marTop w:val="0"/>
          <w:marBottom w:val="0"/>
          <w:divBdr>
            <w:top w:val="none" w:sz="0" w:space="0" w:color="auto"/>
            <w:left w:val="none" w:sz="0" w:space="0" w:color="auto"/>
            <w:bottom w:val="none" w:sz="0" w:space="0" w:color="auto"/>
            <w:right w:val="none" w:sz="0" w:space="0" w:color="auto"/>
          </w:divBdr>
        </w:div>
        <w:div w:id="892425850">
          <w:marLeft w:val="640"/>
          <w:marRight w:val="0"/>
          <w:marTop w:val="0"/>
          <w:marBottom w:val="0"/>
          <w:divBdr>
            <w:top w:val="none" w:sz="0" w:space="0" w:color="auto"/>
            <w:left w:val="none" w:sz="0" w:space="0" w:color="auto"/>
            <w:bottom w:val="none" w:sz="0" w:space="0" w:color="auto"/>
            <w:right w:val="none" w:sz="0" w:space="0" w:color="auto"/>
          </w:divBdr>
        </w:div>
        <w:div w:id="410153898">
          <w:marLeft w:val="640"/>
          <w:marRight w:val="0"/>
          <w:marTop w:val="0"/>
          <w:marBottom w:val="0"/>
          <w:divBdr>
            <w:top w:val="none" w:sz="0" w:space="0" w:color="auto"/>
            <w:left w:val="none" w:sz="0" w:space="0" w:color="auto"/>
            <w:bottom w:val="none" w:sz="0" w:space="0" w:color="auto"/>
            <w:right w:val="none" w:sz="0" w:space="0" w:color="auto"/>
          </w:divBdr>
        </w:div>
        <w:div w:id="1626038431">
          <w:marLeft w:val="640"/>
          <w:marRight w:val="0"/>
          <w:marTop w:val="0"/>
          <w:marBottom w:val="0"/>
          <w:divBdr>
            <w:top w:val="none" w:sz="0" w:space="0" w:color="auto"/>
            <w:left w:val="none" w:sz="0" w:space="0" w:color="auto"/>
            <w:bottom w:val="none" w:sz="0" w:space="0" w:color="auto"/>
            <w:right w:val="none" w:sz="0" w:space="0" w:color="auto"/>
          </w:divBdr>
        </w:div>
        <w:div w:id="1198346908">
          <w:marLeft w:val="640"/>
          <w:marRight w:val="0"/>
          <w:marTop w:val="0"/>
          <w:marBottom w:val="0"/>
          <w:divBdr>
            <w:top w:val="none" w:sz="0" w:space="0" w:color="auto"/>
            <w:left w:val="none" w:sz="0" w:space="0" w:color="auto"/>
            <w:bottom w:val="none" w:sz="0" w:space="0" w:color="auto"/>
            <w:right w:val="none" w:sz="0" w:space="0" w:color="auto"/>
          </w:divBdr>
        </w:div>
        <w:div w:id="1209606899">
          <w:marLeft w:val="640"/>
          <w:marRight w:val="0"/>
          <w:marTop w:val="0"/>
          <w:marBottom w:val="0"/>
          <w:divBdr>
            <w:top w:val="none" w:sz="0" w:space="0" w:color="auto"/>
            <w:left w:val="none" w:sz="0" w:space="0" w:color="auto"/>
            <w:bottom w:val="none" w:sz="0" w:space="0" w:color="auto"/>
            <w:right w:val="none" w:sz="0" w:space="0" w:color="auto"/>
          </w:divBdr>
        </w:div>
        <w:div w:id="1667703245">
          <w:marLeft w:val="640"/>
          <w:marRight w:val="0"/>
          <w:marTop w:val="0"/>
          <w:marBottom w:val="0"/>
          <w:divBdr>
            <w:top w:val="none" w:sz="0" w:space="0" w:color="auto"/>
            <w:left w:val="none" w:sz="0" w:space="0" w:color="auto"/>
            <w:bottom w:val="none" w:sz="0" w:space="0" w:color="auto"/>
            <w:right w:val="none" w:sz="0" w:space="0" w:color="auto"/>
          </w:divBdr>
        </w:div>
        <w:div w:id="1396077491">
          <w:marLeft w:val="640"/>
          <w:marRight w:val="0"/>
          <w:marTop w:val="0"/>
          <w:marBottom w:val="0"/>
          <w:divBdr>
            <w:top w:val="none" w:sz="0" w:space="0" w:color="auto"/>
            <w:left w:val="none" w:sz="0" w:space="0" w:color="auto"/>
            <w:bottom w:val="none" w:sz="0" w:space="0" w:color="auto"/>
            <w:right w:val="none" w:sz="0" w:space="0" w:color="auto"/>
          </w:divBdr>
        </w:div>
        <w:div w:id="1425804929">
          <w:marLeft w:val="640"/>
          <w:marRight w:val="0"/>
          <w:marTop w:val="0"/>
          <w:marBottom w:val="0"/>
          <w:divBdr>
            <w:top w:val="none" w:sz="0" w:space="0" w:color="auto"/>
            <w:left w:val="none" w:sz="0" w:space="0" w:color="auto"/>
            <w:bottom w:val="none" w:sz="0" w:space="0" w:color="auto"/>
            <w:right w:val="none" w:sz="0" w:space="0" w:color="auto"/>
          </w:divBdr>
        </w:div>
        <w:div w:id="1817643503">
          <w:marLeft w:val="640"/>
          <w:marRight w:val="0"/>
          <w:marTop w:val="0"/>
          <w:marBottom w:val="0"/>
          <w:divBdr>
            <w:top w:val="none" w:sz="0" w:space="0" w:color="auto"/>
            <w:left w:val="none" w:sz="0" w:space="0" w:color="auto"/>
            <w:bottom w:val="none" w:sz="0" w:space="0" w:color="auto"/>
            <w:right w:val="none" w:sz="0" w:space="0" w:color="auto"/>
          </w:divBdr>
        </w:div>
        <w:div w:id="801970462">
          <w:marLeft w:val="640"/>
          <w:marRight w:val="0"/>
          <w:marTop w:val="0"/>
          <w:marBottom w:val="0"/>
          <w:divBdr>
            <w:top w:val="none" w:sz="0" w:space="0" w:color="auto"/>
            <w:left w:val="none" w:sz="0" w:space="0" w:color="auto"/>
            <w:bottom w:val="none" w:sz="0" w:space="0" w:color="auto"/>
            <w:right w:val="none" w:sz="0" w:space="0" w:color="auto"/>
          </w:divBdr>
        </w:div>
        <w:div w:id="617369270">
          <w:marLeft w:val="640"/>
          <w:marRight w:val="0"/>
          <w:marTop w:val="0"/>
          <w:marBottom w:val="0"/>
          <w:divBdr>
            <w:top w:val="none" w:sz="0" w:space="0" w:color="auto"/>
            <w:left w:val="none" w:sz="0" w:space="0" w:color="auto"/>
            <w:bottom w:val="none" w:sz="0" w:space="0" w:color="auto"/>
            <w:right w:val="none" w:sz="0" w:space="0" w:color="auto"/>
          </w:divBdr>
        </w:div>
        <w:div w:id="1160459737">
          <w:marLeft w:val="640"/>
          <w:marRight w:val="0"/>
          <w:marTop w:val="0"/>
          <w:marBottom w:val="0"/>
          <w:divBdr>
            <w:top w:val="none" w:sz="0" w:space="0" w:color="auto"/>
            <w:left w:val="none" w:sz="0" w:space="0" w:color="auto"/>
            <w:bottom w:val="none" w:sz="0" w:space="0" w:color="auto"/>
            <w:right w:val="none" w:sz="0" w:space="0" w:color="auto"/>
          </w:divBdr>
        </w:div>
        <w:div w:id="1501778006">
          <w:marLeft w:val="640"/>
          <w:marRight w:val="0"/>
          <w:marTop w:val="0"/>
          <w:marBottom w:val="0"/>
          <w:divBdr>
            <w:top w:val="none" w:sz="0" w:space="0" w:color="auto"/>
            <w:left w:val="none" w:sz="0" w:space="0" w:color="auto"/>
            <w:bottom w:val="none" w:sz="0" w:space="0" w:color="auto"/>
            <w:right w:val="none" w:sz="0" w:space="0" w:color="auto"/>
          </w:divBdr>
        </w:div>
        <w:div w:id="75904279">
          <w:marLeft w:val="640"/>
          <w:marRight w:val="0"/>
          <w:marTop w:val="0"/>
          <w:marBottom w:val="0"/>
          <w:divBdr>
            <w:top w:val="none" w:sz="0" w:space="0" w:color="auto"/>
            <w:left w:val="none" w:sz="0" w:space="0" w:color="auto"/>
            <w:bottom w:val="none" w:sz="0" w:space="0" w:color="auto"/>
            <w:right w:val="none" w:sz="0" w:space="0" w:color="auto"/>
          </w:divBdr>
        </w:div>
        <w:div w:id="1505973541">
          <w:marLeft w:val="640"/>
          <w:marRight w:val="0"/>
          <w:marTop w:val="0"/>
          <w:marBottom w:val="0"/>
          <w:divBdr>
            <w:top w:val="none" w:sz="0" w:space="0" w:color="auto"/>
            <w:left w:val="none" w:sz="0" w:space="0" w:color="auto"/>
            <w:bottom w:val="none" w:sz="0" w:space="0" w:color="auto"/>
            <w:right w:val="none" w:sz="0" w:space="0" w:color="auto"/>
          </w:divBdr>
        </w:div>
        <w:div w:id="546185647">
          <w:marLeft w:val="640"/>
          <w:marRight w:val="0"/>
          <w:marTop w:val="0"/>
          <w:marBottom w:val="0"/>
          <w:divBdr>
            <w:top w:val="none" w:sz="0" w:space="0" w:color="auto"/>
            <w:left w:val="none" w:sz="0" w:space="0" w:color="auto"/>
            <w:bottom w:val="none" w:sz="0" w:space="0" w:color="auto"/>
            <w:right w:val="none" w:sz="0" w:space="0" w:color="auto"/>
          </w:divBdr>
        </w:div>
        <w:div w:id="1034814544">
          <w:marLeft w:val="640"/>
          <w:marRight w:val="0"/>
          <w:marTop w:val="0"/>
          <w:marBottom w:val="0"/>
          <w:divBdr>
            <w:top w:val="none" w:sz="0" w:space="0" w:color="auto"/>
            <w:left w:val="none" w:sz="0" w:space="0" w:color="auto"/>
            <w:bottom w:val="none" w:sz="0" w:space="0" w:color="auto"/>
            <w:right w:val="none" w:sz="0" w:space="0" w:color="auto"/>
          </w:divBdr>
        </w:div>
        <w:div w:id="2040542948">
          <w:marLeft w:val="640"/>
          <w:marRight w:val="0"/>
          <w:marTop w:val="0"/>
          <w:marBottom w:val="0"/>
          <w:divBdr>
            <w:top w:val="none" w:sz="0" w:space="0" w:color="auto"/>
            <w:left w:val="none" w:sz="0" w:space="0" w:color="auto"/>
            <w:bottom w:val="none" w:sz="0" w:space="0" w:color="auto"/>
            <w:right w:val="none" w:sz="0" w:space="0" w:color="auto"/>
          </w:divBdr>
        </w:div>
        <w:div w:id="1345478428">
          <w:marLeft w:val="640"/>
          <w:marRight w:val="0"/>
          <w:marTop w:val="0"/>
          <w:marBottom w:val="0"/>
          <w:divBdr>
            <w:top w:val="none" w:sz="0" w:space="0" w:color="auto"/>
            <w:left w:val="none" w:sz="0" w:space="0" w:color="auto"/>
            <w:bottom w:val="none" w:sz="0" w:space="0" w:color="auto"/>
            <w:right w:val="none" w:sz="0" w:space="0" w:color="auto"/>
          </w:divBdr>
        </w:div>
        <w:div w:id="1332027252">
          <w:marLeft w:val="640"/>
          <w:marRight w:val="0"/>
          <w:marTop w:val="0"/>
          <w:marBottom w:val="0"/>
          <w:divBdr>
            <w:top w:val="none" w:sz="0" w:space="0" w:color="auto"/>
            <w:left w:val="none" w:sz="0" w:space="0" w:color="auto"/>
            <w:bottom w:val="none" w:sz="0" w:space="0" w:color="auto"/>
            <w:right w:val="none" w:sz="0" w:space="0" w:color="auto"/>
          </w:divBdr>
        </w:div>
        <w:div w:id="866061538">
          <w:marLeft w:val="640"/>
          <w:marRight w:val="0"/>
          <w:marTop w:val="0"/>
          <w:marBottom w:val="0"/>
          <w:divBdr>
            <w:top w:val="none" w:sz="0" w:space="0" w:color="auto"/>
            <w:left w:val="none" w:sz="0" w:space="0" w:color="auto"/>
            <w:bottom w:val="none" w:sz="0" w:space="0" w:color="auto"/>
            <w:right w:val="none" w:sz="0" w:space="0" w:color="auto"/>
          </w:divBdr>
        </w:div>
        <w:div w:id="1317800667">
          <w:marLeft w:val="640"/>
          <w:marRight w:val="0"/>
          <w:marTop w:val="0"/>
          <w:marBottom w:val="0"/>
          <w:divBdr>
            <w:top w:val="none" w:sz="0" w:space="0" w:color="auto"/>
            <w:left w:val="none" w:sz="0" w:space="0" w:color="auto"/>
            <w:bottom w:val="none" w:sz="0" w:space="0" w:color="auto"/>
            <w:right w:val="none" w:sz="0" w:space="0" w:color="auto"/>
          </w:divBdr>
        </w:div>
        <w:div w:id="6175864">
          <w:marLeft w:val="640"/>
          <w:marRight w:val="0"/>
          <w:marTop w:val="0"/>
          <w:marBottom w:val="0"/>
          <w:divBdr>
            <w:top w:val="none" w:sz="0" w:space="0" w:color="auto"/>
            <w:left w:val="none" w:sz="0" w:space="0" w:color="auto"/>
            <w:bottom w:val="none" w:sz="0" w:space="0" w:color="auto"/>
            <w:right w:val="none" w:sz="0" w:space="0" w:color="auto"/>
          </w:divBdr>
        </w:div>
        <w:div w:id="1387755079">
          <w:marLeft w:val="640"/>
          <w:marRight w:val="0"/>
          <w:marTop w:val="0"/>
          <w:marBottom w:val="0"/>
          <w:divBdr>
            <w:top w:val="none" w:sz="0" w:space="0" w:color="auto"/>
            <w:left w:val="none" w:sz="0" w:space="0" w:color="auto"/>
            <w:bottom w:val="none" w:sz="0" w:space="0" w:color="auto"/>
            <w:right w:val="none" w:sz="0" w:space="0" w:color="auto"/>
          </w:divBdr>
        </w:div>
        <w:div w:id="1046829177">
          <w:marLeft w:val="640"/>
          <w:marRight w:val="0"/>
          <w:marTop w:val="0"/>
          <w:marBottom w:val="0"/>
          <w:divBdr>
            <w:top w:val="none" w:sz="0" w:space="0" w:color="auto"/>
            <w:left w:val="none" w:sz="0" w:space="0" w:color="auto"/>
            <w:bottom w:val="none" w:sz="0" w:space="0" w:color="auto"/>
            <w:right w:val="none" w:sz="0" w:space="0" w:color="auto"/>
          </w:divBdr>
        </w:div>
        <w:div w:id="957954110">
          <w:marLeft w:val="640"/>
          <w:marRight w:val="0"/>
          <w:marTop w:val="0"/>
          <w:marBottom w:val="0"/>
          <w:divBdr>
            <w:top w:val="none" w:sz="0" w:space="0" w:color="auto"/>
            <w:left w:val="none" w:sz="0" w:space="0" w:color="auto"/>
            <w:bottom w:val="none" w:sz="0" w:space="0" w:color="auto"/>
            <w:right w:val="none" w:sz="0" w:space="0" w:color="auto"/>
          </w:divBdr>
        </w:div>
        <w:div w:id="885797640">
          <w:marLeft w:val="640"/>
          <w:marRight w:val="0"/>
          <w:marTop w:val="0"/>
          <w:marBottom w:val="0"/>
          <w:divBdr>
            <w:top w:val="none" w:sz="0" w:space="0" w:color="auto"/>
            <w:left w:val="none" w:sz="0" w:space="0" w:color="auto"/>
            <w:bottom w:val="none" w:sz="0" w:space="0" w:color="auto"/>
            <w:right w:val="none" w:sz="0" w:space="0" w:color="auto"/>
          </w:divBdr>
        </w:div>
        <w:div w:id="1602565110">
          <w:marLeft w:val="640"/>
          <w:marRight w:val="0"/>
          <w:marTop w:val="0"/>
          <w:marBottom w:val="0"/>
          <w:divBdr>
            <w:top w:val="none" w:sz="0" w:space="0" w:color="auto"/>
            <w:left w:val="none" w:sz="0" w:space="0" w:color="auto"/>
            <w:bottom w:val="none" w:sz="0" w:space="0" w:color="auto"/>
            <w:right w:val="none" w:sz="0" w:space="0" w:color="auto"/>
          </w:divBdr>
        </w:div>
        <w:div w:id="225192792">
          <w:marLeft w:val="640"/>
          <w:marRight w:val="0"/>
          <w:marTop w:val="0"/>
          <w:marBottom w:val="0"/>
          <w:divBdr>
            <w:top w:val="none" w:sz="0" w:space="0" w:color="auto"/>
            <w:left w:val="none" w:sz="0" w:space="0" w:color="auto"/>
            <w:bottom w:val="none" w:sz="0" w:space="0" w:color="auto"/>
            <w:right w:val="none" w:sz="0" w:space="0" w:color="auto"/>
          </w:divBdr>
        </w:div>
        <w:div w:id="1452046003">
          <w:marLeft w:val="640"/>
          <w:marRight w:val="0"/>
          <w:marTop w:val="0"/>
          <w:marBottom w:val="0"/>
          <w:divBdr>
            <w:top w:val="none" w:sz="0" w:space="0" w:color="auto"/>
            <w:left w:val="none" w:sz="0" w:space="0" w:color="auto"/>
            <w:bottom w:val="none" w:sz="0" w:space="0" w:color="auto"/>
            <w:right w:val="none" w:sz="0" w:space="0" w:color="auto"/>
          </w:divBdr>
        </w:div>
      </w:divsChild>
    </w:div>
    <w:div w:id="1480268593">
      <w:bodyDiv w:val="1"/>
      <w:marLeft w:val="0"/>
      <w:marRight w:val="0"/>
      <w:marTop w:val="0"/>
      <w:marBottom w:val="0"/>
      <w:divBdr>
        <w:top w:val="none" w:sz="0" w:space="0" w:color="auto"/>
        <w:left w:val="none" w:sz="0" w:space="0" w:color="auto"/>
        <w:bottom w:val="none" w:sz="0" w:space="0" w:color="auto"/>
        <w:right w:val="none" w:sz="0" w:space="0" w:color="auto"/>
      </w:divBdr>
      <w:divsChild>
        <w:div w:id="1396781659">
          <w:marLeft w:val="640"/>
          <w:marRight w:val="0"/>
          <w:marTop w:val="0"/>
          <w:marBottom w:val="0"/>
          <w:divBdr>
            <w:top w:val="none" w:sz="0" w:space="0" w:color="auto"/>
            <w:left w:val="none" w:sz="0" w:space="0" w:color="auto"/>
            <w:bottom w:val="none" w:sz="0" w:space="0" w:color="auto"/>
            <w:right w:val="none" w:sz="0" w:space="0" w:color="auto"/>
          </w:divBdr>
        </w:div>
        <w:div w:id="1633557317">
          <w:marLeft w:val="640"/>
          <w:marRight w:val="0"/>
          <w:marTop w:val="0"/>
          <w:marBottom w:val="0"/>
          <w:divBdr>
            <w:top w:val="none" w:sz="0" w:space="0" w:color="auto"/>
            <w:left w:val="none" w:sz="0" w:space="0" w:color="auto"/>
            <w:bottom w:val="none" w:sz="0" w:space="0" w:color="auto"/>
            <w:right w:val="none" w:sz="0" w:space="0" w:color="auto"/>
          </w:divBdr>
        </w:div>
        <w:div w:id="949625423">
          <w:marLeft w:val="640"/>
          <w:marRight w:val="0"/>
          <w:marTop w:val="0"/>
          <w:marBottom w:val="0"/>
          <w:divBdr>
            <w:top w:val="none" w:sz="0" w:space="0" w:color="auto"/>
            <w:left w:val="none" w:sz="0" w:space="0" w:color="auto"/>
            <w:bottom w:val="none" w:sz="0" w:space="0" w:color="auto"/>
            <w:right w:val="none" w:sz="0" w:space="0" w:color="auto"/>
          </w:divBdr>
        </w:div>
        <w:div w:id="1225094650">
          <w:marLeft w:val="640"/>
          <w:marRight w:val="0"/>
          <w:marTop w:val="0"/>
          <w:marBottom w:val="0"/>
          <w:divBdr>
            <w:top w:val="none" w:sz="0" w:space="0" w:color="auto"/>
            <w:left w:val="none" w:sz="0" w:space="0" w:color="auto"/>
            <w:bottom w:val="none" w:sz="0" w:space="0" w:color="auto"/>
            <w:right w:val="none" w:sz="0" w:space="0" w:color="auto"/>
          </w:divBdr>
        </w:div>
        <w:div w:id="775949969">
          <w:marLeft w:val="640"/>
          <w:marRight w:val="0"/>
          <w:marTop w:val="0"/>
          <w:marBottom w:val="0"/>
          <w:divBdr>
            <w:top w:val="none" w:sz="0" w:space="0" w:color="auto"/>
            <w:left w:val="none" w:sz="0" w:space="0" w:color="auto"/>
            <w:bottom w:val="none" w:sz="0" w:space="0" w:color="auto"/>
            <w:right w:val="none" w:sz="0" w:space="0" w:color="auto"/>
          </w:divBdr>
        </w:div>
        <w:div w:id="1656109865">
          <w:marLeft w:val="640"/>
          <w:marRight w:val="0"/>
          <w:marTop w:val="0"/>
          <w:marBottom w:val="0"/>
          <w:divBdr>
            <w:top w:val="none" w:sz="0" w:space="0" w:color="auto"/>
            <w:left w:val="none" w:sz="0" w:space="0" w:color="auto"/>
            <w:bottom w:val="none" w:sz="0" w:space="0" w:color="auto"/>
            <w:right w:val="none" w:sz="0" w:space="0" w:color="auto"/>
          </w:divBdr>
        </w:div>
        <w:div w:id="1081023708">
          <w:marLeft w:val="640"/>
          <w:marRight w:val="0"/>
          <w:marTop w:val="0"/>
          <w:marBottom w:val="0"/>
          <w:divBdr>
            <w:top w:val="none" w:sz="0" w:space="0" w:color="auto"/>
            <w:left w:val="none" w:sz="0" w:space="0" w:color="auto"/>
            <w:bottom w:val="none" w:sz="0" w:space="0" w:color="auto"/>
            <w:right w:val="none" w:sz="0" w:space="0" w:color="auto"/>
          </w:divBdr>
        </w:div>
        <w:div w:id="921597150">
          <w:marLeft w:val="640"/>
          <w:marRight w:val="0"/>
          <w:marTop w:val="0"/>
          <w:marBottom w:val="0"/>
          <w:divBdr>
            <w:top w:val="none" w:sz="0" w:space="0" w:color="auto"/>
            <w:left w:val="none" w:sz="0" w:space="0" w:color="auto"/>
            <w:bottom w:val="none" w:sz="0" w:space="0" w:color="auto"/>
            <w:right w:val="none" w:sz="0" w:space="0" w:color="auto"/>
          </w:divBdr>
        </w:div>
        <w:div w:id="243146130">
          <w:marLeft w:val="640"/>
          <w:marRight w:val="0"/>
          <w:marTop w:val="0"/>
          <w:marBottom w:val="0"/>
          <w:divBdr>
            <w:top w:val="none" w:sz="0" w:space="0" w:color="auto"/>
            <w:left w:val="none" w:sz="0" w:space="0" w:color="auto"/>
            <w:bottom w:val="none" w:sz="0" w:space="0" w:color="auto"/>
            <w:right w:val="none" w:sz="0" w:space="0" w:color="auto"/>
          </w:divBdr>
        </w:div>
        <w:div w:id="1962108849">
          <w:marLeft w:val="640"/>
          <w:marRight w:val="0"/>
          <w:marTop w:val="0"/>
          <w:marBottom w:val="0"/>
          <w:divBdr>
            <w:top w:val="none" w:sz="0" w:space="0" w:color="auto"/>
            <w:left w:val="none" w:sz="0" w:space="0" w:color="auto"/>
            <w:bottom w:val="none" w:sz="0" w:space="0" w:color="auto"/>
            <w:right w:val="none" w:sz="0" w:space="0" w:color="auto"/>
          </w:divBdr>
        </w:div>
        <w:div w:id="686447828">
          <w:marLeft w:val="640"/>
          <w:marRight w:val="0"/>
          <w:marTop w:val="0"/>
          <w:marBottom w:val="0"/>
          <w:divBdr>
            <w:top w:val="none" w:sz="0" w:space="0" w:color="auto"/>
            <w:left w:val="none" w:sz="0" w:space="0" w:color="auto"/>
            <w:bottom w:val="none" w:sz="0" w:space="0" w:color="auto"/>
            <w:right w:val="none" w:sz="0" w:space="0" w:color="auto"/>
          </w:divBdr>
        </w:div>
        <w:div w:id="1308894428">
          <w:marLeft w:val="640"/>
          <w:marRight w:val="0"/>
          <w:marTop w:val="0"/>
          <w:marBottom w:val="0"/>
          <w:divBdr>
            <w:top w:val="none" w:sz="0" w:space="0" w:color="auto"/>
            <w:left w:val="none" w:sz="0" w:space="0" w:color="auto"/>
            <w:bottom w:val="none" w:sz="0" w:space="0" w:color="auto"/>
            <w:right w:val="none" w:sz="0" w:space="0" w:color="auto"/>
          </w:divBdr>
        </w:div>
        <w:div w:id="432096292">
          <w:marLeft w:val="640"/>
          <w:marRight w:val="0"/>
          <w:marTop w:val="0"/>
          <w:marBottom w:val="0"/>
          <w:divBdr>
            <w:top w:val="none" w:sz="0" w:space="0" w:color="auto"/>
            <w:left w:val="none" w:sz="0" w:space="0" w:color="auto"/>
            <w:bottom w:val="none" w:sz="0" w:space="0" w:color="auto"/>
            <w:right w:val="none" w:sz="0" w:space="0" w:color="auto"/>
          </w:divBdr>
        </w:div>
        <w:div w:id="766733101">
          <w:marLeft w:val="640"/>
          <w:marRight w:val="0"/>
          <w:marTop w:val="0"/>
          <w:marBottom w:val="0"/>
          <w:divBdr>
            <w:top w:val="none" w:sz="0" w:space="0" w:color="auto"/>
            <w:left w:val="none" w:sz="0" w:space="0" w:color="auto"/>
            <w:bottom w:val="none" w:sz="0" w:space="0" w:color="auto"/>
            <w:right w:val="none" w:sz="0" w:space="0" w:color="auto"/>
          </w:divBdr>
        </w:div>
        <w:div w:id="931402233">
          <w:marLeft w:val="640"/>
          <w:marRight w:val="0"/>
          <w:marTop w:val="0"/>
          <w:marBottom w:val="0"/>
          <w:divBdr>
            <w:top w:val="none" w:sz="0" w:space="0" w:color="auto"/>
            <w:left w:val="none" w:sz="0" w:space="0" w:color="auto"/>
            <w:bottom w:val="none" w:sz="0" w:space="0" w:color="auto"/>
            <w:right w:val="none" w:sz="0" w:space="0" w:color="auto"/>
          </w:divBdr>
        </w:div>
        <w:div w:id="475494626">
          <w:marLeft w:val="640"/>
          <w:marRight w:val="0"/>
          <w:marTop w:val="0"/>
          <w:marBottom w:val="0"/>
          <w:divBdr>
            <w:top w:val="none" w:sz="0" w:space="0" w:color="auto"/>
            <w:left w:val="none" w:sz="0" w:space="0" w:color="auto"/>
            <w:bottom w:val="none" w:sz="0" w:space="0" w:color="auto"/>
            <w:right w:val="none" w:sz="0" w:space="0" w:color="auto"/>
          </w:divBdr>
        </w:div>
        <w:div w:id="594478898">
          <w:marLeft w:val="640"/>
          <w:marRight w:val="0"/>
          <w:marTop w:val="0"/>
          <w:marBottom w:val="0"/>
          <w:divBdr>
            <w:top w:val="none" w:sz="0" w:space="0" w:color="auto"/>
            <w:left w:val="none" w:sz="0" w:space="0" w:color="auto"/>
            <w:bottom w:val="none" w:sz="0" w:space="0" w:color="auto"/>
            <w:right w:val="none" w:sz="0" w:space="0" w:color="auto"/>
          </w:divBdr>
        </w:div>
        <w:div w:id="436142741">
          <w:marLeft w:val="640"/>
          <w:marRight w:val="0"/>
          <w:marTop w:val="0"/>
          <w:marBottom w:val="0"/>
          <w:divBdr>
            <w:top w:val="none" w:sz="0" w:space="0" w:color="auto"/>
            <w:left w:val="none" w:sz="0" w:space="0" w:color="auto"/>
            <w:bottom w:val="none" w:sz="0" w:space="0" w:color="auto"/>
            <w:right w:val="none" w:sz="0" w:space="0" w:color="auto"/>
          </w:divBdr>
        </w:div>
        <w:div w:id="489180076">
          <w:marLeft w:val="640"/>
          <w:marRight w:val="0"/>
          <w:marTop w:val="0"/>
          <w:marBottom w:val="0"/>
          <w:divBdr>
            <w:top w:val="none" w:sz="0" w:space="0" w:color="auto"/>
            <w:left w:val="none" w:sz="0" w:space="0" w:color="auto"/>
            <w:bottom w:val="none" w:sz="0" w:space="0" w:color="auto"/>
            <w:right w:val="none" w:sz="0" w:space="0" w:color="auto"/>
          </w:divBdr>
        </w:div>
        <w:div w:id="708528256">
          <w:marLeft w:val="640"/>
          <w:marRight w:val="0"/>
          <w:marTop w:val="0"/>
          <w:marBottom w:val="0"/>
          <w:divBdr>
            <w:top w:val="none" w:sz="0" w:space="0" w:color="auto"/>
            <w:left w:val="none" w:sz="0" w:space="0" w:color="auto"/>
            <w:bottom w:val="none" w:sz="0" w:space="0" w:color="auto"/>
            <w:right w:val="none" w:sz="0" w:space="0" w:color="auto"/>
          </w:divBdr>
        </w:div>
        <w:div w:id="1932007138">
          <w:marLeft w:val="640"/>
          <w:marRight w:val="0"/>
          <w:marTop w:val="0"/>
          <w:marBottom w:val="0"/>
          <w:divBdr>
            <w:top w:val="none" w:sz="0" w:space="0" w:color="auto"/>
            <w:left w:val="none" w:sz="0" w:space="0" w:color="auto"/>
            <w:bottom w:val="none" w:sz="0" w:space="0" w:color="auto"/>
            <w:right w:val="none" w:sz="0" w:space="0" w:color="auto"/>
          </w:divBdr>
        </w:div>
        <w:div w:id="1861121758">
          <w:marLeft w:val="640"/>
          <w:marRight w:val="0"/>
          <w:marTop w:val="0"/>
          <w:marBottom w:val="0"/>
          <w:divBdr>
            <w:top w:val="none" w:sz="0" w:space="0" w:color="auto"/>
            <w:left w:val="none" w:sz="0" w:space="0" w:color="auto"/>
            <w:bottom w:val="none" w:sz="0" w:space="0" w:color="auto"/>
            <w:right w:val="none" w:sz="0" w:space="0" w:color="auto"/>
          </w:divBdr>
        </w:div>
        <w:div w:id="1461457479">
          <w:marLeft w:val="640"/>
          <w:marRight w:val="0"/>
          <w:marTop w:val="0"/>
          <w:marBottom w:val="0"/>
          <w:divBdr>
            <w:top w:val="none" w:sz="0" w:space="0" w:color="auto"/>
            <w:left w:val="none" w:sz="0" w:space="0" w:color="auto"/>
            <w:bottom w:val="none" w:sz="0" w:space="0" w:color="auto"/>
            <w:right w:val="none" w:sz="0" w:space="0" w:color="auto"/>
          </w:divBdr>
        </w:div>
        <w:div w:id="1300302092">
          <w:marLeft w:val="640"/>
          <w:marRight w:val="0"/>
          <w:marTop w:val="0"/>
          <w:marBottom w:val="0"/>
          <w:divBdr>
            <w:top w:val="none" w:sz="0" w:space="0" w:color="auto"/>
            <w:left w:val="none" w:sz="0" w:space="0" w:color="auto"/>
            <w:bottom w:val="none" w:sz="0" w:space="0" w:color="auto"/>
            <w:right w:val="none" w:sz="0" w:space="0" w:color="auto"/>
          </w:divBdr>
        </w:div>
        <w:div w:id="217279121">
          <w:marLeft w:val="640"/>
          <w:marRight w:val="0"/>
          <w:marTop w:val="0"/>
          <w:marBottom w:val="0"/>
          <w:divBdr>
            <w:top w:val="none" w:sz="0" w:space="0" w:color="auto"/>
            <w:left w:val="none" w:sz="0" w:space="0" w:color="auto"/>
            <w:bottom w:val="none" w:sz="0" w:space="0" w:color="auto"/>
            <w:right w:val="none" w:sz="0" w:space="0" w:color="auto"/>
          </w:divBdr>
        </w:div>
        <w:div w:id="1625232629">
          <w:marLeft w:val="640"/>
          <w:marRight w:val="0"/>
          <w:marTop w:val="0"/>
          <w:marBottom w:val="0"/>
          <w:divBdr>
            <w:top w:val="none" w:sz="0" w:space="0" w:color="auto"/>
            <w:left w:val="none" w:sz="0" w:space="0" w:color="auto"/>
            <w:bottom w:val="none" w:sz="0" w:space="0" w:color="auto"/>
            <w:right w:val="none" w:sz="0" w:space="0" w:color="auto"/>
          </w:divBdr>
        </w:div>
        <w:div w:id="95251731">
          <w:marLeft w:val="640"/>
          <w:marRight w:val="0"/>
          <w:marTop w:val="0"/>
          <w:marBottom w:val="0"/>
          <w:divBdr>
            <w:top w:val="none" w:sz="0" w:space="0" w:color="auto"/>
            <w:left w:val="none" w:sz="0" w:space="0" w:color="auto"/>
            <w:bottom w:val="none" w:sz="0" w:space="0" w:color="auto"/>
            <w:right w:val="none" w:sz="0" w:space="0" w:color="auto"/>
          </w:divBdr>
        </w:div>
        <w:div w:id="332151813">
          <w:marLeft w:val="640"/>
          <w:marRight w:val="0"/>
          <w:marTop w:val="0"/>
          <w:marBottom w:val="0"/>
          <w:divBdr>
            <w:top w:val="none" w:sz="0" w:space="0" w:color="auto"/>
            <w:left w:val="none" w:sz="0" w:space="0" w:color="auto"/>
            <w:bottom w:val="none" w:sz="0" w:space="0" w:color="auto"/>
            <w:right w:val="none" w:sz="0" w:space="0" w:color="auto"/>
          </w:divBdr>
        </w:div>
        <w:div w:id="652948912">
          <w:marLeft w:val="640"/>
          <w:marRight w:val="0"/>
          <w:marTop w:val="0"/>
          <w:marBottom w:val="0"/>
          <w:divBdr>
            <w:top w:val="none" w:sz="0" w:space="0" w:color="auto"/>
            <w:left w:val="none" w:sz="0" w:space="0" w:color="auto"/>
            <w:bottom w:val="none" w:sz="0" w:space="0" w:color="auto"/>
            <w:right w:val="none" w:sz="0" w:space="0" w:color="auto"/>
          </w:divBdr>
        </w:div>
        <w:div w:id="905459864">
          <w:marLeft w:val="640"/>
          <w:marRight w:val="0"/>
          <w:marTop w:val="0"/>
          <w:marBottom w:val="0"/>
          <w:divBdr>
            <w:top w:val="none" w:sz="0" w:space="0" w:color="auto"/>
            <w:left w:val="none" w:sz="0" w:space="0" w:color="auto"/>
            <w:bottom w:val="none" w:sz="0" w:space="0" w:color="auto"/>
            <w:right w:val="none" w:sz="0" w:space="0" w:color="auto"/>
          </w:divBdr>
        </w:div>
        <w:div w:id="640963097">
          <w:marLeft w:val="640"/>
          <w:marRight w:val="0"/>
          <w:marTop w:val="0"/>
          <w:marBottom w:val="0"/>
          <w:divBdr>
            <w:top w:val="none" w:sz="0" w:space="0" w:color="auto"/>
            <w:left w:val="none" w:sz="0" w:space="0" w:color="auto"/>
            <w:bottom w:val="none" w:sz="0" w:space="0" w:color="auto"/>
            <w:right w:val="none" w:sz="0" w:space="0" w:color="auto"/>
          </w:divBdr>
        </w:div>
        <w:div w:id="489754291">
          <w:marLeft w:val="640"/>
          <w:marRight w:val="0"/>
          <w:marTop w:val="0"/>
          <w:marBottom w:val="0"/>
          <w:divBdr>
            <w:top w:val="none" w:sz="0" w:space="0" w:color="auto"/>
            <w:left w:val="none" w:sz="0" w:space="0" w:color="auto"/>
            <w:bottom w:val="none" w:sz="0" w:space="0" w:color="auto"/>
            <w:right w:val="none" w:sz="0" w:space="0" w:color="auto"/>
          </w:divBdr>
        </w:div>
        <w:div w:id="2044398988">
          <w:marLeft w:val="640"/>
          <w:marRight w:val="0"/>
          <w:marTop w:val="0"/>
          <w:marBottom w:val="0"/>
          <w:divBdr>
            <w:top w:val="none" w:sz="0" w:space="0" w:color="auto"/>
            <w:left w:val="none" w:sz="0" w:space="0" w:color="auto"/>
            <w:bottom w:val="none" w:sz="0" w:space="0" w:color="auto"/>
            <w:right w:val="none" w:sz="0" w:space="0" w:color="auto"/>
          </w:divBdr>
        </w:div>
        <w:div w:id="803157601">
          <w:marLeft w:val="640"/>
          <w:marRight w:val="0"/>
          <w:marTop w:val="0"/>
          <w:marBottom w:val="0"/>
          <w:divBdr>
            <w:top w:val="none" w:sz="0" w:space="0" w:color="auto"/>
            <w:left w:val="none" w:sz="0" w:space="0" w:color="auto"/>
            <w:bottom w:val="none" w:sz="0" w:space="0" w:color="auto"/>
            <w:right w:val="none" w:sz="0" w:space="0" w:color="auto"/>
          </w:divBdr>
        </w:div>
        <w:div w:id="1306859988">
          <w:marLeft w:val="640"/>
          <w:marRight w:val="0"/>
          <w:marTop w:val="0"/>
          <w:marBottom w:val="0"/>
          <w:divBdr>
            <w:top w:val="none" w:sz="0" w:space="0" w:color="auto"/>
            <w:left w:val="none" w:sz="0" w:space="0" w:color="auto"/>
            <w:bottom w:val="none" w:sz="0" w:space="0" w:color="auto"/>
            <w:right w:val="none" w:sz="0" w:space="0" w:color="auto"/>
          </w:divBdr>
        </w:div>
        <w:div w:id="1523127594">
          <w:marLeft w:val="640"/>
          <w:marRight w:val="0"/>
          <w:marTop w:val="0"/>
          <w:marBottom w:val="0"/>
          <w:divBdr>
            <w:top w:val="none" w:sz="0" w:space="0" w:color="auto"/>
            <w:left w:val="none" w:sz="0" w:space="0" w:color="auto"/>
            <w:bottom w:val="none" w:sz="0" w:space="0" w:color="auto"/>
            <w:right w:val="none" w:sz="0" w:space="0" w:color="auto"/>
          </w:divBdr>
        </w:div>
        <w:div w:id="129400655">
          <w:marLeft w:val="640"/>
          <w:marRight w:val="0"/>
          <w:marTop w:val="0"/>
          <w:marBottom w:val="0"/>
          <w:divBdr>
            <w:top w:val="none" w:sz="0" w:space="0" w:color="auto"/>
            <w:left w:val="none" w:sz="0" w:space="0" w:color="auto"/>
            <w:bottom w:val="none" w:sz="0" w:space="0" w:color="auto"/>
            <w:right w:val="none" w:sz="0" w:space="0" w:color="auto"/>
          </w:divBdr>
        </w:div>
        <w:div w:id="653292812">
          <w:marLeft w:val="640"/>
          <w:marRight w:val="0"/>
          <w:marTop w:val="0"/>
          <w:marBottom w:val="0"/>
          <w:divBdr>
            <w:top w:val="none" w:sz="0" w:space="0" w:color="auto"/>
            <w:left w:val="none" w:sz="0" w:space="0" w:color="auto"/>
            <w:bottom w:val="none" w:sz="0" w:space="0" w:color="auto"/>
            <w:right w:val="none" w:sz="0" w:space="0" w:color="auto"/>
          </w:divBdr>
        </w:div>
        <w:div w:id="50008206">
          <w:marLeft w:val="640"/>
          <w:marRight w:val="0"/>
          <w:marTop w:val="0"/>
          <w:marBottom w:val="0"/>
          <w:divBdr>
            <w:top w:val="none" w:sz="0" w:space="0" w:color="auto"/>
            <w:left w:val="none" w:sz="0" w:space="0" w:color="auto"/>
            <w:bottom w:val="none" w:sz="0" w:space="0" w:color="auto"/>
            <w:right w:val="none" w:sz="0" w:space="0" w:color="auto"/>
          </w:divBdr>
        </w:div>
        <w:div w:id="465707419">
          <w:marLeft w:val="640"/>
          <w:marRight w:val="0"/>
          <w:marTop w:val="0"/>
          <w:marBottom w:val="0"/>
          <w:divBdr>
            <w:top w:val="none" w:sz="0" w:space="0" w:color="auto"/>
            <w:left w:val="none" w:sz="0" w:space="0" w:color="auto"/>
            <w:bottom w:val="none" w:sz="0" w:space="0" w:color="auto"/>
            <w:right w:val="none" w:sz="0" w:space="0" w:color="auto"/>
          </w:divBdr>
        </w:div>
        <w:div w:id="940407263">
          <w:marLeft w:val="640"/>
          <w:marRight w:val="0"/>
          <w:marTop w:val="0"/>
          <w:marBottom w:val="0"/>
          <w:divBdr>
            <w:top w:val="none" w:sz="0" w:space="0" w:color="auto"/>
            <w:left w:val="none" w:sz="0" w:space="0" w:color="auto"/>
            <w:bottom w:val="none" w:sz="0" w:space="0" w:color="auto"/>
            <w:right w:val="none" w:sz="0" w:space="0" w:color="auto"/>
          </w:divBdr>
        </w:div>
        <w:div w:id="101922048">
          <w:marLeft w:val="640"/>
          <w:marRight w:val="0"/>
          <w:marTop w:val="0"/>
          <w:marBottom w:val="0"/>
          <w:divBdr>
            <w:top w:val="none" w:sz="0" w:space="0" w:color="auto"/>
            <w:left w:val="none" w:sz="0" w:space="0" w:color="auto"/>
            <w:bottom w:val="none" w:sz="0" w:space="0" w:color="auto"/>
            <w:right w:val="none" w:sz="0" w:space="0" w:color="auto"/>
          </w:divBdr>
        </w:div>
        <w:div w:id="1496336723">
          <w:marLeft w:val="640"/>
          <w:marRight w:val="0"/>
          <w:marTop w:val="0"/>
          <w:marBottom w:val="0"/>
          <w:divBdr>
            <w:top w:val="none" w:sz="0" w:space="0" w:color="auto"/>
            <w:left w:val="none" w:sz="0" w:space="0" w:color="auto"/>
            <w:bottom w:val="none" w:sz="0" w:space="0" w:color="auto"/>
            <w:right w:val="none" w:sz="0" w:space="0" w:color="auto"/>
          </w:divBdr>
        </w:div>
        <w:div w:id="175459359">
          <w:marLeft w:val="640"/>
          <w:marRight w:val="0"/>
          <w:marTop w:val="0"/>
          <w:marBottom w:val="0"/>
          <w:divBdr>
            <w:top w:val="none" w:sz="0" w:space="0" w:color="auto"/>
            <w:left w:val="none" w:sz="0" w:space="0" w:color="auto"/>
            <w:bottom w:val="none" w:sz="0" w:space="0" w:color="auto"/>
            <w:right w:val="none" w:sz="0" w:space="0" w:color="auto"/>
          </w:divBdr>
        </w:div>
        <w:div w:id="1472479771">
          <w:marLeft w:val="640"/>
          <w:marRight w:val="0"/>
          <w:marTop w:val="0"/>
          <w:marBottom w:val="0"/>
          <w:divBdr>
            <w:top w:val="none" w:sz="0" w:space="0" w:color="auto"/>
            <w:left w:val="none" w:sz="0" w:space="0" w:color="auto"/>
            <w:bottom w:val="none" w:sz="0" w:space="0" w:color="auto"/>
            <w:right w:val="none" w:sz="0" w:space="0" w:color="auto"/>
          </w:divBdr>
        </w:div>
        <w:div w:id="569585614">
          <w:marLeft w:val="640"/>
          <w:marRight w:val="0"/>
          <w:marTop w:val="0"/>
          <w:marBottom w:val="0"/>
          <w:divBdr>
            <w:top w:val="none" w:sz="0" w:space="0" w:color="auto"/>
            <w:left w:val="none" w:sz="0" w:space="0" w:color="auto"/>
            <w:bottom w:val="none" w:sz="0" w:space="0" w:color="auto"/>
            <w:right w:val="none" w:sz="0" w:space="0" w:color="auto"/>
          </w:divBdr>
        </w:div>
        <w:div w:id="305743414">
          <w:marLeft w:val="640"/>
          <w:marRight w:val="0"/>
          <w:marTop w:val="0"/>
          <w:marBottom w:val="0"/>
          <w:divBdr>
            <w:top w:val="none" w:sz="0" w:space="0" w:color="auto"/>
            <w:left w:val="none" w:sz="0" w:space="0" w:color="auto"/>
            <w:bottom w:val="none" w:sz="0" w:space="0" w:color="auto"/>
            <w:right w:val="none" w:sz="0" w:space="0" w:color="auto"/>
          </w:divBdr>
        </w:div>
        <w:div w:id="398795181">
          <w:marLeft w:val="640"/>
          <w:marRight w:val="0"/>
          <w:marTop w:val="0"/>
          <w:marBottom w:val="0"/>
          <w:divBdr>
            <w:top w:val="none" w:sz="0" w:space="0" w:color="auto"/>
            <w:left w:val="none" w:sz="0" w:space="0" w:color="auto"/>
            <w:bottom w:val="none" w:sz="0" w:space="0" w:color="auto"/>
            <w:right w:val="none" w:sz="0" w:space="0" w:color="auto"/>
          </w:divBdr>
        </w:div>
        <w:div w:id="1806773117">
          <w:marLeft w:val="640"/>
          <w:marRight w:val="0"/>
          <w:marTop w:val="0"/>
          <w:marBottom w:val="0"/>
          <w:divBdr>
            <w:top w:val="none" w:sz="0" w:space="0" w:color="auto"/>
            <w:left w:val="none" w:sz="0" w:space="0" w:color="auto"/>
            <w:bottom w:val="none" w:sz="0" w:space="0" w:color="auto"/>
            <w:right w:val="none" w:sz="0" w:space="0" w:color="auto"/>
          </w:divBdr>
        </w:div>
        <w:div w:id="1902979311">
          <w:marLeft w:val="640"/>
          <w:marRight w:val="0"/>
          <w:marTop w:val="0"/>
          <w:marBottom w:val="0"/>
          <w:divBdr>
            <w:top w:val="none" w:sz="0" w:space="0" w:color="auto"/>
            <w:left w:val="none" w:sz="0" w:space="0" w:color="auto"/>
            <w:bottom w:val="none" w:sz="0" w:space="0" w:color="auto"/>
            <w:right w:val="none" w:sz="0" w:space="0" w:color="auto"/>
          </w:divBdr>
        </w:div>
        <w:div w:id="1698579048">
          <w:marLeft w:val="640"/>
          <w:marRight w:val="0"/>
          <w:marTop w:val="0"/>
          <w:marBottom w:val="0"/>
          <w:divBdr>
            <w:top w:val="none" w:sz="0" w:space="0" w:color="auto"/>
            <w:left w:val="none" w:sz="0" w:space="0" w:color="auto"/>
            <w:bottom w:val="none" w:sz="0" w:space="0" w:color="auto"/>
            <w:right w:val="none" w:sz="0" w:space="0" w:color="auto"/>
          </w:divBdr>
        </w:div>
        <w:div w:id="537936041">
          <w:marLeft w:val="640"/>
          <w:marRight w:val="0"/>
          <w:marTop w:val="0"/>
          <w:marBottom w:val="0"/>
          <w:divBdr>
            <w:top w:val="none" w:sz="0" w:space="0" w:color="auto"/>
            <w:left w:val="none" w:sz="0" w:space="0" w:color="auto"/>
            <w:bottom w:val="none" w:sz="0" w:space="0" w:color="auto"/>
            <w:right w:val="none" w:sz="0" w:space="0" w:color="auto"/>
          </w:divBdr>
        </w:div>
        <w:div w:id="780106517">
          <w:marLeft w:val="640"/>
          <w:marRight w:val="0"/>
          <w:marTop w:val="0"/>
          <w:marBottom w:val="0"/>
          <w:divBdr>
            <w:top w:val="none" w:sz="0" w:space="0" w:color="auto"/>
            <w:left w:val="none" w:sz="0" w:space="0" w:color="auto"/>
            <w:bottom w:val="none" w:sz="0" w:space="0" w:color="auto"/>
            <w:right w:val="none" w:sz="0" w:space="0" w:color="auto"/>
          </w:divBdr>
        </w:div>
        <w:div w:id="144473303">
          <w:marLeft w:val="640"/>
          <w:marRight w:val="0"/>
          <w:marTop w:val="0"/>
          <w:marBottom w:val="0"/>
          <w:divBdr>
            <w:top w:val="none" w:sz="0" w:space="0" w:color="auto"/>
            <w:left w:val="none" w:sz="0" w:space="0" w:color="auto"/>
            <w:bottom w:val="none" w:sz="0" w:space="0" w:color="auto"/>
            <w:right w:val="none" w:sz="0" w:space="0" w:color="auto"/>
          </w:divBdr>
        </w:div>
        <w:div w:id="48111048">
          <w:marLeft w:val="640"/>
          <w:marRight w:val="0"/>
          <w:marTop w:val="0"/>
          <w:marBottom w:val="0"/>
          <w:divBdr>
            <w:top w:val="none" w:sz="0" w:space="0" w:color="auto"/>
            <w:left w:val="none" w:sz="0" w:space="0" w:color="auto"/>
            <w:bottom w:val="none" w:sz="0" w:space="0" w:color="auto"/>
            <w:right w:val="none" w:sz="0" w:space="0" w:color="auto"/>
          </w:divBdr>
        </w:div>
        <w:div w:id="2243675">
          <w:marLeft w:val="640"/>
          <w:marRight w:val="0"/>
          <w:marTop w:val="0"/>
          <w:marBottom w:val="0"/>
          <w:divBdr>
            <w:top w:val="none" w:sz="0" w:space="0" w:color="auto"/>
            <w:left w:val="none" w:sz="0" w:space="0" w:color="auto"/>
            <w:bottom w:val="none" w:sz="0" w:space="0" w:color="auto"/>
            <w:right w:val="none" w:sz="0" w:space="0" w:color="auto"/>
          </w:divBdr>
        </w:div>
        <w:div w:id="2047176510">
          <w:marLeft w:val="640"/>
          <w:marRight w:val="0"/>
          <w:marTop w:val="0"/>
          <w:marBottom w:val="0"/>
          <w:divBdr>
            <w:top w:val="none" w:sz="0" w:space="0" w:color="auto"/>
            <w:left w:val="none" w:sz="0" w:space="0" w:color="auto"/>
            <w:bottom w:val="none" w:sz="0" w:space="0" w:color="auto"/>
            <w:right w:val="none" w:sz="0" w:space="0" w:color="auto"/>
          </w:divBdr>
        </w:div>
        <w:div w:id="1307927686">
          <w:marLeft w:val="640"/>
          <w:marRight w:val="0"/>
          <w:marTop w:val="0"/>
          <w:marBottom w:val="0"/>
          <w:divBdr>
            <w:top w:val="none" w:sz="0" w:space="0" w:color="auto"/>
            <w:left w:val="none" w:sz="0" w:space="0" w:color="auto"/>
            <w:bottom w:val="none" w:sz="0" w:space="0" w:color="auto"/>
            <w:right w:val="none" w:sz="0" w:space="0" w:color="auto"/>
          </w:divBdr>
        </w:div>
        <w:div w:id="299967909">
          <w:marLeft w:val="640"/>
          <w:marRight w:val="0"/>
          <w:marTop w:val="0"/>
          <w:marBottom w:val="0"/>
          <w:divBdr>
            <w:top w:val="none" w:sz="0" w:space="0" w:color="auto"/>
            <w:left w:val="none" w:sz="0" w:space="0" w:color="auto"/>
            <w:bottom w:val="none" w:sz="0" w:space="0" w:color="auto"/>
            <w:right w:val="none" w:sz="0" w:space="0" w:color="auto"/>
          </w:divBdr>
        </w:div>
        <w:div w:id="839394227">
          <w:marLeft w:val="640"/>
          <w:marRight w:val="0"/>
          <w:marTop w:val="0"/>
          <w:marBottom w:val="0"/>
          <w:divBdr>
            <w:top w:val="none" w:sz="0" w:space="0" w:color="auto"/>
            <w:left w:val="none" w:sz="0" w:space="0" w:color="auto"/>
            <w:bottom w:val="none" w:sz="0" w:space="0" w:color="auto"/>
            <w:right w:val="none" w:sz="0" w:space="0" w:color="auto"/>
          </w:divBdr>
        </w:div>
        <w:div w:id="207575815">
          <w:marLeft w:val="640"/>
          <w:marRight w:val="0"/>
          <w:marTop w:val="0"/>
          <w:marBottom w:val="0"/>
          <w:divBdr>
            <w:top w:val="none" w:sz="0" w:space="0" w:color="auto"/>
            <w:left w:val="none" w:sz="0" w:space="0" w:color="auto"/>
            <w:bottom w:val="none" w:sz="0" w:space="0" w:color="auto"/>
            <w:right w:val="none" w:sz="0" w:space="0" w:color="auto"/>
          </w:divBdr>
        </w:div>
        <w:div w:id="1162160230">
          <w:marLeft w:val="640"/>
          <w:marRight w:val="0"/>
          <w:marTop w:val="0"/>
          <w:marBottom w:val="0"/>
          <w:divBdr>
            <w:top w:val="none" w:sz="0" w:space="0" w:color="auto"/>
            <w:left w:val="none" w:sz="0" w:space="0" w:color="auto"/>
            <w:bottom w:val="none" w:sz="0" w:space="0" w:color="auto"/>
            <w:right w:val="none" w:sz="0" w:space="0" w:color="auto"/>
          </w:divBdr>
        </w:div>
        <w:div w:id="1650287666">
          <w:marLeft w:val="640"/>
          <w:marRight w:val="0"/>
          <w:marTop w:val="0"/>
          <w:marBottom w:val="0"/>
          <w:divBdr>
            <w:top w:val="none" w:sz="0" w:space="0" w:color="auto"/>
            <w:left w:val="none" w:sz="0" w:space="0" w:color="auto"/>
            <w:bottom w:val="none" w:sz="0" w:space="0" w:color="auto"/>
            <w:right w:val="none" w:sz="0" w:space="0" w:color="auto"/>
          </w:divBdr>
        </w:div>
        <w:div w:id="19206106">
          <w:marLeft w:val="640"/>
          <w:marRight w:val="0"/>
          <w:marTop w:val="0"/>
          <w:marBottom w:val="0"/>
          <w:divBdr>
            <w:top w:val="none" w:sz="0" w:space="0" w:color="auto"/>
            <w:left w:val="none" w:sz="0" w:space="0" w:color="auto"/>
            <w:bottom w:val="none" w:sz="0" w:space="0" w:color="auto"/>
            <w:right w:val="none" w:sz="0" w:space="0" w:color="auto"/>
          </w:divBdr>
        </w:div>
        <w:div w:id="898439494">
          <w:marLeft w:val="640"/>
          <w:marRight w:val="0"/>
          <w:marTop w:val="0"/>
          <w:marBottom w:val="0"/>
          <w:divBdr>
            <w:top w:val="none" w:sz="0" w:space="0" w:color="auto"/>
            <w:left w:val="none" w:sz="0" w:space="0" w:color="auto"/>
            <w:bottom w:val="none" w:sz="0" w:space="0" w:color="auto"/>
            <w:right w:val="none" w:sz="0" w:space="0" w:color="auto"/>
          </w:divBdr>
        </w:div>
        <w:div w:id="643704807">
          <w:marLeft w:val="640"/>
          <w:marRight w:val="0"/>
          <w:marTop w:val="0"/>
          <w:marBottom w:val="0"/>
          <w:divBdr>
            <w:top w:val="none" w:sz="0" w:space="0" w:color="auto"/>
            <w:left w:val="none" w:sz="0" w:space="0" w:color="auto"/>
            <w:bottom w:val="none" w:sz="0" w:space="0" w:color="auto"/>
            <w:right w:val="none" w:sz="0" w:space="0" w:color="auto"/>
          </w:divBdr>
        </w:div>
      </w:divsChild>
    </w:div>
    <w:div w:id="1514144578">
      <w:bodyDiv w:val="1"/>
      <w:marLeft w:val="0"/>
      <w:marRight w:val="0"/>
      <w:marTop w:val="0"/>
      <w:marBottom w:val="0"/>
      <w:divBdr>
        <w:top w:val="none" w:sz="0" w:space="0" w:color="auto"/>
        <w:left w:val="none" w:sz="0" w:space="0" w:color="auto"/>
        <w:bottom w:val="none" w:sz="0" w:space="0" w:color="auto"/>
        <w:right w:val="none" w:sz="0" w:space="0" w:color="auto"/>
      </w:divBdr>
      <w:divsChild>
        <w:div w:id="352462845">
          <w:marLeft w:val="0"/>
          <w:marRight w:val="0"/>
          <w:marTop w:val="0"/>
          <w:marBottom w:val="0"/>
          <w:divBdr>
            <w:top w:val="none" w:sz="0" w:space="0" w:color="auto"/>
            <w:left w:val="none" w:sz="0" w:space="0" w:color="auto"/>
            <w:bottom w:val="none" w:sz="0" w:space="0" w:color="auto"/>
            <w:right w:val="none" w:sz="0" w:space="0" w:color="auto"/>
          </w:divBdr>
          <w:divsChild>
            <w:div w:id="109782820">
              <w:marLeft w:val="0"/>
              <w:marRight w:val="0"/>
              <w:marTop w:val="0"/>
              <w:marBottom w:val="0"/>
              <w:divBdr>
                <w:top w:val="none" w:sz="0" w:space="0" w:color="auto"/>
                <w:left w:val="none" w:sz="0" w:space="0" w:color="auto"/>
                <w:bottom w:val="none" w:sz="0" w:space="0" w:color="auto"/>
                <w:right w:val="none" w:sz="0" w:space="0" w:color="auto"/>
              </w:divBdr>
              <w:divsChild>
                <w:div w:id="116689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2400">
          <w:marLeft w:val="0"/>
          <w:marRight w:val="0"/>
          <w:marTop w:val="0"/>
          <w:marBottom w:val="0"/>
          <w:divBdr>
            <w:top w:val="none" w:sz="0" w:space="0" w:color="auto"/>
            <w:left w:val="none" w:sz="0" w:space="0" w:color="auto"/>
            <w:bottom w:val="none" w:sz="0" w:space="0" w:color="auto"/>
            <w:right w:val="none" w:sz="0" w:space="0" w:color="auto"/>
          </w:divBdr>
          <w:divsChild>
            <w:div w:id="791287622">
              <w:marLeft w:val="0"/>
              <w:marRight w:val="0"/>
              <w:marTop w:val="0"/>
              <w:marBottom w:val="0"/>
              <w:divBdr>
                <w:top w:val="none" w:sz="0" w:space="0" w:color="auto"/>
                <w:left w:val="none" w:sz="0" w:space="0" w:color="auto"/>
                <w:bottom w:val="none" w:sz="0" w:space="0" w:color="auto"/>
                <w:right w:val="none" w:sz="0" w:space="0" w:color="auto"/>
              </w:divBdr>
              <w:divsChild>
                <w:div w:id="4153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91086">
      <w:bodyDiv w:val="1"/>
      <w:marLeft w:val="0"/>
      <w:marRight w:val="0"/>
      <w:marTop w:val="0"/>
      <w:marBottom w:val="0"/>
      <w:divBdr>
        <w:top w:val="none" w:sz="0" w:space="0" w:color="auto"/>
        <w:left w:val="none" w:sz="0" w:space="0" w:color="auto"/>
        <w:bottom w:val="none" w:sz="0" w:space="0" w:color="auto"/>
        <w:right w:val="none" w:sz="0" w:space="0" w:color="auto"/>
      </w:divBdr>
      <w:divsChild>
        <w:div w:id="583881613">
          <w:marLeft w:val="0"/>
          <w:marRight w:val="0"/>
          <w:marTop w:val="0"/>
          <w:marBottom w:val="0"/>
          <w:divBdr>
            <w:top w:val="none" w:sz="0" w:space="0" w:color="auto"/>
            <w:left w:val="none" w:sz="0" w:space="0" w:color="auto"/>
            <w:bottom w:val="none" w:sz="0" w:space="0" w:color="auto"/>
            <w:right w:val="none" w:sz="0" w:space="0" w:color="auto"/>
          </w:divBdr>
          <w:divsChild>
            <w:div w:id="1409494460">
              <w:marLeft w:val="0"/>
              <w:marRight w:val="0"/>
              <w:marTop w:val="0"/>
              <w:marBottom w:val="0"/>
              <w:divBdr>
                <w:top w:val="none" w:sz="0" w:space="0" w:color="auto"/>
                <w:left w:val="none" w:sz="0" w:space="0" w:color="auto"/>
                <w:bottom w:val="none" w:sz="0" w:space="0" w:color="auto"/>
                <w:right w:val="none" w:sz="0" w:space="0" w:color="auto"/>
              </w:divBdr>
              <w:divsChild>
                <w:div w:id="15355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49734">
      <w:bodyDiv w:val="1"/>
      <w:marLeft w:val="0"/>
      <w:marRight w:val="0"/>
      <w:marTop w:val="0"/>
      <w:marBottom w:val="0"/>
      <w:divBdr>
        <w:top w:val="none" w:sz="0" w:space="0" w:color="auto"/>
        <w:left w:val="none" w:sz="0" w:space="0" w:color="auto"/>
        <w:bottom w:val="none" w:sz="0" w:space="0" w:color="auto"/>
        <w:right w:val="none" w:sz="0" w:space="0" w:color="auto"/>
      </w:divBdr>
    </w:div>
    <w:div w:id="1600873002">
      <w:bodyDiv w:val="1"/>
      <w:marLeft w:val="0"/>
      <w:marRight w:val="0"/>
      <w:marTop w:val="0"/>
      <w:marBottom w:val="0"/>
      <w:divBdr>
        <w:top w:val="none" w:sz="0" w:space="0" w:color="auto"/>
        <w:left w:val="none" w:sz="0" w:space="0" w:color="auto"/>
        <w:bottom w:val="none" w:sz="0" w:space="0" w:color="auto"/>
        <w:right w:val="none" w:sz="0" w:space="0" w:color="auto"/>
      </w:divBdr>
      <w:divsChild>
        <w:div w:id="1977025636">
          <w:marLeft w:val="640"/>
          <w:marRight w:val="0"/>
          <w:marTop w:val="0"/>
          <w:marBottom w:val="0"/>
          <w:divBdr>
            <w:top w:val="none" w:sz="0" w:space="0" w:color="auto"/>
            <w:left w:val="none" w:sz="0" w:space="0" w:color="auto"/>
            <w:bottom w:val="none" w:sz="0" w:space="0" w:color="auto"/>
            <w:right w:val="none" w:sz="0" w:space="0" w:color="auto"/>
          </w:divBdr>
        </w:div>
        <w:div w:id="1933969911">
          <w:marLeft w:val="640"/>
          <w:marRight w:val="0"/>
          <w:marTop w:val="0"/>
          <w:marBottom w:val="0"/>
          <w:divBdr>
            <w:top w:val="none" w:sz="0" w:space="0" w:color="auto"/>
            <w:left w:val="none" w:sz="0" w:space="0" w:color="auto"/>
            <w:bottom w:val="none" w:sz="0" w:space="0" w:color="auto"/>
            <w:right w:val="none" w:sz="0" w:space="0" w:color="auto"/>
          </w:divBdr>
        </w:div>
        <w:div w:id="1235507605">
          <w:marLeft w:val="640"/>
          <w:marRight w:val="0"/>
          <w:marTop w:val="0"/>
          <w:marBottom w:val="0"/>
          <w:divBdr>
            <w:top w:val="none" w:sz="0" w:space="0" w:color="auto"/>
            <w:left w:val="none" w:sz="0" w:space="0" w:color="auto"/>
            <w:bottom w:val="none" w:sz="0" w:space="0" w:color="auto"/>
            <w:right w:val="none" w:sz="0" w:space="0" w:color="auto"/>
          </w:divBdr>
        </w:div>
        <w:div w:id="1314988281">
          <w:marLeft w:val="640"/>
          <w:marRight w:val="0"/>
          <w:marTop w:val="0"/>
          <w:marBottom w:val="0"/>
          <w:divBdr>
            <w:top w:val="none" w:sz="0" w:space="0" w:color="auto"/>
            <w:left w:val="none" w:sz="0" w:space="0" w:color="auto"/>
            <w:bottom w:val="none" w:sz="0" w:space="0" w:color="auto"/>
            <w:right w:val="none" w:sz="0" w:space="0" w:color="auto"/>
          </w:divBdr>
        </w:div>
        <w:div w:id="224412980">
          <w:marLeft w:val="640"/>
          <w:marRight w:val="0"/>
          <w:marTop w:val="0"/>
          <w:marBottom w:val="0"/>
          <w:divBdr>
            <w:top w:val="none" w:sz="0" w:space="0" w:color="auto"/>
            <w:left w:val="none" w:sz="0" w:space="0" w:color="auto"/>
            <w:bottom w:val="none" w:sz="0" w:space="0" w:color="auto"/>
            <w:right w:val="none" w:sz="0" w:space="0" w:color="auto"/>
          </w:divBdr>
        </w:div>
        <w:div w:id="134223002">
          <w:marLeft w:val="640"/>
          <w:marRight w:val="0"/>
          <w:marTop w:val="0"/>
          <w:marBottom w:val="0"/>
          <w:divBdr>
            <w:top w:val="none" w:sz="0" w:space="0" w:color="auto"/>
            <w:left w:val="none" w:sz="0" w:space="0" w:color="auto"/>
            <w:bottom w:val="none" w:sz="0" w:space="0" w:color="auto"/>
            <w:right w:val="none" w:sz="0" w:space="0" w:color="auto"/>
          </w:divBdr>
        </w:div>
        <w:div w:id="1705132193">
          <w:marLeft w:val="640"/>
          <w:marRight w:val="0"/>
          <w:marTop w:val="0"/>
          <w:marBottom w:val="0"/>
          <w:divBdr>
            <w:top w:val="none" w:sz="0" w:space="0" w:color="auto"/>
            <w:left w:val="none" w:sz="0" w:space="0" w:color="auto"/>
            <w:bottom w:val="none" w:sz="0" w:space="0" w:color="auto"/>
            <w:right w:val="none" w:sz="0" w:space="0" w:color="auto"/>
          </w:divBdr>
        </w:div>
        <w:div w:id="44569103">
          <w:marLeft w:val="640"/>
          <w:marRight w:val="0"/>
          <w:marTop w:val="0"/>
          <w:marBottom w:val="0"/>
          <w:divBdr>
            <w:top w:val="none" w:sz="0" w:space="0" w:color="auto"/>
            <w:left w:val="none" w:sz="0" w:space="0" w:color="auto"/>
            <w:bottom w:val="none" w:sz="0" w:space="0" w:color="auto"/>
            <w:right w:val="none" w:sz="0" w:space="0" w:color="auto"/>
          </w:divBdr>
        </w:div>
        <w:div w:id="1609266922">
          <w:marLeft w:val="640"/>
          <w:marRight w:val="0"/>
          <w:marTop w:val="0"/>
          <w:marBottom w:val="0"/>
          <w:divBdr>
            <w:top w:val="none" w:sz="0" w:space="0" w:color="auto"/>
            <w:left w:val="none" w:sz="0" w:space="0" w:color="auto"/>
            <w:bottom w:val="none" w:sz="0" w:space="0" w:color="auto"/>
            <w:right w:val="none" w:sz="0" w:space="0" w:color="auto"/>
          </w:divBdr>
        </w:div>
        <w:div w:id="354379844">
          <w:marLeft w:val="640"/>
          <w:marRight w:val="0"/>
          <w:marTop w:val="0"/>
          <w:marBottom w:val="0"/>
          <w:divBdr>
            <w:top w:val="none" w:sz="0" w:space="0" w:color="auto"/>
            <w:left w:val="none" w:sz="0" w:space="0" w:color="auto"/>
            <w:bottom w:val="none" w:sz="0" w:space="0" w:color="auto"/>
            <w:right w:val="none" w:sz="0" w:space="0" w:color="auto"/>
          </w:divBdr>
        </w:div>
        <w:div w:id="753743445">
          <w:marLeft w:val="640"/>
          <w:marRight w:val="0"/>
          <w:marTop w:val="0"/>
          <w:marBottom w:val="0"/>
          <w:divBdr>
            <w:top w:val="none" w:sz="0" w:space="0" w:color="auto"/>
            <w:left w:val="none" w:sz="0" w:space="0" w:color="auto"/>
            <w:bottom w:val="none" w:sz="0" w:space="0" w:color="auto"/>
            <w:right w:val="none" w:sz="0" w:space="0" w:color="auto"/>
          </w:divBdr>
        </w:div>
        <w:div w:id="2107843506">
          <w:marLeft w:val="640"/>
          <w:marRight w:val="0"/>
          <w:marTop w:val="0"/>
          <w:marBottom w:val="0"/>
          <w:divBdr>
            <w:top w:val="none" w:sz="0" w:space="0" w:color="auto"/>
            <w:left w:val="none" w:sz="0" w:space="0" w:color="auto"/>
            <w:bottom w:val="none" w:sz="0" w:space="0" w:color="auto"/>
            <w:right w:val="none" w:sz="0" w:space="0" w:color="auto"/>
          </w:divBdr>
        </w:div>
        <w:div w:id="2016610740">
          <w:marLeft w:val="640"/>
          <w:marRight w:val="0"/>
          <w:marTop w:val="0"/>
          <w:marBottom w:val="0"/>
          <w:divBdr>
            <w:top w:val="none" w:sz="0" w:space="0" w:color="auto"/>
            <w:left w:val="none" w:sz="0" w:space="0" w:color="auto"/>
            <w:bottom w:val="none" w:sz="0" w:space="0" w:color="auto"/>
            <w:right w:val="none" w:sz="0" w:space="0" w:color="auto"/>
          </w:divBdr>
        </w:div>
        <w:div w:id="1383362727">
          <w:marLeft w:val="640"/>
          <w:marRight w:val="0"/>
          <w:marTop w:val="0"/>
          <w:marBottom w:val="0"/>
          <w:divBdr>
            <w:top w:val="none" w:sz="0" w:space="0" w:color="auto"/>
            <w:left w:val="none" w:sz="0" w:space="0" w:color="auto"/>
            <w:bottom w:val="none" w:sz="0" w:space="0" w:color="auto"/>
            <w:right w:val="none" w:sz="0" w:space="0" w:color="auto"/>
          </w:divBdr>
        </w:div>
        <w:div w:id="1726877621">
          <w:marLeft w:val="640"/>
          <w:marRight w:val="0"/>
          <w:marTop w:val="0"/>
          <w:marBottom w:val="0"/>
          <w:divBdr>
            <w:top w:val="none" w:sz="0" w:space="0" w:color="auto"/>
            <w:left w:val="none" w:sz="0" w:space="0" w:color="auto"/>
            <w:bottom w:val="none" w:sz="0" w:space="0" w:color="auto"/>
            <w:right w:val="none" w:sz="0" w:space="0" w:color="auto"/>
          </w:divBdr>
        </w:div>
        <w:div w:id="446899685">
          <w:marLeft w:val="640"/>
          <w:marRight w:val="0"/>
          <w:marTop w:val="0"/>
          <w:marBottom w:val="0"/>
          <w:divBdr>
            <w:top w:val="none" w:sz="0" w:space="0" w:color="auto"/>
            <w:left w:val="none" w:sz="0" w:space="0" w:color="auto"/>
            <w:bottom w:val="none" w:sz="0" w:space="0" w:color="auto"/>
            <w:right w:val="none" w:sz="0" w:space="0" w:color="auto"/>
          </w:divBdr>
        </w:div>
        <w:div w:id="1553999742">
          <w:marLeft w:val="640"/>
          <w:marRight w:val="0"/>
          <w:marTop w:val="0"/>
          <w:marBottom w:val="0"/>
          <w:divBdr>
            <w:top w:val="none" w:sz="0" w:space="0" w:color="auto"/>
            <w:left w:val="none" w:sz="0" w:space="0" w:color="auto"/>
            <w:bottom w:val="none" w:sz="0" w:space="0" w:color="auto"/>
            <w:right w:val="none" w:sz="0" w:space="0" w:color="auto"/>
          </w:divBdr>
        </w:div>
        <w:div w:id="810515541">
          <w:marLeft w:val="640"/>
          <w:marRight w:val="0"/>
          <w:marTop w:val="0"/>
          <w:marBottom w:val="0"/>
          <w:divBdr>
            <w:top w:val="none" w:sz="0" w:space="0" w:color="auto"/>
            <w:left w:val="none" w:sz="0" w:space="0" w:color="auto"/>
            <w:bottom w:val="none" w:sz="0" w:space="0" w:color="auto"/>
            <w:right w:val="none" w:sz="0" w:space="0" w:color="auto"/>
          </w:divBdr>
        </w:div>
        <w:div w:id="127624337">
          <w:marLeft w:val="640"/>
          <w:marRight w:val="0"/>
          <w:marTop w:val="0"/>
          <w:marBottom w:val="0"/>
          <w:divBdr>
            <w:top w:val="none" w:sz="0" w:space="0" w:color="auto"/>
            <w:left w:val="none" w:sz="0" w:space="0" w:color="auto"/>
            <w:bottom w:val="none" w:sz="0" w:space="0" w:color="auto"/>
            <w:right w:val="none" w:sz="0" w:space="0" w:color="auto"/>
          </w:divBdr>
        </w:div>
        <w:div w:id="721903567">
          <w:marLeft w:val="640"/>
          <w:marRight w:val="0"/>
          <w:marTop w:val="0"/>
          <w:marBottom w:val="0"/>
          <w:divBdr>
            <w:top w:val="none" w:sz="0" w:space="0" w:color="auto"/>
            <w:left w:val="none" w:sz="0" w:space="0" w:color="auto"/>
            <w:bottom w:val="none" w:sz="0" w:space="0" w:color="auto"/>
            <w:right w:val="none" w:sz="0" w:space="0" w:color="auto"/>
          </w:divBdr>
        </w:div>
        <w:div w:id="814680784">
          <w:marLeft w:val="640"/>
          <w:marRight w:val="0"/>
          <w:marTop w:val="0"/>
          <w:marBottom w:val="0"/>
          <w:divBdr>
            <w:top w:val="none" w:sz="0" w:space="0" w:color="auto"/>
            <w:left w:val="none" w:sz="0" w:space="0" w:color="auto"/>
            <w:bottom w:val="none" w:sz="0" w:space="0" w:color="auto"/>
            <w:right w:val="none" w:sz="0" w:space="0" w:color="auto"/>
          </w:divBdr>
        </w:div>
        <w:div w:id="1575162126">
          <w:marLeft w:val="640"/>
          <w:marRight w:val="0"/>
          <w:marTop w:val="0"/>
          <w:marBottom w:val="0"/>
          <w:divBdr>
            <w:top w:val="none" w:sz="0" w:space="0" w:color="auto"/>
            <w:left w:val="none" w:sz="0" w:space="0" w:color="auto"/>
            <w:bottom w:val="none" w:sz="0" w:space="0" w:color="auto"/>
            <w:right w:val="none" w:sz="0" w:space="0" w:color="auto"/>
          </w:divBdr>
        </w:div>
        <w:div w:id="1306011228">
          <w:marLeft w:val="640"/>
          <w:marRight w:val="0"/>
          <w:marTop w:val="0"/>
          <w:marBottom w:val="0"/>
          <w:divBdr>
            <w:top w:val="none" w:sz="0" w:space="0" w:color="auto"/>
            <w:left w:val="none" w:sz="0" w:space="0" w:color="auto"/>
            <w:bottom w:val="none" w:sz="0" w:space="0" w:color="auto"/>
            <w:right w:val="none" w:sz="0" w:space="0" w:color="auto"/>
          </w:divBdr>
        </w:div>
        <w:div w:id="747926175">
          <w:marLeft w:val="640"/>
          <w:marRight w:val="0"/>
          <w:marTop w:val="0"/>
          <w:marBottom w:val="0"/>
          <w:divBdr>
            <w:top w:val="none" w:sz="0" w:space="0" w:color="auto"/>
            <w:left w:val="none" w:sz="0" w:space="0" w:color="auto"/>
            <w:bottom w:val="none" w:sz="0" w:space="0" w:color="auto"/>
            <w:right w:val="none" w:sz="0" w:space="0" w:color="auto"/>
          </w:divBdr>
        </w:div>
        <w:div w:id="1943025880">
          <w:marLeft w:val="640"/>
          <w:marRight w:val="0"/>
          <w:marTop w:val="0"/>
          <w:marBottom w:val="0"/>
          <w:divBdr>
            <w:top w:val="none" w:sz="0" w:space="0" w:color="auto"/>
            <w:left w:val="none" w:sz="0" w:space="0" w:color="auto"/>
            <w:bottom w:val="none" w:sz="0" w:space="0" w:color="auto"/>
            <w:right w:val="none" w:sz="0" w:space="0" w:color="auto"/>
          </w:divBdr>
        </w:div>
        <w:div w:id="1343976375">
          <w:marLeft w:val="640"/>
          <w:marRight w:val="0"/>
          <w:marTop w:val="0"/>
          <w:marBottom w:val="0"/>
          <w:divBdr>
            <w:top w:val="none" w:sz="0" w:space="0" w:color="auto"/>
            <w:left w:val="none" w:sz="0" w:space="0" w:color="auto"/>
            <w:bottom w:val="none" w:sz="0" w:space="0" w:color="auto"/>
            <w:right w:val="none" w:sz="0" w:space="0" w:color="auto"/>
          </w:divBdr>
        </w:div>
        <w:div w:id="1758407762">
          <w:marLeft w:val="640"/>
          <w:marRight w:val="0"/>
          <w:marTop w:val="0"/>
          <w:marBottom w:val="0"/>
          <w:divBdr>
            <w:top w:val="none" w:sz="0" w:space="0" w:color="auto"/>
            <w:left w:val="none" w:sz="0" w:space="0" w:color="auto"/>
            <w:bottom w:val="none" w:sz="0" w:space="0" w:color="auto"/>
            <w:right w:val="none" w:sz="0" w:space="0" w:color="auto"/>
          </w:divBdr>
        </w:div>
        <w:div w:id="1322276189">
          <w:marLeft w:val="640"/>
          <w:marRight w:val="0"/>
          <w:marTop w:val="0"/>
          <w:marBottom w:val="0"/>
          <w:divBdr>
            <w:top w:val="none" w:sz="0" w:space="0" w:color="auto"/>
            <w:left w:val="none" w:sz="0" w:space="0" w:color="auto"/>
            <w:bottom w:val="none" w:sz="0" w:space="0" w:color="auto"/>
            <w:right w:val="none" w:sz="0" w:space="0" w:color="auto"/>
          </w:divBdr>
        </w:div>
        <w:div w:id="2068455557">
          <w:marLeft w:val="640"/>
          <w:marRight w:val="0"/>
          <w:marTop w:val="0"/>
          <w:marBottom w:val="0"/>
          <w:divBdr>
            <w:top w:val="none" w:sz="0" w:space="0" w:color="auto"/>
            <w:left w:val="none" w:sz="0" w:space="0" w:color="auto"/>
            <w:bottom w:val="none" w:sz="0" w:space="0" w:color="auto"/>
            <w:right w:val="none" w:sz="0" w:space="0" w:color="auto"/>
          </w:divBdr>
        </w:div>
        <w:div w:id="269050145">
          <w:marLeft w:val="640"/>
          <w:marRight w:val="0"/>
          <w:marTop w:val="0"/>
          <w:marBottom w:val="0"/>
          <w:divBdr>
            <w:top w:val="none" w:sz="0" w:space="0" w:color="auto"/>
            <w:left w:val="none" w:sz="0" w:space="0" w:color="auto"/>
            <w:bottom w:val="none" w:sz="0" w:space="0" w:color="auto"/>
            <w:right w:val="none" w:sz="0" w:space="0" w:color="auto"/>
          </w:divBdr>
        </w:div>
        <w:div w:id="1658070644">
          <w:marLeft w:val="640"/>
          <w:marRight w:val="0"/>
          <w:marTop w:val="0"/>
          <w:marBottom w:val="0"/>
          <w:divBdr>
            <w:top w:val="none" w:sz="0" w:space="0" w:color="auto"/>
            <w:left w:val="none" w:sz="0" w:space="0" w:color="auto"/>
            <w:bottom w:val="none" w:sz="0" w:space="0" w:color="auto"/>
            <w:right w:val="none" w:sz="0" w:space="0" w:color="auto"/>
          </w:divBdr>
        </w:div>
        <w:div w:id="907301704">
          <w:marLeft w:val="640"/>
          <w:marRight w:val="0"/>
          <w:marTop w:val="0"/>
          <w:marBottom w:val="0"/>
          <w:divBdr>
            <w:top w:val="none" w:sz="0" w:space="0" w:color="auto"/>
            <w:left w:val="none" w:sz="0" w:space="0" w:color="auto"/>
            <w:bottom w:val="none" w:sz="0" w:space="0" w:color="auto"/>
            <w:right w:val="none" w:sz="0" w:space="0" w:color="auto"/>
          </w:divBdr>
        </w:div>
        <w:div w:id="304160200">
          <w:marLeft w:val="640"/>
          <w:marRight w:val="0"/>
          <w:marTop w:val="0"/>
          <w:marBottom w:val="0"/>
          <w:divBdr>
            <w:top w:val="none" w:sz="0" w:space="0" w:color="auto"/>
            <w:left w:val="none" w:sz="0" w:space="0" w:color="auto"/>
            <w:bottom w:val="none" w:sz="0" w:space="0" w:color="auto"/>
            <w:right w:val="none" w:sz="0" w:space="0" w:color="auto"/>
          </w:divBdr>
        </w:div>
        <w:div w:id="610740963">
          <w:marLeft w:val="640"/>
          <w:marRight w:val="0"/>
          <w:marTop w:val="0"/>
          <w:marBottom w:val="0"/>
          <w:divBdr>
            <w:top w:val="none" w:sz="0" w:space="0" w:color="auto"/>
            <w:left w:val="none" w:sz="0" w:space="0" w:color="auto"/>
            <w:bottom w:val="none" w:sz="0" w:space="0" w:color="auto"/>
            <w:right w:val="none" w:sz="0" w:space="0" w:color="auto"/>
          </w:divBdr>
        </w:div>
        <w:div w:id="1696078337">
          <w:marLeft w:val="640"/>
          <w:marRight w:val="0"/>
          <w:marTop w:val="0"/>
          <w:marBottom w:val="0"/>
          <w:divBdr>
            <w:top w:val="none" w:sz="0" w:space="0" w:color="auto"/>
            <w:left w:val="none" w:sz="0" w:space="0" w:color="auto"/>
            <w:bottom w:val="none" w:sz="0" w:space="0" w:color="auto"/>
            <w:right w:val="none" w:sz="0" w:space="0" w:color="auto"/>
          </w:divBdr>
        </w:div>
        <w:div w:id="351688947">
          <w:marLeft w:val="640"/>
          <w:marRight w:val="0"/>
          <w:marTop w:val="0"/>
          <w:marBottom w:val="0"/>
          <w:divBdr>
            <w:top w:val="none" w:sz="0" w:space="0" w:color="auto"/>
            <w:left w:val="none" w:sz="0" w:space="0" w:color="auto"/>
            <w:bottom w:val="none" w:sz="0" w:space="0" w:color="auto"/>
            <w:right w:val="none" w:sz="0" w:space="0" w:color="auto"/>
          </w:divBdr>
        </w:div>
        <w:div w:id="2063168545">
          <w:marLeft w:val="640"/>
          <w:marRight w:val="0"/>
          <w:marTop w:val="0"/>
          <w:marBottom w:val="0"/>
          <w:divBdr>
            <w:top w:val="none" w:sz="0" w:space="0" w:color="auto"/>
            <w:left w:val="none" w:sz="0" w:space="0" w:color="auto"/>
            <w:bottom w:val="none" w:sz="0" w:space="0" w:color="auto"/>
            <w:right w:val="none" w:sz="0" w:space="0" w:color="auto"/>
          </w:divBdr>
        </w:div>
        <w:div w:id="1099763480">
          <w:marLeft w:val="640"/>
          <w:marRight w:val="0"/>
          <w:marTop w:val="0"/>
          <w:marBottom w:val="0"/>
          <w:divBdr>
            <w:top w:val="none" w:sz="0" w:space="0" w:color="auto"/>
            <w:left w:val="none" w:sz="0" w:space="0" w:color="auto"/>
            <w:bottom w:val="none" w:sz="0" w:space="0" w:color="auto"/>
            <w:right w:val="none" w:sz="0" w:space="0" w:color="auto"/>
          </w:divBdr>
        </w:div>
        <w:div w:id="270474866">
          <w:marLeft w:val="640"/>
          <w:marRight w:val="0"/>
          <w:marTop w:val="0"/>
          <w:marBottom w:val="0"/>
          <w:divBdr>
            <w:top w:val="none" w:sz="0" w:space="0" w:color="auto"/>
            <w:left w:val="none" w:sz="0" w:space="0" w:color="auto"/>
            <w:bottom w:val="none" w:sz="0" w:space="0" w:color="auto"/>
            <w:right w:val="none" w:sz="0" w:space="0" w:color="auto"/>
          </w:divBdr>
        </w:div>
        <w:div w:id="5519753">
          <w:marLeft w:val="640"/>
          <w:marRight w:val="0"/>
          <w:marTop w:val="0"/>
          <w:marBottom w:val="0"/>
          <w:divBdr>
            <w:top w:val="none" w:sz="0" w:space="0" w:color="auto"/>
            <w:left w:val="none" w:sz="0" w:space="0" w:color="auto"/>
            <w:bottom w:val="none" w:sz="0" w:space="0" w:color="auto"/>
            <w:right w:val="none" w:sz="0" w:space="0" w:color="auto"/>
          </w:divBdr>
        </w:div>
        <w:div w:id="1695225837">
          <w:marLeft w:val="640"/>
          <w:marRight w:val="0"/>
          <w:marTop w:val="0"/>
          <w:marBottom w:val="0"/>
          <w:divBdr>
            <w:top w:val="none" w:sz="0" w:space="0" w:color="auto"/>
            <w:left w:val="none" w:sz="0" w:space="0" w:color="auto"/>
            <w:bottom w:val="none" w:sz="0" w:space="0" w:color="auto"/>
            <w:right w:val="none" w:sz="0" w:space="0" w:color="auto"/>
          </w:divBdr>
        </w:div>
        <w:div w:id="2110850259">
          <w:marLeft w:val="640"/>
          <w:marRight w:val="0"/>
          <w:marTop w:val="0"/>
          <w:marBottom w:val="0"/>
          <w:divBdr>
            <w:top w:val="none" w:sz="0" w:space="0" w:color="auto"/>
            <w:left w:val="none" w:sz="0" w:space="0" w:color="auto"/>
            <w:bottom w:val="none" w:sz="0" w:space="0" w:color="auto"/>
            <w:right w:val="none" w:sz="0" w:space="0" w:color="auto"/>
          </w:divBdr>
        </w:div>
        <w:div w:id="233009844">
          <w:marLeft w:val="640"/>
          <w:marRight w:val="0"/>
          <w:marTop w:val="0"/>
          <w:marBottom w:val="0"/>
          <w:divBdr>
            <w:top w:val="none" w:sz="0" w:space="0" w:color="auto"/>
            <w:left w:val="none" w:sz="0" w:space="0" w:color="auto"/>
            <w:bottom w:val="none" w:sz="0" w:space="0" w:color="auto"/>
            <w:right w:val="none" w:sz="0" w:space="0" w:color="auto"/>
          </w:divBdr>
        </w:div>
        <w:div w:id="402727003">
          <w:marLeft w:val="640"/>
          <w:marRight w:val="0"/>
          <w:marTop w:val="0"/>
          <w:marBottom w:val="0"/>
          <w:divBdr>
            <w:top w:val="none" w:sz="0" w:space="0" w:color="auto"/>
            <w:left w:val="none" w:sz="0" w:space="0" w:color="auto"/>
            <w:bottom w:val="none" w:sz="0" w:space="0" w:color="auto"/>
            <w:right w:val="none" w:sz="0" w:space="0" w:color="auto"/>
          </w:divBdr>
        </w:div>
        <w:div w:id="1384403187">
          <w:marLeft w:val="640"/>
          <w:marRight w:val="0"/>
          <w:marTop w:val="0"/>
          <w:marBottom w:val="0"/>
          <w:divBdr>
            <w:top w:val="none" w:sz="0" w:space="0" w:color="auto"/>
            <w:left w:val="none" w:sz="0" w:space="0" w:color="auto"/>
            <w:bottom w:val="none" w:sz="0" w:space="0" w:color="auto"/>
            <w:right w:val="none" w:sz="0" w:space="0" w:color="auto"/>
          </w:divBdr>
        </w:div>
        <w:div w:id="759836276">
          <w:marLeft w:val="640"/>
          <w:marRight w:val="0"/>
          <w:marTop w:val="0"/>
          <w:marBottom w:val="0"/>
          <w:divBdr>
            <w:top w:val="none" w:sz="0" w:space="0" w:color="auto"/>
            <w:left w:val="none" w:sz="0" w:space="0" w:color="auto"/>
            <w:bottom w:val="none" w:sz="0" w:space="0" w:color="auto"/>
            <w:right w:val="none" w:sz="0" w:space="0" w:color="auto"/>
          </w:divBdr>
        </w:div>
        <w:div w:id="462774939">
          <w:marLeft w:val="640"/>
          <w:marRight w:val="0"/>
          <w:marTop w:val="0"/>
          <w:marBottom w:val="0"/>
          <w:divBdr>
            <w:top w:val="none" w:sz="0" w:space="0" w:color="auto"/>
            <w:left w:val="none" w:sz="0" w:space="0" w:color="auto"/>
            <w:bottom w:val="none" w:sz="0" w:space="0" w:color="auto"/>
            <w:right w:val="none" w:sz="0" w:space="0" w:color="auto"/>
          </w:divBdr>
        </w:div>
        <w:div w:id="2038582886">
          <w:marLeft w:val="640"/>
          <w:marRight w:val="0"/>
          <w:marTop w:val="0"/>
          <w:marBottom w:val="0"/>
          <w:divBdr>
            <w:top w:val="none" w:sz="0" w:space="0" w:color="auto"/>
            <w:left w:val="none" w:sz="0" w:space="0" w:color="auto"/>
            <w:bottom w:val="none" w:sz="0" w:space="0" w:color="auto"/>
            <w:right w:val="none" w:sz="0" w:space="0" w:color="auto"/>
          </w:divBdr>
        </w:div>
        <w:div w:id="1349482199">
          <w:marLeft w:val="640"/>
          <w:marRight w:val="0"/>
          <w:marTop w:val="0"/>
          <w:marBottom w:val="0"/>
          <w:divBdr>
            <w:top w:val="none" w:sz="0" w:space="0" w:color="auto"/>
            <w:left w:val="none" w:sz="0" w:space="0" w:color="auto"/>
            <w:bottom w:val="none" w:sz="0" w:space="0" w:color="auto"/>
            <w:right w:val="none" w:sz="0" w:space="0" w:color="auto"/>
          </w:divBdr>
        </w:div>
        <w:div w:id="1280337655">
          <w:marLeft w:val="640"/>
          <w:marRight w:val="0"/>
          <w:marTop w:val="0"/>
          <w:marBottom w:val="0"/>
          <w:divBdr>
            <w:top w:val="none" w:sz="0" w:space="0" w:color="auto"/>
            <w:left w:val="none" w:sz="0" w:space="0" w:color="auto"/>
            <w:bottom w:val="none" w:sz="0" w:space="0" w:color="auto"/>
            <w:right w:val="none" w:sz="0" w:space="0" w:color="auto"/>
          </w:divBdr>
        </w:div>
        <w:div w:id="1205487228">
          <w:marLeft w:val="640"/>
          <w:marRight w:val="0"/>
          <w:marTop w:val="0"/>
          <w:marBottom w:val="0"/>
          <w:divBdr>
            <w:top w:val="none" w:sz="0" w:space="0" w:color="auto"/>
            <w:left w:val="none" w:sz="0" w:space="0" w:color="auto"/>
            <w:bottom w:val="none" w:sz="0" w:space="0" w:color="auto"/>
            <w:right w:val="none" w:sz="0" w:space="0" w:color="auto"/>
          </w:divBdr>
        </w:div>
        <w:div w:id="308748271">
          <w:marLeft w:val="640"/>
          <w:marRight w:val="0"/>
          <w:marTop w:val="0"/>
          <w:marBottom w:val="0"/>
          <w:divBdr>
            <w:top w:val="none" w:sz="0" w:space="0" w:color="auto"/>
            <w:left w:val="none" w:sz="0" w:space="0" w:color="auto"/>
            <w:bottom w:val="none" w:sz="0" w:space="0" w:color="auto"/>
            <w:right w:val="none" w:sz="0" w:space="0" w:color="auto"/>
          </w:divBdr>
        </w:div>
        <w:div w:id="852037587">
          <w:marLeft w:val="640"/>
          <w:marRight w:val="0"/>
          <w:marTop w:val="0"/>
          <w:marBottom w:val="0"/>
          <w:divBdr>
            <w:top w:val="none" w:sz="0" w:space="0" w:color="auto"/>
            <w:left w:val="none" w:sz="0" w:space="0" w:color="auto"/>
            <w:bottom w:val="none" w:sz="0" w:space="0" w:color="auto"/>
            <w:right w:val="none" w:sz="0" w:space="0" w:color="auto"/>
          </w:divBdr>
        </w:div>
        <w:div w:id="780879954">
          <w:marLeft w:val="640"/>
          <w:marRight w:val="0"/>
          <w:marTop w:val="0"/>
          <w:marBottom w:val="0"/>
          <w:divBdr>
            <w:top w:val="none" w:sz="0" w:space="0" w:color="auto"/>
            <w:left w:val="none" w:sz="0" w:space="0" w:color="auto"/>
            <w:bottom w:val="none" w:sz="0" w:space="0" w:color="auto"/>
            <w:right w:val="none" w:sz="0" w:space="0" w:color="auto"/>
          </w:divBdr>
        </w:div>
        <w:div w:id="202256455">
          <w:marLeft w:val="640"/>
          <w:marRight w:val="0"/>
          <w:marTop w:val="0"/>
          <w:marBottom w:val="0"/>
          <w:divBdr>
            <w:top w:val="none" w:sz="0" w:space="0" w:color="auto"/>
            <w:left w:val="none" w:sz="0" w:space="0" w:color="auto"/>
            <w:bottom w:val="none" w:sz="0" w:space="0" w:color="auto"/>
            <w:right w:val="none" w:sz="0" w:space="0" w:color="auto"/>
          </w:divBdr>
        </w:div>
        <w:div w:id="603726716">
          <w:marLeft w:val="640"/>
          <w:marRight w:val="0"/>
          <w:marTop w:val="0"/>
          <w:marBottom w:val="0"/>
          <w:divBdr>
            <w:top w:val="none" w:sz="0" w:space="0" w:color="auto"/>
            <w:left w:val="none" w:sz="0" w:space="0" w:color="auto"/>
            <w:bottom w:val="none" w:sz="0" w:space="0" w:color="auto"/>
            <w:right w:val="none" w:sz="0" w:space="0" w:color="auto"/>
          </w:divBdr>
        </w:div>
        <w:div w:id="1491629945">
          <w:marLeft w:val="640"/>
          <w:marRight w:val="0"/>
          <w:marTop w:val="0"/>
          <w:marBottom w:val="0"/>
          <w:divBdr>
            <w:top w:val="none" w:sz="0" w:space="0" w:color="auto"/>
            <w:left w:val="none" w:sz="0" w:space="0" w:color="auto"/>
            <w:bottom w:val="none" w:sz="0" w:space="0" w:color="auto"/>
            <w:right w:val="none" w:sz="0" w:space="0" w:color="auto"/>
          </w:divBdr>
        </w:div>
        <w:div w:id="401802303">
          <w:marLeft w:val="640"/>
          <w:marRight w:val="0"/>
          <w:marTop w:val="0"/>
          <w:marBottom w:val="0"/>
          <w:divBdr>
            <w:top w:val="none" w:sz="0" w:space="0" w:color="auto"/>
            <w:left w:val="none" w:sz="0" w:space="0" w:color="auto"/>
            <w:bottom w:val="none" w:sz="0" w:space="0" w:color="auto"/>
            <w:right w:val="none" w:sz="0" w:space="0" w:color="auto"/>
          </w:divBdr>
        </w:div>
        <w:div w:id="1765566546">
          <w:marLeft w:val="640"/>
          <w:marRight w:val="0"/>
          <w:marTop w:val="0"/>
          <w:marBottom w:val="0"/>
          <w:divBdr>
            <w:top w:val="none" w:sz="0" w:space="0" w:color="auto"/>
            <w:left w:val="none" w:sz="0" w:space="0" w:color="auto"/>
            <w:bottom w:val="none" w:sz="0" w:space="0" w:color="auto"/>
            <w:right w:val="none" w:sz="0" w:space="0" w:color="auto"/>
          </w:divBdr>
        </w:div>
        <w:div w:id="1274632478">
          <w:marLeft w:val="640"/>
          <w:marRight w:val="0"/>
          <w:marTop w:val="0"/>
          <w:marBottom w:val="0"/>
          <w:divBdr>
            <w:top w:val="none" w:sz="0" w:space="0" w:color="auto"/>
            <w:left w:val="none" w:sz="0" w:space="0" w:color="auto"/>
            <w:bottom w:val="none" w:sz="0" w:space="0" w:color="auto"/>
            <w:right w:val="none" w:sz="0" w:space="0" w:color="auto"/>
          </w:divBdr>
        </w:div>
        <w:div w:id="1673602579">
          <w:marLeft w:val="640"/>
          <w:marRight w:val="0"/>
          <w:marTop w:val="0"/>
          <w:marBottom w:val="0"/>
          <w:divBdr>
            <w:top w:val="none" w:sz="0" w:space="0" w:color="auto"/>
            <w:left w:val="none" w:sz="0" w:space="0" w:color="auto"/>
            <w:bottom w:val="none" w:sz="0" w:space="0" w:color="auto"/>
            <w:right w:val="none" w:sz="0" w:space="0" w:color="auto"/>
          </w:divBdr>
        </w:div>
        <w:div w:id="877935417">
          <w:marLeft w:val="640"/>
          <w:marRight w:val="0"/>
          <w:marTop w:val="0"/>
          <w:marBottom w:val="0"/>
          <w:divBdr>
            <w:top w:val="none" w:sz="0" w:space="0" w:color="auto"/>
            <w:left w:val="none" w:sz="0" w:space="0" w:color="auto"/>
            <w:bottom w:val="none" w:sz="0" w:space="0" w:color="auto"/>
            <w:right w:val="none" w:sz="0" w:space="0" w:color="auto"/>
          </w:divBdr>
        </w:div>
        <w:div w:id="390275871">
          <w:marLeft w:val="640"/>
          <w:marRight w:val="0"/>
          <w:marTop w:val="0"/>
          <w:marBottom w:val="0"/>
          <w:divBdr>
            <w:top w:val="none" w:sz="0" w:space="0" w:color="auto"/>
            <w:left w:val="none" w:sz="0" w:space="0" w:color="auto"/>
            <w:bottom w:val="none" w:sz="0" w:space="0" w:color="auto"/>
            <w:right w:val="none" w:sz="0" w:space="0" w:color="auto"/>
          </w:divBdr>
        </w:div>
        <w:div w:id="1559131058">
          <w:marLeft w:val="640"/>
          <w:marRight w:val="0"/>
          <w:marTop w:val="0"/>
          <w:marBottom w:val="0"/>
          <w:divBdr>
            <w:top w:val="none" w:sz="0" w:space="0" w:color="auto"/>
            <w:left w:val="none" w:sz="0" w:space="0" w:color="auto"/>
            <w:bottom w:val="none" w:sz="0" w:space="0" w:color="auto"/>
            <w:right w:val="none" w:sz="0" w:space="0" w:color="auto"/>
          </w:divBdr>
        </w:div>
        <w:div w:id="493034773">
          <w:marLeft w:val="640"/>
          <w:marRight w:val="0"/>
          <w:marTop w:val="0"/>
          <w:marBottom w:val="0"/>
          <w:divBdr>
            <w:top w:val="none" w:sz="0" w:space="0" w:color="auto"/>
            <w:left w:val="none" w:sz="0" w:space="0" w:color="auto"/>
            <w:bottom w:val="none" w:sz="0" w:space="0" w:color="auto"/>
            <w:right w:val="none" w:sz="0" w:space="0" w:color="auto"/>
          </w:divBdr>
        </w:div>
        <w:div w:id="800072198">
          <w:marLeft w:val="640"/>
          <w:marRight w:val="0"/>
          <w:marTop w:val="0"/>
          <w:marBottom w:val="0"/>
          <w:divBdr>
            <w:top w:val="none" w:sz="0" w:space="0" w:color="auto"/>
            <w:left w:val="none" w:sz="0" w:space="0" w:color="auto"/>
            <w:bottom w:val="none" w:sz="0" w:space="0" w:color="auto"/>
            <w:right w:val="none" w:sz="0" w:space="0" w:color="auto"/>
          </w:divBdr>
        </w:div>
      </w:divsChild>
    </w:div>
    <w:div w:id="1626234007">
      <w:bodyDiv w:val="1"/>
      <w:marLeft w:val="0"/>
      <w:marRight w:val="0"/>
      <w:marTop w:val="0"/>
      <w:marBottom w:val="0"/>
      <w:divBdr>
        <w:top w:val="none" w:sz="0" w:space="0" w:color="auto"/>
        <w:left w:val="none" w:sz="0" w:space="0" w:color="auto"/>
        <w:bottom w:val="none" w:sz="0" w:space="0" w:color="auto"/>
        <w:right w:val="none" w:sz="0" w:space="0" w:color="auto"/>
      </w:divBdr>
      <w:divsChild>
        <w:div w:id="991103739">
          <w:marLeft w:val="640"/>
          <w:marRight w:val="0"/>
          <w:marTop w:val="0"/>
          <w:marBottom w:val="0"/>
          <w:divBdr>
            <w:top w:val="none" w:sz="0" w:space="0" w:color="auto"/>
            <w:left w:val="none" w:sz="0" w:space="0" w:color="auto"/>
            <w:bottom w:val="none" w:sz="0" w:space="0" w:color="auto"/>
            <w:right w:val="none" w:sz="0" w:space="0" w:color="auto"/>
          </w:divBdr>
        </w:div>
        <w:div w:id="1110314678">
          <w:marLeft w:val="640"/>
          <w:marRight w:val="0"/>
          <w:marTop w:val="0"/>
          <w:marBottom w:val="0"/>
          <w:divBdr>
            <w:top w:val="none" w:sz="0" w:space="0" w:color="auto"/>
            <w:left w:val="none" w:sz="0" w:space="0" w:color="auto"/>
            <w:bottom w:val="none" w:sz="0" w:space="0" w:color="auto"/>
            <w:right w:val="none" w:sz="0" w:space="0" w:color="auto"/>
          </w:divBdr>
        </w:div>
        <w:div w:id="1741520496">
          <w:marLeft w:val="640"/>
          <w:marRight w:val="0"/>
          <w:marTop w:val="0"/>
          <w:marBottom w:val="0"/>
          <w:divBdr>
            <w:top w:val="none" w:sz="0" w:space="0" w:color="auto"/>
            <w:left w:val="none" w:sz="0" w:space="0" w:color="auto"/>
            <w:bottom w:val="none" w:sz="0" w:space="0" w:color="auto"/>
            <w:right w:val="none" w:sz="0" w:space="0" w:color="auto"/>
          </w:divBdr>
        </w:div>
        <w:div w:id="1216892750">
          <w:marLeft w:val="640"/>
          <w:marRight w:val="0"/>
          <w:marTop w:val="0"/>
          <w:marBottom w:val="0"/>
          <w:divBdr>
            <w:top w:val="none" w:sz="0" w:space="0" w:color="auto"/>
            <w:left w:val="none" w:sz="0" w:space="0" w:color="auto"/>
            <w:bottom w:val="none" w:sz="0" w:space="0" w:color="auto"/>
            <w:right w:val="none" w:sz="0" w:space="0" w:color="auto"/>
          </w:divBdr>
        </w:div>
        <w:div w:id="239562726">
          <w:marLeft w:val="640"/>
          <w:marRight w:val="0"/>
          <w:marTop w:val="0"/>
          <w:marBottom w:val="0"/>
          <w:divBdr>
            <w:top w:val="none" w:sz="0" w:space="0" w:color="auto"/>
            <w:left w:val="none" w:sz="0" w:space="0" w:color="auto"/>
            <w:bottom w:val="none" w:sz="0" w:space="0" w:color="auto"/>
            <w:right w:val="none" w:sz="0" w:space="0" w:color="auto"/>
          </w:divBdr>
        </w:div>
        <w:div w:id="1654217816">
          <w:marLeft w:val="640"/>
          <w:marRight w:val="0"/>
          <w:marTop w:val="0"/>
          <w:marBottom w:val="0"/>
          <w:divBdr>
            <w:top w:val="none" w:sz="0" w:space="0" w:color="auto"/>
            <w:left w:val="none" w:sz="0" w:space="0" w:color="auto"/>
            <w:bottom w:val="none" w:sz="0" w:space="0" w:color="auto"/>
            <w:right w:val="none" w:sz="0" w:space="0" w:color="auto"/>
          </w:divBdr>
        </w:div>
        <w:div w:id="1346710824">
          <w:marLeft w:val="640"/>
          <w:marRight w:val="0"/>
          <w:marTop w:val="0"/>
          <w:marBottom w:val="0"/>
          <w:divBdr>
            <w:top w:val="none" w:sz="0" w:space="0" w:color="auto"/>
            <w:left w:val="none" w:sz="0" w:space="0" w:color="auto"/>
            <w:bottom w:val="none" w:sz="0" w:space="0" w:color="auto"/>
            <w:right w:val="none" w:sz="0" w:space="0" w:color="auto"/>
          </w:divBdr>
        </w:div>
        <w:div w:id="1901623968">
          <w:marLeft w:val="640"/>
          <w:marRight w:val="0"/>
          <w:marTop w:val="0"/>
          <w:marBottom w:val="0"/>
          <w:divBdr>
            <w:top w:val="none" w:sz="0" w:space="0" w:color="auto"/>
            <w:left w:val="none" w:sz="0" w:space="0" w:color="auto"/>
            <w:bottom w:val="none" w:sz="0" w:space="0" w:color="auto"/>
            <w:right w:val="none" w:sz="0" w:space="0" w:color="auto"/>
          </w:divBdr>
        </w:div>
        <w:div w:id="1776972667">
          <w:marLeft w:val="640"/>
          <w:marRight w:val="0"/>
          <w:marTop w:val="0"/>
          <w:marBottom w:val="0"/>
          <w:divBdr>
            <w:top w:val="none" w:sz="0" w:space="0" w:color="auto"/>
            <w:left w:val="none" w:sz="0" w:space="0" w:color="auto"/>
            <w:bottom w:val="none" w:sz="0" w:space="0" w:color="auto"/>
            <w:right w:val="none" w:sz="0" w:space="0" w:color="auto"/>
          </w:divBdr>
        </w:div>
        <w:div w:id="1767456275">
          <w:marLeft w:val="640"/>
          <w:marRight w:val="0"/>
          <w:marTop w:val="0"/>
          <w:marBottom w:val="0"/>
          <w:divBdr>
            <w:top w:val="none" w:sz="0" w:space="0" w:color="auto"/>
            <w:left w:val="none" w:sz="0" w:space="0" w:color="auto"/>
            <w:bottom w:val="none" w:sz="0" w:space="0" w:color="auto"/>
            <w:right w:val="none" w:sz="0" w:space="0" w:color="auto"/>
          </w:divBdr>
        </w:div>
        <w:div w:id="2017803752">
          <w:marLeft w:val="640"/>
          <w:marRight w:val="0"/>
          <w:marTop w:val="0"/>
          <w:marBottom w:val="0"/>
          <w:divBdr>
            <w:top w:val="none" w:sz="0" w:space="0" w:color="auto"/>
            <w:left w:val="none" w:sz="0" w:space="0" w:color="auto"/>
            <w:bottom w:val="none" w:sz="0" w:space="0" w:color="auto"/>
            <w:right w:val="none" w:sz="0" w:space="0" w:color="auto"/>
          </w:divBdr>
        </w:div>
        <w:div w:id="340402005">
          <w:marLeft w:val="640"/>
          <w:marRight w:val="0"/>
          <w:marTop w:val="0"/>
          <w:marBottom w:val="0"/>
          <w:divBdr>
            <w:top w:val="none" w:sz="0" w:space="0" w:color="auto"/>
            <w:left w:val="none" w:sz="0" w:space="0" w:color="auto"/>
            <w:bottom w:val="none" w:sz="0" w:space="0" w:color="auto"/>
            <w:right w:val="none" w:sz="0" w:space="0" w:color="auto"/>
          </w:divBdr>
        </w:div>
        <w:div w:id="598947856">
          <w:marLeft w:val="640"/>
          <w:marRight w:val="0"/>
          <w:marTop w:val="0"/>
          <w:marBottom w:val="0"/>
          <w:divBdr>
            <w:top w:val="none" w:sz="0" w:space="0" w:color="auto"/>
            <w:left w:val="none" w:sz="0" w:space="0" w:color="auto"/>
            <w:bottom w:val="none" w:sz="0" w:space="0" w:color="auto"/>
            <w:right w:val="none" w:sz="0" w:space="0" w:color="auto"/>
          </w:divBdr>
        </w:div>
        <w:div w:id="1747729587">
          <w:marLeft w:val="640"/>
          <w:marRight w:val="0"/>
          <w:marTop w:val="0"/>
          <w:marBottom w:val="0"/>
          <w:divBdr>
            <w:top w:val="none" w:sz="0" w:space="0" w:color="auto"/>
            <w:left w:val="none" w:sz="0" w:space="0" w:color="auto"/>
            <w:bottom w:val="none" w:sz="0" w:space="0" w:color="auto"/>
            <w:right w:val="none" w:sz="0" w:space="0" w:color="auto"/>
          </w:divBdr>
        </w:div>
        <w:div w:id="802504331">
          <w:marLeft w:val="640"/>
          <w:marRight w:val="0"/>
          <w:marTop w:val="0"/>
          <w:marBottom w:val="0"/>
          <w:divBdr>
            <w:top w:val="none" w:sz="0" w:space="0" w:color="auto"/>
            <w:left w:val="none" w:sz="0" w:space="0" w:color="auto"/>
            <w:bottom w:val="none" w:sz="0" w:space="0" w:color="auto"/>
            <w:right w:val="none" w:sz="0" w:space="0" w:color="auto"/>
          </w:divBdr>
        </w:div>
        <w:div w:id="2119325542">
          <w:marLeft w:val="640"/>
          <w:marRight w:val="0"/>
          <w:marTop w:val="0"/>
          <w:marBottom w:val="0"/>
          <w:divBdr>
            <w:top w:val="none" w:sz="0" w:space="0" w:color="auto"/>
            <w:left w:val="none" w:sz="0" w:space="0" w:color="auto"/>
            <w:bottom w:val="none" w:sz="0" w:space="0" w:color="auto"/>
            <w:right w:val="none" w:sz="0" w:space="0" w:color="auto"/>
          </w:divBdr>
        </w:div>
        <w:div w:id="1986153769">
          <w:marLeft w:val="640"/>
          <w:marRight w:val="0"/>
          <w:marTop w:val="0"/>
          <w:marBottom w:val="0"/>
          <w:divBdr>
            <w:top w:val="none" w:sz="0" w:space="0" w:color="auto"/>
            <w:left w:val="none" w:sz="0" w:space="0" w:color="auto"/>
            <w:bottom w:val="none" w:sz="0" w:space="0" w:color="auto"/>
            <w:right w:val="none" w:sz="0" w:space="0" w:color="auto"/>
          </w:divBdr>
        </w:div>
        <w:div w:id="709459291">
          <w:marLeft w:val="640"/>
          <w:marRight w:val="0"/>
          <w:marTop w:val="0"/>
          <w:marBottom w:val="0"/>
          <w:divBdr>
            <w:top w:val="none" w:sz="0" w:space="0" w:color="auto"/>
            <w:left w:val="none" w:sz="0" w:space="0" w:color="auto"/>
            <w:bottom w:val="none" w:sz="0" w:space="0" w:color="auto"/>
            <w:right w:val="none" w:sz="0" w:space="0" w:color="auto"/>
          </w:divBdr>
        </w:div>
        <w:div w:id="735516061">
          <w:marLeft w:val="640"/>
          <w:marRight w:val="0"/>
          <w:marTop w:val="0"/>
          <w:marBottom w:val="0"/>
          <w:divBdr>
            <w:top w:val="none" w:sz="0" w:space="0" w:color="auto"/>
            <w:left w:val="none" w:sz="0" w:space="0" w:color="auto"/>
            <w:bottom w:val="none" w:sz="0" w:space="0" w:color="auto"/>
            <w:right w:val="none" w:sz="0" w:space="0" w:color="auto"/>
          </w:divBdr>
        </w:div>
        <w:div w:id="860122671">
          <w:marLeft w:val="640"/>
          <w:marRight w:val="0"/>
          <w:marTop w:val="0"/>
          <w:marBottom w:val="0"/>
          <w:divBdr>
            <w:top w:val="none" w:sz="0" w:space="0" w:color="auto"/>
            <w:left w:val="none" w:sz="0" w:space="0" w:color="auto"/>
            <w:bottom w:val="none" w:sz="0" w:space="0" w:color="auto"/>
            <w:right w:val="none" w:sz="0" w:space="0" w:color="auto"/>
          </w:divBdr>
        </w:div>
        <w:div w:id="815994130">
          <w:marLeft w:val="640"/>
          <w:marRight w:val="0"/>
          <w:marTop w:val="0"/>
          <w:marBottom w:val="0"/>
          <w:divBdr>
            <w:top w:val="none" w:sz="0" w:space="0" w:color="auto"/>
            <w:left w:val="none" w:sz="0" w:space="0" w:color="auto"/>
            <w:bottom w:val="none" w:sz="0" w:space="0" w:color="auto"/>
            <w:right w:val="none" w:sz="0" w:space="0" w:color="auto"/>
          </w:divBdr>
        </w:div>
        <w:div w:id="1688749347">
          <w:marLeft w:val="640"/>
          <w:marRight w:val="0"/>
          <w:marTop w:val="0"/>
          <w:marBottom w:val="0"/>
          <w:divBdr>
            <w:top w:val="none" w:sz="0" w:space="0" w:color="auto"/>
            <w:left w:val="none" w:sz="0" w:space="0" w:color="auto"/>
            <w:bottom w:val="none" w:sz="0" w:space="0" w:color="auto"/>
            <w:right w:val="none" w:sz="0" w:space="0" w:color="auto"/>
          </w:divBdr>
        </w:div>
        <w:div w:id="1853493847">
          <w:marLeft w:val="640"/>
          <w:marRight w:val="0"/>
          <w:marTop w:val="0"/>
          <w:marBottom w:val="0"/>
          <w:divBdr>
            <w:top w:val="none" w:sz="0" w:space="0" w:color="auto"/>
            <w:left w:val="none" w:sz="0" w:space="0" w:color="auto"/>
            <w:bottom w:val="none" w:sz="0" w:space="0" w:color="auto"/>
            <w:right w:val="none" w:sz="0" w:space="0" w:color="auto"/>
          </w:divBdr>
        </w:div>
        <w:div w:id="286745043">
          <w:marLeft w:val="640"/>
          <w:marRight w:val="0"/>
          <w:marTop w:val="0"/>
          <w:marBottom w:val="0"/>
          <w:divBdr>
            <w:top w:val="none" w:sz="0" w:space="0" w:color="auto"/>
            <w:left w:val="none" w:sz="0" w:space="0" w:color="auto"/>
            <w:bottom w:val="none" w:sz="0" w:space="0" w:color="auto"/>
            <w:right w:val="none" w:sz="0" w:space="0" w:color="auto"/>
          </w:divBdr>
        </w:div>
        <w:div w:id="100079459">
          <w:marLeft w:val="640"/>
          <w:marRight w:val="0"/>
          <w:marTop w:val="0"/>
          <w:marBottom w:val="0"/>
          <w:divBdr>
            <w:top w:val="none" w:sz="0" w:space="0" w:color="auto"/>
            <w:left w:val="none" w:sz="0" w:space="0" w:color="auto"/>
            <w:bottom w:val="none" w:sz="0" w:space="0" w:color="auto"/>
            <w:right w:val="none" w:sz="0" w:space="0" w:color="auto"/>
          </w:divBdr>
        </w:div>
        <w:div w:id="1028993563">
          <w:marLeft w:val="640"/>
          <w:marRight w:val="0"/>
          <w:marTop w:val="0"/>
          <w:marBottom w:val="0"/>
          <w:divBdr>
            <w:top w:val="none" w:sz="0" w:space="0" w:color="auto"/>
            <w:left w:val="none" w:sz="0" w:space="0" w:color="auto"/>
            <w:bottom w:val="none" w:sz="0" w:space="0" w:color="auto"/>
            <w:right w:val="none" w:sz="0" w:space="0" w:color="auto"/>
          </w:divBdr>
        </w:div>
        <w:div w:id="981271271">
          <w:marLeft w:val="640"/>
          <w:marRight w:val="0"/>
          <w:marTop w:val="0"/>
          <w:marBottom w:val="0"/>
          <w:divBdr>
            <w:top w:val="none" w:sz="0" w:space="0" w:color="auto"/>
            <w:left w:val="none" w:sz="0" w:space="0" w:color="auto"/>
            <w:bottom w:val="none" w:sz="0" w:space="0" w:color="auto"/>
            <w:right w:val="none" w:sz="0" w:space="0" w:color="auto"/>
          </w:divBdr>
        </w:div>
        <w:div w:id="1895584822">
          <w:marLeft w:val="640"/>
          <w:marRight w:val="0"/>
          <w:marTop w:val="0"/>
          <w:marBottom w:val="0"/>
          <w:divBdr>
            <w:top w:val="none" w:sz="0" w:space="0" w:color="auto"/>
            <w:left w:val="none" w:sz="0" w:space="0" w:color="auto"/>
            <w:bottom w:val="none" w:sz="0" w:space="0" w:color="auto"/>
            <w:right w:val="none" w:sz="0" w:space="0" w:color="auto"/>
          </w:divBdr>
        </w:div>
        <w:div w:id="779765941">
          <w:marLeft w:val="640"/>
          <w:marRight w:val="0"/>
          <w:marTop w:val="0"/>
          <w:marBottom w:val="0"/>
          <w:divBdr>
            <w:top w:val="none" w:sz="0" w:space="0" w:color="auto"/>
            <w:left w:val="none" w:sz="0" w:space="0" w:color="auto"/>
            <w:bottom w:val="none" w:sz="0" w:space="0" w:color="auto"/>
            <w:right w:val="none" w:sz="0" w:space="0" w:color="auto"/>
          </w:divBdr>
        </w:div>
        <w:div w:id="1429423745">
          <w:marLeft w:val="640"/>
          <w:marRight w:val="0"/>
          <w:marTop w:val="0"/>
          <w:marBottom w:val="0"/>
          <w:divBdr>
            <w:top w:val="none" w:sz="0" w:space="0" w:color="auto"/>
            <w:left w:val="none" w:sz="0" w:space="0" w:color="auto"/>
            <w:bottom w:val="none" w:sz="0" w:space="0" w:color="auto"/>
            <w:right w:val="none" w:sz="0" w:space="0" w:color="auto"/>
          </w:divBdr>
        </w:div>
        <w:div w:id="1606646771">
          <w:marLeft w:val="640"/>
          <w:marRight w:val="0"/>
          <w:marTop w:val="0"/>
          <w:marBottom w:val="0"/>
          <w:divBdr>
            <w:top w:val="none" w:sz="0" w:space="0" w:color="auto"/>
            <w:left w:val="none" w:sz="0" w:space="0" w:color="auto"/>
            <w:bottom w:val="none" w:sz="0" w:space="0" w:color="auto"/>
            <w:right w:val="none" w:sz="0" w:space="0" w:color="auto"/>
          </w:divBdr>
        </w:div>
        <w:div w:id="1392541453">
          <w:marLeft w:val="640"/>
          <w:marRight w:val="0"/>
          <w:marTop w:val="0"/>
          <w:marBottom w:val="0"/>
          <w:divBdr>
            <w:top w:val="none" w:sz="0" w:space="0" w:color="auto"/>
            <w:left w:val="none" w:sz="0" w:space="0" w:color="auto"/>
            <w:bottom w:val="none" w:sz="0" w:space="0" w:color="auto"/>
            <w:right w:val="none" w:sz="0" w:space="0" w:color="auto"/>
          </w:divBdr>
        </w:div>
        <w:div w:id="1045719997">
          <w:marLeft w:val="640"/>
          <w:marRight w:val="0"/>
          <w:marTop w:val="0"/>
          <w:marBottom w:val="0"/>
          <w:divBdr>
            <w:top w:val="none" w:sz="0" w:space="0" w:color="auto"/>
            <w:left w:val="none" w:sz="0" w:space="0" w:color="auto"/>
            <w:bottom w:val="none" w:sz="0" w:space="0" w:color="auto"/>
            <w:right w:val="none" w:sz="0" w:space="0" w:color="auto"/>
          </w:divBdr>
        </w:div>
        <w:div w:id="1407605754">
          <w:marLeft w:val="640"/>
          <w:marRight w:val="0"/>
          <w:marTop w:val="0"/>
          <w:marBottom w:val="0"/>
          <w:divBdr>
            <w:top w:val="none" w:sz="0" w:space="0" w:color="auto"/>
            <w:left w:val="none" w:sz="0" w:space="0" w:color="auto"/>
            <w:bottom w:val="none" w:sz="0" w:space="0" w:color="auto"/>
            <w:right w:val="none" w:sz="0" w:space="0" w:color="auto"/>
          </w:divBdr>
        </w:div>
        <w:div w:id="461844835">
          <w:marLeft w:val="640"/>
          <w:marRight w:val="0"/>
          <w:marTop w:val="0"/>
          <w:marBottom w:val="0"/>
          <w:divBdr>
            <w:top w:val="none" w:sz="0" w:space="0" w:color="auto"/>
            <w:left w:val="none" w:sz="0" w:space="0" w:color="auto"/>
            <w:bottom w:val="none" w:sz="0" w:space="0" w:color="auto"/>
            <w:right w:val="none" w:sz="0" w:space="0" w:color="auto"/>
          </w:divBdr>
        </w:div>
        <w:div w:id="1263303020">
          <w:marLeft w:val="640"/>
          <w:marRight w:val="0"/>
          <w:marTop w:val="0"/>
          <w:marBottom w:val="0"/>
          <w:divBdr>
            <w:top w:val="none" w:sz="0" w:space="0" w:color="auto"/>
            <w:left w:val="none" w:sz="0" w:space="0" w:color="auto"/>
            <w:bottom w:val="none" w:sz="0" w:space="0" w:color="auto"/>
            <w:right w:val="none" w:sz="0" w:space="0" w:color="auto"/>
          </w:divBdr>
        </w:div>
        <w:div w:id="1328823103">
          <w:marLeft w:val="640"/>
          <w:marRight w:val="0"/>
          <w:marTop w:val="0"/>
          <w:marBottom w:val="0"/>
          <w:divBdr>
            <w:top w:val="none" w:sz="0" w:space="0" w:color="auto"/>
            <w:left w:val="none" w:sz="0" w:space="0" w:color="auto"/>
            <w:bottom w:val="none" w:sz="0" w:space="0" w:color="auto"/>
            <w:right w:val="none" w:sz="0" w:space="0" w:color="auto"/>
          </w:divBdr>
        </w:div>
        <w:div w:id="85007691">
          <w:marLeft w:val="640"/>
          <w:marRight w:val="0"/>
          <w:marTop w:val="0"/>
          <w:marBottom w:val="0"/>
          <w:divBdr>
            <w:top w:val="none" w:sz="0" w:space="0" w:color="auto"/>
            <w:left w:val="none" w:sz="0" w:space="0" w:color="auto"/>
            <w:bottom w:val="none" w:sz="0" w:space="0" w:color="auto"/>
            <w:right w:val="none" w:sz="0" w:space="0" w:color="auto"/>
          </w:divBdr>
        </w:div>
        <w:div w:id="1352023626">
          <w:marLeft w:val="640"/>
          <w:marRight w:val="0"/>
          <w:marTop w:val="0"/>
          <w:marBottom w:val="0"/>
          <w:divBdr>
            <w:top w:val="none" w:sz="0" w:space="0" w:color="auto"/>
            <w:left w:val="none" w:sz="0" w:space="0" w:color="auto"/>
            <w:bottom w:val="none" w:sz="0" w:space="0" w:color="auto"/>
            <w:right w:val="none" w:sz="0" w:space="0" w:color="auto"/>
          </w:divBdr>
        </w:div>
        <w:div w:id="1055815267">
          <w:marLeft w:val="640"/>
          <w:marRight w:val="0"/>
          <w:marTop w:val="0"/>
          <w:marBottom w:val="0"/>
          <w:divBdr>
            <w:top w:val="none" w:sz="0" w:space="0" w:color="auto"/>
            <w:left w:val="none" w:sz="0" w:space="0" w:color="auto"/>
            <w:bottom w:val="none" w:sz="0" w:space="0" w:color="auto"/>
            <w:right w:val="none" w:sz="0" w:space="0" w:color="auto"/>
          </w:divBdr>
        </w:div>
        <w:div w:id="1358652671">
          <w:marLeft w:val="640"/>
          <w:marRight w:val="0"/>
          <w:marTop w:val="0"/>
          <w:marBottom w:val="0"/>
          <w:divBdr>
            <w:top w:val="none" w:sz="0" w:space="0" w:color="auto"/>
            <w:left w:val="none" w:sz="0" w:space="0" w:color="auto"/>
            <w:bottom w:val="none" w:sz="0" w:space="0" w:color="auto"/>
            <w:right w:val="none" w:sz="0" w:space="0" w:color="auto"/>
          </w:divBdr>
        </w:div>
        <w:div w:id="965771211">
          <w:marLeft w:val="640"/>
          <w:marRight w:val="0"/>
          <w:marTop w:val="0"/>
          <w:marBottom w:val="0"/>
          <w:divBdr>
            <w:top w:val="none" w:sz="0" w:space="0" w:color="auto"/>
            <w:left w:val="none" w:sz="0" w:space="0" w:color="auto"/>
            <w:bottom w:val="none" w:sz="0" w:space="0" w:color="auto"/>
            <w:right w:val="none" w:sz="0" w:space="0" w:color="auto"/>
          </w:divBdr>
        </w:div>
        <w:div w:id="1112820486">
          <w:marLeft w:val="640"/>
          <w:marRight w:val="0"/>
          <w:marTop w:val="0"/>
          <w:marBottom w:val="0"/>
          <w:divBdr>
            <w:top w:val="none" w:sz="0" w:space="0" w:color="auto"/>
            <w:left w:val="none" w:sz="0" w:space="0" w:color="auto"/>
            <w:bottom w:val="none" w:sz="0" w:space="0" w:color="auto"/>
            <w:right w:val="none" w:sz="0" w:space="0" w:color="auto"/>
          </w:divBdr>
        </w:div>
        <w:div w:id="963072479">
          <w:marLeft w:val="640"/>
          <w:marRight w:val="0"/>
          <w:marTop w:val="0"/>
          <w:marBottom w:val="0"/>
          <w:divBdr>
            <w:top w:val="none" w:sz="0" w:space="0" w:color="auto"/>
            <w:left w:val="none" w:sz="0" w:space="0" w:color="auto"/>
            <w:bottom w:val="none" w:sz="0" w:space="0" w:color="auto"/>
            <w:right w:val="none" w:sz="0" w:space="0" w:color="auto"/>
          </w:divBdr>
        </w:div>
        <w:div w:id="72358998">
          <w:marLeft w:val="640"/>
          <w:marRight w:val="0"/>
          <w:marTop w:val="0"/>
          <w:marBottom w:val="0"/>
          <w:divBdr>
            <w:top w:val="none" w:sz="0" w:space="0" w:color="auto"/>
            <w:left w:val="none" w:sz="0" w:space="0" w:color="auto"/>
            <w:bottom w:val="none" w:sz="0" w:space="0" w:color="auto"/>
            <w:right w:val="none" w:sz="0" w:space="0" w:color="auto"/>
          </w:divBdr>
        </w:div>
        <w:div w:id="235090092">
          <w:marLeft w:val="640"/>
          <w:marRight w:val="0"/>
          <w:marTop w:val="0"/>
          <w:marBottom w:val="0"/>
          <w:divBdr>
            <w:top w:val="none" w:sz="0" w:space="0" w:color="auto"/>
            <w:left w:val="none" w:sz="0" w:space="0" w:color="auto"/>
            <w:bottom w:val="none" w:sz="0" w:space="0" w:color="auto"/>
            <w:right w:val="none" w:sz="0" w:space="0" w:color="auto"/>
          </w:divBdr>
        </w:div>
        <w:div w:id="1612513831">
          <w:marLeft w:val="640"/>
          <w:marRight w:val="0"/>
          <w:marTop w:val="0"/>
          <w:marBottom w:val="0"/>
          <w:divBdr>
            <w:top w:val="none" w:sz="0" w:space="0" w:color="auto"/>
            <w:left w:val="none" w:sz="0" w:space="0" w:color="auto"/>
            <w:bottom w:val="none" w:sz="0" w:space="0" w:color="auto"/>
            <w:right w:val="none" w:sz="0" w:space="0" w:color="auto"/>
          </w:divBdr>
        </w:div>
        <w:div w:id="744648530">
          <w:marLeft w:val="640"/>
          <w:marRight w:val="0"/>
          <w:marTop w:val="0"/>
          <w:marBottom w:val="0"/>
          <w:divBdr>
            <w:top w:val="none" w:sz="0" w:space="0" w:color="auto"/>
            <w:left w:val="none" w:sz="0" w:space="0" w:color="auto"/>
            <w:bottom w:val="none" w:sz="0" w:space="0" w:color="auto"/>
            <w:right w:val="none" w:sz="0" w:space="0" w:color="auto"/>
          </w:divBdr>
        </w:div>
        <w:div w:id="1433084678">
          <w:marLeft w:val="640"/>
          <w:marRight w:val="0"/>
          <w:marTop w:val="0"/>
          <w:marBottom w:val="0"/>
          <w:divBdr>
            <w:top w:val="none" w:sz="0" w:space="0" w:color="auto"/>
            <w:left w:val="none" w:sz="0" w:space="0" w:color="auto"/>
            <w:bottom w:val="none" w:sz="0" w:space="0" w:color="auto"/>
            <w:right w:val="none" w:sz="0" w:space="0" w:color="auto"/>
          </w:divBdr>
        </w:div>
        <w:div w:id="957755728">
          <w:marLeft w:val="640"/>
          <w:marRight w:val="0"/>
          <w:marTop w:val="0"/>
          <w:marBottom w:val="0"/>
          <w:divBdr>
            <w:top w:val="none" w:sz="0" w:space="0" w:color="auto"/>
            <w:left w:val="none" w:sz="0" w:space="0" w:color="auto"/>
            <w:bottom w:val="none" w:sz="0" w:space="0" w:color="auto"/>
            <w:right w:val="none" w:sz="0" w:space="0" w:color="auto"/>
          </w:divBdr>
        </w:div>
        <w:div w:id="1559898958">
          <w:marLeft w:val="640"/>
          <w:marRight w:val="0"/>
          <w:marTop w:val="0"/>
          <w:marBottom w:val="0"/>
          <w:divBdr>
            <w:top w:val="none" w:sz="0" w:space="0" w:color="auto"/>
            <w:left w:val="none" w:sz="0" w:space="0" w:color="auto"/>
            <w:bottom w:val="none" w:sz="0" w:space="0" w:color="auto"/>
            <w:right w:val="none" w:sz="0" w:space="0" w:color="auto"/>
          </w:divBdr>
        </w:div>
        <w:div w:id="1586646019">
          <w:marLeft w:val="640"/>
          <w:marRight w:val="0"/>
          <w:marTop w:val="0"/>
          <w:marBottom w:val="0"/>
          <w:divBdr>
            <w:top w:val="none" w:sz="0" w:space="0" w:color="auto"/>
            <w:left w:val="none" w:sz="0" w:space="0" w:color="auto"/>
            <w:bottom w:val="none" w:sz="0" w:space="0" w:color="auto"/>
            <w:right w:val="none" w:sz="0" w:space="0" w:color="auto"/>
          </w:divBdr>
        </w:div>
        <w:div w:id="1020742369">
          <w:marLeft w:val="640"/>
          <w:marRight w:val="0"/>
          <w:marTop w:val="0"/>
          <w:marBottom w:val="0"/>
          <w:divBdr>
            <w:top w:val="none" w:sz="0" w:space="0" w:color="auto"/>
            <w:left w:val="none" w:sz="0" w:space="0" w:color="auto"/>
            <w:bottom w:val="none" w:sz="0" w:space="0" w:color="auto"/>
            <w:right w:val="none" w:sz="0" w:space="0" w:color="auto"/>
          </w:divBdr>
        </w:div>
        <w:div w:id="680470508">
          <w:marLeft w:val="640"/>
          <w:marRight w:val="0"/>
          <w:marTop w:val="0"/>
          <w:marBottom w:val="0"/>
          <w:divBdr>
            <w:top w:val="none" w:sz="0" w:space="0" w:color="auto"/>
            <w:left w:val="none" w:sz="0" w:space="0" w:color="auto"/>
            <w:bottom w:val="none" w:sz="0" w:space="0" w:color="auto"/>
            <w:right w:val="none" w:sz="0" w:space="0" w:color="auto"/>
          </w:divBdr>
        </w:div>
        <w:div w:id="470295308">
          <w:marLeft w:val="640"/>
          <w:marRight w:val="0"/>
          <w:marTop w:val="0"/>
          <w:marBottom w:val="0"/>
          <w:divBdr>
            <w:top w:val="none" w:sz="0" w:space="0" w:color="auto"/>
            <w:left w:val="none" w:sz="0" w:space="0" w:color="auto"/>
            <w:bottom w:val="none" w:sz="0" w:space="0" w:color="auto"/>
            <w:right w:val="none" w:sz="0" w:space="0" w:color="auto"/>
          </w:divBdr>
        </w:div>
        <w:div w:id="342822281">
          <w:marLeft w:val="640"/>
          <w:marRight w:val="0"/>
          <w:marTop w:val="0"/>
          <w:marBottom w:val="0"/>
          <w:divBdr>
            <w:top w:val="none" w:sz="0" w:space="0" w:color="auto"/>
            <w:left w:val="none" w:sz="0" w:space="0" w:color="auto"/>
            <w:bottom w:val="none" w:sz="0" w:space="0" w:color="auto"/>
            <w:right w:val="none" w:sz="0" w:space="0" w:color="auto"/>
          </w:divBdr>
        </w:div>
        <w:div w:id="1465006844">
          <w:marLeft w:val="640"/>
          <w:marRight w:val="0"/>
          <w:marTop w:val="0"/>
          <w:marBottom w:val="0"/>
          <w:divBdr>
            <w:top w:val="none" w:sz="0" w:space="0" w:color="auto"/>
            <w:left w:val="none" w:sz="0" w:space="0" w:color="auto"/>
            <w:bottom w:val="none" w:sz="0" w:space="0" w:color="auto"/>
            <w:right w:val="none" w:sz="0" w:space="0" w:color="auto"/>
          </w:divBdr>
        </w:div>
        <w:div w:id="1678923411">
          <w:marLeft w:val="640"/>
          <w:marRight w:val="0"/>
          <w:marTop w:val="0"/>
          <w:marBottom w:val="0"/>
          <w:divBdr>
            <w:top w:val="none" w:sz="0" w:space="0" w:color="auto"/>
            <w:left w:val="none" w:sz="0" w:space="0" w:color="auto"/>
            <w:bottom w:val="none" w:sz="0" w:space="0" w:color="auto"/>
            <w:right w:val="none" w:sz="0" w:space="0" w:color="auto"/>
          </w:divBdr>
        </w:div>
        <w:div w:id="2017804152">
          <w:marLeft w:val="640"/>
          <w:marRight w:val="0"/>
          <w:marTop w:val="0"/>
          <w:marBottom w:val="0"/>
          <w:divBdr>
            <w:top w:val="none" w:sz="0" w:space="0" w:color="auto"/>
            <w:left w:val="none" w:sz="0" w:space="0" w:color="auto"/>
            <w:bottom w:val="none" w:sz="0" w:space="0" w:color="auto"/>
            <w:right w:val="none" w:sz="0" w:space="0" w:color="auto"/>
          </w:divBdr>
        </w:div>
        <w:div w:id="1843933635">
          <w:marLeft w:val="640"/>
          <w:marRight w:val="0"/>
          <w:marTop w:val="0"/>
          <w:marBottom w:val="0"/>
          <w:divBdr>
            <w:top w:val="none" w:sz="0" w:space="0" w:color="auto"/>
            <w:left w:val="none" w:sz="0" w:space="0" w:color="auto"/>
            <w:bottom w:val="none" w:sz="0" w:space="0" w:color="auto"/>
            <w:right w:val="none" w:sz="0" w:space="0" w:color="auto"/>
          </w:divBdr>
        </w:div>
        <w:div w:id="645089165">
          <w:marLeft w:val="640"/>
          <w:marRight w:val="0"/>
          <w:marTop w:val="0"/>
          <w:marBottom w:val="0"/>
          <w:divBdr>
            <w:top w:val="none" w:sz="0" w:space="0" w:color="auto"/>
            <w:left w:val="none" w:sz="0" w:space="0" w:color="auto"/>
            <w:bottom w:val="none" w:sz="0" w:space="0" w:color="auto"/>
            <w:right w:val="none" w:sz="0" w:space="0" w:color="auto"/>
          </w:divBdr>
        </w:div>
        <w:div w:id="95835664">
          <w:marLeft w:val="640"/>
          <w:marRight w:val="0"/>
          <w:marTop w:val="0"/>
          <w:marBottom w:val="0"/>
          <w:divBdr>
            <w:top w:val="none" w:sz="0" w:space="0" w:color="auto"/>
            <w:left w:val="none" w:sz="0" w:space="0" w:color="auto"/>
            <w:bottom w:val="none" w:sz="0" w:space="0" w:color="auto"/>
            <w:right w:val="none" w:sz="0" w:space="0" w:color="auto"/>
          </w:divBdr>
        </w:div>
        <w:div w:id="1148664307">
          <w:marLeft w:val="640"/>
          <w:marRight w:val="0"/>
          <w:marTop w:val="0"/>
          <w:marBottom w:val="0"/>
          <w:divBdr>
            <w:top w:val="none" w:sz="0" w:space="0" w:color="auto"/>
            <w:left w:val="none" w:sz="0" w:space="0" w:color="auto"/>
            <w:bottom w:val="none" w:sz="0" w:space="0" w:color="auto"/>
            <w:right w:val="none" w:sz="0" w:space="0" w:color="auto"/>
          </w:divBdr>
        </w:div>
        <w:div w:id="1017653423">
          <w:marLeft w:val="640"/>
          <w:marRight w:val="0"/>
          <w:marTop w:val="0"/>
          <w:marBottom w:val="0"/>
          <w:divBdr>
            <w:top w:val="none" w:sz="0" w:space="0" w:color="auto"/>
            <w:left w:val="none" w:sz="0" w:space="0" w:color="auto"/>
            <w:bottom w:val="none" w:sz="0" w:space="0" w:color="auto"/>
            <w:right w:val="none" w:sz="0" w:space="0" w:color="auto"/>
          </w:divBdr>
        </w:div>
        <w:div w:id="1710180798">
          <w:marLeft w:val="640"/>
          <w:marRight w:val="0"/>
          <w:marTop w:val="0"/>
          <w:marBottom w:val="0"/>
          <w:divBdr>
            <w:top w:val="none" w:sz="0" w:space="0" w:color="auto"/>
            <w:left w:val="none" w:sz="0" w:space="0" w:color="auto"/>
            <w:bottom w:val="none" w:sz="0" w:space="0" w:color="auto"/>
            <w:right w:val="none" w:sz="0" w:space="0" w:color="auto"/>
          </w:divBdr>
        </w:div>
        <w:div w:id="772937522">
          <w:marLeft w:val="640"/>
          <w:marRight w:val="0"/>
          <w:marTop w:val="0"/>
          <w:marBottom w:val="0"/>
          <w:divBdr>
            <w:top w:val="none" w:sz="0" w:space="0" w:color="auto"/>
            <w:left w:val="none" w:sz="0" w:space="0" w:color="auto"/>
            <w:bottom w:val="none" w:sz="0" w:space="0" w:color="auto"/>
            <w:right w:val="none" w:sz="0" w:space="0" w:color="auto"/>
          </w:divBdr>
        </w:div>
        <w:div w:id="1470903841">
          <w:marLeft w:val="640"/>
          <w:marRight w:val="0"/>
          <w:marTop w:val="0"/>
          <w:marBottom w:val="0"/>
          <w:divBdr>
            <w:top w:val="none" w:sz="0" w:space="0" w:color="auto"/>
            <w:left w:val="none" w:sz="0" w:space="0" w:color="auto"/>
            <w:bottom w:val="none" w:sz="0" w:space="0" w:color="auto"/>
            <w:right w:val="none" w:sz="0" w:space="0" w:color="auto"/>
          </w:divBdr>
        </w:div>
        <w:div w:id="959801508">
          <w:marLeft w:val="640"/>
          <w:marRight w:val="0"/>
          <w:marTop w:val="0"/>
          <w:marBottom w:val="0"/>
          <w:divBdr>
            <w:top w:val="none" w:sz="0" w:space="0" w:color="auto"/>
            <w:left w:val="none" w:sz="0" w:space="0" w:color="auto"/>
            <w:bottom w:val="none" w:sz="0" w:space="0" w:color="auto"/>
            <w:right w:val="none" w:sz="0" w:space="0" w:color="auto"/>
          </w:divBdr>
        </w:div>
        <w:div w:id="1931045122">
          <w:marLeft w:val="640"/>
          <w:marRight w:val="0"/>
          <w:marTop w:val="0"/>
          <w:marBottom w:val="0"/>
          <w:divBdr>
            <w:top w:val="none" w:sz="0" w:space="0" w:color="auto"/>
            <w:left w:val="none" w:sz="0" w:space="0" w:color="auto"/>
            <w:bottom w:val="none" w:sz="0" w:space="0" w:color="auto"/>
            <w:right w:val="none" w:sz="0" w:space="0" w:color="auto"/>
          </w:divBdr>
        </w:div>
        <w:div w:id="651253725">
          <w:marLeft w:val="640"/>
          <w:marRight w:val="0"/>
          <w:marTop w:val="0"/>
          <w:marBottom w:val="0"/>
          <w:divBdr>
            <w:top w:val="none" w:sz="0" w:space="0" w:color="auto"/>
            <w:left w:val="none" w:sz="0" w:space="0" w:color="auto"/>
            <w:bottom w:val="none" w:sz="0" w:space="0" w:color="auto"/>
            <w:right w:val="none" w:sz="0" w:space="0" w:color="auto"/>
          </w:divBdr>
        </w:div>
      </w:divsChild>
    </w:div>
    <w:div w:id="1635595299">
      <w:bodyDiv w:val="1"/>
      <w:marLeft w:val="0"/>
      <w:marRight w:val="0"/>
      <w:marTop w:val="0"/>
      <w:marBottom w:val="0"/>
      <w:divBdr>
        <w:top w:val="none" w:sz="0" w:space="0" w:color="auto"/>
        <w:left w:val="none" w:sz="0" w:space="0" w:color="auto"/>
        <w:bottom w:val="none" w:sz="0" w:space="0" w:color="auto"/>
        <w:right w:val="none" w:sz="0" w:space="0" w:color="auto"/>
      </w:divBdr>
    </w:div>
    <w:div w:id="1646273901">
      <w:bodyDiv w:val="1"/>
      <w:marLeft w:val="0"/>
      <w:marRight w:val="0"/>
      <w:marTop w:val="0"/>
      <w:marBottom w:val="0"/>
      <w:divBdr>
        <w:top w:val="none" w:sz="0" w:space="0" w:color="auto"/>
        <w:left w:val="none" w:sz="0" w:space="0" w:color="auto"/>
        <w:bottom w:val="none" w:sz="0" w:space="0" w:color="auto"/>
        <w:right w:val="none" w:sz="0" w:space="0" w:color="auto"/>
      </w:divBdr>
    </w:div>
    <w:div w:id="1673339143">
      <w:bodyDiv w:val="1"/>
      <w:marLeft w:val="0"/>
      <w:marRight w:val="0"/>
      <w:marTop w:val="0"/>
      <w:marBottom w:val="0"/>
      <w:divBdr>
        <w:top w:val="none" w:sz="0" w:space="0" w:color="auto"/>
        <w:left w:val="none" w:sz="0" w:space="0" w:color="auto"/>
        <w:bottom w:val="none" w:sz="0" w:space="0" w:color="auto"/>
        <w:right w:val="none" w:sz="0" w:space="0" w:color="auto"/>
      </w:divBdr>
      <w:divsChild>
        <w:div w:id="1758865857">
          <w:marLeft w:val="0"/>
          <w:marRight w:val="0"/>
          <w:marTop w:val="0"/>
          <w:marBottom w:val="0"/>
          <w:divBdr>
            <w:top w:val="none" w:sz="0" w:space="0" w:color="auto"/>
            <w:left w:val="none" w:sz="0" w:space="0" w:color="auto"/>
            <w:bottom w:val="none" w:sz="0" w:space="0" w:color="auto"/>
            <w:right w:val="none" w:sz="0" w:space="0" w:color="auto"/>
          </w:divBdr>
          <w:divsChild>
            <w:div w:id="2033141921">
              <w:marLeft w:val="0"/>
              <w:marRight w:val="0"/>
              <w:marTop w:val="0"/>
              <w:marBottom w:val="0"/>
              <w:divBdr>
                <w:top w:val="none" w:sz="0" w:space="0" w:color="auto"/>
                <w:left w:val="none" w:sz="0" w:space="0" w:color="auto"/>
                <w:bottom w:val="none" w:sz="0" w:space="0" w:color="auto"/>
                <w:right w:val="none" w:sz="0" w:space="0" w:color="auto"/>
              </w:divBdr>
              <w:divsChild>
                <w:div w:id="24079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58387">
      <w:bodyDiv w:val="1"/>
      <w:marLeft w:val="0"/>
      <w:marRight w:val="0"/>
      <w:marTop w:val="0"/>
      <w:marBottom w:val="0"/>
      <w:divBdr>
        <w:top w:val="none" w:sz="0" w:space="0" w:color="auto"/>
        <w:left w:val="none" w:sz="0" w:space="0" w:color="auto"/>
        <w:bottom w:val="none" w:sz="0" w:space="0" w:color="auto"/>
        <w:right w:val="none" w:sz="0" w:space="0" w:color="auto"/>
      </w:divBdr>
      <w:divsChild>
        <w:div w:id="1413577979">
          <w:marLeft w:val="640"/>
          <w:marRight w:val="0"/>
          <w:marTop w:val="0"/>
          <w:marBottom w:val="0"/>
          <w:divBdr>
            <w:top w:val="none" w:sz="0" w:space="0" w:color="auto"/>
            <w:left w:val="none" w:sz="0" w:space="0" w:color="auto"/>
            <w:bottom w:val="none" w:sz="0" w:space="0" w:color="auto"/>
            <w:right w:val="none" w:sz="0" w:space="0" w:color="auto"/>
          </w:divBdr>
        </w:div>
        <w:div w:id="1357197653">
          <w:marLeft w:val="640"/>
          <w:marRight w:val="0"/>
          <w:marTop w:val="0"/>
          <w:marBottom w:val="0"/>
          <w:divBdr>
            <w:top w:val="none" w:sz="0" w:space="0" w:color="auto"/>
            <w:left w:val="none" w:sz="0" w:space="0" w:color="auto"/>
            <w:bottom w:val="none" w:sz="0" w:space="0" w:color="auto"/>
            <w:right w:val="none" w:sz="0" w:space="0" w:color="auto"/>
          </w:divBdr>
        </w:div>
        <w:div w:id="232858785">
          <w:marLeft w:val="640"/>
          <w:marRight w:val="0"/>
          <w:marTop w:val="0"/>
          <w:marBottom w:val="0"/>
          <w:divBdr>
            <w:top w:val="none" w:sz="0" w:space="0" w:color="auto"/>
            <w:left w:val="none" w:sz="0" w:space="0" w:color="auto"/>
            <w:bottom w:val="none" w:sz="0" w:space="0" w:color="auto"/>
            <w:right w:val="none" w:sz="0" w:space="0" w:color="auto"/>
          </w:divBdr>
        </w:div>
        <w:div w:id="1475102919">
          <w:marLeft w:val="640"/>
          <w:marRight w:val="0"/>
          <w:marTop w:val="0"/>
          <w:marBottom w:val="0"/>
          <w:divBdr>
            <w:top w:val="none" w:sz="0" w:space="0" w:color="auto"/>
            <w:left w:val="none" w:sz="0" w:space="0" w:color="auto"/>
            <w:bottom w:val="none" w:sz="0" w:space="0" w:color="auto"/>
            <w:right w:val="none" w:sz="0" w:space="0" w:color="auto"/>
          </w:divBdr>
        </w:div>
        <w:div w:id="112099214">
          <w:marLeft w:val="640"/>
          <w:marRight w:val="0"/>
          <w:marTop w:val="0"/>
          <w:marBottom w:val="0"/>
          <w:divBdr>
            <w:top w:val="none" w:sz="0" w:space="0" w:color="auto"/>
            <w:left w:val="none" w:sz="0" w:space="0" w:color="auto"/>
            <w:bottom w:val="none" w:sz="0" w:space="0" w:color="auto"/>
            <w:right w:val="none" w:sz="0" w:space="0" w:color="auto"/>
          </w:divBdr>
        </w:div>
        <w:div w:id="439761540">
          <w:marLeft w:val="640"/>
          <w:marRight w:val="0"/>
          <w:marTop w:val="0"/>
          <w:marBottom w:val="0"/>
          <w:divBdr>
            <w:top w:val="none" w:sz="0" w:space="0" w:color="auto"/>
            <w:left w:val="none" w:sz="0" w:space="0" w:color="auto"/>
            <w:bottom w:val="none" w:sz="0" w:space="0" w:color="auto"/>
            <w:right w:val="none" w:sz="0" w:space="0" w:color="auto"/>
          </w:divBdr>
        </w:div>
        <w:div w:id="1761876274">
          <w:marLeft w:val="640"/>
          <w:marRight w:val="0"/>
          <w:marTop w:val="0"/>
          <w:marBottom w:val="0"/>
          <w:divBdr>
            <w:top w:val="none" w:sz="0" w:space="0" w:color="auto"/>
            <w:left w:val="none" w:sz="0" w:space="0" w:color="auto"/>
            <w:bottom w:val="none" w:sz="0" w:space="0" w:color="auto"/>
            <w:right w:val="none" w:sz="0" w:space="0" w:color="auto"/>
          </w:divBdr>
        </w:div>
        <w:div w:id="422653053">
          <w:marLeft w:val="640"/>
          <w:marRight w:val="0"/>
          <w:marTop w:val="0"/>
          <w:marBottom w:val="0"/>
          <w:divBdr>
            <w:top w:val="none" w:sz="0" w:space="0" w:color="auto"/>
            <w:left w:val="none" w:sz="0" w:space="0" w:color="auto"/>
            <w:bottom w:val="none" w:sz="0" w:space="0" w:color="auto"/>
            <w:right w:val="none" w:sz="0" w:space="0" w:color="auto"/>
          </w:divBdr>
        </w:div>
        <w:div w:id="1155872707">
          <w:marLeft w:val="640"/>
          <w:marRight w:val="0"/>
          <w:marTop w:val="0"/>
          <w:marBottom w:val="0"/>
          <w:divBdr>
            <w:top w:val="none" w:sz="0" w:space="0" w:color="auto"/>
            <w:left w:val="none" w:sz="0" w:space="0" w:color="auto"/>
            <w:bottom w:val="none" w:sz="0" w:space="0" w:color="auto"/>
            <w:right w:val="none" w:sz="0" w:space="0" w:color="auto"/>
          </w:divBdr>
        </w:div>
        <w:div w:id="1363021214">
          <w:marLeft w:val="640"/>
          <w:marRight w:val="0"/>
          <w:marTop w:val="0"/>
          <w:marBottom w:val="0"/>
          <w:divBdr>
            <w:top w:val="none" w:sz="0" w:space="0" w:color="auto"/>
            <w:left w:val="none" w:sz="0" w:space="0" w:color="auto"/>
            <w:bottom w:val="none" w:sz="0" w:space="0" w:color="auto"/>
            <w:right w:val="none" w:sz="0" w:space="0" w:color="auto"/>
          </w:divBdr>
        </w:div>
        <w:div w:id="2031641849">
          <w:marLeft w:val="640"/>
          <w:marRight w:val="0"/>
          <w:marTop w:val="0"/>
          <w:marBottom w:val="0"/>
          <w:divBdr>
            <w:top w:val="none" w:sz="0" w:space="0" w:color="auto"/>
            <w:left w:val="none" w:sz="0" w:space="0" w:color="auto"/>
            <w:bottom w:val="none" w:sz="0" w:space="0" w:color="auto"/>
            <w:right w:val="none" w:sz="0" w:space="0" w:color="auto"/>
          </w:divBdr>
        </w:div>
        <w:div w:id="1344212163">
          <w:marLeft w:val="640"/>
          <w:marRight w:val="0"/>
          <w:marTop w:val="0"/>
          <w:marBottom w:val="0"/>
          <w:divBdr>
            <w:top w:val="none" w:sz="0" w:space="0" w:color="auto"/>
            <w:left w:val="none" w:sz="0" w:space="0" w:color="auto"/>
            <w:bottom w:val="none" w:sz="0" w:space="0" w:color="auto"/>
            <w:right w:val="none" w:sz="0" w:space="0" w:color="auto"/>
          </w:divBdr>
        </w:div>
        <w:div w:id="472138522">
          <w:marLeft w:val="640"/>
          <w:marRight w:val="0"/>
          <w:marTop w:val="0"/>
          <w:marBottom w:val="0"/>
          <w:divBdr>
            <w:top w:val="none" w:sz="0" w:space="0" w:color="auto"/>
            <w:left w:val="none" w:sz="0" w:space="0" w:color="auto"/>
            <w:bottom w:val="none" w:sz="0" w:space="0" w:color="auto"/>
            <w:right w:val="none" w:sz="0" w:space="0" w:color="auto"/>
          </w:divBdr>
        </w:div>
        <w:div w:id="1604071519">
          <w:marLeft w:val="640"/>
          <w:marRight w:val="0"/>
          <w:marTop w:val="0"/>
          <w:marBottom w:val="0"/>
          <w:divBdr>
            <w:top w:val="none" w:sz="0" w:space="0" w:color="auto"/>
            <w:left w:val="none" w:sz="0" w:space="0" w:color="auto"/>
            <w:bottom w:val="none" w:sz="0" w:space="0" w:color="auto"/>
            <w:right w:val="none" w:sz="0" w:space="0" w:color="auto"/>
          </w:divBdr>
        </w:div>
        <w:div w:id="1352995381">
          <w:marLeft w:val="640"/>
          <w:marRight w:val="0"/>
          <w:marTop w:val="0"/>
          <w:marBottom w:val="0"/>
          <w:divBdr>
            <w:top w:val="none" w:sz="0" w:space="0" w:color="auto"/>
            <w:left w:val="none" w:sz="0" w:space="0" w:color="auto"/>
            <w:bottom w:val="none" w:sz="0" w:space="0" w:color="auto"/>
            <w:right w:val="none" w:sz="0" w:space="0" w:color="auto"/>
          </w:divBdr>
        </w:div>
        <w:div w:id="463936248">
          <w:marLeft w:val="640"/>
          <w:marRight w:val="0"/>
          <w:marTop w:val="0"/>
          <w:marBottom w:val="0"/>
          <w:divBdr>
            <w:top w:val="none" w:sz="0" w:space="0" w:color="auto"/>
            <w:left w:val="none" w:sz="0" w:space="0" w:color="auto"/>
            <w:bottom w:val="none" w:sz="0" w:space="0" w:color="auto"/>
            <w:right w:val="none" w:sz="0" w:space="0" w:color="auto"/>
          </w:divBdr>
        </w:div>
        <w:div w:id="973024467">
          <w:marLeft w:val="640"/>
          <w:marRight w:val="0"/>
          <w:marTop w:val="0"/>
          <w:marBottom w:val="0"/>
          <w:divBdr>
            <w:top w:val="none" w:sz="0" w:space="0" w:color="auto"/>
            <w:left w:val="none" w:sz="0" w:space="0" w:color="auto"/>
            <w:bottom w:val="none" w:sz="0" w:space="0" w:color="auto"/>
            <w:right w:val="none" w:sz="0" w:space="0" w:color="auto"/>
          </w:divBdr>
        </w:div>
        <w:div w:id="849829437">
          <w:marLeft w:val="640"/>
          <w:marRight w:val="0"/>
          <w:marTop w:val="0"/>
          <w:marBottom w:val="0"/>
          <w:divBdr>
            <w:top w:val="none" w:sz="0" w:space="0" w:color="auto"/>
            <w:left w:val="none" w:sz="0" w:space="0" w:color="auto"/>
            <w:bottom w:val="none" w:sz="0" w:space="0" w:color="auto"/>
            <w:right w:val="none" w:sz="0" w:space="0" w:color="auto"/>
          </w:divBdr>
        </w:div>
        <w:div w:id="2040349256">
          <w:marLeft w:val="640"/>
          <w:marRight w:val="0"/>
          <w:marTop w:val="0"/>
          <w:marBottom w:val="0"/>
          <w:divBdr>
            <w:top w:val="none" w:sz="0" w:space="0" w:color="auto"/>
            <w:left w:val="none" w:sz="0" w:space="0" w:color="auto"/>
            <w:bottom w:val="none" w:sz="0" w:space="0" w:color="auto"/>
            <w:right w:val="none" w:sz="0" w:space="0" w:color="auto"/>
          </w:divBdr>
        </w:div>
        <w:div w:id="1787695509">
          <w:marLeft w:val="640"/>
          <w:marRight w:val="0"/>
          <w:marTop w:val="0"/>
          <w:marBottom w:val="0"/>
          <w:divBdr>
            <w:top w:val="none" w:sz="0" w:space="0" w:color="auto"/>
            <w:left w:val="none" w:sz="0" w:space="0" w:color="auto"/>
            <w:bottom w:val="none" w:sz="0" w:space="0" w:color="auto"/>
            <w:right w:val="none" w:sz="0" w:space="0" w:color="auto"/>
          </w:divBdr>
        </w:div>
        <w:div w:id="198860534">
          <w:marLeft w:val="640"/>
          <w:marRight w:val="0"/>
          <w:marTop w:val="0"/>
          <w:marBottom w:val="0"/>
          <w:divBdr>
            <w:top w:val="none" w:sz="0" w:space="0" w:color="auto"/>
            <w:left w:val="none" w:sz="0" w:space="0" w:color="auto"/>
            <w:bottom w:val="none" w:sz="0" w:space="0" w:color="auto"/>
            <w:right w:val="none" w:sz="0" w:space="0" w:color="auto"/>
          </w:divBdr>
        </w:div>
        <w:div w:id="424307958">
          <w:marLeft w:val="640"/>
          <w:marRight w:val="0"/>
          <w:marTop w:val="0"/>
          <w:marBottom w:val="0"/>
          <w:divBdr>
            <w:top w:val="none" w:sz="0" w:space="0" w:color="auto"/>
            <w:left w:val="none" w:sz="0" w:space="0" w:color="auto"/>
            <w:bottom w:val="none" w:sz="0" w:space="0" w:color="auto"/>
            <w:right w:val="none" w:sz="0" w:space="0" w:color="auto"/>
          </w:divBdr>
        </w:div>
        <w:div w:id="1287274506">
          <w:marLeft w:val="640"/>
          <w:marRight w:val="0"/>
          <w:marTop w:val="0"/>
          <w:marBottom w:val="0"/>
          <w:divBdr>
            <w:top w:val="none" w:sz="0" w:space="0" w:color="auto"/>
            <w:left w:val="none" w:sz="0" w:space="0" w:color="auto"/>
            <w:bottom w:val="none" w:sz="0" w:space="0" w:color="auto"/>
            <w:right w:val="none" w:sz="0" w:space="0" w:color="auto"/>
          </w:divBdr>
        </w:div>
        <w:div w:id="1605576479">
          <w:marLeft w:val="640"/>
          <w:marRight w:val="0"/>
          <w:marTop w:val="0"/>
          <w:marBottom w:val="0"/>
          <w:divBdr>
            <w:top w:val="none" w:sz="0" w:space="0" w:color="auto"/>
            <w:left w:val="none" w:sz="0" w:space="0" w:color="auto"/>
            <w:bottom w:val="none" w:sz="0" w:space="0" w:color="auto"/>
            <w:right w:val="none" w:sz="0" w:space="0" w:color="auto"/>
          </w:divBdr>
        </w:div>
        <w:div w:id="1400399245">
          <w:marLeft w:val="640"/>
          <w:marRight w:val="0"/>
          <w:marTop w:val="0"/>
          <w:marBottom w:val="0"/>
          <w:divBdr>
            <w:top w:val="none" w:sz="0" w:space="0" w:color="auto"/>
            <w:left w:val="none" w:sz="0" w:space="0" w:color="auto"/>
            <w:bottom w:val="none" w:sz="0" w:space="0" w:color="auto"/>
            <w:right w:val="none" w:sz="0" w:space="0" w:color="auto"/>
          </w:divBdr>
        </w:div>
        <w:div w:id="2102139995">
          <w:marLeft w:val="640"/>
          <w:marRight w:val="0"/>
          <w:marTop w:val="0"/>
          <w:marBottom w:val="0"/>
          <w:divBdr>
            <w:top w:val="none" w:sz="0" w:space="0" w:color="auto"/>
            <w:left w:val="none" w:sz="0" w:space="0" w:color="auto"/>
            <w:bottom w:val="none" w:sz="0" w:space="0" w:color="auto"/>
            <w:right w:val="none" w:sz="0" w:space="0" w:color="auto"/>
          </w:divBdr>
        </w:div>
        <w:div w:id="1834376191">
          <w:marLeft w:val="640"/>
          <w:marRight w:val="0"/>
          <w:marTop w:val="0"/>
          <w:marBottom w:val="0"/>
          <w:divBdr>
            <w:top w:val="none" w:sz="0" w:space="0" w:color="auto"/>
            <w:left w:val="none" w:sz="0" w:space="0" w:color="auto"/>
            <w:bottom w:val="none" w:sz="0" w:space="0" w:color="auto"/>
            <w:right w:val="none" w:sz="0" w:space="0" w:color="auto"/>
          </w:divBdr>
        </w:div>
        <w:div w:id="1847132961">
          <w:marLeft w:val="640"/>
          <w:marRight w:val="0"/>
          <w:marTop w:val="0"/>
          <w:marBottom w:val="0"/>
          <w:divBdr>
            <w:top w:val="none" w:sz="0" w:space="0" w:color="auto"/>
            <w:left w:val="none" w:sz="0" w:space="0" w:color="auto"/>
            <w:bottom w:val="none" w:sz="0" w:space="0" w:color="auto"/>
            <w:right w:val="none" w:sz="0" w:space="0" w:color="auto"/>
          </w:divBdr>
        </w:div>
        <w:div w:id="589579995">
          <w:marLeft w:val="640"/>
          <w:marRight w:val="0"/>
          <w:marTop w:val="0"/>
          <w:marBottom w:val="0"/>
          <w:divBdr>
            <w:top w:val="none" w:sz="0" w:space="0" w:color="auto"/>
            <w:left w:val="none" w:sz="0" w:space="0" w:color="auto"/>
            <w:bottom w:val="none" w:sz="0" w:space="0" w:color="auto"/>
            <w:right w:val="none" w:sz="0" w:space="0" w:color="auto"/>
          </w:divBdr>
        </w:div>
        <w:div w:id="1767383598">
          <w:marLeft w:val="640"/>
          <w:marRight w:val="0"/>
          <w:marTop w:val="0"/>
          <w:marBottom w:val="0"/>
          <w:divBdr>
            <w:top w:val="none" w:sz="0" w:space="0" w:color="auto"/>
            <w:left w:val="none" w:sz="0" w:space="0" w:color="auto"/>
            <w:bottom w:val="none" w:sz="0" w:space="0" w:color="auto"/>
            <w:right w:val="none" w:sz="0" w:space="0" w:color="auto"/>
          </w:divBdr>
        </w:div>
        <w:div w:id="1362247542">
          <w:marLeft w:val="640"/>
          <w:marRight w:val="0"/>
          <w:marTop w:val="0"/>
          <w:marBottom w:val="0"/>
          <w:divBdr>
            <w:top w:val="none" w:sz="0" w:space="0" w:color="auto"/>
            <w:left w:val="none" w:sz="0" w:space="0" w:color="auto"/>
            <w:bottom w:val="none" w:sz="0" w:space="0" w:color="auto"/>
            <w:right w:val="none" w:sz="0" w:space="0" w:color="auto"/>
          </w:divBdr>
        </w:div>
        <w:div w:id="605649299">
          <w:marLeft w:val="640"/>
          <w:marRight w:val="0"/>
          <w:marTop w:val="0"/>
          <w:marBottom w:val="0"/>
          <w:divBdr>
            <w:top w:val="none" w:sz="0" w:space="0" w:color="auto"/>
            <w:left w:val="none" w:sz="0" w:space="0" w:color="auto"/>
            <w:bottom w:val="none" w:sz="0" w:space="0" w:color="auto"/>
            <w:right w:val="none" w:sz="0" w:space="0" w:color="auto"/>
          </w:divBdr>
        </w:div>
        <w:div w:id="889271790">
          <w:marLeft w:val="640"/>
          <w:marRight w:val="0"/>
          <w:marTop w:val="0"/>
          <w:marBottom w:val="0"/>
          <w:divBdr>
            <w:top w:val="none" w:sz="0" w:space="0" w:color="auto"/>
            <w:left w:val="none" w:sz="0" w:space="0" w:color="auto"/>
            <w:bottom w:val="none" w:sz="0" w:space="0" w:color="auto"/>
            <w:right w:val="none" w:sz="0" w:space="0" w:color="auto"/>
          </w:divBdr>
        </w:div>
        <w:div w:id="280500684">
          <w:marLeft w:val="640"/>
          <w:marRight w:val="0"/>
          <w:marTop w:val="0"/>
          <w:marBottom w:val="0"/>
          <w:divBdr>
            <w:top w:val="none" w:sz="0" w:space="0" w:color="auto"/>
            <w:left w:val="none" w:sz="0" w:space="0" w:color="auto"/>
            <w:bottom w:val="none" w:sz="0" w:space="0" w:color="auto"/>
            <w:right w:val="none" w:sz="0" w:space="0" w:color="auto"/>
          </w:divBdr>
        </w:div>
        <w:div w:id="1082139290">
          <w:marLeft w:val="640"/>
          <w:marRight w:val="0"/>
          <w:marTop w:val="0"/>
          <w:marBottom w:val="0"/>
          <w:divBdr>
            <w:top w:val="none" w:sz="0" w:space="0" w:color="auto"/>
            <w:left w:val="none" w:sz="0" w:space="0" w:color="auto"/>
            <w:bottom w:val="none" w:sz="0" w:space="0" w:color="auto"/>
            <w:right w:val="none" w:sz="0" w:space="0" w:color="auto"/>
          </w:divBdr>
        </w:div>
        <w:div w:id="1917934415">
          <w:marLeft w:val="640"/>
          <w:marRight w:val="0"/>
          <w:marTop w:val="0"/>
          <w:marBottom w:val="0"/>
          <w:divBdr>
            <w:top w:val="none" w:sz="0" w:space="0" w:color="auto"/>
            <w:left w:val="none" w:sz="0" w:space="0" w:color="auto"/>
            <w:bottom w:val="none" w:sz="0" w:space="0" w:color="auto"/>
            <w:right w:val="none" w:sz="0" w:space="0" w:color="auto"/>
          </w:divBdr>
        </w:div>
        <w:div w:id="385642299">
          <w:marLeft w:val="640"/>
          <w:marRight w:val="0"/>
          <w:marTop w:val="0"/>
          <w:marBottom w:val="0"/>
          <w:divBdr>
            <w:top w:val="none" w:sz="0" w:space="0" w:color="auto"/>
            <w:left w:val="none" w:sz="0" w:space="0" w:color="auto"/>
            <w:bottom w:val="none" w:sz="0" w:space="0" w:color="auto"/>
            <w:right w:val="none" w:sz="0" w:space="0" w:color="auto"/>
          </w:divBdr>
        </w:div>
        <w:div w:id="1268192858">
          <w:marLeft w:val="640"/>
          <w:marRight w:val="0"/>
          <w:marTop w:val="0"/>
          <w:marBottom w:val="0"/>
          <w:divBdr>
            <w:top w:val="none" w:sz="0" w:space="0" w:color="auto"/>
            <w:left w:val="none" w:sz="0" w:space="0" w:color="auto"/>
            <w:bottom w:val="none" w:sz="0" w:space="0" w:color="auto"/>
            <w:right w:val="none" w:sz="0" w:space="0" w:color="auto"/>
          </w:divBdr>
        </w:div>
        <w:div w:id="459880947">
          <w:marLeft w:val="640"/>
          <w:marRight w:val="0"/>
          <w:marTop w:val="0"/>
          <w:marBottom w:val="0"/>
          <w:divBdr>
            <w:top w:val="none" w:sz="0" w:space="0" w:color="auto"/>
            <w:left w:val="none" w:sz="0" w:space="0" w:color="auto"/>
            <w:bottom w:val="none" w:sz="0" w:space="0" w:color="auto"/>
            <w:right w:val="none" w:sz="0" w:space="0" w:color="auto"/>
          </w:divBdr>
        </w:div>
        <w:div w:id="757169406">
          <w:marLeft w:val="640"/>
          <w:marRight w:val="0"/>
          <w:marTop w:val="0"/>
          <w:marBottom w:val="0"/>
          <w:divBdr>
            <w:top w:val="none" w:sz="0" w:space="0" w:color="auto"/>
            <w:left w:val="none" w:sz="0" w:space="0" w:color="auto"/>
            <w:bottom w:val="none" w:sz="0" w:space="0" w:color="auto"/>
            <w:right w:val="none" w:sz="0" w:space="0" w:color="auto"/>
          </w:divBdr>
        </w:div>
        <w:div w:id="988246389">
          <w:marLeft w:val="640"/>
          <w:marRight w:val="0"/>
          <w:marTop w:val="0"/>
          <w:marBottom w:val="0"/>
          <w:divBdr>
            <w:top w:val="none" w:sz="0" w:space="0" w:color="auto"/>
            <w:left w:val="none" w:sz="0" w:space="0" w:color="auto"/>
            <w:bottom w:val="none" w:sz="0" w:space="0" w:color="auto"/>
            <w:right w:val="none" w:sz="0" w:space="0" w:color="auto"/>
          </w:divBdr>
        </w:div>
        <w:div w:id="811479076">
          <w:marLeft w:val="640"/>
          <w:marRight w:val="0"/>
          <w:marTop w:val="0"/>
          <w:marBottom w:val="0"/>
          <w:divBdr>
            <w:top w:val="none" w:sz="0" w:space="0" w:color="auto"/>
            <w:left w:val="none" w:sz="0" w:space="0" w:color="auto"/>
            <w:bottom w:val="none" w:sz="0" w:space="0" w:color="auto"/>
            <w:right w:val="none" w:sz="0" w:space="0" w:color="auto"/>
          </w:divBdr>
        </w:div>
        <w:div w:id="1504083477">
          <w:marLeft w:val="640"/>
          <w:marRight w:val="0"/>
          <w:marTop w:val="0"/>
          <w:marBottom w:val="0"/>
          <w:divBdr>
            <w:top w:val="none" w:sz="0" w:space="0" w:color="auto"/>
            <w:left w:val="none" w:sz="0" w:space="0" w:color="auto"/>
            <w:bottom w:val="none" w:sz="0" w:space="0" w:color="auto"/>
            <w:right w:val="none" w:sz="0" w:space="0" w:color="auto"/>
          </w:divBdr>
        </w:div>
        <w:div w:id="616301074">
          <w:marLeft w:val="640"/>
          <w:marRight w:val="0"/>
          <w:marTop w:val="0"/>
          <w:marBottom w:val="0"/>
          <w:divBdr>
            <w:top w:val="none" w:sz="0" w:space="0" w:color="auto"/>
            <w:left w:val="none" w:sz="0" w:space="0" w:color="auto"/>
            <w:bottom w:val="none" w:sz="0" w:space="0" w:color="auto"/>
            <w:right w:val="none" w:sz="0" w:space="0" w:color="auto"/>
          </w:divBdr>
        </w:div>
        <w:div w:id="87241781">
          <w:marLeft w:val="640"/>
          <w:marRight w:val="0"/>
          <w:marTop w:val="0"/>
          <w:marBottom w:val="0"/>
          <w:divBdr>
            <w:top w:val="none" w:sz="0" w:space="0" w:color="auto"/>
            <w:left w:val="none" w:sz="0" w:space="0" w:color="auto"/>
            <w:bottom w:val="none" w:sz="0" w:space="0" w:color="auto"/>
            <w:right w:val="none" w:sz="0" w:space="0" w:color="auto"/>
          </w:divBdr>
        </w:div>
        <w:div w:id="1848060979">
          <w:marLeft w:val="640"/>
          <w:marRight w:val="0"/>
          <w:marTop w:val="0"/>
          <w:marBottom w:val="0"/>
          <w:divBdr>
            <w:top w:val="none" w:sz="0" w:space="0" w:color="auto"/>
            <w:left w:val="none" w:sz="0" w:space="0" w:color="auto"/>
            <w:bottom w:val="none" w:sz="0" w:space="0" w:color="auto"/>
            <w:right w:val="none" w:sz="0" w:space="0" w:color="auto"/>
          </w:divBdr>
        </w:div>
        <w:div w:id="1169057964">
          <w:marLeft w:val="640"/>
          <w:marRight w:val="0"/>
          <w:marTop w:val="0"/>
          <w:marBottom w:val="0"/>
          <w:divBdr>
            <w:top w:val="none" w:sz="0" w:space="0" w:color="auto"/>
            <w:left w:val="none" w:sz="0" w:space="0" w:color="auto"/>
            <w:bottom w:val="none" w:sz="0" w:space="0" w:color="auto"/>
            <w:right w:val="none" w:sz="0" w:space="0" w:color="auto"/>
          </w:divBdr>
        </w:div>
        <w:div w:id="1067384967">
          <w:marLeft w:val="640"/>
          <w:marRight w:val="0"/>
          <w:marTop w:val="0"/>
          <w:marBottom w:val="0"/>
          <w:divBdr>
            <w:top w:val="none" w:sz="0" w:space="0" w:color="auto"/>
            <w:left w:val="none" w:sz="0" w:space="0" w:color="auto"/>
            <w:bottom w:val="none" w:sz="0" w:space="0" w:color="auto"/>
            <w:right w:val="none" w:sz="0" w:space="0" w:color="auto"/>
          </w:divBdr>
        </w:div>
        <w:div w:id="1272938331">
          <w:marLeft w:val="640"/>
          <w:marRight w:val="0"/>
          <w:marTop w:val="0"/>
          <w:marBottom w:val="0"/>
          <w:divBdr>
            <w:top w:val="none" w:sz="0" w:space="0" w:color="auto"/>
            <w:left w:val="none" w:sz="0" w:space="0" w:color="auto"/>
            <w:bottom w:val="none" w:sz="0" w:space="0" w:color="auto"/>
            <w:right w:val="none" w:sz="0" w:space="0" w:color="auto"/>
          </w:divBdr>
        </w:div>
        <w:div w:id="2060282991">
          <w:marLeft w:val="640"/>
          <w:marRight w:val="0"/>
          <w:marTop w:val="0"/>
          <w:marBottom w:val="0"/>
          <w:divBdr>
            <w:top w:val="none" w:sz="0" w:space="0" w:color="auto"/>
            <w:left w:val="none" w:sz="0" w:space="0" w:color="auto"/>
            <w:bottom w:val="none" w:sz="0" w:space="0" w:color="auto"/>
            <w:right w:val="none" w:sz="0" w:space="0" w:color="auto"/>
          </w:divBdr>
        </w:div>
        <w:div w:id="1988895682">
          <w:marLeft w:val="640"/>
          <w:marRight w:val="0"/>
          <w:marTop w:val="0"/>
          <w:marBottom w:val="0"/>
          <w:divBdr>
            <w:top w:val="none" w:sz="0" w:space="0" w:color="auto"/>
            <w:left w:val="none" w:sz="0" w:space="0" w:color="auto"/>
            <w:bottom w:val="none" w:sz="0" w:space="0" w:color="auto"/>
            <w:right w:val="none" w:sz="0" w:space="0" w:color="auto"/>
          </w:divBdr>
        </w:div>
        <w:div w:id="1738702108">
          <w:marLeft w:val="640"/>
          <w:marRight w:val="0"/>
          <w:marTop w:val="0"/>
          <w:marBottom w:val="0"/>
          <w:divBdr>
            <w:top w:val="none" w:sz="0" w:space="0" w:color="auto"/>
            <w:left w:val="none" w:sz="0" w:space="0" w:color="auto"/>
            <w:bottom w:val="none" w:sz="0" w:space="0" w:color="auto"/>
            <w:right w:val="none" w:sz="0" w:space="0" w:color="auto"/>
          </w:divBdr>
        </w:div>
        <w:div w:id="1088386568">
          <w:marLeft w:val="640"/>
          <w:marRight w:val="0"/>
          <w:marTop w:val="0"/>
          <w:marBottom w:val="0"/>
          <w:divBdr>
            <w:top w:val="none" w:sz="0" w:space="0" w:color="auto"/>
            <w:left w:val="none" w:sz="0" w:space="0" w:color="auto"/>
            <w:bottom w:val="none" w:sz="0" w:space="0" w:color="auto"/>
            <w:right w:val="none" w:sz="0" w:space="0" w:color="auto"/>
          </w:divBdr>
        </w:div>
        <w:div w:id="828709357">
          <w:marLeft w:val="640"/>
          <w:marRight w:val="0"/>
          <w:marTop w:val="0"/>
          <w:marBottom w:val="0"/>
          <w:divBdr>
            <w:top w:val="none" w:sz="0" w:space="0" w:color="auto"/>
            <w:left w:val="none" w:sz="0" w:space="0" w:color="auto"/>
            <w:bottom w:val="none" w:sz="0" w:space="0" w:color="auto"/>
            <w:right w:val="none" w:sz="0" w:space="0" w:color="auto"/>
          </w:divBdr>
        </w:div>
        <w:div w:id="372466833">
          <w:marLeft w:val="640"/>
          <w:marRight w:val="0"/>
          <w:marTop w:val="0"/>
          <w:marBottom w:val="0"/>
          <w:divBdr>
            <w:top w:val="none" w:sz="0" w:space="0" w:color="auto"/>
            <w:left w:val="none" w:sz="0" w:space="0" w:color="auto"/>
            <w:bottom w:val="none" w:sz="0" w:space="0" w:color="auto"/>
            <w:right w:val="none" w:sz="0" w:space="0" w:color="auto"/>
          </w:divBdr>
        </w:div>
        <w:div w:id="1143931135">
          <w:marLeft w:val="640"/>
          <w:marRight w:val="0"/>
          <w:marTop w:val="0"/>
          <w:marBottom w:val="0"/>
          <w:divBdr>
            <w:top w:val="none" w:sz="0" w:space="0" w:color="auto"/>
            <w:left w:val="none" w:sz="0" w:space="0" w:color="auto"/>
            <w:bottom w:val="none" w:sz="0" w:space="0" w:color="auto"/>
            <w:right w:val="none" w:sz="0" w:space="0" w:color="auto"/>
          </w:divBdr>
        </w:div>
        <w:div w:id="773718813">
          <w:marLeft w:val="640"/>
          <w:marRight w:val="0"/>
          <w:marTop w:val="0"/>
          <w:marBottom w:val="0"/>
          <w:divBdr>
            <w:top w:val="none" w:sz="0" w:space="0" w:color="auto"/>
            <w:left w:val="none" w:sz="0" w:space="0" w:color="auto"/>
            <w:bottom w:val="none" w:sz="0" w:space="0" w:color="auto"/>
            <w:right w:val="none" w:sz="0" w:space="0" w:color="auto"/>
          </w:divBdr>
        </w:div>
        <w:div w:id="1906329188">
          <w:marLeft w:val="640"/>
          <w:marRight w:val="0"/>
          <w:marTop w:val="0"/>
          <w:marBottom w:val="0"/>
          <w:divBdr>
            <w:top w:val="none" w:sz="0" w:space="0" w:color="auto"/>
            <w:left w:val="none" w:sz="0" w:space="0" w:color="auto"/>
            <w:bottom w:val="none" w:sz="0" w:space="0" w:color="auto"/>
            <w:right w:val="none" w:sz="0" w:space="0" w:color="auto"/>
          </w:divBdr>
        </w:div>
        <w:div w:id="271132188">
          <w:marLeft w:val="640"/>
          <w:marRight w:val="0"/>
          <w:marTop w:val="0"/>
          <w:marBottom w:val="0"/>
          <w:divBdr>
            <w:top w:val="none" w:sz="0" w:space="0" w:color="auto"/>
            <w:left w:val="none" w:sz="0" w:space="0" w:color="auto"/>
            <w:bottom w:val="none" w:sz="0" w:space="0" w:color="auto"/>
            <w:right w:val="none" w:sz="0" w:space="0" w:color="auto"/>
          </w:divBdr>
        </w:div>
        <w:div w:id="50425023">
          <w:marLeft w:val="640"/>
          <w:marRight w:val="0"/>
          <w:marTop w:val="0"/>
          <w:marBottom w:val="0"/>
          <w:divBdr>
            <w:top w:val="none" w:sz="0" w:space="0" w:color="auto"/>
            <w:left w:val="none" w:sz="0" w:space="0" w:color="auto"/>
            <w:bottom w:val="none" w:sz="0" w:space="0" w:color="auto"/>
            <w:right w:val="none" w:sz="0" w:space="0" w:color="auto"/>
          </w:divBdr>
        </w:div>
        <w:div w:id="2063598261">
          <w:marLeft w:val="640"/>
          <w:marRight w:val="0"/>
          <w:marTop w:val="0"/>
          <w:marBottom w:val="0"/>
          <w:divBdr>
            <w:top w:val="none" w:sz="0" w:space="0" w:color="auto"/>
            <w:left w:val="none" w:sz="0" w:space="0" w:color="auto"/>
            <w:bottom w:val="none" w:sz="0" w:space="0" w:color="auto"/>
            <w:right w:val="none" w:sz="0" w:space="0" w:color="auto"/>
          </w:divBdr>
        </w:div>
        <w:div w:id="1439106286">
          <w:marLeft w:val="640"/>
          <w:marRight w:val="0"/>
          <w:marTop w:val="0"/>
          <w:marBottom w:val="0"/>
          <w:divBdr>
            <w:top w:val="none" w:sz="0" w:space="0" w:color="auto"/>
            <w:left w:val="none" w:sz="0" w:space="0" w:color="auto"/>
            <w:bottom w:val="none" w:sz="0" w:space="0" w:color="auto"/>
            <w:right w:val="none" w:sz="0" w:space="0" w:color="auto"/>
          </w:divBdr>
        </w:div>
        <w:div w:id="635260155">
          <w:marLeft w:val="640"/>
          <w:marRight w:val="0"/>
          <w:marTop w:val="0"/>
          <w:marBottom w:val="0"/>
          <w:divBdr>
            <w:top w:val="none" w:sz="0" w:space="0" w:color="auto"/>
            <w:left w:val="none" w:sz="0" w:space="0" w:color="auto"/>
            <w:bottom w:val="none" w:sz="0" w:space="0" w:color="auto"/>
            <w:right w:val="none" w:sz="0" w:space="0" w:color="auto"/>
          </w:divBdr>
        </w:div>
        <w:div w:id="1371761642">
          <w:marLeft w:val="640"/>
          <w:marRight w:val="0"/>
          <w:marTop w:val="0"/>
          <w:marBottom w:val="0"/>
          <w:divBdr>
            <w:top w:val="none" w:sz="0" w:space="0" w:color="auto"/>
            <w:left w:val="none" w:sz="0" w:space="0" w:color="auto"/>
            <w:bottom w:val="none" w:sz="0" w:space="0" w:color="auto"/>
            <w:right w:val="none" w:sz="0" w:space="0" w:color="auto"/>
          </w:divBdr>
        </w:div>
        <w:div w:id="254554658">
          <w:marLeft w:val="640"/>
          <w:marRight w:val="0"/>
          <w:marTop w:val="0"/>
          <w:marBottom w:val="0"/>
          <w:divBdr>
            <w:top w:val="none" w:sz="0" w:space="0" w:color="auto"/>
            <w:left w:val="none" w:sz="0" w:space="0" w:color="auto"/>
            <w:bottom w:val="none" w:sz="0" w:space="0" w:color="auto"/>
            <w:right w:val="none" w:sz="0" w:space="0" w:color="auto"/>
          </w:divBdr>
        </w:div>
      </w:divsChild>
    </w:div>
    <w:div w:id="1734429674">
      <w:bodyDiv w:val="1"/>
      <w:marLeft w:val="0"/>
      <w:marRight w:val="0"/>
      <w:marTop w:val="0"/>
      <w:marBottom w:val="0"/>
      <w:divBdr>
        <w:top w:val="none" w:sz="0" w:space="0" w:color="auto"/>
        <w:left w:val="none" w:sz="0" w:space="0" w:color="auto"/>
        <w:bottom w:val="none" w:sz="0" w:space="0" w:color="auto"/>
        <w:right w:val="none" w:sz="0" w:space="0" w:color="auto"/>
      </w:divBdr>
      <w:divsChild>
        <w:div w:id="1663577841">
          <w:marLeft w:val="640"/>
          <w:marRight w:val="0"/>
          <w:marTop w:val="0"/>
          <w:marBottom w:val="0"/>
          <w:divBdr>
            <w:top w:val="none" w:sz="0" w:space="0" w:color="auto"/>
            <w:left w:val="none" w:sz="0" w:space="0" w:color="auto"/>
            <w:bottom w:val="none" w:sz="0" w:space="0" w:color="auto"/>
            <w:right w:val="none" w:sz="0" w:space="0" w:color="auto"/>
          </w:divBdr>
        </w:div>
        <w:div w:id="1955097021">
          <w:marLeft w:val="640"/>
          <w:marRight w:val="0"/>
          <w:marTop w:val="0"/>
          <w:marBottom w:val="0"/>
          <w:divBdr>
            <w:top w:val="none" w:sz="0" w:space="0" w:color="auto"/>
            <w:left w:val="none" w:sz="0" w:space="0" w:color="auto"/>
            <w:bottom w:val="none" w:sz="0" w:space="0" w:color="auto"/>
            <w:right w:val="none" w:sz="0" w:space="0" w:color="auto"/>
          </w:divBdr>
        </w:div>
        <w:div w:id="236674896">
          <w:marLeft w:val="640"/>
          <w:marRight w:val="0"/>
          <w:marTop w:val="0"/>
          <w:marBottom w:val="0"/>
          <w:divBdr>
            <w:top w:val="none" w:sz="0" w:space="0" w:color="auto"/>
            <w:left w:val="none" w:sz="0" w:space="0" w:color="auto"/>
            <w:bottom w:val="none" w:sz="0" w:space="0" w:color="auto"/>
            <w:right w:val="none" w:sz="0" w:space="0" w:color="auto"/>
          </w:divBdr>
        </w:div>
        <w:div w:id="623001982">
          <w:marLeft w:val="640"/>
          <w:marRight w:val="0"/>
          <w:marTop w:val="0"/>
          <w:marBottom w:val="0"/>
          <w:divBdr>
            <w:top w:val="none" w:sz="0" w:space="0" w:color="auto"/>
            <w:left w:val="none" w:sz="0" w:space="0" w:color="auto"/>
            <w:bottom w:val="none" w:sz="0" w:space="0" w:color="auto"/>
            <w:right w:val="none" w:sz="0" w:space="0" w:color="auto"/>
          </w:divBdr>
        </w:div>
        <w:div w:id="514418917">
          <w:marLeft w:val="640"/>
          <w:marRight w:val="0"/>
          <w:marTop w:val="0"/>
          <w:marBottom w:val="0"/>
          <w:divBdr>
            <w:top w:val="none" w:sz="0" w:space="0" w:color="auto"/>
            <w:left w:val="none" w:sz="0" w:space="0" w:color="auto"/>
            <w:bottom w:val="none" w:sz="0" w:space="0" w:color="auto"/>
            <w:right w:val="none" w:sz="0" w:space="0" w:color="auto"/>
          </w:divBdr>
        </w:div>
        <w:div w:id="1301574206">
          <w:marLeft w:val="640"/>
          <w:marRight w:val="0"/>
          <w:marTop w:val="0"/>
          <w:marBottom w:val="0"/>
          <w:divBdr>
            <w:top w:val="none" w:sz="0" w:space="0" w:color="auto"/>
            <w:left w:val="none" w:sz="0" w:space="0" w:color="auto"/>
            <w:bottom w:val="none" w:sz="0" w:space="0" w:color="auto"/>
            <w:right w:val="none" w:sz="0" w:space="0" w:color="auto"/>
          </w:divBdr>
        </w:div>
        <w:div w:id="1417675117">
          <w:marLeft w:val="640"/>
          <w:marRight w:val="0"/>
          <w:marTop w:val="0"/>
          <w:marBottom w:val="0"/>
          <w:divBdr>
            <w:top w:val="none" w:sz="0" w:space="0" w:color="auto"/>
            <w:left w:val="none" w:sz="0" w:space="0" w:color="auto"/>
            <w:bottom w:val="none" w:sz="0" w:space="0" w:color="auto"/>
            <w:right w:val="none" w:sz="0" w:space="0" w:color="auto"/>
          </w:divBdr>
        </w:div>
        <w:div w:id="690838668">
          <w:marLeft w:val="640"/>
          <w:marRight w:val="0"/>
          <w:marTop w:val="0"/>
          <w:marBottom w:val="0"/>
          <w:divBdr>
            <w:top w:val="none" w:sz="0" w:space="0" w:color="auto"/>
            <w:left w:val="none" w:sz="0" w:space="0" w:color="auto"/>
            <w:bottom w:val="none" w:sz="0" w:space="0" w:color="auto"/>
            <w:right w:val="none" w:sz="0" w:space="0" w:color="auto"/>
          </w:divBdr>
        </w:div>
        <w:div w:id="192768115">
          <w:marLeft w:val="640"/>
          <w:marRight w:val="0"/>
          <w:marTop w:val="0"/>
          <w:marBottom w:val="0"/>
          <w:divBdr>
            <w:top w:val="none" w:sz="0" w:space="0" w:color="auto"/>
            <w:left w:val="none" w:sz="0" w:space="0" w:color="auto"/>
            <w:bottom w:val="none" w:sz="0" w:space="0" w:color="auto"/>
            <w:right w:val="none" w:sz="0" w:space="0" w:color="auto"/>
          </w:divBdr>
        </w:div>
        <w:div w:id="552884304">
          <w:marLeft w:val="640"/>
          <w:marRight w:val="0"/>
          <w:marTop w:val="0"/>
          <w:marBottom w:val="0"/>
          <w:divBdr>
            <w:top w:val="none" w:sz="0" w:space="0" w:color="auto"/>
            <w:left w:val="none" w:sz="0" w:space="0" w:color="auto"/>
            <w:bottom w:val="none" w:sz="0" w:space="0" w:color="auto"/>
            <w:right w:val="none" w:sz="0" w:space="0" w:color="auto"/>
          </w:divBdr>
        </w:div>
        <w:div w:id="337000747">
          <w:marLeft w:val="640"/>
          <w:marRight w:val="0"/>
          <w:marTop w:val="0"/>
          <w:marBottom w:val="0"/>
          <w:divBdr>
            <w:top w:val="none" w:sz="0" w:space="0" w:color="auto"/>
            <w:left w:val="none" w:sz="0" w:space="0" w:color="auto"/>
            <w:bottom w:val="none" w:sz="0" w:space="0" w:color="auto"/>
            <w:right w:val="none" w:sz="0" w:space="0" w:color="auto"/>
          </w:divBdr>
        </w:div>
        <w:div w:id="1352801459">
          <w:marLeft w:val="640"/>
          <w:marRight w:val="0"/>
          <w:marTop w:val="0"/>
          <w:marBottom w:val="0"/>
          <w:divBdr>
            <w:top w:val="none" w:sz="0" w:space="0" w:color="auto"/>
            <w:left w:val="none" w:sz="0" w:space="0" w:color="auto"/>
            <w:bottom w:val="none" w:sz="0" w:space="0" w:color="auto"/>
            <w:right w:val="none" w:sz="0" w:space="0" w:color="auto"/>
          </w:divBdr>
        </w:div>
        <w:div w:id="196429919">
          <w:marLeft w:val="640"/>
          <w:marRight w:val="0"/>
          <w:marTop w:val="0"/>
          <w:marBottom w:val="0"/>
          <w:divBdr>
            <w:top w:val="none" w:sz="0" w:space="0" w:color="auto"/>
            <w:left w:val="none" w:sz="0" w:space="0" w:color="auto"/>
            <w:bottom w:val="none" w:sz="0" w:space="0" w:color="auto"/>
            <w:right w:val="none" w:sz="0" w:space="0" w:color="auto"/>
          </w:divBdr>
        </w:div>
        <w:div w:id="85470009">
          <w:marLeft w:val="640"/>
          <w:marRight w:val="0"/>
          <w:marTop w:val="0"/>
          <w:marBottom w:val="0"/>
          <w:divBdr>
            <w:top w:val="none" w:sz="0" w:space="0" w:color="auto"/>
            <w:left w:val="none" w:sz="0" w:space="0" w:color="auto"/>
            <w:bottom w:val="none" w:sz="0" w:space="0" w:color="auto"/>
            <w:right w:val="none" w:sz="0" w:space="0" w:color="auto"/>
          </w:divBdr>
        </w:div>
        <w:div w:id="1072118032">
          <w:marLeft w:val="640"/>
          <w:marRight w:val="0"/>
          <w:marTop w:val="0"/>
          <w:marBottom w:val="0"/>
          <w:divBdr>
            <w:top w:val="none" w:sz="0" w:space="0" w:color="auto"/>
            <w:left w:val="none" w:sz="0" w:space="0" w:color="auto"/>
            <w:bottom w:val="none" w:sz="0" w:space="0" w:color="auto"/>
            <w:right w:val="none" w:sz="0" w:space="0" w:color="auto"/>
          </w:divBdr>
        </w:div>
        <w:div w:id="560095835">
          <w:marLeft w:val="640"/>
          <w:marRight w:val="0"/>
          <w:marTop w:val="0"/>
          <w:marBottom w:val="0"/>
          <w:divBdr>
            <w:top w:val="none" w:sz="0" w:space="0" w:color="auto"/>
            <w:left w:val="none" w:sz="0" w:space="0" w:color="auto"/>
            <w:bottom w:val="none" w:sz="0" w:space="0" w:color="auto"/>
            <w:right w:val="none" w:sz="0" w:space="0" w:color="auto"/>
          </w:divBdr>
        </w:div>
        <w:div w:id="1674411184">
          <w:marLeft w:val="640"/>
          <w:marRight w:val="0"/>
          <w:marTop w:val="0"/>
          <w:marBottom w:val="0"/>
          <w:divBdr>
            <w:top w:val="none" w:sz="0" w:space="0" w:color="auto"/>
            <w:left w:val="none" w:sz="0" w:space="0" w:color="auto"/>
            <w:bottom w:val="none" w:sz="0" w:space="0" w:color="auto"/>
            <w:right w:val="none" w:sz="0" w:space="0" w:color="auto"/>
          </w:divBdr>
        </w:div>
        <w:div w:id="568928965">
          <w:marLeft w:val="640"/>
          <w:marRight w:val="0"/>
          <w:marTop w:val="0"/>
          <w:marBottom w:val="0"/>
          <w:divBdr>
            <w:top w:val="none" w:sz="0" w:space="0" w:color="auto"/>
            <w:left w:val="none" w:sz="0" w:space="0" w:color="auto"/>
            <w:bottom w:val="none" w:sz="0" w:space="0" w:color="auto"/>
            <w:right w:val="none" w:sz="0" w:space="0" w:color="auto"/>
          </w:divBdr>
        </w:div>
        <w:div w:id="1815641192">
          <w:marLeft w:val="640"/>
          <w:marRight w:val="0"/>
          <w:marTop w:val="0"/>
          <w:marBottom w:val="0"/>
          <w:divBdr>
            <w:top w:val="none" w:sz="0" w:space="0" w:color="auto"/>
            <w:left w:val="none" w:sz="0" w:space="0" w:color="auto"/>
            <w:bottom w:val="none" w:sz="0" w:space="0" w:color="auto"/>
            <w:right w:val="none" w:sz="0" w:space="0" w:color="auto"/>
          </w:divBdr>
        </w:div>
        <w:div w:id="1224213320">
          <w:marLeft w:val="640"/>
          <w:marRight w:val="0"/>
          <w:marTop w:val="0"/>
          <w:marBottom w:val="0"/>
          <w:divBdr>
            <w:top w:val="none" w:sz="0" w:space="0" w:color="auto"/>
            <w:left w:val="none" w:sz="0" w:space="0" w:color="auto"/>
            <w:bottom w:val="none" w:sz="0" w:space="0" w:color="auto"/>
            <w:right w:val="none" w:sz="0" w:space="0" w:color="auto"/>
          </w:divBdr>
        </w:div>
        <w:div w:id="1890604979">
          <w:marLeft w:val="640"/>
          <w:marRight w:val="0"/>
          <w:marTop w:val="0"/>
          <w:marBottom w:val="0"/>
          <w:divBdr>
            <w:top w:val="none" w:sz="0" w:space="0" w:color="auto"/>
            <w:left w:val="none" w:sz="0" w:space="0" w:color="auto"/>
            <w:bottom w:val="none" w:sz="0" w:space="0" w:color="auto"/>
            <w:right w:val="none" w:sz="0" w:space="0" w:color="auto"/>
          </w:divBdr>
        </w:div>
        <w:div w:id="433205321">
          <w:marLeft w:val="640"/>
          <w:marRight w:val="0"/>
          <w:marTop w:val="0"/>
          <w:marBottom w:val="0"/>
          <w:divBdr>
            <w:top w:val="none" w:sz="0" w:space="0" w:color="auto"/>
            <w:left w:val="none" w:sz="0" w:space="0" w:color="auto"/>
            <w:bottom w:val="none" w:sz="0" w:space="0" w:color="auto"/>
            <w:right w:val="none" w:sz="0" w:space="0" w:color="auto"/>
          </w:divBdr>
        </w:div>
        <w:div w:id="2001998615">
          <w:marLeft w:val="640"/>
          <w:marRight w:val="0"/>
          <w:marTop w:val="0"/>
          <w:marBottom w:val="0"/>
          <w:divBdr>
            <w:top w:val="none" w:sz="0" w:space="0" w:color="auto"/>
            <w:left w:val="none" w:sz="0" w:space="0" w:color="auto"/>
            <w:bottom w:val="none" w:sz="0" w:space="0" w:color="auto"/>
            <w:right w:val="none" w:sz="0" w:space="0" w:color="auto"/>
          </w:divBdr>
        </w:div>
        <w:div w:id="1509254868">
          <w:marLeft w:val="640"/>
          <w:marRight w:val="0"/>
          <w:marTop w:val="0"/>
          <w:marBottom w:val="0"/>
          <w:divBdr>
            <w:top w:val="none" w:sz="0" w:space="0" w:color="auto"/>
            <w:left w:val="none" w:sz="0" w:space="0" w:color="auto"/>
            <w:bottom w:val="none" w:sz="0" w:space="0" w:color="auto"/>
            <w:right w:val="none" w:sz="0" w:space="0" w:color="auto"/>
          </w:divBdr>
        </w:div>
        <w:div w:id="1819492680">
          <w:marLeft w:val="640"/>
          <w:marRight w:val="0"/>
          <w:marTop w:val="0"/>
          <w:marBottom w:val="0"/>
          <w:divBdr>
            <w:top w:val="none" w:sz="0" w:space="0" w:color="auto"/>
            <w:left w:val="none" w:sz="0" w:space="0" w:color="auto"/>
            <w:bottom w:val="none" w:sz="0" w:space="0" w:color="auto"/>
            <w:right w:val="none" w:sz="0" w:space="0" w:color="auto"/>
          </w:divBdr>
        </w:div>
        <w:div w:id="252589431">
          <w:marLeft w:val="640"/>
          <w:marRight w:val="0"/>
          <w:marTop w:val="0"/>
          <w:marBottom w:val="0"/>
          <w:divBdr>
            <w:top w:val="none" w:sz="0" w:space="0" w:color="auto"/>
            <w:left w:val="none" w:sz="0" w:space="0" w:color="auto"/>
            <w:bottom w:val="none" w:sz="0" w:space="0" w:color="auto"/>
            <w:right w:val="none" w:sz="0" w:space="0" w:color="auto"/>
          </w:divBdr>
        </w:div>
        <w:div w:id="935942967">
          <w:marLeft w:val="640"/>
          <w:marRight w:val="0"/>
          <w:marTop w:val="0"/>
          <w:marBottom w:val="0"/>
          <w:divBdr>
            <w:top w:val="none" w:sz="0" w:space="0" w:color="auto"/>
            <w:left w:val="none" w:sz="0" w:space="0" w:color="auto"/>
            <w:bottom w:val="none" w:sz="0" w:space="0" w:color="auto"/>
            <w:right w:val="none" w:sz="0" w:space="0" w:color="auto"/>
          </w:divBdr>
        </w:div>
        <w:div w:id="1658143255">
          <w:marLeft w:val="640"/>
          <w:marRight w:val="0"/>
          <w:marTop w:val="0"/>
          <w:marBottom w:val="0"/>
          <w:divBdr>
            <w:top w:val="none" w:sz="0" w:space="0" w:color="auto"/>
            <w:left w:val="none" w:sz="0" w:space="0" w:color="auto"/>
            <w:bottom w:val="none" w:sz="0" w:space="0" w:color="auto"/>
            <w:right w:val="none" w:sz="0" w:space="0" w:color="auto"/>
          </w:divBdr>
        </w:div>
        <w:div w:id="58722143">
          <w:marLeft w:val="640"/>
          <w:marRight w:val="0"/>
          <w:marTop w:val="0"/>
          <w:marBottom w:val="0"/>
          <w:divBdr>
            <w:top w:val="none" w:sz="0" w:space="0" w:color="auto"/>
            <w:left w:val="none" w:sz="0" w:space="0" w:color="auto"/>
            <w:bottom w:val="none" w:sz="0" w:space="0" w:color="auto"/>
            <w:right w:val="none" w:sz="0" w:space="0" w:color="auto"/>
          </w:divBdr>
        </w:div>
        <w:div w:id="1081874819">
          <w:marLeft w:val="640"/>
          <w:marRight w:val="0"/>
          <w:marTop w:val="0"/>
          <w:marBottom w:val="0"/>
          <w:divBdr>
            <w:top w:val="none" w:sz="0" w:space="0" w:color="auto"/>
            <w:left w:val="none" w:sz="0" w:space="0" w:color="auto"/>
            <w:bottom w:val="none" w:sz="0" w:space="0" w:color="auto"/>
            <w:right w:val="none" w:sz="0" w:space="0" w:color="auto"/>
          </w:divBdr>
        </w:div>
        <w:div w:id="940265025">
          <w:marLeft w:val="640"/>
          <w:marRight w:val="0"/>
          <w:marTop w:val="0"/>
          <w:marBottom w:val="0"/>
          <w:divBdr>
            <w:top w:val="none" w:sz="0" w:space="0" w:color="auto"/>
            <w:left w:val="none" w:sz="0" w:space="0" w:color="auto"/>
            <w:bottom w:val="none" w:sz="0" w:space="0" w:color="auto"/>
            <w:right w:val="none" w:sz="0" w:space="0" w:color="auto"/>
          </w:divBdr>
        </w:div>
        <w:div w:id="1050770071">
          <w:marLeft w:val="640"/>
          <w:marRight w:val="0"/>
          <w:marTop w:val="0"/>
          <w:marBottom w:val="0"/>
          <w:divBdr>
            <w:top w:val="none" w:sz="0" w:space="0" w:color="auto"/>
            <w:left w:val="none" w:sz="0" w:space="0" w:color="auto"/>
            <w:bottom w:val="none" w:sz="0" w:space="0" w:color="auto"/>
            <w:right w:val="none" w:sz="0" w:space="0" w:color="auto"/>
          </w:divBdr>
        </w:div>
        <w:div w:id="492765783">
          <w:marLeft w:val="640"/>
          <w:marRight w:val="0"/>
          <w:marTop w:val="0"/>
          <w:marBottom w:val="0"/>
          <w:divBdr>
            <w:top w:val="none" w:sz="0" w:space="0" w:color="auto"/>
            <w:left w:val="none" w:sz="0" w:space="0" w:color="auto"/>
            <w:bottom w:val="none" w:sz="0" w:space="0" w:color="auto"/>
            <w:right w:val="none" w:sz="0" w:space="0" w:color="auto"/>
          </w:divBdr>
        </w:div>
        <w:div w:id="1026908878">
          <w:marLeft w:val="640"/>
          <w:marRight w:val="0"/>
          <w:marTop w:val="0"/>
          <w:marBottom w:val="0"/>
          <w:divBdr>
            <w:top w:val="none" w:sz="0" w:space="0" w:color="auto"/>
            <w:left w:val="none" w:sz="0" w:space="0" w:color="auto"/>
            <w:bottom w:val="none" w:sz="0" w:space="0" w:color="auto"/>
            <w:right w:val="none" w:sz="0" w:space="0" w:color="auto"/>
          </w:divBdr>
        </w:div>
        <w:div w:id="744645063">
          <w:marLeft w:val="640"/>
          <w:marRight w:val="0"/>
          <w:marTop w:val="0"/>
          <w:marBottom w:val="0"/>
          <w:divBdr>
            <w:top w:val="none" w:sz="0" w:space="0" w:color="auto"/>
            <w:left w:val="none" w:sz="0" w:space="0" w:color="auto"/>
            <w:bottom w:val="none" w:sz="0" w:space="0" w:color="auto"/>
            <w:right w:val="none" w:sz="0" w:space="0" w:color="auto"/>
          </w:divBdr>
        </w:div>
        <w:div w:id="984432132">
          <w:marLeft w:val="640"/>
          <w:marRight w:val="0"/>
          <w:marTop w:val="0"/>
          <w:marBottom w:val="0"/>
          <w:divBdr>
            <w:top w:val="none" w:sz="0" w:space="0" w:color="auto"/>
            <w:left w:val="none" w:sz="0" w:space="0" w:color="auto"/>
            <w:bottom w:val="none" w:sz="0" w:space="0" w:color="auto"/>
            <w:right w:val="none" w:sz="0" w:space="0" w:color="auto"/>
          </w:divBdr>
        </w:div>
        <w:div w:id="1046833789">
          <w:marLeft w:val="640"/>
          <w:marRight w:val="0"/>
          <w:marTop w:val="0"/>
          <w:marBottom w:val="0"/>
          <w:divBdr>
            <w:top w:val="none" w:sz="0" w:space="0" w:color="auto"/>
            <w:left w:val="none" w:sz="0" w:space="0" w:color="auto"/>
            <w:bottom w:val="none" w:sz="0" w:space="0" w:color="auto"/>
            <w:right w:val="none" w:sz="0" w:space="0" w:color="auto"/>
          </w:divBdr>
        </w:div>
        <w:div w:id="1502311959">
          <w:marLeft w:val="640"/>
          <w:marRight w:val="0"/>
          <w:marTop w:val="0"/>
          <w:marBottom w:val="0"/>
          <w:divBdr>
            <w:top w:val="none" w:sz="0" w:space="0" w:color="auto"/>
            <w:left w:val="none" w:sz="0" w:space="0" w:color="auto"/>
            <w:bottom w:val="none" w:sz="0" w:space="0" w:color="auto"/>
            <w:right w:val="none" w:sz="0" w:space="0" w:color="auto"/>
          </w:divBdr>
        </w:div>
        <w:div w:id="1984187960">
          <w:marLeft w:val="640"/>
          <w:marRight w:val="0"/>
          <w:marTop w:val="0"/>
          <w:marBottom w:val="0"/>
          <w:divBdr>
            <w:top w:val="none" w:sz="0" w:space="0" w:color="auto"/>
            <w:left w:val="none" w:sz="0" w:space="0" w:color="auto"/>
            <w:bottom w:val="none" w:sz="0" w:space="0" w:color="auto"/>
            <w:right w:val="none" w:sz="0" w:space="0" w:color="auto"/>
          </w:divBdr>
        </w:div>
        <w:div w:id="1725829283">
          <w:marLeft w:val="640"/>
          <w:marRight w:val="0"/>
          <w:marTop w:val="0"/>
          <w:marBottom w:val="0"/>
          <w:divBdr>
            <w:top w:val="none" w:sz="0" w:space="0" w:color="auto"/>
            <w:left w:val="none" w:sz="0" w:space="0" w:color="auto"/>
            <w:bottom w:val="none" w:sz="0" w:space="0" w:color="auto"/>
            <w:right w:val="none" w:sz="0" w:space="0" w:color="auto"/>
          </w:divBdr>
        </w:div>
        <w:div w:id="1103720912">
          <w:marLeft w:val="640"/>
          <w:marRight w:val="0"/>
          <w:marTop w:val="0"/>
          <w:marBottom w:val="0"/>
          <w:divBdr>
            <w:top w:val="none" w:sz="0" w:space="0" w:color="auto"/>
            <w:left w:val="none" w:sz="0" w:space="0" w:color="auto"/>
            <w:bottom w:val="none" w:sz="0" w:space="0" w:color="auto"/>
            <w:right w:val="none" w:sz="0" w:space="0" w:color="auto"/>
          </w:divBdr>
        </w:div>
        <w:div w:id="1410931115">
          <w:marLeft w:val="640"/>
          <w:marRight w:val="0"/>
          <w:marTop w:val="0"/>
          <w:marBottom w:val="0"/>
          <w:divBdr>
            <w:top w:val="none" w:sz="0" w:space="0" w:color="auto"/>
            <w:left w:val="none" w:sz="0" w:space="0" w:color="auto"/>
            <w:bottom w:val="none" w:sz="0" w:space="0" w:color="auto"/>
            <w:right w:val="none" w:sz="0" w:space="0" w:color="auto"/>
          </w:divBdr>
        </w:div>
        <w:div w:id="1448739687">
          <w:marLeft w:val="640"/>
          <w:marRight w:val="0"/>
          <w:marTop w:val="0"/>
          <w:marBottom w:val="0"/>
          <w:divBdr>
            <w:top w:val="none" w:sz="0" w:space="0" w:color="auto"/>
            <w:left w:val="none" w:sz="0" w:space="0" w:color="auto"/>
            <w:bottom w:val="none" w:sz="0" w:space="0" w:color="auto"/>
            <w:right w:val="none" w:sz="0" w:space="0" w:color="auto"/>
          </w:divBdr>
        </w:div>
        <w:div w:id="181286582">
          <w:marLeft w:val="640"/>
          <w:marRight w:val="0"/>
          <w:marTop w:val="0"/>
          <w:marBottom w:val="0"/>
          <w:divBdr>
            <w:top w:val="none" w:sz="0" w:space="0" w:color="auto"/>
            <w:left w:val="none" w:sz="0" w:space="0" w:color="auto"/>
            <w:bottom w:val="none" w:sz="0" w:space="0" w:color="auto"/>
            <w:right w:val="none" w:sz="0" w:space="0" w:color="auto"/>
          </w:divBdr>
        </w:div>
        <w:div w:id="1976333840">
          <w:marLeft w:val="640"/>
          <w:marRight w:val="0"/>
          <w:marTop w:val="0"/>
          <w:marBottom w:val="0"/>
          <w:divBdr>
            <w:top w:val="none" w:sz="0" w:space="0" w:color="auto"/>
            <w:left w:val="none" w:sz="0" w:space="0" w:color="auto"/>
            <w:bottom w:val="none" w:sz="0" w:space="0" w:color="auto"/>
            <w:right w:val="none" w:sz="0" w:space="0" w:color="auto"/>
          </w:divBdr>
        </w:div>
        <w:div w:id="33313802">
          <w:marLeft w:val="640"/>
          <w:marRight w:val="0"/>
          <w:marTop w:val="0"/>
          <w:marBottom w:val="0"/>
          <w:divBdr>
            <w:top w:val="none" w:sz="0" w:space="0" w:color="auto"/>
            <w:left w:val="none" w:sz="0" w:space="0" w:color="auto"/>
            <w:bottom w:val="none" w:sz="0" w:space="0" w:color="auto"/>
            <w:right w:val="none" w:sz="0" w:space="0" w:color="auto"/>
          </w:divBdr>
        </w:div>
        <w:div w:id="894199720">
          <w:marLeft w:val="640"/>
          <w:marRight w:val="0"/>
          <w:marTop w:val="0"/>
          <w:marBottom w:val="0"/>
          <w:divBdr>
            <w:top w:val="none" w:sz="0" w:space="0" w:color="auto"/>
            <w:left w:val="none" w:sz="0" w:space="0" w:color="auto"/>
            <w:bottom w:val="none" w:sz="0" w:space="0" w:color="auto"/>
            <w:right w:val="none" w:sz="0" w:space="0" w:color="auto"/>
          </w:divBdr>
        </w:div>
        <w:div w:id="1334068650">
          <w:marLeft w:val="640"/>
          <w:marRight w:val="0"/>
          <w:marTop w:val="0"/>
          <w:marBottom w:val="0"/>
          <w:divBdr>
            <w:top w:val="none" w:sz="0" w:space="0" w:color="auto"/>
            <w:left w:val="none" w:sz="0" w:space="0" w:color="auto"/>
            <w:bottom w:val="none" w:sz="0" w:space="0" w:color="auto"/>
            <w:right w:val="none" w:sz="0" w:space="0" w:color="auto"/>
          </w:divBdr>
        </w:div>
        <w:div w:id="923031936">
          <w:marLeft w:val="640"/>
          <w:marRight w:val="0"/>
          <w:marTop w:val="0"/>
          <w:marBottom w:val="0"/>
          <w:divBdr>
            <w:top w:val="none" w:sz="0" w:space="0" w:color="auto"/>
            <w:left w:val="none" w:sz="0" w:space="0" w:color="auto"/>
            <w:bottom w:val="none" w:sz="0" w:space="0" w:color="auto"/>
            <w:right w:val="none" w:sz="0" w:space="0" w:color="auto"/>
          </w:divBdr>
        </w:div>
        <w:div w:id="489441892">
          <w:marLeft w:val="640"/>
          <w:marRight w:val="0"/>
          <w:marTop w:val="0"/>
          <w:marBottom w:val="0"/>
          <w:divBdr>
            <w:top w:val="none" w:sz="0" w:space="0" w:color="auto"/>
            <w:left w:val="none" w:sz="0" w:space="0" w:color="auto"/>
            <w:bottom w:val="none" w:sz="0" w:space="0" w:color="auto"/>
            <w:right w:val="none" w:sz="0" w:space="0" w:color="auto"/>
          </w:divBdr>
        </w:div>
        <w:div w:id="45496650">
          <w:marLeft w:val="640"/>
          <w:marRight w:val="0"/>
          <w:marTop w:val="0"/>
          <w:marBottom w:val="0"/>
          <w:divBdr>
            <w:top w:val="none" w:sz="0" w:space="0" w:color="auto"/>
            <w:left w:val="none" w:sz="0" w:space="0" w:color="auto"/>
            <w:bottom w:val="none" w:sz="0" w:space="0" w:color="auto"/>
            <w:right w:val="none" w:sz="0" w:space="0" w:color="auto"/>
          </w:divBdr>
        </w:div>
        <w:div w:id="1472601161">
          <w:marLeft w:val="640"/>
          <w:marRight w:val="0"/>
          <w:marTop w:val="0"/>
          <w:marBottom w:val="0"/>
          <w:divBdr>
            <w:top w:val="none" w:sz="0" w:space="0" w:color="auto"/>
            <w:left w:val="none" w:sz="0" w:space="0" w:color="auto"/>
            <w:bottom w:val="none" w:sz="0" w:space="0" w:color="auto"/>
            <w:right w:val="none" w:sz="0" w:space="0" w:color="auto"/>
          </w:divBdr>
        </w:div>
        <w:div w:id="1040011074">
          <w:marLeft w:val="640"/>
          <w:marRight w:val="0"/>
          <w:marTop w:val="0"/>
          <w:marBottom w:val="0"/>
          <w:divBdr>
            <w:top w:val="none" w:sz="0" w:space="0" w:color="auto"/>
            <w:left w:val="none" w:sz="0" w:space="0" w:color="auto"/>
            <w:bottom w:val="none" w:sz="0" w:space="0" w:color="auto"/>
            <w:right w:val="none" w:sz="0" w:space="0" w:color="auto"/>
          </w:divBdr>
        </w:div>
        <w:div w:id="633029417">
          <w:marLeft w:val="640"/>
          <w:marRight w:val="0"/>
          <w:marTop w:val="0"/>
          <w:marBottom w:val="0"/>
          <w:divBdr>
            <w:top w:val="none" w:sz="0" w:space="0" w:color="auto"/>
            <w:left w:val="none" w:sz="0" w:space="0" w:color="auto"/>
            <w:bottom w:val="none" w:sz="0" w:space="0" w:color="auto"/>
            <w:right w:val="none" w:sz="0" w:space="0" w:color="auto"/>
          </w:divBdr>
        </w:div>
        <w:div w:id="358355973">
          <w:marLeft w:val="640"/>
          <w:marRight w:val="0"/>
          <w:marTop w:val="0"/>
          <w:marBottom w:val="0"/>
          <w:divBdr>
            <w:top w:val="none" w:sz="0" w:space="0" w:color="auto"/>
            <w:left w:val="none" w:sz="0" w:space="0" w:color="auto"/>
            <w:bottom w:val="none" w:sz="0" w:space="0" w:color="auto"/>
            <w:right w:val="none" w:sz="0" w:space="0" w:color="auto"/>
          </w:divBdr>
        </w:div>
        <w:div w:id="252399513">
          <w:marLeft w:val="640"/>
          <w:marRight w:val="0"/>
          <w:marTop w:val="0"/>
          <w:marBottom w:val="0"/>
          <w:divBdr>
            <w:top w:val="none" w:sz="0" w:space="0" w:color="auto"/>
            <w:left w:val="none" w:sz="0" w:space="0" w:color="auto"/>
            <w:bottom w:val="none" w:sz="0" w:space="0" w:color="auto"/>
            <w:right w:val="none" w:sz="0" w:space="0" w:color="auto"/>
          </w:divBdr>
        </w:div>
        <w:div w:id="1003896487">
          <w:marLeft w:val="640"/>
          <w:marRight w:val="0"/>
          <w:marTop w:val="0"/>
          <w:marBottom w:val="0"/>
          <w:divBdr>
            <w:top w:val="none" w:sz="0" w:space="0" w:color="auto"/>
            <w:left w:val="none" w:sz="0" w:space="0" w:color="auto"/>
            <w:bottom w:val="none" w:sz="0" w:space="0" w:color="auto"/>
            <w:right w:val="none" w:sz="0" w:space="0" w:color="auto"/>
          </w:divBdr>
        </w:div>
        <w:div w:id="452526129">
          <w:marLeft w:val="640"/>
          <w:marRight w:val="0"/>
          <w:marTop w:val="0"/>
          <w:marBottom w:val="0"/>
          <w:divBdr>
            <w:top w:val="none" w:sz="0" w:space="0" w:color="auto"/>
            <w:left w:val="none" w:sz="0" w:space="0" w:color="auto"/>
            <w:bottom w:val="none" w:sz="0" w:space="0" w:color="auto"/>
            <w:right w:val="none" w:sz="0" w:space="0" w:color="auto"/>
          </w:divBdr>
        </w:div>
        <w:div w:id="1347754478">
          <w:marLeft w:val="640"/>
          <w:marRight w:val="0"/>
          <w:marTop w:val="0"/>
          <w:marBottom w:val="0"/>
          <w:divBdr>
            <w:top w:val="none" w:sz="0" w:space="0" w:color="auto"/>
            <w:left w:val="none" w:sz="0" w:space="0" w:color="auto"/>
            <w:bottom w:val="none" w:sz="0" w:space="0" w:color="auto"/>
            <w:right w:val="none" w:sz="0" w:space="0" w:color="auto"/>
          </w:divBdr>
        </w:div>
        <w:div w:id="1427728412">
          <w:marLeft w:val="640"/>
          <w:marRight w:val="0"/>
          <w:marTop w:val="0"/>
          <w:marBottom w:val="0"/>
          <w:divBdr>
            <w:top w:val="none" w:sz="0" w:space="0" w:color="auto"/>
            <w:left w:val="none" w:sz="0" w:space="0" w:color="auto"/>
            <w:bottom w:val="none" w:sz="0" w:space="0" w:color="auto"/>
            <w:right w:val="none" w:sz="0" w:space="0" w:color="auto"/>
          </w:divBdr>
        </w:div>
        <w:div w:id="641690781">
          <w:marLeft w:val="640"/>
          <w:marRight w:val="0"/>
          <w:marTop w:val="0"/>
          <w:marBottom w:val="0"/>
          <w:divBdr>
            <w:top w:val="none" w:sz="0" w:space="0" w:color="auto"/>
            <w:left w:val="none" w:sz="0" w:space="0" w:color="auto"/>
            <w:bottom w:val="none" w:sz="0" w:space="0" w:color="auto"/>
            <w:right w:val="none" w:sz="0" w:space="0" w:color="auto"/>
          </w:divBdr>
        </w:div>
        <w:div w:id="1745763483">
          <w:marLeft w:val="640"/>
          <w:marRight w:val="0"/>
          <w:marTop w:val="0"/>
          <w:marBottom w:val="0"/>
          <w:divBdr>
            <w:top w:val="none" w:sz="0" w:space="0" w:color="auto"/>
            <w:left w:val="none" w:sz="0" w:space="0" w:color="auto"/>
            <w:bottom w:val="none" w:sz="0" w:space="0" w:color="auto"/>
            <w:right w:val="none" w:sz="0" w:space="0" w:color="auto"/>
          </w:divBdr>
        </w:div>
        <w:div w:id="622689347">
          <w:marLeft w:val="640"/>
          <w:marRight w:val="0"/>
          <w:marTop w:val="0"/>
          <w:marBottom w:val="0"/>
          <w:divBdr>
            <w:top w:val="none" w:sz="0" w:space="0" w:color="auto"/>
            <w:left w:val="none" w:sz="0" w:space="0" w:color="auto"/>
            <w:bottom w:val="none" w:sz="0" w:space="0" w:color="auto"/>
            <w:right w:val="none" w:sz="0" w:space="0" w:color="auto"/>
          </w:divBdr>
        </w:div>
        <w:div w:id="1144664158">
          <w:marLeft w:val="640"/>
          <w:marRight w:val="0"/>
          <w:marTop w:val="0"/>
          <w:marBottom w:val="0"/>
          <w:divBdr>
            <w:top w:val="none" w:sz="0" w:space="0" w:color="auto"/>
            <w:left w:val="none" w:sz="0" w:space="0" w:color="auto"/>
            <w:bottom w:val="none" w:sz="0" w:space="0" w:color="auto"/>
            <w:right w:val="none" w:sz="0" w:space="0" w:color="auto"/>
          </w:divBdr>
        </w:div>
        <w:div w:id="600576834">
          <w:marLeft w:val="640"/>
          <w:marRight w:val="0"/>
          <w:marTop w:val="0"/>
          <w:marBottom w:val="0"/>
          <w:divBdr>
            <w:top w:val="none" w:sz="0" w:space="0" w:color="auto"/>
            <w:left w:val="none" w:sz="0" w:space="0" w:color="auto"/>
            <w:bottom w:val="none" w:sz="0" w:space="0" w:color="auto"/>
            <w:right w:val="none" w:sz="0" w:space="0" w:color="auto"/>
          </w:divBdr>
        </w:div>
        <w:div w:id="1603604970">
          <w:marLeft w:val="640"/>
          <w:marRight w:val="0"/>
          <w:marTop w:val="0"/>
          <w:marBottom w:val="0"/>
          <w:divBdr>
            <w:top w:val="none" w:sz="0" w:space="0" w:color="auto"/>
            <w:left w:val="none" w:sz="0" w:space="0" w:color="auto"/>
            <w:bottom w:val="none" w:sz="0" w:space="0" w:color="auto"/>
            <w:right w:val="none" w:sz="0" w:space="0" w:color="auto"/>
          </w:divBdr>
        </w:div>
        <w:div w:id="1463494832">
          <w:marLeft w:val="640"/>
          <w:marRight w:val="0"/>
          <w:marTop w:val="0"/>
          <w:marBottom w:val="0"/>
          <w:divBdr>
            <w:top w:val="none" w:sz="0" w:space="0" w:color="auto"/>
            <w:left w:val="none" w:sz="0" w:space="0" w:color="auto"/>
            <w:bottom w:val="none" w:sz="0" w:space="0" w:color="auto"/>
            <w:right w:val="none" w:sz="0" w:space="0" w:color="auto"/>
          </w:divBdr>
        </w:div>
        <w:div w:id="2055814695">
          <w:marLeft w:val="640"/>
          <w:marRight w:val="0"/>
          <w:marTop w:val="0"/>
          <w:marBottom w:val="0"/>
          <w:divBdr>
            <w:top w:val="none" w:sz="0" w:space="0" w:color="auto"/>
            <w:left w:val="none" w:sz="0" w:space="0" w:color="auto"/>
            <w:bottom w:val="none" w:sz="0" w:space="0" w:color="auto"/>
            <w:right w:val="none" w:sz="0" w:space="0" w:color="auto"/>
          </w:divBdr>
        </w:div>
        <w:div w:id="1867909331">
          <w:marLeft w:val="640"/>
          <w:marRight w:val="0"/>
          <w:marTop w:val="0"/>
          <w:marBottom w:val="0"/>
          <w:divBdr>
            <w:top w:val="none" w:sz="0" w:space="0" w:color="auto"/>
            <w:left w:val="none" w:sz="0" w:space="0" w:color="auto"/>
            <w:bottom w:val="none" w:sz="0" w:space="0" w:color="auto"/>
            <w:right w:val="none" w:sz="0" w:space="0" w:color="auto"/>
          </w:divBdr>
        </w:div>
        <w:div w:id="489906972">
          <w:marLeft w:val="640"/>
          <w:marRight w:val="0"/>
          <w:marTop w:val="0"/>
          <w:marBottom w:val="0"/>
          <w:divBdr>
            <w:top w:val="none" w:sz="0" w:space="0" w:color="auto"/>
            <w:left w:val="none" w:sz="0" w:space="0" w:color="auto"/>
            <w:bottom w:val="none" w:sz="0" w:space="0" w:color="auto"/>
            <w:right w:val="none" w:sz="0" w:space="0" w:color="auto"/>
          </w:divBdr>
        </w:div>
        <w:div w:id="1139299509">
          <w:marLeft w:val="640"/>
          <w:marRight w:val="0"/>
          <w:marTop w:val="0"/>
          <w:marBottom w:val="0"/>
          <w:divBdr>
            <w:top w:val="none" w:sz="0" w:space="0" w:color="auto"/>
            <w:left w:val="none" w:sz="0" w:space="0" w:color="auto"/>
            <w:bottom w:val="none" w:sz="0" w:space="0" w:color="auto"/>
            <w:right w:val="none" w:sz="0" w:space="0" w:color="auto"/>
          </w:divBdr>
        </w:div>
        <w:div w:id="1247954104">
          <w:marLeft w:val="640"/>
          <w:marRight w:val="0"/>
          <w:marTop w:val="0"/>
          <w:marBottom w:val="0"/>
          <w:divBdr>
            <w:top w:val="none" w:sz="0" w:space="0" w:color="auto"/>
            <w:left w:val="none" w:sz="0" w:space="0" w:color="auto"/>
            <w:bottom w:val="none" w:sz="0" w:space="0" w:color="auto"/>
            <w:right w:val="none" w:sz="0" w:space="0" w:color="auto"/>
          </w:divBdr>
        </w:div>
        <w:div w:id="1436437821">
          <w:marLeft w:val="640"/>
          <w:marRight w:val="0"/>
          <w:marTop w:val="0"/>
          <w:marBottom w:val="0"/>
          <w:divBdr>
            <w:top w:val="none" w:sz="0" w:space="0" w:color="auto"/>
            <w:left w:val="none" w:sz="0" w:space="0" w:color="auto"/>
            <w:bottom w:val="none" w:sz="0" w:space="0" w:color="auto"/>
            <w:right w:val="none" w:sz="0" w:space="0" w:color="auto"/>
          </w:divBdr>
        </w:div>
        <w:div w:id="1300770161">
          <w:marLeft w:val="640"/>
          <w:marRight w:val="0"/>
          <w:marTop w:val="0"/>
          <w:marBottom w:val="0"/>
          <w:divBdr>
            <w:top w:val="none" w:sz="0" w:space="0" w:color="auto"/>
            <w:left w:val="none" w:sz="0" w:space="0" w:color="auto"/>
            <w:bottom w:val="none" w:sz="0" w:space="0" w:color="auto"/>
            <w:right w:val="none" w:sz="0" w:space="0" w:color="auto"/>
          </w:divBdr>
        </w:div>
      </w:divsChild>
    </w:div>
    <w:div w:id="1795711680">
      <w:bodyDiv w:val="1"/>
      <w:marLeft w:val="0"/>
      <w:marRight w:val="0"/>
      <w:marTop w:val="0"/>
      <w:marBottom w:val="0"/>
      <w:divBdr>
        <w:top w:val="none" w:sz="0" w:space="0" w:color="auto"/>
        <w:left w:val="none" w:sz="0" w:space="0" w:color="auto"/>
        <w:bottom w:val="none" w:sz="0" w:space="0" w:color="auto"/>
        <w:right w:val="none" w:sz="0" w:space="0" w:color="auto"/>
      </w:divBdr>
      <w:divsChild>
        <w:div w:id="1678578906">
          <w:marLeft w:val="0"/>
          <w:marRight w:val="0"/>
          <w:marTop w:val="0"/>
          <w:marBottom w:val="0"/>
          <w:divBdr>
            <w:top w:val="none" w:sz="0" w:space="0" w:color="auto"/>
            <w:left w:val="none" w:sz="0" w:space="0" w:color="auto"/>
            <w:bottom w:val="none" w:sz="0" w:space="0" w:color="auto"/>
            <w:right w:val="none" w:sz="0" w:space="0" w:color="auto"/>
          </w:divBdr>
          <w:divsChild>
            <w:div w:id="529882621">
              <w:marLeft w:val="0"/>
              <w:marRight w:val="0"/>
              <w:marTop w:val="0"/>
              <w:marBottom w:val="0"/>
              <w:divBdr>
                <w:top w:val="none" w:sz="0" w:space="0" w:color="auto"/>
                <w:left w:val="none" w:sz="0" w:space="0" w:color="auto"/>
                <w:bottom w:val="none" w:sz="0" w:space="0" w:color="auto"/>
                <w:right w:val="none" w:sz="0" w:space="0" w:color="auto"/>
              </w:divBdr>
              <w:divsChild>
                <w:div w:id="142831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4921">
      <w:bodyDiv w:val="1"/>
      <w:marLeft w:val="0"/>
      <w:marRight w:val="0"/>
      <w:marTop w:val="0"/>
      <w:marBottom w:val="0"/>
      <w:divBdr>
        <w:top w:val="none" w:sz="0" w:space="0" w:color="auto"/>
        <w:left w:val="none" w:sz="0" w:space="0" w:color="auto"/>
        <w:bottom w:val="none" w:sz="0" w:space="0" w:color="auto"/>
        <w:right w:val="none" w:sz="0" w:space="0" w:color="auto"/>
      </w:divBdr>
      <w:divsChild>
        <w:div w:id="2099011313">
          <w:marLeft w:val="0"/>
          <w:marRight w:val="0"/>
          <w:marTop w:val="0"/>
          <w:marBottom w:val="240"/>
          <w:divBdr>
            <w:top w:val="none" w:sz="0" w:space="0" w:color="auto"/>
            <w:left w:val="none" w:sz="0" w:space="0" w:color="auto"/>
            <w:bottom w:val="none" w:sz="0" w:space="0" w:color="auto"/>
            <w:right w:val="none" w:sz="0" w:space="0" w:color="auto"/>
          </w:divBdr>
        </w:div>
      </w:divsChild>
    </w:div>
    <w:div w:id="1818649841">
      <w:bodyDiv w:val="1"/>
      <w:marLeft w:val="0"/>
      <w:marRight w:val="0"/>
      <w:marTop w:val="0"/>
      <w:marBottom w:val="0"/>
      <w:divBdr>
        <w:top w:val="none" w:sz="0" w:space="0" w:color="auto"/>
        <w:left w:val="none" w:sz="0" w:space="0" w:color="auto"/>
        <w:bottom w:val="none" w:sz="0" w:space="0" w:color="auto"/>
        <w:right w:val="none" w:sz="0" w:space="0" w:color="auto"/>
      </w:divBdr>
    </w:div>
    <w:div w:id="1830320655">
      <w:bodyDiv w:val="1"/>
      <w:marLeft w:val="0"/>
      <w:marRight w:val="0"/>
      <w:marTop w:val="0"/>
      <w:marBottom w:val="0"/>
      <w:divBdr>
        <w:top w:val="none" w:sz="0" w:space="0" w:color="auto"/>
        <w:left w:val="none" w:sz="0" w:space="0" w:color="auto"/>
        <w:bottom w:val="none" w:sz="0" w:space="0" w:color="auto"/>
        <w:right w:val="none" w:sz="0" w:space="0" w:color="auto"/>
      </w:divBdr>
      <w:divsChild>
        <w:div w:id="737702883">
          <w:marLeft w:val="0"/>
          <w:marRight w:val="0"/>
          <w:marTop w:val="0"/>
          <w:marBottom w:val="0"/>
          <w:divBdr>
            <w:top w:val="none" w:sz="0" w:space="0" w:color="auto"/>
            <w:left w:val="none" w:sz="0" w:space="0" w:color="auto"/>
            <w:bottom w:val="none" w:sz="0" w:space="0" w:color="auto"/>
            <w:right w:val="none" w:sz="0" w:space="0" w:color="auto"/>
          </w:divBdr>
        </w:div>
        <w:div w:id="1707488973">
          <w:marLeft w:val="0"/>
          <w:marRight w:val="0"/>
          <w:marTop w:val="0"/>
          <w:marBottom w:val="0"/>
          <w:divBdr>
            <w:top w:val="none" w:sz="0" w:space="0" w:color="auto"/>
            <w:left w:val="none" w:sz="0" w:space="0" w:color="auto"/>
            <w:bottom w:val="none" w:sz="0" w:space="0" w:color="auto"/>
            <w:right w:val="none" w:sz="0" w:space="0" w:color="auto"/>
          </w:divBdr>
        </w:div>
        <w:div w:id="1971938819">
          <w:marLeft w:val="0"/>
          <w:marRight w:val="0"/>
          <w:marTop w:val="0"/>
          <w:marBottom w:val="0"/>
          <w:divBdr>
            <w:top w:val="none" w:sz="0" w:space="0" w:color="auto"/>
            <w:left w:val="none" w:sz="0" w:space="0" w:color="auto"/>
            <w:bottom w:val="none" w:sz="0" w:space="0" w:color="auto"/>
            <w:right w:val="none" w:sz="0" w:space="0" w:color="auto"/>
          </w:divBdr>
        </w:div>
      </w:divsChild>
    </w:div>
    <w:div w:id="1837383093">
      <w:bodyDiv w:val="1"/>
      <w:marLeft w:val="0"/>
      <w:marRight w:val="0"/>
      <w:marTop w:val="0"/>
      <w:marBottom w:val="0"/>
      <w:divBdr>
        <w:top w:val="none" w:sz="0" w:space="0" w:color="auto"/>
        <w:left w:val="none" w:sz="0" w:space="0" w:color="auto"/>
        <w:bottom w:val="none" w:sz="0" w:space="0" w:color="auto"/>
        <w:right w:val="none" w:sz="0" w:space="0" w:color="auto"/>
      </w:divBdr>
      <w:divsChild>
        <w:div w:id="933518559">
          <w:marLeft w:val="640"/>
          <w:marRight w:val="0"/>
          <w:marTop w:val="0"/>
          <w:marBottom w:val="0"/>
          <w:divBdr>
            <w:top w:val="none" w:sz="0" w:space="0" w:color="auto"/>
            <w:left w:val="none" w:sz="0" w:space="0" w:color="auto"/>
            <w:bottom w:val="none" w:sz="0" w:space="0" w:color="auto"/>
            <w:right w:val="none" w:sz="0" w:space="0" w:color="auto"/>
          </w:divBdr>
        </w:div>
        <w:div w:id="1927764812">
          <w:marLeft w:val="640"/>
          <w:marRight w:val="0"/>
          <w:marTop w:val="0"/>
          <w:marBottom w:val="0"/>
          <w:divBdr>
            <w:top w:val="none" w:sz="0" w:space="0" w:color="auto"/>
            <w:left w:val="none" w:sz="0" w:space="0" w:color="auto"/>
            <w:bottom w:val="none" w:sz="0" w:space="0" w:color="auto"/>
            <w:right w:val="none" w:sz="0" w:space="0" w:color="auto"/>
          </w:divBdr>
        </w:div>
        <w:div w:id="302931282">
          <w:marLeft w:val="640"/>
          <w:marRight w:val="0"/>
          <w:marTop w:val="0"/>
          <w:marBottom w:val="0"/>
          <w:divBdr>
            <w:top w:val="none" w:sz="0" w:space="0" w:color="auto"/>
            <w:left w:val="none" w:sz="0" w:space="0" w:color="auto"/>
            <w:bottom w:val="none" w:sz="0" w:space="0" w:color="auto"/>
            <w:right w:val="none" w:sz="0" w:space="0" w:color="auto"/>
          </w:divBdr>
        </w:div>
        <w:div w:id="907497885">
          <w:marLeft w:val="640"/>
          <w:marRight w:val="0"/>
          <w:marTop w:val="0"/>
          <w:marBottom w:val="0"/>
          <w:divBdr>
            <w:top w:val="none" w:sz="0" w:space="0" w:color="auto"/>
            <w:left w:val="none" w:sz="0" w:space="0" w:color="auto"/>
            <w:bottom w:val="none" w:sz="0" w:space="0" w:color="auto"/>
            <w:right w:val="none" w:sz="0" w:space="0" w:color="auto"/>
          </w:divBdr>
        </w:div>
        <w:div w:id="312178461">
          <w:marLeft w:val="640"/>
          <w:marRight w:val="0"/>
          <w:marTop w:val="0"/>
          <w:marBottom w:val="0"/>
          <w:divBdr>
            <w:top w:val="none" w:sz="0" w:space="0" w:color="auto"/>
            <w:left w:val="none" w:sz="0" w:space="0" w:color="auto"/>
            <w:bottom w:val="none" w:sz="0" w:space="0" w:color="auto"/>
            <w:right w:val="none" w:sz="0" w:space="0" w:color="auto"/>
          </w:divBdr>
        </w:div>
        <w:div w:id="1214200583">
          <w:marLeft w:val="640"/>
          <w:marRight w:val="0"/>
          <w:marTop w:val="0"/>
          <w:marBottom w:val="0"/>
          <w:divBdr>
            <w:top w:val="none" w:sz="0" w:space="0" w:color="auto"/>
            <w:left w:val="none" w:sz="0" w:space="0" w:color="auto"/>
            <w:bottom w:val="none" w:sz="0" w:space="0" w:color="auto"/>
            <w:right w:val="none" w:sz="0" w:space="0" w:color="auto"/>
          </w:divBdr>
        </w:div>
        <w:div w:id="149105190">
          <w:marLeft w:val="640"/>
          <w:marRight w:val="0"/>
          <w:marTop w:val="0"/>
          <w:marBottom w:val="0"/>
          <w:divBdr>
            <w:top w:val="none" w:sz="0" w:space="0" w:color="auto"/>
            <w:left w:val="none" w:sz="0" w:space="0" w:color="auto"/>
            <w:bottom w:val="none" w:sz="0" w:space="0" w:color="auto"/>
            <w:right w:val="none" w:sz="0" w:space="0" w:color="auto"/>
          </w:divBdr>
        </w:div>
        <w:div w:id="54400984">
          <w:marLeft w:val="640"/>
          <w:marRight w:val="0"/>
          <w:marTop w:val="0"/>
          <w:marBottom w:val="0"/>
          <w:divBdr>
            <w:top w:val="none" w:sz="0" w:space="0" w:color="auto"/>
            <w:left w:val="none" w:sz="0" w:space="0" w:color="auto"/>
            <w:bottom w:val="none" w:sz="0" w:space="0" w:color="auto"/>
            <w:right w:val="none" w:sz="0" w:space="0" w:color="auto"/>
          </w:divBdr>
        </w:div>
        <w:div w:id="1189564244">
          <w:marLeft w:val="640"/>
          <w:marRight w:val="0"/>
          <w:marTop w:val="0"/>
          <w:marBottom w:val="0"/>
          <w:divBdr>
            <w:top w:val="none" w:sz="0" w:space="0" w:color="auto"/>
            <w:left w:val="none" w:sz="0" w:space="0" w:color="auto"/>
            <w:bottom w:val="none" w:sz="0" w:space="0" w:color="auto"/>
            <w:right w:val="none" w:sz="0" w:space="0" w:color="auto"/>
          </w:divBdr>
        </w:div>
        <w:div w:id="1900554533">
          <w:marLeft w:val="640"/>
          <w:marRight w:val="0"/>
          <w:marTop w:val="0"/>
          <w:marBottom w:val="0"/>
          <w:divBdr>
            <w:top w:val="none" w:sz="0" w:space="0" w:color="auto"/>
            <w:left w:val="none" w:sz="0" w:space="0" w:color="auto"/>
            <w:bottom w:val="none" w:sz="0" w:space="0" w:color="auto"/>
            <w:right w:val="none" w:sz="0" w:space="0" w:color="auto"/>
          </w:divBdr>
        </w:div>
        <w:div w:id="2035494044">
          <w:marLeft w:val="640"/>
          <w:marRight w:val="0"/>
          <w:marTop w:val="0"/>
          <w:marBottom w:val="0"/>
          <w:divBdr>
            <w:top w:val="none" w:sz="0" w:space="0" w:color="auto"/>
            <w:left w:val="none" w:sz="0" w:space="0" w:color="auto"/>
            <w:bottom w:val="none" w:sz="0" w:space="0" w:color="auto"/>
            <w:right w:val="none" w:sz="0" w:space="0" w:color="auto"/>
          </w:divBdr>
        </w:div>
        <w:div w:id="2173347">
          <w:marLeft w:val="640"/>
          <w:marRight w:val="0"/>
          <w:marTop w:val="0"/>
          <w:marBottom w:val="0"/>
          <w:divBdr>
            <w:top w:val="none" w:sz="0" w:space="0" w:color="auto"/>
            <w:left w:val="none" w:sz="0" w:space="0" w:color="auto"/>
            <w:bottom w:val="none" w:sz="0" w:space="0" w:color="auto"/>
            <w:right w:val="none" w:sz="0" w:space="0" w:color="auto"/>
          </w:divBdr>
        </w:div>
        <w:div w:id="1501240508">
          <w:marLeft w:val="640"/>
          <w:marRight w:val="0"/>
          <w:marTop w:val="0"/>
          <w:marBottom w:val="0"/>
          <w:divBdr>
            <w:top w:val="none" w:sz="0" w:space="0" w:color="auto"/>
            <w:left w:val="none" w:sz="0" w:space="0" w:color="auto"/>
            <w:bottom w:val="none" w:sz="0" w:space="0" w:color="auto"/>
            <w:right w:val="none" w:sz="0" w:space="0" w:color="auto"/>
          </w:divBdr>
        </w:div>
        <w:div w:id="1482110902">
          <w:marLeft w:val="640"/>
          <w:marRight w:val="0"/>
          <w:marTop w:val="0"/>
          <w:marBottom w:val="0"/>
          <w:divBdr>
            <w:top w:val="none" w:sz="0" w:space="0" w:color="auto"/>
            <w:left w:val="none" w:sz="0" w:space="0" w:color="auto"/>
            <w:bottom w:val="none" w:sz="0" w:space="0" w:color="auto"/>
            <w:right w:val="none" w:sz="0" w:space="0" w:color="auto"/>
          </w:divBdr>
        </w:div>
        <w:div w:id="1499495906">
          <w:marLeft w:val="640"/>
          <w:marRight w:val="0"/>
          <w:marTop w:val="0"/>
          <w:marBottom w:val="0"/>
          <w:divBdr>
            <w:top w:val="none" w:sz="0" w:space="0" w:color="auto"/>
            <w:left w:val="none" w:sz="0" w:space="0" w:color="auto"/>
            <w:bottom w:val="none" w:sz="0" w:space="0" w:color="auto"/>
            <w:right w:val="none" w:sz="0" w:space="0" w:color="auto"/>
          </w:divBdr>
        </w:div>
        <w:div w:id="1979260763">
          <w:marLeft w:val="640"/>
          <w:marRight w:val="0"/>
          <w:marTop w:val="0"/>
          <w:marBottom w:val="0"/>
          <w:divBdr>
            <w:top w:val="none" w:sz="0" w:space="0" w:color="auto"/>
            <w:left w:val="none" w:sz="0" w:space="0" w:color="auto"/>
            <w:bottom w:val="none" w:sz="0" w:space="0" w:color="auto"/>
            <w:right w:val="none" w:sz="0" w:space="0" w:color="auto"/>
          </w:divBdr>
        </w:div>
        <w:div w:id="99221890">
          <w:marLeft w:val="640"/>
          <w:marRight w:val="0"/>
          <w:marTop w:val="0"/>
          <w:marBottom w:val="0"/>
          <w:divBdr>
            <w:top w:val="none" w:sz="0" w:space="0" w:color="auto"/>
            <w:left w:val="none" w:sz="0" w:space="0" w:color="auto"/>
            <w:bottom w:val="none" w:sz="0" w:space="0" w:color="auto"/>
            <w:right w:val="none" w:sz="0" w:space="0" w:color="auto"/>
          </w:divBdr>
        </w:div>
        <w:div w:id="1894416369">
          <w:marLeft w:val="640"/>
          <w:marRight w:val="0"/>
          <w:marTop w:val="0"/>
          <w:marBottom w:val="0"/>
          <w:divBdr>
            <w:top w:val="none" w:sz="0" w:space="0" w:color="auto"/>
            <w:left w:val="none" w:sz="0" w:space="0" w:color="auto"/>
            <w:bottom w:val="none" w:sz="0" w:space="0" w:color="auto"/>
            <w:right w:val="none" w:sz="0" w:space="0" w:color="auto"/>
          </w:divBdr>
        </w:div>
        <w:div w:id="1842818588">
          <w:marLeft w:val="640"/>
          <w:marRight w:val="0"/>
          <w:marTop w:val="0"/>
          <w:marBottom w:val="0"/>
          <w:divBdr>
            <w:top w:val="none" w:sz="0" w:space="0" w:color="auto"/>
            <w:left w:val="none" w:sz="0" w:space="0" w:color="auto"/>
            <w:bottom w:val="none" w:sz="0" w:space="0" w:color="auto"/>
            <w:right w:val="none" w:sz="0" w:space="0" w:color="auto"/>
          </w:divBdr>
        </w:div>
        <w:div w:id="2023703945">
          <w:marLeft w:val="640"/>
          <w:marRight w:val="0"/>
          <w:marTop w:val="0"/>
          <w:marBottom w:val="0"/>
          <w:divBdr>
            <w:top w:val="none" w:sz="0" w:space="0" w:color="auto"/>
            <w:left w:val="none" w:sz="0" w:space="0" w:color="auto"/>
            <w:bottom w:val="none" w:sz="0" w:space="0" w:color="auto"/>
            <w:right w:val="none" w:sz="0" w:space="0" w:color="auto"/>
          </w:divBdr>
        </w:div>
        <w:div w:id="800000228">
          <w:marLeft w:val="640"/>
          <w:marRight w:val="0"/>
          <w:marTop w:val="0"/>
          <w:marBottom w:val="0"/>
          <w:divBdr>
            <w:top w:val="none" w:sz="0" w:space="0" w:color="auto"/>
            <w:left w:val="none" w:sz="0" w:space="0" w:color="auto"/>
            <w:bottom w:val="none" w:sz="0" w:space="0" w:color="auto"/>
            <w:right w:val="none" w:sz="0" w:space="0" w:color="auto"/>
          </w:divBdr>
        </w:div>
        <w:div w:id="412707728">
          <w:marLeft w:val="640"/>
          <w:marRight w:val="0"/>
          <w:marTop w:val="0"/>
          <w:marBottom w:val="0"/>
          <w:divBdr>
            <w:top w:val="none" w:sz="0" w:space="0" w:color="auto"/>
            <w:left w:val="none" w:sz="0" w:space="0" w:color="auto"/>
            <w:bottom w:val="none" w:sz="0" w:space="0" w:color="auto"/>
            <w:right w:val="none" w:sz="0" w:space="0" w:color="auto"/>
          </w:divBdr>
        </w:div>
        <w:div w:id="340010043">
          <w:marLeft w:val="640"/>
          <w:marRight w:val="0"/>
          <w:marTop w:val="0"/>
          <w:marBottom w:val="0"/>
          <w:divBdr>
            <w:top w:val="none" w:sz="0" w:space="0" w:color="auto"/>
            <w:left w:val="none" w:sz="0" w:space="0" w:color="auto"/>
            <w:bottom w:val="none" w:sz="0" w:space="0" w:color="auto"/>
            <w:right w:val="none" w:sz="0" w:space="0" w:color="auto"/>
          </w:divBdr>
        </w:div>
        <w:div w:id="2071466009">
          <w:marLeft w:val="640"/>
          <w:marRight w:val="0"/>
          <w:marTop w:val="0"/>
          <w:marBottom w:val="0"/>
          <w:divBdr>
            <w:top w:val="none" w:sz="0" w:space="0" w:color="auto"/>
            <w:left w:val="none" w:sz="0" w:space="0" w:color="auto"/>
            <w:bottom w:val="none" w:sz="0" w:space="0" w:color="auto"/>
            <w:right w:val="none" w:sz="0" w:space="0" w:color="auto"/>
          </w:divBdr>
        </w:div>
        <w:div w:id="510533699">
          <w:marLeft w:val="640"/>
          <w:marRight w:val="0"/>
          <w:marTop w:val="0"/>
          <w:marBottom w:val="0"/>
          <w:divBdr>
            <w:top w:val="none" w:sz="0" w:space="0" w:color="auto"/>
            <w:left w:val="none" w:sz="0" w:space="0" w:color="auto"/>
            <w:bottom w:val="none" w:sz="0" w:space="0" w:color="auto"/>
            <w:right w:val="none" w:sz="0" w:space="0" w:color="auto"/>
          </w:divBdr>
        </w:div>
        <w:div w:id="1073354103">
          <w:marLeft w:val="640"/>
          <w:marRight w:val="0"/>
          <w:marTop w:val="0"/>
          <w:marBottom w:val="0"/>
          <w:divBdr>
            <w:top w:val="none" w:sz="0" w:space="0" w:color="auto"/>
            <w:left w:val="none" w:sz="0" w:space="0" w:color="auto"/>
            <w:bottom w:val="none" w:sz="0" w:space="0" w:color="auto"/>
            <w:right w:val="none" w:sz="0" w:space="0" w:color="auto"/>
          </w:divBdr>
        </w:div>
        <w:div w:id="210113845">
          <w:marLeft w:val="640"/>
          <w:marRight w:val="0"/>
          <w:marTop w:val="0"/>
          <w:marBottom w:val="0"/>
          <w:divBdr>
            <w:top w:val="none" w:sz="0" w:space="0" w:color="auto"/>
            <w:left w:val="none" w:sz="0" w:space="0" w:color="auto"/>
            <w:bottom w:val="none" w:sz="0" w:space="0" w:color="auto"/>
            <w:right w:val="none" w:sz="0" w:space="0" w:color="auto"/>
          </w:divBdr>
        </w:div>
        <w:div w:id="566262349">
          <w:marLeft w:val="640"/>
          <w:marRight w:val="0"/>
          <w:marTop w:val="0"/>
          <w:marBottom w:val="0"/>
          <w:divBdr>
            <w:top w:val="none" w:sz="0" w:space="0" w:color="auto"/>
            <w:left w:val="none" w:sz="0" w:space="0" w:color="auto"/>
            <w:bottom w:val="none" w:sz="0" w:space="0" w:color="auto"/>
            <w:right w:val="none" w:sz="0" w:space="0" w:color="auto"/>
          </w:divBdr>
        </w:div>
        <w:div w:id="380136097">
          <w:marLeft w:val="640"/>
          <w:marRight w:val="0"/>
          <w:marTop w:val="0"/>
          <w:marBottom w:val="0"/>
          <w:divBdr>
            <w:top w:val="none" w:sz="0" w:space="0" w:color="auto"/>
            <w:left w:val="none" w:sz="0" w:space="0" w:color="auto"/>
            <w:bottom w:val="none" w:sz="0" w:space="0" w:color="auto"/>
            <w:right w:val="none" w:sz="0" w:space="0" w:color="auto"/>
          </w:divBdr>
        </w:div>
        <w:div w:id="1424185658">
          <w:marLeft w:val="640"/>
          <w:marRight w:val="0"/>
          <w:marTop w:val="0"/>
          <w:marBottom w:val="0"/>
          <w:divBdr>
            <w:top w:val="none" w:sz="0" w:space="0" w:color="auto"/>
            <w:left w:val="none" w:sz="0" w:space="0" w:color="auto"/>
            <w:bottom w:val="none" w:sz="0" w:space="0" w:color="auto"/>
            <w:right w:val="none" w:sz="0" w:space="0" w:color="auto"/>
          </w:divBdr>
        </w:div>
        <w:div w:id="425269913">
          <w:marLeft w:val="640"/>
          <w:marRight w:val="0"/>
          <w:marTop w:val="0"/>
          <w:marBottom w:val="0"/>
          <w:divBdr>
            <w:top w:val="none" w:sz="0" w:space="0" w:color="auto"/>
            <w:left w:val="none" w:sz="0" w:space="0" w:color="auto"/>
            <w:bottom w:val="none" w:sz="0" w:space="0" w:color="auto"/>
            <w:right w:val="none" w:sz="0" w:space="0" w:color="auto"/>
          </w:divBdr>
        </w:div>
        <w:div w:id="2095392673">
          <w:marLeft w:val="640"/>
          <w:marRight w:val="0"/>
          <w:marTop w:val="0"/>
          <w:marBottom w:val="0"/>
          <w:divBdr>
            <w:top w:val="none" w:sz="0" w:space="0" w:color="auto"/>
            <w:left w:val="none" w:sz="0" w:space="0" w:color="auto"/>
            <w:bottom w:val="none" w:sz="0" w:space="0" w:color="auto"/>
            <w:right w:val="none" w:sz="0" w:space="0" w:color="auto"/>
          </w:divBdr>
        </w:div>
        <w:div w:id="1401515282">
          <w:marLeft w:val="640"/>
          <w:marRight w:val="0"/>
          <w:marTop w:val="0"/>
          <w:marBottom w:val="0"/>
          <w:divBdr>
            <w:top w:val="none" w:sz="0" w:space="0" w:color="auto"/>
            <w:left w:val="none" w:sz="0" w:space="0" w:color="auto"/>
            <w:bottom w:val="none" w:sz="0" w:space="0" w:color="auto"/>
            <w:right w:val="none" w:sz="0" w:space="0" w:color="auto"/>
          </w:divBdr>
        </w:div>
        <w:div w:id="1717385745">
          <w:marLeft w:val="640"/>
          <w:marRight w:val="0"/>
          <w:marTop w:val="0"/>
          <w:marBottom w:val="0"/>
          <w:divBdr>
            <w:top w:val="none" w:sz="0" w:space="0" w:color="auto"/>
            <w:left w:val="none" w:sz="0" w:space="0" w:color="auto"/>
            <w:bottom w:val="none" w:sz="0" w:space="0" w:color="auto"/>
            <w:right w:val="none" w:sz="0" w:space="0" w:color="auto"/>
          </w:divBdr>
        </w:div>
        <w:div w:id="944535486">
          <w:marLeft w:val="640"/>
          <w:marRight w:val="0"/>
          <w:marTop w:val="0"/>
          <w:marBottom w:val="0"/>
          <w:divBdr>
            <w:top w:val="none" w:sz="0" w:space="0" w:color="auto"/>
            <w:left w:val="none" w:sz="0" w:space="0" w:color="auto"/>
            <w:bottom w:val="none" w:sz="0" w:space="0" w:color="auto"/>
            <w:right w:val="none" w:sz="0" w:space="0" w:color="auto"/>
          </w:divBdr>
        </w:div>
        <w:div w:id="1832603800">
          <w:marLeft w:val="640"/>
          <w:marRight w:val="0"/>
          <w:marTop w:val="0"/>
          <w:marBottom w:val="0"/>
          <w:divBdr>
            <w:top w:val="none" w:sz="0" w:space="0" w:color="auto"/>
            <w:left w:val="none" w:sz="0" w:space="0" w:color="auto"/>
            <w:bottom w:val="none" w:sz="0" w:space="0" w:color="auto"/>
            <w:right w:val="none" w:sz="0" w:space="0" w:color="auto"/>
          </w:divBdr>
        </w:div>
        <w:div w:id="56242204">
          <w:marLeft w:val="640"/>
          <w:marRight w:val="0"/>
          <w:marTop w:val="0"/>
          <w:marBottom w:val="0"/>
          <w:divBdr>
            <w:top w:val="none" w:sz="0" w:space="0" w:color="auto"/>
            <w:left w:val="none" w:sz="0" w:space="0" w:color="auto"/>
            <w:bottom w:val="none" w:sz="0" w:space="0" w:color="auto"/>
            <w:right w:val="none" w:sz="0" w:space="0" w:color="auto"/>
          </w:divBdr>
        </w:div>
        <w:div w:id="881676400">
          <w:marLeft w:val="640"/>
          <w:marRight w:val="0"/>
          <w:marTop w:val="0"/>
          <w:marBottom w:val="0"/>
          <w:divBdr>
            <w:top w:val="none" w:sz="0" w:space="0" w:color="auto"/>
            <w:left w:val="none" w:sz="0" w:space="0" w:color="auto"/>
            <w:bottom w:val="none" w:sz="0" w:space="0" w:color="auto"/>
            <w:right w:val="none" w:sz="0" w:space="0" w:color="auto"/>
          </w:divBdr>
        </w:div>
        <w:div w:id="1880898484">
          <w:marLeft w:val="640"/>
          <w:marRight w:val="0"/>
          <w:marTop w:val="0"/>
          <w:marBottom w:val="0"/>
          <w:divBdr>
            <w:top w:val="none" w:sz="0" w:space="0" w:color="auto"/>
            <w:left w:val="none" w:sz="0" w:space="0" w:color="auto"/>
            <w:bottom w:val="none" w:sz="0" w:space="0" w:color="auto"/>
            <w:right w:val="none" w:sz="0" w:space="0" w:color="auto"/>
          </w:divBdr>
        </w:div>
        <w:div w:id="2045212107">
          <w:marLeft w:val="640"/>
          <w:marRight w:val="0"/>
          <w:marTop w:val="0"/>
          <w:marBottom w:val="0"/>
          <w:divBdr>
            <w:top w:val="none" w:sz="0" w:space="0" w:color="auto"/>
            <w:left w:val="none" w:sz="0" w:space="0" w:color="auto"/>
            <w:bottom w:val="none" w:sz="0" w:space="0" w:color="auto"/>
            <w:right w:val="none" w:sz="0" w:space="0" w:color="auto"/>
          </w:divBdr>
        </w:div>
        <w:div w:id="299387250">
          <w:marLeft w:val="640"/>
          <w:marRight w:val="0"/>
          <w:marTop w:val="0"/>
          <w:marBottom w:val="0"/>
          <w:divBdr>
            <w:top w:val="none" w:sz="0" w:space="0" w:color="auto"/>
            <w:left w:val="none" w:sz="0" w:space="0" w:color="auto"/>
            <w:bottom w:val="none" w:sz="0" w:space="0" w:color="auto"/>
            <w:right w:val="none" w:sz="0" w:space="0" w:color="auto"/>
          </w:divBdr>
        </w:div>
        <w:div w:id="1078361838">
          <w:marLeft w:val="640"/>
          <w:marRight w:val="0"/>
          <w:marTop w:val="0"/>
          <w:marBottom w:val="0"/>
          <w:divBdr>
            <w:top w:val="none" w:sz="0" w:space="0" w:color="auto"/>
            <w:left w:val="none" w:sz="0" w:space="0" w:color="auto"/>
            <w:bottom w:val="none" w:sz="0" w:space="0" w:color="auto"/>
            <w:right w:val="none" w:sz="0" w:space="0" w:color="auto"/>
          </w:divBdr>
        </w:div>
        <w:div w:id="630021132">
          <w:marLeft w:val="640"/>
          <w:marRight w:val="0"/>
          <w:marTop w:val="0"/>
          <w:marBottom w:val="0"/>
          <w:divBdr>
            <w:top w:val="none" w:sz="0" w:space="0" w:color="auto"/>
            <w:left w:val="none" w:sz="0" w:space="0" w:color="auto"/>
            <w:bottom w:val="none" w:sz="0" w:space="0" w:color="auto"/>
            <w:right w:val="none" w:sz="0" w:space="0" w:color="auto"/>
          </w:divBdr>
        </w:div>
        <w:div w:id="1655913506">
          <w:marLeft w:val="640"/>
          <w:marRight w:val="0"/>
          <w:marTop w:val="0"/>
          <w:marBottom w:val="0"/>
          <w:divBdr>
            <w:top w:val="none" w:sz="0" w:space="0" w:color="auto"/>
            <w:left w:val="none" w:sz="0" w:space="0" w:color="auto"/>
            <w:bottom w:val="none" w:sz="0" w:space="0" w:color="auto"/>
            <w:right w:val="none" w:sz="0" w:space="0" w:color="auto"/>
          </w:divBdr>
        </w:div>
        <w:div w:id="2041008271">
          <w:marLeft w:val="640"/>
          <w:marRight w:val="0"/>
          <w:marTop w:val="0"/>
          <w:marBottom w:val="0"/>
          <w:divBdr>
            <w:top w:val="none" w:sz="0" w:space="0" w:color="auto"/>
            <w:left w:val="none" w:sz="0" w:space="0" w:color="auto"/>
            <w:bottom w:val="none" w:sz="0" w:space="0" w:color="auto"/>
            <w:right w:val="none" w:sz="0" w:space="0" w:color="auto"/>
          </w:divBdr>
        </w:div>
        <w:div w:id="773789422">
          <w:marLeft w:val="640"/>
          <w:marRight w:val="0"/>
          <w:marTop w:val="0"/>
          <w:marBottom w:val="0"/>
          <w:divBdr>
            <w:top w:val="none" w:sz="0" w:space="0" w:color="auto"/>
            <w:left w:val="none" w:sz="0" w:space="0" w:color="auto"/>
            <w:bottom w:val="none" w:sz="0" w:space="0" w:color="auto"/>
            <w:right w:val="none" w:sz="0" w:space="0" w:color="auto"/>
          </w:divBdr>
        </w:div>
        <w:div w:id="610555058">
          <w:marLeft w:val="640"/>
          <w:marRight w:val="0"/>
          <w:marTop w:val="0"/>
          <w:marBottom w:val="0"/>
          <w:divBdr>
            <w:top w:val="none" w:sz="0" w:space="0" w:color="auto"/>
            <w:left w:val="none" w:sz="0" w:space="0" w:color="auto"/>
            <w:bottom w:val="none" w:sz="0" w:space="0" w:color="auto"/>
            <w:right w:val="none" w:sz="0" w:space="0" w:color="auto"/>
          </w:divBdr>
        </w:div>
        <w:div w:id="1275861814">
          <w:marLeft w:val="640"/>
          <w:marRight w:val="0"/>
          <w:marTop w:val="0"/>
          <w:marBottom w:val="0"/>
          <w:divBdr>
            <w:top w:val="none" w:sz="0" w:space="0" w:color="auto"/>
            <w:left w:val="none" w:sz="0" w:space="0" w:color="auto"/>
            <w:bottom w:val="none" w:sz="0" w:space="0" w:color="auto"/>
            <w:right w:val="none" w:sz="0" w:space="0" w:color="auto"/>
          </w:divBdr>
        </w:div>
        <w:div w:id="2067600900">
          <w:marLeft w:val="640"/>
          <w:marRight w:val="0"/>
          <w:marTop w:val="0"/>
          <w:marBottom w:val="0"/>
          <w:divBdr>
            <w:top w:val="none" w:sz="0" w:space="0" w:color="auto"/>
            <w:left w:val="none" w:sz="0" w:space="0" w:color="auto"/>
            <w:bottom w:val="none" w:sz="0" w:space="0" w:color="auto"/>
            <w:right w:val="none" w:sz="0" w:space="0" w:color="auto"/>
          </w:divBdr>
        </w:div>
        <w:div w:id="564340235">
          <w:marLeft w:val="640"/>
          <w:marRight w:val="0"/>
          <w:marTop w:val="0"/>
          <w:marBottom w:val="0"/>
          <w:divBdr>
            <w:top w:val="none" w:sz="0" w:space="0" w:color="auto"/>
            <w:left w:val="none" w:sz="0" w:space="0" w:color="auto"/>
            <w:bottom w:val="none" w:sz="0" w:space="0" w:color="auto"/>
            <w:right w:val="none" w:sz="0" w:space="0" w:color="auto"/>
          </w:divBdr>
        </w:div>
        <w:div w:id="2069069616">
          <w:marLeft w:val="640"/>
          <w:marRight w:val="0"/>
          <w:marTop w:val="0"/>
          <w:marBottom w:val="0"/>
          <w:divBdr>
            <w:top w:val="none" w:sz="0" w:space="0" w:color="auto"/>
            <w:left w:val="none" w:sz="0" w:space="0" w:color="auto"/>
            <w:bottom w:val="none" w:sz="0" w:space="0" w:color="auto"/>
            <w:right w:val="none" w:sz="0" w:space="0" w:color="auto"/>
          </w:divBdr>
        </w:div>
        <w:div w:id="2069574936">
          <w:marLeft w:val="640"/>
          <w:marRight w:val="0"/>
          <w:marTop w:val="0"/>
          <w:marBottom w:val="0"/>
          <w:divBdr>
            <w:top w:val="none" w:sz="0" w:space="0" w:color="auto"/>
            <w:left w:val="none" w:sz="0" w:space="0" w:color="auto"/>
            <w:bottom w:val="none" w:sz="0" w:space="0" w:color="auto"/>
            <w:right w:val="none" w:sz="0" w:space="0" w:color="auto"/>
          </w:divBdr>
        </w:div>
        <w:div w:id="1830756084">
          <w:marLeft w:val="640"/>
          <w:marRight w:val="0"/>
          <w:marTop w:val="0"/>
          <w:marBottom w:val="0"/>
          <w:divBdr>
            <w:top w:val="none" w:sz="0" w:space="0" w:color="auto"/>
            <w:left w:val="none" w:sz="0" w:space="0" w:color="auto"/>
            <w:bottom w:val="none" w:sz="0" w:space="0" w:color="auto"/>
            <w:right w:val="none" w:sz="0" w:space="0" w:color="auto"/>
          </w:divBdr>
        </w:div>
        <w:div w:id="282998928">
          <w:marLeft w:val="640"/>
          <w:marRight w:val="0"/>
          <w:marTop w:val="0"/>
          <w:marBottom w:val="0"/>
          <w:divBdr>
            <w:top w:val="none" w:sz="0" w:space="0" w:color="auto"/>
            <w:left w:val="none" w:sz="0" w:space="0" w:color="auto"/>
            <w:bottom w:val="none" w:sz="0" w:space="0" w:color="auto"/>
            <w:right w:val="none" w:sz="0" w:space="0" w:color="auto"/>
          </w:divBdr>
        </w:div>
        <w:div w:id="58600432">
          <w:marLeft w:val="640"/>
          <w:marRight w:val="0"/>
          <w:marTop w:val="0"/>
          <w:marBottom w:val="0"/>
          <w:divBdr>
            <w:top w:val="none" w:sz="0" w:space="0" w:color="auto"/>
            <w:left w:val="none" w:sz="0" w:space="0" w:color="auto"/>
            <w:bottom w:val="none" w:sz="0" w:space="0" w:color="auto"/>
            <w:right w:val="none" w:sz="0" w:space="0" w:color="auto"/>
          </w:divBdr>
        </w:div>
        <w:div w:id="980109651">
          <w:marLeft w:val="640"/>
          <w:marRight w:val="0"/>
          <w:marTop w:val="0"/>
          <w:marBottom w:val="0"/>
          <w:divBdr>
            <w:top w:val="none" w:sz="0" w:space="0" w:color="auto"/>
            <w:left w:val="none" w:sz="0" w:space="0" w:color="auto"/>
            <w:bottom w:val="none" w:sz="0" w:space="0" w:color="auto"/>
            <w:right w:val="none" w:sz="0" w:space="0" w:color="auto"/>
          </w:divBdr>
        </w:div>
        <w:div w:id="47194145">
          <w:marLeft w:val="640"/>
          <w:marRight w:val="0"/>
          <w:marTop w:val="0"/>
          <w:marBottom w:val="0"/>
          <w:divBdr>
            <w:top w:val="none" w:sz="0" w:space="0" w:color="auto"/>
            <w:left w:val="none" w:sz="0" w:space="0" w:color="auto"/>
            <w:bottom w:val="none" w:sz="0" w:space="0" w:color="auto"/>
            <w:right w:val="none" w:sz="0" w:space="0" w:color="auto"/>
          </w:divBdr>
        </w:div>
        <w:div w:id="534847327">
          <w:marLeft w:val="640"/>
          <w:marRight w:val="0"/>
          <w:marTop w:val="0"/>
          <w:marBottom w:val="0"/>
          <w:divBdr>
            <w:top w:val="none" w:sz="0" w:space="0" w:color="auto"/>
            <w:left w:val="none" w:sz="0" w:space="0" w:color="auto"/>
            <w:bottom w:val="none" w:sz="0" w:space="0" w:color="auto"/>
            <w:right w:val="none" w:sz="0" w:space="0" w:color="auto"/>
          </w:divBdr>
        </w:div>
        <w:div w:id="220295234">
          <w:marLeft w:val="640"/>
          <w:marRight w:val="0"/>
          <w:marTop w:val="0"/>
          <w:marBottom w:val="0"/>
          <w:divBdr>
            <w:top w:val="none" w:sz="0" w:space="0" w:color="auto"/>
            <w:left w:val="none" w:sz="0" w:space="0" w:color="auto"/>
            <w:bottom w:val="none" w:sz="0" w:space="0" w:color="auto"/>
            <w:right w:val="none" w:sz="0" w:space="0" w:color="auto"/>
          </w:divBdr>
        </w:div>
        <w:div w:id="1294945563">
          <w:marLeft w:val="640"/>
          <w:marRight w:val="0"/>
          <w:marTop w:val="0"/>
          <w:marBottom w:val="0"/>
          <w:divBdr>
            <w:top w:val="none" w:sz="0" w:space="0" w:color="auto"/>
            <w:left w:val="none" w:sz="0" w:space="0" w:color="auto"/>
            <w:bottom w:val="none" w:sz="0" w:space="0" w:color="auto"/>
            <w:right w:val="none" w:sz="0" w:space="0" w:color="auto"/>
          </w:divBdr>
        </w:div>
        <w:div w:id="525411784">
          <w:marLeft w:val="640"/>
          <w:marRight w:val="0"/>
          <w:marTop w:val="0"/>
          <w:marBottom w:val="0"/>
          <w:divBdr>
            <w:top w:val="none" w:sz="0" w:space="0" w:color="auto"/>
            <w:left w:val="none" w:sz="0" w:space="0" w:color="auto"/>
            <w:bottom w:val="none" w:sz="0" w:space="0" w:color="auto"/>
            <w:right w:val="none" w:sz="0" w:space="0" w:color="auto"/>
          </w:divBdr>
        </w:div>
        <w:div w:id="1916091173">
          <w:marLeft w:val="640"/>
          <w:marRight w:val="0"/>
          <w:marTop w:val="0"/>
          <w:marBottom w:val="0"/>
          <w:divBdr>
            <w:top w:val="none" w:sz="0" w:space="0" w:color="auto"/>
            <w:left w:val="none" w:sz="0" w:space="0" w:color="auto"/>
            <w:bottom w:val="none" w:sz="0" w:space="0" w:color="auto"/>
            <w:right w:val="none" w:sz="0" w:space="0" w:color="auto"/>
          </w:divBdr>
        </w:div>
        <w:div w:id="492182577">
          <w:marLeft w:val="640"/>
          <w:marRight w:val="0"/>
          <w:marTop w:val="0"/>
          <w:marBottom w:val="0"/>
          <w:divBdr>
            <w:top w:val="none" w:sz="0" w:space="0" w:color="auto"/>
            <w:left w:val="none" w:sz="0" w:space="0" w:color="auto"/>
            <w:bottom w:val="none" w:sz="0" w:space="0" w:color="auto"/>
            <w:right w:val="none" w:sz="0" w:space="0" w:color="auto"/>
          </w:divBdr>
        </w:div>
        <w:div w:id="436558709">
          <w:marLeft w:val="640"/>
          <w:marRight w:val="0"/>
          <w:marTop w:val="0"/>
          <w:marBottom w:val="0"/>
          <w:divBdr>
            <w:top w:val="none" w:sz="0" w:space="0" w:color="auto"/>
            <w:left w:val="none" w:sz="0" w:space="0" w:color="auto"/>
            <w:bottom w:val="none" w:sz="0" w:space="0" w:color="auto"/>
            <w:right w:val="none" w:sz="0" w:space="0" w:color="auto"/>
          </w:divBdr>
        </w:div>
        <w:div w:id="695425717">
          <w:marLeft w:val="640"/>
          <w:marRight w:val="0"/>
          <w:marTop w:val="0"/>
          <w:marBottom w:val="0"/>
          <w:divBdr>
            <w:top w:val="none" w:sz="0" w:space="0" w:color="auto"/>
            <w:left w:val="none" w:sz="0" w:space="0" w:color="auto"/>
            <w:bottom w:val="none" w:sz="0" w:space="0" w:color="auto"/>
            <w:right w:val="none" w:sz="0" w:space="0" w:color="auto"/>
          </w:divBdr>
        </w:div>
      </w:divsChild>
    </w:div>
    <w:div w:id="1883442597">
      <w:bodyDiv w:val="1"/>
      <w:marLeft w:val="0"/>
      <w:marRight w:val="0"/>
      <w:marTop w:val="0"/>
      <w:marBottom w:val="0"/>
      <w:divBdr>
        <w:top w:val="none" w:sz="0" w:space="0" w:color="auto"/>
        <w:left w:val="none" w:sz="0" w:space="0" w:color="auto"/>
        <w:bottom w:val="none" w:sz="0" w:space="0" w:color="auto"/>
        <w:right w:val="none" w:sz="0" w:space="0" w:color="auto"/>
      </w:divBdr>
      <w:divsChild>
        <w:div w:id="786658689">
          <w:marLeft w:val="0"/>
          <w:marRight w:val="0"/>
          <w:marTop w:val="0"/>
          <w:marBottom w:val="0"/>
          <w:divBdr>
            <w:top w:val="none" w:sz="0" w:space="0" w:color="auto"/>
            <w:left w:val="none" w:sz="0" w:space="0" w:color="auto"/>
            <w:bottom w:val="none" w:sz="0" w:space="0" w:color="auto"/>
            <w:right w:val="none" w:sz="0" w:space="0" w:color="auto"/>
          </w:divBdr>
          <w:divsChild>
            <w:div w:id="422801807">
              <w:marLeft w:val="0"/>
              <w:marRight w:val="0"/>
              <w:marTop w:val="0"/>
              <w:marBottom w:val="0"/>
              <w:divBdr>
                <w:top w:val="none" w:sz="0" w:space="0" w:color="auto"/>
                <w:left w:val="none" w:sz="0" w:space="0" w:color="auto"/>
                <w:bottom w:val="none" w:sz="0" w:space="0" w:color="auto"/>
                <w:right w:val="none" w:sz="0" w:space="0" w:color="auto"/>
              </w:divBdr>
              <w:divsChild>
                <w:div w:id="13879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2031">
      <w:bodyDiv w:val="1"/>
      <w:marLeft w:val="0"/>
      <w:marRight w:val="0"/>
      <w:marTop w:val="0"/>
      <w:marBottom w:val="0"/>
      <w:divBdr>
        <w:top w:val="none" w:sz="0" w:space="0" w:color="auto"/>
        <w:left w:val="none" w:sz="0" w:space="0" w:color="auto"/>
        <w:bottom w:val="none" w:sz="0" w:space="0" w:color="auto"/>
        <w:right w:val="none" w:sz="0" w:space="0" w:color="auto"/>
      </w:divBdr>
    </w:div>
    <w:div w:id="1934587279">
      <w:bodyDiv w:val="1"/>
      <w:marLeft w:val="0"/>
      <w:marRight w:val="0"/>
      <w:marTop w:val="0"/>
      <w:marBottom w:val="0"/>
      <w:divBdr>
        <w:top w:val="none" w:sz="0" w:space="0" w:color="auto"/>
        <w:left w:val="none" w:sz="0" w:space="0" w:color="auto"/>
        <w:bottom w:val="none" w:sz="0" w:space="0" w:color="auto"/>
        <w:right w:val="none" w:sz="0" w:space="0" w:color="auto"/>
      </w:divBdr>
      <w:divsChild>
        <w:div w:id="1619674657">
          <w:marLeft w:val="0"/>
          <w:marRight w:val="0"/>
          <w:marTop w:val="0"/>
          <w:marBottom w:val="0"/>
          <w:divBdr>
            <w:top w:val="none" w:sz="0" w:space="0" w:color="auto"/>
            <w:left w:val="none" w:sz="0" w:space="0" w:color="auto"/>
            <w:bottom w:val="none" w:sz="0" w:space="0" w:color="auto"/>
            <w:right w:val="none" w:sz="0" w:space="0" w:color="auto"/>
          </w:divBdr>
          <w:divsChild>
            <w:div w:id="261307592">
              <w:marLeft w:val="0"/>
              <w:marRight w:val="0"/>
              <w:marTop w:val="0"/>
              <w:marBottom w:val="0"/>
              <w:divBdr>
                <w:top w:val="none" w:sz="0" w:space="0" w:color="auto"/>
                <w:left w:val="none" w:sz="0" w:space="0" w:color="auto"/>
                <w:bottom w:val="none" w:sz="0" w:space="0" w:color="auto"/>
                <w:right w:val="none" w:sz="0" w:space="0" w:color="auto"/>
              </w:divBdr>
              <w:divsChild>
                <w:div w:id="13386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657985">
      <w:bodyDiv w:val="1"/>
      <w:marLeft w:val="0"/>
      <w:marRight w:val="0"/>
      <w:marTop w:val="0"/>
      <w:marBottom w:val="0"/>
      <w:divBdr>
        <w:top w:val="none" w:sz="0" w:space="0" w:color="auto"/>
        <w:left w:val="none" w:sz="0" w:space="0" w:color="auto"/>
        <w:bottom w:val="none" w:sz="0" w:space="0" w:color="auto"/>
        <w:right w:val="none" w:sz="0" w:space="0" w:color="auto"/>
      </w:divBdr>
      <w:divsChild>
        <w:div w:id="44064274">
          <w:marLeft w:val="640"/>
          <w:marRight w:val="0"/>
          <w:marTop w:val="0"/>
          <w:marBottom w:val="0"/>
          <w:divBdr>
            <w:top w:val="none" w:sz="0" w:space="0" w:color="auto"/>
            <w:left w:val="none" w:sz="0" w:space="0" w:color="auto"/>
            <w:bottom w:val="none" w:sz="0" w:space="0" w:color="auto"/>
            <w:right w:val="none" w:sz="0" w:space="0" w:color="auto"/>
          </w:divBdr>
        </w:div>
        <w:div w:id="259290503">
          <w:marLeft w:val="640"/>
          <w:marRight w:val="0"/>
          <w:marTop w:val="0"/>
          <w:marBottom w:val="0"/>
          <w:divBdr>
            <w:top w:val="none" w:sz="0" w:space="0" w:color="auto"/>
            <w:left w:val="none" w:sz="0" w:space="0" w:color="auto"/>
            <w:bottom w:val="none" w:sz="0" w:space="0" w:color="auto"/>
            <w:right w:val="none" w:sz="0" w:space="0" w:color="auto"/>
          </w:divBdr>
        </w:div>
        <w:div w:id="1823500572">
          <w:marLeft w:val="640"/>
          <w:marRight w:val="0"/>
          <w:marTop w:val="0"/>
          <w:marBottom w:val="0"/>
          <w:divBdr>
            <w:top w:val="none" w:sz="0" w:space="0" w:color="auto"/>
            <w:left w:val="none" w:sz="0" w:space="0" w:color="auto"/>
            <w:bottom w:val="none" w:sz="0" w:space="0" w:color="auto"/>
            <w:right w:val="none" w:sz="0" w:space="0" w:color="auto"/>
          </w:divBdr>
        </w:div>
        <w:div w:id="126703337">
          <w:marLeft w:val="640"/>
          <w:marRight w:val="0"/>
          <w:marTop w:val="0"/>
          <w:marBottom w:val="0"/>
          <w:divBdr>
            <w:top w:val="none" w:sz="0" w:space="0" w:color="auto"/>
            <w:left w:val="none" w:sz="0" w:space="0" w:color="auto"/>
            <w:bottom w:val="none" w:sz="0" w:space="0" w:color="auto"/>
            <w:right w:val="none" w:sz="0" w:space="0" w:color="auto"/>
          </w:divBdr>
        </w:div>
        <w:div w:id="1441334225">
          <w:marLeft w:val="640"/>
          <w:marRight w:val="0"/>
          <w:marTop w:val="0"/>
          <w:marBottom w:val="0"/>
          <w:divBdr>
            <w:top w:val="none" w:sz="0" w:space="0" w:color="auto"/>
            <w:left w:val="none" w:sz="0" w:space="0" w:color="auto"/>
            <w:bottom w:val="none" w:sz="0" w:space="0" w:color="auto"/>
            <w:right w:val="none" w:sz="0" w:space="0" w:color="auto"/>
          </w:divBdr>
        </w:div>
        <w:div w:id="1722827501">
          <w:marLeft w:val="640"/>
          <w:marRight w:val="0"/>
          <w:marTop w:val="0"/>
          <w:marBottom w:val="0"/>
          <w:divBdr>
            <w:top w:val="none" w:sz="0" w:space="0" w:color="auto"/>
            <w:left w:val="none" w:sz="0" w:space="0" w:color="auto"/>
            <w:bottom w:val="none" w:sz="0" w:space="0" w:color="auto"/>
            <w:right w:val="none" w:sz="0" w:space="0" w:color="auto"/>
          </w:divBdr>
        </w:div>
        <w:div w:id="755974671">
          <w:marLeft w:val="640"/>
          <w:marRight w:val="0"/>
          <w:marTop w:val="0"/>
          <w:marBottom w:val="0"/>
          <w:divBdr>
            <w:top w:val="none" w:sz="0" w:space="0" w:color="auto"/>
            <w:left w:val="none" w:sz="0" w:space="0" w:color="auto"/>
            <w:bottom w:val="none" w:sz="0" w:space="0" w:color="auto"/>
            <w:right w:val="none" w:sz="0" w:space="0" w:color="auto"/>
          </w:divBdr>
        </w:div>
        <w:div w:id="1616911858">
          <w:marLeft w:val="640"/>
          <w:marRight w:val="0"/>
          <w:marTop w:val="0"/>
          <w:marBottom w:val="0"/>
          <w:divBdr>
            <w:top w:val="none" w:sz="0" w:space="0" w:color="auto"/>
            <w:left w:val="none" w:sz="0" w:space="0" w:color="auto"/>
            <w:bottom w:val="none" w:sz="0" w:space="0" w:color="auto"/>
            <w:right w:val="none" w:sz="0" w:space="0" w:color="auto"/>
          </w:divBdr>
        </w:div>
        <w:div w:id="1877305160">
          <w:marLeft w:val="640"/>
          <w:marRight w:val="0"/>
          <w:marTop w:val="0"/>
          <w:marBottom w:val="0"/>
          <w:divBdr>
            <w:top w:val="none" w:sz="0" w:space="0" w:color="auto"/>
            <w:left w:val="none" w:sz="0" w:space="0" w:color="auto"/>
            <w:bottom w:val="none" w:sz="0" w:space="0" w:color="auto"/>
            <w:right w:val="none" w:sz="0" w:space="0" w:color="auto"/>
          </w:divBdr>
        </w:div>
        <w:div w:id="1532843180">
          <w:marLeft w:val="640"/>
          <w:marRight w:val="0"/>
          <w:marTop w:val="0"/>
          <w:marBottom w:val="0"/>
          <w:divBdr>
            <w:top w:val="none" w:sz="0" w:space="0" w:color="auto"/>
            <w:left w:val="none" w:sz="0" w:space="0" w:color="auto"/>
            <w:bottom w:val="none" w:sz="0" w:space="0" w:color="auto"/>
            <w:right w:val="none" w:sz="0" w:space="0" w:color="auto"/>
          </w:divBdr>
        </w:div>
        <w:div w:id="2040083224">
          <w:marLeft w:val="640"/>
          <w:marRight w:val="0"/>
          <w:marTop w:val="0"/>
          <w:marBottom w:val="0"/>
          <w:divBdr>
            <w:top w:val="none" w:sz="0" w:space="0" w:color="auto"/>
            <w:left w:val="none" w:sz="0" w:space="0" w:color="auto"/>
            <w:bottom w:val="none" w:sz="0" w:space="0" w:color="auto"/>
            <w:right w:val="none" w:sz="0" w:space="0" w:color="auto"/>
          </w:divBdr>
        </w:div>
        <w:div w:id="1144077712">
          <w:marLeft w:val="640"/>
          <w:marRight w:val="0"/>
          <w:marTop w:val="0"/>
          <w:marBottom w:val="0"/>
          <w:divBdr>
            <w:top w:val="none" w:sz="0" w:space="0" w:color="auto"/>
            <w:left w:val="none" w:sz="0" w:space="0" w:color="auto"/>
            <w:bottom w:val="none" w:sz="0" w:space="0" w:color="auto"/>
            <w:right w:val="none" w:sz="0" w:space="0" w:color="auto"/>
          </w:divBdr>
        </w:div>
        <w:div w:id="1476289969">
          <w:marLeft w:val="640"/>
          <w:marRight w:val="0"/>
          <w:marTop w:val="0"/>
          <w:marBottom w:val="0"/>
          <w:divBdr>
            <w:top w:val="none" w:sz="0" w:space="0" w:color="auto"/>
            <w:left w:val="none" w:sz="0" w:space="0" w:color="auto"/>
            <w:bottom w:val="none" w:sz="0" w:space="0" w:color="auto"/>
            <w:right w:val="none" w:sz="0" w:space="0" w:color="auto"/>
          </w:divBdr>
        </w:div>
        <w:div w:id="1652633854">
          <w:marLeft w:val="640"/>
          <w:marRight w:val="0"/>
          <w:marTop w:val="0"/>
          <w:marBottom w:val="0"/>
          <w:divBdr>
            <w:top w:val="none" w:sz="0" w:space="0" w:color="auto"/>
            <w:left w:val="none" w:sz="0" w:space="0" w:color="auto"/>
            <w:bottom w:val="none" w:sz="0" w:space="0" w:color="auto"/>
            <w:right w:val="none" w:sz="0" w:space="0" w:color="auto"/>
          </w:divBdr>
        </w:div>
        <w:div w:id="370959059">
          <w:marLeft w:val="640"/>
          <w:marRight w:val="0"/>
          <w:marTop w:val="0"/>
          <w:marBottom w:val="0"/>
          <w:divBdr>
            <w:top w:val="none" w:sz="0" w:space="0" w:color="auto"/>
            <w:left w:val="none" w:sz="0" w:space="0" w:color="auto"/>
            <w:bottom w:val="none" w:sz="0" w:space="0" w:color="auto"/>
            <w:right w:val="none" w:sz="0" w:space="0" w:color="auto"/>
          </w:divBdr>
        </w:div>
        <w:div w:id="1729037547">
          <w:marLeft w:val="640"/>
          <w:marRight w:val="0"/>
          <w:marTop w:val="0"/>
          <w:marBottom w:val="0"/>
          <w:divBdr>
            <w:top w:val="none" w:sz="0" w:space="0" w:color="auto"/>
            <w:left w:val="none" w:sz="0" w:space="0" w:color="auto"/>
            <w:bottom w:val="none" w:sz="0" w:space="0" w:color="auto"/>
            <w:right w:val="none" w:sz="0" w:space="0" w:color="auto"/>
          </w:divBdr>
        </w:div>
        <w:div w:id="1151099143">
          <w:marLeft w:val="640"/>
          <w:marRight w:val="0"/>
          <w:marTop w:val="0"/>
          <w:marBottom w:val="0"/>
          <w:divBdr>
            <w:top w:val="none" w:sz="0" w:space="0" w:color="auto"/>
            <w:left w:val="none" w:sz="0" w:space="0" w:color="auto"/>
            <w:bottom w:val="none" w:sz="0" w:space="0" w:color="auto"/>
            <w:right w:val="none" w:sz="0" w:space="0" w:color="auto"/>
          </w:divBdr>
        </w:div>
        <w:div w:id="2013558462">
          <w:marLeft w:val="640"/>
          <w:marRight w:val="0"/>
          <w:marTop w:val="0"/>
          <w:marBottom w:val="0"/>
          <w:divBdr>
            <w:top w:val="none" w:sz="0" w:space="0" w:color="auto"/>
            <w:left w:val="none" w:sz="0" w:space="0" w:color="auto"/>
            <w:bottom w:val="none" w:sz="0" w:space="0" w:color="auto"/>
            <w:right w:val="none" w:sz="0" w:space="0" w:color="auto"/>
          </w:divBdr>
        </w:div>
        <w:div w:id="1954894199">
          <w:marLeft w:val="640"/>
          <w:marRight w:val="0"/>
          <w:marTop w:val="0"/>
          <w:marBottom w:val="0"/>
          <w:divBdr>
            <w:top w:val="none" w:sz="0" w:space="0" w:color="auto"/>
            <w:left w:val="none" w:sz="0" w:space="0" w:color="auto"/>
            <w:bottom w:val="none" w:sz="0" w:space="0" w:color="auto"/>
            <w:right w:val="none" w:sz="0" w:space="0" w:color="auto"/>
          </w:divBdr>
        </w:div>
        <w:div w:id="1575243435">
          <w:marLeft w:val="640"/>
          <w:marRight w:val="0"/>
          <w:marTop w:val="0"/>
          <w:marBottom w:val="0"/>
          <w:divBdr>
            <w:top w:val="none" w:sz="0" w:space="0" w:color="auto"/>
            <w:left w:val="none" w:sz="0" w:space="0" w:color="auto"/>
            <w:bottom w:val="none" w:sz="0" w:space="0" w:color="auto"/>
            <w:right w:val="none" w:sz="0" w:space="0" w:color="auto"/>
          </w:divBdr>
        </w:div>
        <w:div w:id="280184802">
          <w:marLeft w:val="640"/>
          <w:marRight w:val="0"/>
          <w:marTop w:val="0"/>
          <w:marBottom w:val="0"/>
          <w:divBdr>
            <w:top w:val="none" w:sz="0" w:space="0" w:color="auto"/>
            <w:left w:val="none" w:sz="0" w:space="0" w:color="auto"/>
            <w:bottom w:val="none" w:sz="0" w:space="0" w:color="auto"/>
            <w:right w:val="none" w:sz="0" w:space="0" w:color="auto"/>
          </w:divBdr>
        </w:div>
        <w:div w:id="1315330041">
          <w:marLeft w:val="640"/>
          <w:marRight w:val="0"/>
          <w:marTop w:val="0"/>
          <w:marBottom w:val="0"/>
          <w:divBdr>
            <w:top w:val="none" w:sz="0" w:space="0" w:color="auto"/>
            <w:left w:val="none" w:sz="0" w:space="0" w:color="auto"/>
            <w:bottom w:val="none" w:sz="0" w:space="0" w:color="auto"/>
            <w:right w:val="none" w:sz="0" w:space="0" w:color="auto"/>
          </w:divBdr>
        </w:div>
        <w:div w:id="98525904">
          <w:marLeft w:val="640"/>
          <w:marRight w:val="0"/>
          <w:marTop w:val="0"/>
          <w:marBottom w:val="0"/>
          <w:divBdr>
            <w:top w:val="none" w:sz="0" w:space="0" w:color="auto"/>
            <w:left w:val="none" w:sz="0" w:space="0" w:color="auto"/>
            <w:bottom w:val="none" w:sz="0" w:space="0" w:color="auto"/>
            <w:right w:val="none" w:sz="0" w:space="0" w:color="auto"/>
          </w:divBdr>
        </w:div>
        <w:div w:id="1731222001">
          <w:marLeft w:val="640"/>
          <w:marRight w:val="0"/>
          <w:marTop w:val="0"/>
          <w:marBottom w:val="0"/>
          <w:divBdr>
            <w:top w:val="none" w:sz="0" w:space="0" w:color="auto"/>
            <w:left w:val="none" w:sz="0" w:space="0" w:color="auto"/>
            <w:bottom w:val="none" w:sz="0" w:space="0" w:color="auto"/>
            <w:right w:val="none" w:sz="0" w:space="0" w:color="auto"/>
          </w:divBdr>
        </w:div>
        <w:div w:id="43263860">
          <w:marLeft w:val="640"/>
          <w:marRight w:val="0"/>
          <w:marTop w:val="0"/>
          <w:marBottom w:val="0"/>
          <w:divBdr>
            <w:top w:val="none" w:sz="0" w:space="0" w:color="auto"/>
            <w:left w:val="none" w:sz="0" w:space="0" w:color="auto"/>
            <w:bottom w:val="none" w:sz="0" w:space="0" w:color="auto"/>
            <w:right w:val="none" w:sz="0" w:space="0" w:color="auto"/>
          </w:divBdr>
        </w:div>
        <w:div w:id="657147886">
          <w:marLeft w:val="640"/>
          <w:marRight w:val="0"/>
          <w:marTop w:val="0"/>
          <w:marBottom w:val="0"/>
          <w:divBdr>
            <w:top w:val="none" w:sz="0" w:space="0" w:color="auto"/>
            <w:left w:val="none" w:sz="0" w:space="0" w:color="auto"/>
            <w:bottom w:val="none" w:sz="0" w:space="0" w:color="auto"/>
            <w:right w:val="none" w:sz="0" w:space="0" w:color="auto"/>
          </w:divBdr>
        </w:div>
        <w:div w:id="394165377">
          <w:marLeft w:val="640"/>
          <w:marRight w:val="0"/>
          <w:marTop w:val="0"/>
          <w:marBottom w:val="0"/>
          <w:divBdr>
            <w:top w:val="none" w:sz="0" w:space="0" w:color="auto"/>
            <w:left w:val="none" w:sz="0" w:space="0" w:color="auto"/>
            <w:bottom w:val="none" w:sz="0" w:space="0" w:color="auto"/>
            <w:right w:val="none" w:sz="0" w:space="0" w:color="auto"/>
          </w:divBdr>
        </w:div>
        <w:div w:id="242881413">
          <w:marLeft w:val="640"/>
          <w:marRight w:val="0"/>
          <w:marTop w:val="0"/>
          <w:marBottom w:val="0"/>
          <w:divBdr>
            <w:top w:val="none" w:sz="0" w:space="0" w:color="auto"/>
            <w:left w:val="none" w:sz="0" w:space="0" w:color="auto"/>
            <w:bottom w:val="none" w:sz="0" w:space="0" w:color="auto"/>
            <w:right w:val="none" w:sz="0" w:space="0" w:color="auto"/>
          </w:divBdr>
        </w:div>
        <w:div w:id="1970277853">
          <w:marLeft w:val="640"/>
          <w:marRight w:val="0"/>
          <w:marTop w:val="0"/>
          <w:marBottom w:val="0"/>
          <w:divBdr>
            <w:top w:val="none" w:sz="0" w:space="0" w:color="auto"/>
            <w:left w:val="none" w:sz="0" w:space="0" w:color="auto"/>
            <w:bottom w:val="none" w:sz="0" w:space="0" w:color="auto"/>
            <w:right w:val="none" w:sz="0" w:space="0" w:color="auto"/>
          </w:divBdr>
        </w:div>
        <w:div w:id="1625846740">
          <w:marLeft w:val="640"/>
          <w:marRight w:val="0"/>
          <w:marTop w:val="0"/>
          <w:marBottom w:val="0"/>
          <w:divBdr>
            <w:top w:val="none" w:sz="0" w:space="0" w:color="auto"/>
            <w:left w:val="none" w:sz="0" w:space="0" w:color="auto"/>
            <w:bottom w:val="none" w:sz="0" w:space="0" w:color="auto"/>
            <w:right w:val="none" w:sz="0" w:space="0" w:color="auto"/>
          </w:divBdr>
        </w:div>
        <w:div w:id="907763247">
          <w:marLeft w:val="640"/>
          <w:marRight w:val="0"/>
          <w:marTop w:val="0"/>
          <w:marBottom w:val="0"/>
          <w:divBdr>
            <w:top w:val="none" w:sz="0" w:space="0" w:color="auto"/>
            <w:left w:val="none" w:sz="0" w:space="0" w:color="auto"/>
            <w:bottom w:val="none" w:sz="0" w:space="0" w:color="auto"/>
            <w:right w:val="none" w:sz="0" w:space="0" w:color="auto"/>
          </w:divBdr>
        </w:div>
        <w:div w:id="1207526263">
          <w:marLeft w:val="640"/>
          <w:marRight w:val="0"/>
          <w:marTop w:val="0"/>
          <w:marBottom w:val="0"/>
          <w:divBdr>
            <w:top w:val="none" w:sz="0" w:space="0" w:color="auto"/>
            <w:left w:val="none" w:sz="0" w:space="0" w:color="auto"/>
            <w:bottom w:val="none" w:sz="0" w:space="0" w:color="auto"/>
            <w:right w:val="none" w:sz="0" w:space="0" w:color="auto"/>
          </w:divBdr>
        </w:div>
        <w:div w:id="1699425943">
          <w:marLeft w:val="640"/>
          <w:marRight w:val="0"/>
          <w:marTop w:val="0"/>
          <w:marBottom w:val="0"/>
          <w:divBdr>
            <w:top w:val="none" w:sz="0" w:space="0" w:color="auto"/>
            <w:left w:val="none" w:sz="0" w:space="0" w:color="auto"/>
            <w:bottom w:val="none" w:sz="0" w:space="0" w:color="auto"/>
            <w:right w:val="none" w:sz="0" w:space="0" w:color="auto"/>
          </w:divBdr>
        </w:div>
        <w:div w:id="1809084743">
          <w:marLeft w:val="640"/>
          <w:marRight w:val="0"/>
          <w:marTop w:val="0"/>
          <w:marBottom w:val="0"/>
          <w:divBdr>
            <w:top w:val="none" w:sz="0" w:space="0" w:color="auto"/>
            <w:left w:val="none" w:sz="0" w:space="0" w:color="auto"/>
            <w:bottom w:val="none" w:sz="0" w:space="0" w:color="auto"/>
            <w:right w:val="none" w:sz="0" w:space="0" w:color="auto"/>
          </w:divBdr>
        </w:div>
        <w:div w:id="1354527276">
          <w:marLeft w:val="640"/>
          <w:marRight w:val="0"/>
          <w:marTop w:val="0"/>
          <w:marBottom w:val="0"/>
          <w:divBdr>
            <w:top w:val="none" w:sz="0" w:space="0" w:color="auto"/>
            <w:left w:val="none" w:sz="0" w:space="0" w:color="auto"/>
            <w:bottom w:val="none" w:sz="0" w:space="0" w:color="auto"/>
            <w:right w:val="none" w:sz="0" w:space="0" w:color="auto"/>
          </w:divBdr>
        </w:div>
        <w:div w:id="622349977">
          <w:marLeft w:val="640"/>
          <w:marRight w:val="0"/>
          <w:marTop w:val="0"/>
          <w:marBottom w:val="0"/>
          <w:divBdr>
            <w:top w:val="none" w:sz="0" w:space="0" w:color="auto"/>
            <w:left w:val="none" w:sz="0" w:space="0" w:color="auto"/>
            <w:bottom w:val="none" w:sz="0" w:space="0" w:color="auto"/>
            <w:right w:val="none" w:sz="0" w:space="0" w:color="auto"/>
          </w:divBdr>
        </w:div>
        <w:div w:id="1508903032">
          <w:marLeft w:val="640"/>
          <w:marRight w:val="0"/>
          <w:marTop w:val="0"/>
          <w:marBottom w:val="0"/>
          <w:divBdr>
            <w:top w:val="none" w:sz="0" w:space="0" w:color="auto"/>
            <w:left w:val="none" w:sz="0" w:space="0" w:color="auto"/>
            <w:bottom w:val="none" w:sz="0" w:space="0" w:color="auto"/>
            <w:right w:val="none" w:sz="0" w:space="0" w:color="auto"/>
          </w:divBdr>
        </w:div>
        <w:div w:id="1731613289">
          <w:marLeft w:val="640"/>
          <w:marRight w:val="0"/>
          <w:marTop w:val="0"/>
          <w:marBottom w:val="0"/>
          <w:divBdr>
            <w:top w:val="none" w:sz="0" w:space="0" w:color="auto"/>
            <w:left w:val="none" w:sz="0" w:space="0" w:color="auto"/>
            <w:bottom w:val="none" w:sz="0" w:space="0" w:color="auto"/>
            <w:right w:val="none" w:sz="0" w:space="0" w:color="auto"/>
          </w:divBdr>
        </w:div>
        <w:div w:id="467361945">
          <w:marLeft w:val="640"/>
          <w:marRight w:val="0"/>
          <w:marTop w:val="0"/>
          <w:marBottom w:val="0"/>
          <w:divBdr>
            <w:top w:val="none" w:sz="0" w:space="0" w:color="auto"/>
            <w:left w:val="none" w:sz="0" w:space="0" w:color="auto"/>
            <w:bottom w:val="none" w:sz="0" w:space="0" w:color="auto"/>
            <w:right w:val="none" w:sz="0" w:space="0" w:color="auto"/>
          </w:divBdr>
        </w:div>
        <w:div w:id="2083138859">
          <w:marLeft w:val="640"/>
          <w:marRight w:val="0"/>
          <w:marTop w:val="0"/>
          <w:marBottom w:val="0"/>
          <w:divBdr>
            <w:top w:val="none" w:sz="0" w:space="0" w:color="auto"/>
            <w:left w:val="none" w:sz="0" w:space="0" w:color="auto"/>
            <w:bottom w:val="none" w:sz="0" w:space="0" w:color="auto"/>
            <w:right w:val="none" w:sz="0" w:space="0" w:color="auto"/>
          </w:divBdr>
        </w:div>
        <w:div w:id="1617641333">
          <w:marLeft w:val="640"/>
          <w:marRight w:val="0"/>
          <w:marTop w:val="0"/>
          <w:marBottom w:val="0"/>
          <w:divBdr>
            <w:top w:val="none" w:sz="0" w:space="0" w:color="auto"/>
            <w:left w:val="none" w:sz="0" w:space="0" w:color="auto"/>
            <w:bottom w:val="none" w:sz="0" w:space="0" w:color="auto"/>
            <w:right w:val="none" w:sz="0" w:space="0" w:color="auto"/>
          </w:divBdr>
        </w:div>
        <w:div w:id="44306363">
          <w:marLeft w:val="640"/>
          <w:marRight w:val="0"/>
          <w:marTop w:val="0"/>
          <w:marBottom w:val="0"/>
          <w:divBdr>
            <w:top w:val="none" w:sz="0" w:space="0" w:color="auto"/>
            <w:left w:val="none" w:sz="0" w:space="0" w:color="auto"/>
            <w:bottom w:val="none" w:sz="0" w:space="0" w:color="auto"/>
            <w:right w:val="none" w:sz="0" w:space="0" w:color="auto"/>
          </w:divBdr>
        </w:div>
        <w:div w:id="46337996">
          <w:marLeft w:val="640"/>
          <w:marRight w:val="0"/>
          <w:marTop w:val="0"/>
          <w:marBottom w:val="0"/>
          <w:divBdr>
            <w:top w:val="none" w:sz="0" w:space="0" w:color="auto"/>
            <w:left w:val="none" w:sz="0" w:space="0" w:color="auto"/>
            <w:bottom w:val="none" w:sz="0" w:space="0" w:color="auto"/>
            <w:right w:val="none" w:sz="0" w:space="0" w:color="auto"/>
          </w:divBdr>
        </w:div>
        <w:div w:id="237325149">
          <w:marLeft w:val="640"/>
          <w:marRight w:val="0"/>
          <w:marTop w:val="0"/>
          <w:marBottom w:val="0"/>
          <w:divBdr>
            <w:top w:val="none" w:sz="0" w:space="0" w:color="auto"/>
            <w:left w:val="none" w:sz="0" w:space="0" w:color="auto"/>
            <w:bottom w:val="none" w:sz="0" w:space="0" w:color="auto"/>
            <w:right w:val="none" w:sz="0" w:space="0" w:color="auto"/>
          </w:divBdr>
        </w:div>
        <w:div w:id="1366829866">
          <w:marLeft w:val="640"/>
          <w:marRight w:val="0"/>
          <w:marTop w:val="0"/>
          <w:marBottom w:val="0"/>
          <w:divBdr>
            <w:top w:val="none" w:sz="0" w:space="0" w:color="auto"/>
            <w:left w:val="none" w:sz="0" w:space="0" w:color="auto"/>
            <w:bottom w:val="none" w:sz="0" w:space="0" w:color="auto"/>
            <w:right w:val="none" w:sz="0" w:space="0" w:color="auto"/>
          </w:divBdr>
        </w:div>
        <w:div w:id="82646883">
          <w:marLeft w:val="640"/>
          <w:marRight w:val="0"/>
          <w:marTop w:val="0"/>
          <w:marBottom w:val="0"/>
          <w:divBdr>
            <w:top w:val="none" w:sz="0" w:space="0" w:color="auto"/>
            <w:left w:val="none" w:sz="0" w:space="0" w:color="auto"/>
            <w:bottom w:val="none" w:sz="0" w:space="0" w:color="auto"/>
            <w:right w:val="none" w:sz="0" w:space="0" w:color="auto"/>
          </w:divBdr>
        </w:div>
        <w:div w:id="1320186879">
          <w:marLeft w:val="640"/>
          <w:marRight w:val="0"/>
          <w:marTop w:val="0"/>
          <w:marBottom w:val="0"/>
          <w:divBdr>
            <w:top w:val="none" w:sz="0" w:space="0" w:color="auto"/>
            <w:left w:val="none" w:sz="0" w:space="0" w:color="auto"/>
            <w:bottom w:val="none" w:sz="0" w:space="0" w:color="auto"/>
            <w:right w:val="none" w:sz="0" w:space="0" w:color="auto"/>
          </w:divBdr>
        </w:div>
        <w:div w:id="869147475">
          <w:marLeft w:val="640"/>
          <w:marRight w:val="0"/>
          <w:marTop w:val="0"/>
          <w:marBottom w:val="0"/>
          <w:divBdr>
            <w:top w:val="none" w:sz="0" w:space="0" w:color="auto"/>
            <w:left w:val="none" w:sz="0" w:space="0" w:color="auto"/>
            <w:bottom w:val="none" w:sz="0" w:space="0" w:color="auto"/>
            <w:right w:val="none" w:sz="0" w:space="0" w:color="auto"/>
          </w:divBdr>
        </w:div>
        <w:div w:id="1242106746">
          <w:marLeft w:val="640"/>
          <w:marRight w:val="0"/>
          <w:marTop w:val="0"/>
          <w:marBottom w:val="0"/>
          <w:divBdr>
            <w:top w:val="none" w:sz="0" w:space="0" w:color="auto"/>
            <w:left w:val="none" w:sz="0" w:space="0" w:color="auto"/>
            <w:bottom w:val="none" w:sz="0" w:space="0" w:color="auto"/>
            <w:right w:val="none" w:sz="0" w:space="0" w:color="auto"/>
          </w:divBdr>
        </w:div>
        <w:div w:id="1473863919">
          <w:marLeft w:val="640"/>
          <w:marRight w:val="0"/>
          <w:marTop w:val="0"/>
          <w:marBottom w:val="0"/>
          <w:divBdr>
            <w:top w:val="none" w:sz="0" w:space="0" w:color="auto"/>
            <w:left w:val="none" w:sz="0" w:space="0" w:color="auto"/>
            <w:bottom w:val="none" w:sz="0" w:space="0" w:color="auto"/>
            <w:right w:val="none" w:sz="0" w:space="0" w:color="auto"/>
          </w:divBdr>
        </w:div>
        <w:div w:id="1663704165">
          <w:marLeft w:val="640"/>
          <w:marRight w:val="0"/>
          <w:marTop w:val="0"/>
          <w:marBottom w:val="0"/>
          <w:divBdr>
            <w:top w:val="none" w:sz="0" w:space="0" w:color="auto"/>
            <w:left w:val="none" w:sz="0" w:space="0" w:color="auto"/>
            <w:bottom w:val="none" w:sz="0" w:space="0" w:color="auto"/>
            <w:right w:val="none" w:sz="0" w:space="0" w:color="auto"/>
          </w:divBdr>
        </w:div>
        <w:div w:id="1783960557">
          <w:marLeft w:val="640"/>
          <w:marRight w:val="0"/>
          <w:marTop w:val="0"/>
          <w:marBottom w:val="0"/>
          <w:divBdr>
            <w:top w:val="none" w:sz="0" w:space="0" w:color="auto"/>
            <w:left w:val="none" w:sz="0" w:space="0" w:color="auto"/>
            <w:bottom w:val="none" w:sz="0" w:space="0" w:color="auto"/>
            <w:right w:val="none" w:sz="0" w:space="0" w:color="auto"/>
          </w:divBdr>
        </w:div>
        <w:div w:id="2091809522">
          <w:marLeft w:val="640"/>
          <w:marRight w:val="0"/>
          <w:marTop w:val="0"/>
          <w:marBottom w:val="0"/>
          <w:divBdr>
            <w:top w:val="none" w:sz="0" w:space="0" w:color="auto"/>
            <w:left w:val="none" w:sz="0" w:space="0" w:color="auto"/>
            <w:bottom w:val="none" w:sz="0" w:space="0" w:color="auto"/>
            <w:right w:val="none" w:sz="0" w:space="0" w:color="auto"/>
          </w:divBdr>
        </w:div>
        <w:div w:id="1233541928">
          <w:marLeft w:val="640"/>
          <w:marRight w:val="0"/>
          <w:marTop w:val="0"/>
          <w:marBottom w:val="0"/>
          <w:divBdr>
            <w:top w:val="none" w:sz="0" w:space="0" w:color="auto"/>
            <w:left w:val="none" w:sz="0" w:space="0" w:color="auto"/>
            <w:bottom w:val="none" w:sz="0" w:space="0" w:color="auto"/>
            <w:right w:val="none" w:sz="0" w:space="0" w:color="auto"/>
          </w:divBdr>
        </w:div>
        <w:div w:id="875043184">
          <w:marLeft w:val="640"/>
          <w:marRight w:val="0"/>
          <w:marTop w:val="0"/>
          <w:marBottom w:val="0"/>
          <w:divBdr>
            <w:top w:val="none" w:sz="0" w:space="0" w:color="auto"/>
            <w:left w:val="none" w:sz="0" w:space="0" w:color="auto"/>
            <w:bottom w:val="none" w:sz="0" w:space="0" w:color="auto"/>
            <w:right w:val="none" w:sz="0" w:space="0" w:color="auto"/>
          </w:divBdr>
        </w:div>
        <w:div w:id="2096704328">
          <w:marLeft w:val="640"/>
          <w:marRight w:val="0"/>
          <w:marTop w:val="0"/>
          <w:marBottom w:val="0"/>
          <w:divBdr>
            <w:top w:val="none" w:sz="0" w:space="0" w:color="auto"/>
            <w:left w:val="none" w:sz="0" w:space="0" w:color="auto"/>
            <w:bottom w:val="none" w:sz="0" w:space="0" w:color="auto"/>
            <w:right w:val="none" w:sz="0" w:space="0" w:color="auto"/>
          </w:divBdr>
        </w:div>
        <w:div w:id="25327808">
          <w:marLeft w:val="640"/>
          <w:marRight w:val="0"/>
          <w:marTop w:val="0"/>
          <w:marBottom w:val="0"/>
          <w:divBdr>
            <w:top w:val="none" w:sz="0" w:space="0" w:color="auto"/>
            <w:left w:val="none" w:sz="0" w:space="0" w:color="auto"/>
            <w:bottom w:val="none" w:sz="0" w:space="0" w:color="auto"/>
            <w:right w:val="none" w:sz="0" w:space="0" w:color="auto"/>
          </w:divBdr>
        </w:div>
        <w:div w:id="58989569">
          <w:marLeft w:val="640"/>
          <w:marRight w:val="0"/>
          <w:marTop w:val="0"/>
          <w:marBottom w:val="0"/>
          <w:divBdr>
            <w:top w:val="none" w:sz="0" w:space="0" w:color="auto"/>
            <w:left w:val="none" w:sz="0" w:space="0" w:color="auto"/>
            <w:bottom w:val="none" w:sz="0" w:space="0" w:color="auto"/>
            <w:right w:val="none" w:sz="0" w:space="0" w:color="auto"/>
          </w:divBdr>
        </w:div>
        <w:div w:id="1657609859">
          <w:marLeft w:val="640"/>
          <w:marRight w:val="0"/>
          <w:marTop w:val="0"/>
          <w:marBottom w:val="0"/>
          <w:divBdr>
            <w:top w:val="none" w:sz="0" w:space="0" w:color="auto"/>
            <w:left w:val="none" w:sz="0" w:space="0" w:color="auto"/>
            <w:bottom w:val="none" w:sz="0" w:space="0" w:color="auto"/>
            <w:right w:val="none" w:sz="0" w:space="0" w:color="auto"/>
          </w:divBdr>
        </w:div>
        <w:div w:id="460920002">
          <w:marLeft w:val="640"/>
          <w:marRight w:val="0"/>
          <w:marTop w:val="0"/>
          <w:marBottom w:val="0"/>
          <w:divBdr>
            <w:top w:val="none" w:sz="0" w:space="0" w:color="auto"/>
            <w:left w:val="none" w:sz="0" w:space="0" w:color="auto"/>
            <w:bottom w:val="none" w:sz="0" w:space="0" w:color="auto"/>
            <w:right w:val="none" w:sz="0" w:space="0" w:color="auto"/>
          </w:divBdr>
        </w:div>
        <w:div w:id="1933969393">
          <w:marLeft w:val="640"/>
          <w:marRight w:val="0"/>
          <w:marTop w:val="0"/>
          <w:marBottom w:val="0"/>
          <w:divBdr>
            <w:top w:val="none" w:sz="0" w:space="0" w:color="auto"/>
            <w:left w:val="none" w:sz="0" w:space="0" w:color="auto"/>
            <w:bottom w:val="none" w:sz="0" w:space="0" w:color="auto"/>
            <w:right w:val="none" w:sz="0" w:space="0" w:color="auto"/>
          </w:divBdr>
        </w:div>
        <w:div w:id="907378621">
          <w:marLeft w:val="640"/>
          <w:marRight w:val="0"/>
          <w:marTop w:val="0"/>
          <w:marBottom w:val="0"/>
          <w:divBdr>
            <w:top w:val="none" w:sz="0" w:space="0" w:color="auto"/>
            <w:left w:val="none" w:sz="0" w:space="0" w:color="auto"/>
            <w:bottom w:val="none" w:sz="0" w:space="0" w:color="auto"/>
            <w:right w:val="none" w:sz="0" w:space="0" w:color="auto"/>
          </w:divBdr>
        </w:div>
        <w:div w:id="792136053">
          <w:marLeft w:val="640"/>
          <w:marRight w:val="0"/>
          <w:marTop w:val="0"/>
          <w:marBottom w:val="0"/>
          <w:divBdr>
            <w:top w:val="none" w:sz="0" w:space="0" w:color="auto"/>
            <w:left w:val="none" w:sz="0" w:space="0" w:color="auto"/>
            <w:bottom w:val="none" w:sz="0" w:space="0" w:color="auto"/>
            <w:right w:val="none" w:sz="0" w:space="0" w:color="auto"/>
          </w:divBdr>
        </w:div>
        <w:div w:id="1587959427">
          <w:marLeft w:val="640"/>
          <w:marRight w:val="0"/>
          <w:marTop w:val="0"/>
          <w:marBottom w:val="0"/>
          <w:divBdr>
            <w:top w:val="none" w:sz="0" w:space="0" w:color="auto"/>
            <w:left w:val="none" w:sz="0" w:space="0" w:color="auto"/>
            <w:bottom w:val="none" w:sz="0" w:space="0" w:color="auto"/>
            <w:right w:val="none" w:sz="0" w:space="0" w:color="auto"/>
          </w:divBdr>
        </w:div>
        <w:div w:id="51932375">
          <w:marLeft w:val="640"/>
          <w:marRight w:val="0"/>
          <w:marTop w:val="0"/>
          <w:marBottom w:val="0"/>
          <w:divBdr>
            <w:top w:val="none" w:sz="0" w:space="0" w:color="auto"/>
            <w:left w:val="none" w:sz="0" w:space="0" w:color="auto"/>
            <w:bottom w:val="none" w:sz="0" w:space="0" w:color="auto"/>
            <w:right w:val="none" w:sz="0" w:space="0" w:color="auto"/>
          </w:divBdr>
        </w:div>
        <w:div w:id="673267596">
          <w:marLeft w:val="640"/>
          <w:marRight w:val="0"/>
          <w:marTop w:val="0"/>
          <w:marBottom w:val="0"/>
          <w:divBdr>
            <w:top w:val="none" w:sz="0" w:space="0" w:color="auto"/>
            <w:left w:val="none" w:sz="0" w:space="0" w:color="auto"/>
            <w:bottom w:val="none" w:sz="0" w:space="0" w:color="auto"/>
            <w:right w:val="none" w:sz="0" w:space="0" w:color="auto"/>
          </w:divBdr>
        </w:div>
      </w:divsChild>
    </w:div>
    <w:div w:id="1950351561">
      <w:bodyDiv w:val="1"/>
      <w:marLeft w:val="0"/>
      <w:marRight w:val="0"/>
      <w:marTop w:val="0"/>
      <w:marBottom w:val="0"/>
      <w:divBdr>
        <w:top w:val="none" w:sz="0" w:space="0" w:color="auto"/>
        <w:left w:val="none" w:sz="0" w:space="0" w:color="auto"/>
        <w:bottom w:val="none" w:sz="0" w:space="0" w:color="auto"/>
        <w:right w:val="none" w:sz="0" w:space="0" w:color="auto"/>
      </w:divBdr>
      <w:divsChild>
        <w:div w:id="1490176922">
          <w:marLeft w:val="0"/>
          <w:marRight w:val="0"/>
          <w:marTop w:val="0"/>
          <w:marBottom w:val="0"/>
          <w:divBdr>
            <w:top w:val="none" w:sz="0" w:space="0" w:color="auto"/>
            <w:left w:val="none" w:sz="0" w:space="0" w:color="auto"/>
            <w:bottom w:val="none" w:sz="0" w:space="0" w:color="auto"/>
            <w:right w:val="none" w:sz="0" w:space="0" w:color="auto"/>
          </w:divBdr>
          <w:divsChild>
            <w:div w:id="2049378624">
              <w:marLeft w:val="0"/>
              <w:marRight w:val="0"/>
              <w:marTop w:val="0"/>
              <w:marBottom w:val="0"/>
              <w:divBdr>
                <w:top w:val="none" w:sz="0" w:space="0" w:color="auto"/>
                <w:left w:val="none" w:sz="0" w:space="0" w:color="auto"/>
                <w:bottom w:val="none" w:sz="0" w:space="0" w:color="auto"/>
                <w:right w:val="none" w:sz="0" w:space="0" w:color="auto"/>
              </w:divBdr>
              <w:divsChild>
                <w:div w:id="4940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62408">
      <w:bodyDiv w:val="1"/>
      <w:marLeft w:val="0"/>
      <w:marRight w:val="0"/>
      <w:marTop w:val="0"/>
      <w:marBottom w:val="0"/>
      <w:divBdr>
        <w:top w:val="none" w:sz="0" w:space="0" w:color="auto"/>
        <w:left w:val="none" w:sz="0" w:space="0" w:color="auto"/>
        <w:bottom w:val="none" w:sz="0" w:space="0" w:color="auto"/>
        <w:right w:val="none" w:sz="0" w:space="0" w:color="auto"/>
      </w:divBdr>
    </w:div>
    <w:div w:id="1986545485">
      <w:bodyDiv w:val="1"/>
      <w:marLeft w:val="0"/>
      <w:marRight w:val="0"/>
      <w:marTop w:val="0"/>
      <w:marBottom w:val="0"/>
      <w:divBdr>
        <w:top w:val="none" w:sz="0" w:space="0" w:color="auto"/>
        <w:left w:val="none" w:sz="0" w:space="0" w:color="auto"/>
        <w:bottom w:val="none" w:sz="0" w:space="0" w:color="auto"/>
        <w:right w:val="none" w:sz="0" w:space="0" w:color="auto"/>
      </w:divBdr>
      <w:divsChild>
        <w:div w:id="129639469">
          <w:marLeft w:val="0"/>
          <w:marRight w:val="0"/>
          <w:marTop w:val="0"/>
          <w:marBottom w:val="0"/>
          <w:divBdr>
            <w:top w:val="none" w:sz="0" w:space="0" w:color="auto"/>
            <w:left w:val="none" w:sz="0" w:space="0" w:color="auto"/>
            <w:bottom w:val="none" w:sz="0" w:space="0" w:color="auto"/>
            <w:right w:val="none" w:sz="0" w:space="0" w:color="auto"/>
          </w:divBdr>
        </w:div>
        <w:div w:id="1340766503">
          <w:marLeft w:val="0"/>
          <w:marRight w:val="0"/>
          <w:marTop w:val="0"/>
          <w:marBottom w:val="0"/>
          <w:divBdr>
            <w:top w:val="none" w:sz="0" w:space="0" w:color="auto"/>
            <w:left w:val="none" w:sz="0" w:space="0" w:color="auto"/>
            <w:bottom w:val="none" w:sz="0" w:space="0" w:color="auto"/>
            <w:right w:val="none" w:sz="0" w:space="0" w:color="auto"/>
          </w:divBdr>
        </w:div>
        <w:div w:id="1356351038">
          <w:marLeft w:val="0"/>
          <w:marRight w:val="0"/>
          <w:marTop w:val="0"/>
          <w:marBottom w:val="0"/>
          <w:divBdr>
            <w:top w:val="none" w:sz="0" w:space="0" w:color="auto"/>
            <w:left w:val="none" w:sz="0" w:space="0" w:color="auto"/>
            <w:bottom w:val="none" w:sz="0" w:space="0" w:color="auto"/>
            <w:right w:val="none" w:sz="0" w:space="0" w:color="auto"/>
          </w:divBdr>
        </w:div>
      </w:divsChild>
    </w:div>
    <w:div w:id="1999573581">
      <w:bodyDiv w:val="1"/>
      <w:marLeft w:val="0"/>
      <w:marRight w:val="0"/>
      <w:marTop w:val="0"/>
      <w:marBottom w:val="0"/>
      <w:divBdr>
        <w:top w:val="none" w:sz="0" w:space="0" w:color="auto"/>
        <w:left w:val="none" w:sz="0" w:space="0" w:color="auto"/>
        <w:bottom w:val="none" w:sz="0" w:space="0" w:color="auto"/>
        <w:right w:val="none" w:sz="0" w:space="0" w:color="auto"/>
      </w:divBdr>
      <w:divsChild>
        <w:div w:id="168062628">
          <w:marLeft w:val="640"/>
          <w:marRight w:val="0"/>
          <w:marTop w:val="0"/>
          <w:marBottom w:val="0"/>
          <w:divBdr>
            <w:top w:val="none" w:sz="0" w:space="0" w:color="auto"/>
            <w:left w:val="none" w:sz="0" w:space="0" w:color="auto"/>
            <w:bottom w:val="none" w:sz="0" w:space="0" w:color="auto"/>
            <w:right w:val="none" w:sz="0" w:space="0" w:color="auto"/>
          </w:divBdr>
        </w:div>
        <w:div w:id="1148012157">
          <w:marLeft w:val="640"/>
          <w:marRight w:val="0"/>
          <w:marTop w:val="0"/>
          <w:marBottom w:val="0"/>
          <w:divBdr>
            <w:top w:val="none" w:sz="0" w:space="0" w:color="auto"/>
            <w:left w:val="none" w:sz="0" w:space="0" w:color="auto"/>
            <w:bottom w:val="none" w:sz="0" w:space="0" w:color="auto"/>
            <w:right w:val="none" w:sz="0" w:space="0" w:color="auto"/>
          </w:divBdr>
        </w:div>
        <w:div w:id="1302228401">
          <w:marLeft w:val="640"/>
          <w:marRight w:val="0"/>
          <w:marTop w:val="0"/>
          <w:marBottom w:val="0"/>
          <w:divBdr>
            <w:top w:val="none" w:sz="0" w:space="0" w:color="auto"/>
            <w:left w:val="none" w:sz="0" w:space="0" w:color="auto"/>
            <w:bottom w:val="none" w:sz="0" w:space="0" w:color="auto"/>
            <w:right w:val="none" w:sz="0" w:space="0" w:color="auto"/>
          </w:divBdr>
        </w:div>
        <w:div w:id="1470787560">
          <w:marLeft w:val="640"/>
          <w:marRight w:val="0"/>
          <w:marTop w:val="0"/>
          <w:marBottom w:val="0"/>
          <w:divBdr>
            <w:top w:val="none" w:sz="0" w:space="0" w:color="auto"/>
            <w:left w:val="none" w:sz="0" w:space="0" w:color="auto"/>
            <w:bottom w:val="none" w:sz="0" w:space="0" w:color="auto"/>
            <w:right w:val="none" w:sz="0" w:space="0" w:color="auto"/>
          </w:divBdr>
        </w:div>
        <w:div w:id="1156997835">
          <w:marLeft w:val="640"/>
          <w:marRight w:val="0"/>
          <w:marTop w:val="0"/>
          <w:marBottom w:val="0"/>
          <w:divBdr>
            <w:top w:val="none" w:sz="0" w:space="0" w:color="auto"/>
            <w:left w:val="none" w:sz="0" w:space="0" w:color="auto"/>
            <w:bottom w:val="none" w:sz="0" w:space="0" w:color="auto"/>
            <w:right w:val="none" w:sz="0" w:space="0" w:color="auto"/>
          </w:divBdr>
        </w:div>
        <w:div w:id="563372428">
          <w:marLeft w:val="640"/>
          <w:marRight w:val="0"/>
          <w:marTop w:val="0"/>
          <w:marBottom w:val="0"/>
          <w:divBdr>
            <w:top w:val="none" w:sz="0" w:space="0" w:color="auto"/>
            <w:left w:val="none" w:sz="0" w:space="0" w:color="auto"/>
            <w:bottom w:val="none" w:sz="0" w:space="0" w:color="auto"/>
            <w:right w:val="none" w:sz="0" w:space="0" w:color="auto"/>
          </w:divBdr>
        </w:div>
        <w:div w:id="1256593014">
          <w:marLeft w:val="640"/>
          <w:marRight w:val="0"/>
          <w:marTop w:val="0"/>
          <w:marBottom w:val="0"/>
          <w:divBdr>
            <w:top w:val="none" w:sz="0" w:space="0" w:color="auto"/>
            <w:left w:val="none" w:sz="0" w:space="0" w:color="auto"/>
            <w:bottom w:val="none" w:sz="0" w:space="0" w:color="auto"/>
            <w:right w:val="none" w:sz="0" w:space="0" w:color="auto"/>
          </w:divBdr>
        </w:div>
        <w:div w:id="872616217">
          <w:marLeft w:val="640"/>
          <w:marRight w:val="0"/>
          <w:marTop w:val="0"/>
          <w:marBottom w:val="0"/>
          <w:divBdr>
            <w:top w:val="none" w:sz="0" w:space="0" w:color="auto"/>
            <w:left w:val="none" w:sz="0" w:space="0" w:color="auto"/>
            <w:bottom w:val="none" w:sz="0" w:space="0" w:color="auto"/>
            <w:right w:val="none" w:sz="0" w:space="0" w:color="auto"/>
          </w:divBdr>
        </w:div>
        <w:div w:id="130752022">
          <w:marLeft w:val="640"/>
          <w:marRight w:val="0"/>
          <w:marTop w:val="0"/>
          <w:marBottom w:val="0"/>
          <w:divBdr>
            <w:top w:val="none" w:sz="0" w:space="0" w:color="auto"/>
            <w:left w:val="none" w:sz="0" w:space="0" w:color="auto"/>
            <w:bottom w:val="none" w:sz="0" w:space="0" w:color="auto"/>
            <w:right w:val="none" w:sz="0" w:space="0" w:color="auto"/>
          </w:divBdr>
        </w:div>
        <w:div w:id="804587807">
          <w:marLeft w:val="640"/>
          <w:marRight w:val="0"/>
          <w:marTop w:val="0"/>
          <w:marBottom w:val="0"/>
          <w:divBdr>
            <w:top w:val="none" w:sz="0" w:space="0" w:color="auto"/>
            <w:left w:val="none" w:sz="0" w:space="0" w:color="auto"/>
            <w:bottom w:val="none" w:sz="0" w:space="0" w:color="auto"/>
            <w:right w:val="none" w:sz="0" w:space="0" w:color="auto"/>
          </w:divBdr>
        </w:div>
        <w:div w:id="1835220178">
          <w:marLeft w:val="640"/>
          <w:marRight w:val="0"/>
          <w:marTop w:val="0"/>
          <w:marBottom w:val="0"/>
          <w:divBdr>
            <w:top w:val="none" w:sz="0" w:space="0" w:color="auto"/>
            <w:left w:val="none" w:sz="0" w:space="0" w:color="auto"/>
            <w:bottom w:val="none" w:sz="0" w:space="0" w:color="auto"/>
            <w:right w:val="none" w:sz="0" w:space="0" w:color="auto"/>
          </w:divBdr>
        </w:div>
        <w:div w:id="1871988104">
          <w:marLeft w:val="640"/>
          <w:marRight w:val="0"/>
          <w:marTop w:val="0"/>
          <w:marBottom w:val="0"/>
          <w:divBdr>
            <w:top w:val="none" w:sz="0" w:space="0" w:color="auto"/>
            <w:left w:val="none" w:sz="0" w:space="0" w:color="auto"/>
            <w:bottom w:val="none" w:sz="0" w:space="0" w:color="auto"/>
            <w:right w:val="none" w:sz="0" w:space="0" w:color="auto"/>
          </w:divBdr>
        </w:div>
        <w:div w:id="80031857">
          <w:marLeft w:val="640"/>
          <w:marRight w:val="0"/>
          <w:marTop w:val="0"/>
          <w:marBottom w:val="0"/>
          <w:divBdr>
            <w:top w:val="none" w:sz="0" w:space="0" w:color="auto"/>
            <w:left w:val="none" w:sz="0" w:space="0" w:color="auto"/>
            <w:bottom w:val="none" w:sz="0" w:space="0" w:color="auto"/>
            <w:right w:val="none" w:sz="0" w:space="0" w:color="auto"/>
          </w:divBdr>
        </w:div>
        <w:div w:id="1710376167">
          <w:marLeft w:val="640"/>
          <w:marRight w:val="0"/>
          <w:marTop w:val="0"/>
          <w:marBottom w:val="0"/>
          <w:divBdr>
            <w:top w:val="none" w:sz="0" w:space="0" w:color="auto"/>
            <w:left w:val="none" w:sz="0" w:space="0" w:color="auto"/>
            <w:bottom w:val="none" w:sz="0" w:space="0" w:color="auto"/>
            <w:right w:val="none" w:sz="0" w:space="0" w:color="auto"/>
          </w:divBdr>
        </w:div>
        <w:div w:id="1581676160">
          <w:marLeft w:val="640"/>
          <w:marRight w:val="0"/>
          <w:marTop w:val="0"/>
          <w:marBottom w:val="0"/>
          <w:divBdr>
            <w:top w:val="none" w:sz="0" w:space="0" w:color="auto"/>
            <w:left w:val="none" w:sz="0" w:space="0" w:color="auto"/>
            <w:bottom w:val="none" w:sz="0" w:space="0" w:color="auto"/>
            <w:right w:val="none" w:sz="0" w:space="0" w:color="auto"/>
          </w:divBdr>
        </w:div>
        <w:div w:id="848107007">
          <w:marLeft w:val="640"/>
          <w:marRight w:val="0"/>
          <w:marTop w:val="0"/>
          <w:marBottom w:val="0"/>
          <w:divBdr>
            <w:top w:val="none" w:sz="0" w:space="0" w:color="auto"/>
            <w:left w:val="none" w:sz="0" w:space="0" w:color="auto"/>
            <w:bottom w:val="none" w:sz="0" w:space="0" w:color="auto"/>
            <w:right w:val="none" w:sz="0" w:space="0" w:color="auto"/>
          </w:divBdr>
        </w:div>
        <w:div w:id="1803889049">
          <w:marLeft w:val="640"/>
          <w:marRight w:val="0"/>
          <w:marTop w:val="0"/>
          <w:marBottom w:val="0"/>
          <w:divBdr>
            <w:top w:val="none" w:sz="0" w:space="0" w:color="auto"/>
            <w:left w:val="none" w:sz="0" w:space="0" w:color="auto"/>
            <w:bottom w:val="none" w:sz="0" w:space="0" w:color="auto"/>
            <w:right w:val="none" w:sz="0" w:space="0" w:color="auto"/>
          </w:divBdr>
        </w:div>
        <w:div w:id="1681278367">
          <w:marLeft w:val="640"/>
          <w:marRight w:val="0"/>
          <w:marTop w:val="0"/>
          <w:marBottom w:val="0"/>
          <w:divBdr>
            <w:top w:val="none" w:sz="0" w:space="0" w:color="auto"/>
            <w:left w:val="none" w:sz="0" w:space="0" w:color="auto"/>
            <w:bottom w:val="none" w:sz="0" w:space="0" w:color="auto"/>
            <w:right w:val="none" w:sz="0" w:space="0" w:color="auto"/>
          </w:divBdr>
        </w:div>
        <w:div w:id="242186089">
          <w:marLeft w:val="640"/>
          <w:marRight w:val="0"/>
          <w:marTop w:val="0"/>
          <w:marBottom w:val="0"/>
          <w:divBdr>
            <w:top w:val="none" w:sz="0" w:space="0" w:color="auto"/>
            <w:left w:val="none" w:sz="0" w:space="0" w:color="auto"/>
            <w:bottom w:val="none" w:sz="0" w:space="0" w:color="auto"/>
            <w:right w:val="none" w:sz="0" w:space="0" w:color="auto"/>
          </w:divBdr>
        </w:div>
        <w:div w:id="846555530">
          <w:marLeft w:val="640"/>
          <w:marRight w:val="0"/>
          <w:marTop w:val="0"/>
          <w:marBottom w:val="0"/>
          <w:divBdr>
            <w:top w:val="none" w:sz="0" w:space="0" w:color="auto"/>
            <w:left w:val="none" w:sz="0" w:space="0" w:color="auto"/>
            <w:bottom w:val="none" w:sz="0" w:space="0" w:color="auto"/>
            <w:right w:val="none" w:sz="0" w:space="0" w:color="auto"/>
          </w:divBdr>
        </w:div>
        <w:div w:id="2079399869">
          <w:marLeft w:val="640"/>
          <w:marRight w:val="0"/>
          <w:marTop w:val="0"/>
          <w:marBottom w:val="0"/>
          <w:divBdr>
            <w:top w:val="none" w:sz="0" w:space="0" w:color="auto"/>
            <w:left w:val="none" w:sz="0" w:space="0" w:color="auto"/>
            <w:bottom w:val="none" w:sz="0" w:space="0" w:color="auto"/>
            <w:right w:val="none" w:sz="0" w:space="0" w:color="auto"/>
          </w:divBdr>
        </w:div>
        <w:div w:id="338896088">
          <w:marLeft w:val="640"/>
          <w:marRight w:val="0"/>
          <w:marTop w:val="0"/>
          <w:marBottom w:val="0"/>
          <w:divBdr>
            <w:top w:val="none" w:sz="0" w:space="0" w:color="auto"/>
            <w:left w:val="none" w:sz="0" w:space="0" w:color="auto"/>
            <w:bottom w:val="none" w:sz="0" w:space="0" w:color="auto"/>
            <w:right w:val="none" w:sz="0" w:space="0" w:color="auto"/>
          </w:divBdr>
        </w:div>
        <w:div w:id="166332180">
          <w:marLeft w:val="640"/>
          <w:marRight w:val="0"/>
          <w:marTop w:val="0"/>
          <w:marBottom w:val="0"/>
          <w:divBdr>
            <w:top w:val="none" w:sz="0" w:space="0" w:color="auto"/>
            <w:left w:val="none" w:sz="0" w:space="0" w:color="auto"/>
            <w:bottom w:val="none" w:sz="0" w:space="0" w:color="auto"/>
            <w:right w:val="none" w:sz="0" w:space="0" w:color="auto"/>
          </w:divBdr>
        </w:div>
        <w:div w:id="121463643">
          <w:marLeft w:val="640"/>
          <w:marRight w:val="0"/>
          <w:marTop w:val="0"/>
          <w:marBottom w:val="0"/>
          <w:divBdr>
            <w:top w:val="none" w:sz="0" w:space="0" w:color="auto"/>
            <w:left w:val="none" w:sz="0" w:space="0" w:color="auto"/>
            <w:bottom w:val="none" w:sz="0" w:space="0" w:color="auto"/>
            <w:right w:val="none" w:sz="0" w:space="0" w:color="auto"/>
          </w:divBdr>
        </w:div>
        <w:div w:id="823811643">
          <w:marLeft w:val="640"/>
          <w:marRight w:val="0"/>
          <w:marTop w:val="0"/>
          <w:marBottom w:val="0"/>
          <w:divBdr>
            <w:top w:val="none" w:sz="0" w:space="0" w:color="auto"/>
            <w:left w:val="none" w:sz="0" w:space="0" w:color="auto"/>
            <w:bottom w:val="none" w:sz="0" w:space="0" w:color="auto"/>
            <w:right w:val="none" w:sz="0" w:space="0" w:color="auto"/>
          </w:divBdr>
        </w:div>
        <w:div w:id="881285440">
          <w:marLeft w:val="640"/>
          <w:marRight w:val="0"/>
          <w:marTop w:val="0"/>
          <w:marBottom w:val="0"/>
          <w:divBdr>
            <w:top w:val="none" w:sz="0" w:space="0" w:color="auto"/>
            <w:left w:val="none" w:sz="0" w:space="0" w:color="auto"/>
            <w:bottom w:val="none" w:sz="0" w:space="0" w:color="auto"/>
            <w:right w:val="none" w:sz="0" w:space="0" w:color="auto"/>
          </w:divBdr>
        </w:div>
        <w:div w:id="148713439">
          <w:marLeft w:val="640"/>
          <w:marRight w:val="0"/>
          <w:marTop w:val="0"/>
          <w:marBottom w:val="0"/>
          <w:divBdr>
            <w:top w:val="none" w:sz="0" w:space="0" w:color="auto"/>
            <w:left w:val="none" w:sz="0" w:space="0" w:color="auto"/>
            <w:bottom w:val="none" w:sz="0" w:space="0" w:color="auto"/>
            <w:right w:val="none" w:sz="0" w:space="0" w:color="auto"/>
          </w:divBdr>
        </w:div>
        <w:div w:id="459543701">
          <w:marLeft w:val="640"/>
          <w:marRight w:val="0"/>
          <w:marTop w:val="0"/>
          <w:marBottom w:val="0"/>
          <w:divBdr>
            <w:top w:val="none" w:sz="0" w:space="0" w:color="auto"/>
            <w:left w:val="none" w:sz="0" w:space="0" w:color="auto"/>
            <w:bottom w:val="none" w:sz="0" w:space="0" w:color="auto"/>
            <w:right w:val="none" w:sz="0" w:space="0" w:color="auto"/>
          </w:divBdr>
        </w:div>
        <w:div w:id="917136149">
          <w:marLeft w:val="640"/>
          <w:marRight w:val="0"/>
          <w:marTop w:val="0"/>
          <w:marBottom w:val="0"/>
          <w:divBdr>
            <w:top w:val="none" w:sz="0" w:space="0" w:color="auto"/>
            <w:left w:val="none" w:sz="0" w:space="0" w:color="auto"/>
            <w:bottom w:val="none" w:sz="0" w:space="0" w:color="auto"/>
            <w:right w:val="none" w:sz="0" w:space="0" w:color="auto"/>
          </w:divBdr>
        </w:div>
        <w:div w:id="839657985">
          <w:marLeft w:val="640"/>
          <w:marRight w:val="0"/>
          <w:marTop w:val="0"/>
          <w:marBottom w:val="0"/>
          <w:divBdr>
            <w:top w:val="none" w:sz="0" w:space="0" w:color="auto"/>
            <w:left w:val="none" w:sz="0" w:space="0" w:color="auto"/>
            <w:bottom w:val="none" w:sz="0" w:space="0" w:color="auto"/>
            <w:right w:val="none" w:sz="0" w:space="0" w:color="auto"/>
          </w:divBdr>
        </w:div>
        <w:div w:id="148374314">
          <w:marLeft w:val="640"/>
          <w:marRight w:val="0"/>
          <w:marTop w:val="0"/>
          <w:marBottom w:val="0"/>
          <w:divBdr>
            <w:top w:val="none" w:sz="0" w:space="0" w:color="auto"/>
            <w:left w:val="none" w:sz="0" w:space="0" w:color="auto"/>
            <w:bottom w:val="none" w:sz="0" w:space="0" w:color="auto"/>
            <w:right w:val="none" w:sz="0" w:space="0" w:color="auto"/>
          </w:divBdr>
        </w:div>
        <w:div w:id="1758406661">
          <w:marLeft w:val="640"/>
          <w:marRight w:val="0"/>
          <w:marTop w:val="0"/>
          <w:marBottom w:val="0"/>
          <w:divBdr>
            <w:top w:val="none" w:sz="0" w:space="0" w:color="auto"/>
            <w:left w:val="none" w:sz="0" w:space="0" w:color="auto"/>
            <w:bottom w:val="none" w:sz="0" w:space="0" w:color="auto"/>
            <w:right w:val="none" w:sz="0" w:space="0" w:color="auto"/>
          </w:divBdr>
        </w:div>
        <w:div w:id="1669752567">
          <w:marLeft w:val="640"/>
          <w:marRight w:val="0"/>
          <w:marTop w:val="0"/>
          <w:marBottom w:val="0"/>
          <w:divBdr>
            <w:top w:val="none" w:sz="0" w:space="0" w:color="auto"/>
            <w:left w:val="none" w:sz="0" w:space="0" w:color="auto"/>
            <w:bottom w:val="none" w:sz="0" w:space="0" w:color="auto"/>
            <w:right w:val="none" w:sz="0" w:space="0" w:color="auto"/>
          </w:divBdr>
        </w:div>
        <w:div w:id="996231805">
          <w:marLeft w:val="640"/>
          <w:marRight w:val="0"/>
          <w:marTop w:val="0"/>
          <w:marBottom w:val="0"/>
          <w:divBdr>
            <w:top w:val="none" w:sz="0" w:space="0" w:color="auto"/>
            <w:left w:val="none" w:sz="0" w:space="0" w:color="auto"/>
            <w:bottom w:val="none" w:sz="0" w:space="0" w:color="auto"/>
            <w:right w:val="none" w:sz="0" w:space="0" w:color="auto"/>
          </w:divBdr>
        </w:div>
        <w:div w:id="1243180342">
          <w:marLeft w:val="640"/>
          <w:marRight w:val="0"/>
          <w:marTop w:val="0"/>
          <w:marBottom w:val="0"/>
          <w:divBdr>
            <w:top w:val="none" w:sz="0" w:space="0" w:color="auto"/>
            <w:left w:val="none" w:sz="0" w:space="0" w:color="auto"/>
            <w:bottom w:val="none" w:sz="0" w:space="0" w:color="auto"/>
            <w:right w:val="none" w:sz="0" w:space="0" w:color="auto"/>
          </w:divBdr>
        </w:div>
        <w:div w:id="1694767113">
          <w:marLeft w:val="640"/>
          <w:marRight w:val="0"/>
          <w:marTop w:val="0"/>
          <w:marBottom w:val="0"/>
          <w:divBdr>
            <w:top w:val="none" w:sz="0" w:space="0" w:color="auto"/>
            <w:left w:val="none" w:sz="0" w:space="0" w:color="auto"/>
            <w:bottom w:val="none" w:sz="0" w:space="0" w:color="auto"/>
            <w:right w:val="none" w:sz="0" w:space="0" w:color="auto"/>
          </w:divBdr>
        </w:div>
        <w:div w:id="248583375">
          <w:marLeft w:val="640"/>
          <w:marRight w:val="0"/>
          <w:marTop w:val="0"/>
          <w:marBottom w:val="0"/>
          <w:divBdr>
            <w:top w:val="none" w:sz="0" w:space="0" w:color="auto"/>
            <w:left w:val="none" w:sz="0" w:space="0" w:color="auto"/>
            <w:bottom w:val="none" w:sz="0" w:space="0" w:color="auto"/>
            <w:right w:val="none" w:sz="0" w:space="0" w:color="auto"/>
          </w:divBdr>
        </w:div>
        <w:div w:id="1603492692">
          <w:marLeft w:val="640"/>
          <w:marRight w:val="0"/>
          <w:marTop w:val="0"/>
          <w:marBottom w:val="0"/>
          <w:divBdr>
            <w:top w:val="none" w:sz="0" w:space="0" w:color="auto"/>
            <w:left w:val="none" w:sz="0" w:space="0" w:color="auto"/>
            <w:bottom w:val="none" w:sz="0" w:space="0" w:color="auto"/>
            <w:right w:val="none" w:sz="0" w:space="0" w:color="auto"/>
          </w:divBdr>
        </w:div>
        <w:div w:id="1456678175">
          <w:marLeft w:val="640"/>
          <w:marRight w:val="0"/>
          <w:marTop w:val="0"/>
          <w:marBottom w:val="0"/>
          <w:divBdr>
            <w:top w:val="none" w:sz="0" w:space="0" w:color="auto"/>
            <w:left w:val="none" w:sz="0" w:space="0" w:color="auto"/>
            <w:bottom w:val="none" w:sz="0" w:space="0" w:color="auto"/>
            <w:right w:val="none" w:sz="0" w:space="0" w:color="auto"/>
          </w:divBdr>
        </w:div>
        <w:div w:id="810054252">
          <w:marLeft w:val="640"/>
          <w:marRight w:val="0"/>
          <w:marTop w:val="0"/>
          <w:marBottom w:val="0"/>
          <w:divBdr>
            <w:top w:val="none" w:sz="0" w:space="0" w:color="auto"/>
            <w:left w:val="none" w:sz="0" w:space="0" w:color="auto"/>
            <w:bottom w:val="none" w:sz="0" w:space="0" w:color="auto"/>
            <w:right w:val="none" w:sz="0" w:space="0" w:color="auto"/>
          </w:divBdr>
        </w:div>
        <w:div w:id="1415281092">
          <w:marLeft w:val="640"/>
          <w:marRight w:val="0"/>
          <w:marTop w:val="0"/>
          <w:marBottom w:val="0"/>
          <w:divBdr>
            <w:top w:val="none" w:sz="0" w:space="0" w:color="auto"/>
            <w:left w:val="none" w:sz="0" w:space="0" w:color="auto"/>
            <w:bottom w:val="none" w:sz="0" w:space="0" w:color="auto"/>
            <w:right w:val="none" w:sz="0" w:space="0" w:color="auto"/>
          </w:divBdr>
        </w:div>
        <w:div w:id="2067799645">
          <w:marLeft w:val="640"/>
          <w:marRight w:val="0"/>
          <w:marTop w:val="0"/>
          <w:marBottom w:val="0"/>
          <w:divBdr>
            <w:top w:val="none" w:sz="0" w:space="0" w:color="auto"/>
            <w:left w:val="none" w:sz="0" w:space="0" w:color="auto"/>
            <w:bottom w:val="none" w:sz="0" w:space="0" w:color="auto"/>
            <w:right w:val="none" w:sz="0" w:space="0" w:color="auto"/>
          </w:divBdr>
        </w:div>
        <w:div w:id="1545285901">
          <w:marLeft w:val="640"/>
          <w:marRight w:val="0"/>
          <w:marTop w:val="0"/>
          <w:marBottom w:val="0"/>
          <w:divBdr>
            <w:top w:val="none" w:sz="0" w:space="0" w:color="auto"/>
            <w:left w:val="none" w:sz="0" w:space="0" w:color="auto"/>
            <w:bottom w:val="none" w:sz="0" w:space="0" w:color="auto"/>
            <w:right w:val="none" w:sz="0" w:space="0" w:color="auto"/>
          </w:divBdr>
        </w:div>
        <w:div w:id="1272977686">
          <w:marLeft w:val="640"/>
          <w:marRight w:val="0"/>
          <w:marTop w:val="0"/>
          <w:marBottom w:val="0"/>
          <w:divBdr>
            <w:top w:val="none" w:sz="0" w:space="0" w:color="auto"/>
            <w:left w:val="none" w:sz="0" w:space="0" w:color="auto"/>
            <w:bottom w:val="none" w:sz="0" w:space="0" w:color="auto"/>
            <w:right w:val="none" w:sz="0" w:space="0" w:color="auto"/>
          </w:divBdr>
        </w:div>
        <w:div w:id="1923180735">
          <w:marLeft w:val="640"/>
          <w:marRight w:val="0"/>
          <w:marTop w:val="0"/>
          <w:marBottom w:val="0"/>
          <w:divBdr>
            <w:top w:val="none" w:sz="0" w:space="0" w:color="auto"/>
            <w:left w:val="none" w:sz="0" w:space="0" w:color="auto"/>
            <w:bottom w:val="none" w:sz="0" w:space="0" w:color="auto"/>
            <w:right w:val="none" w:sz="0" w:space="0" w:color="auto"/>
          </w:divBdr>
        </w:div>
        <w:div w:id="193933664">
          <w:marLeft w:val="640"/>
          <w:marRight w:val="0"/>
          <w:marTop w:val="0"/>
          <w:marBottom w:val="0"/>
          <w:divBdr>
            <w:top w:val="none" w:sz="0" w:space="0" w:color="auto"/>
            <w:left w:val="none" w:sz="0" w:space="0" w:color="auto"/>
            <w:bottom w:val="none" w:sz="0" w:space="0" w:color="auto"/>
            <w:right w:val="none" w:sz="0" w:space="0" w:color="auto"/>
          </w:divBdr>
        </w:div>
        <w:div w:id="1290667069">
          <w:marLeft w:val="640"/>
          <w:marRight w:val="0"/>
          <w:marTop w:val="0"/>
          <w:marBottom w:val="0"/>
          <w:divBdr>
            <w:top w:val="none" w:sz="0" w:space="0" w:color="auto"/>
            <w:left w:val="none" w:sz="0" w:space="0" w:color="auto"/>
            <w:bottom w:val="none" w:sz="0" w:space="0" w:color="auto"/>
            <w:right w:val="none" w:sz="0" w:space="0" w:color="auto"/>
          </w:divBdr>
        </w:div>
        <w:div w:id="772240763">
          <w:marLeft w:val="640"/>
          <w:marRight w:val="0"/>
          <w:marTop w:val="0"/>
          <w:marBottom w:val="0"/>
          <w:divBdr>
            <w:top w:val="none" w:sz="0" w:space="0" w:color="auto"/>
            <w:left w:val="none" w:sz="0" w:space="0" w:color="auto"/>
            <w:bottom w:val="none" w:sz="0" w:space="0" w:color="auto"/>
            <w:right w:val="none" w:sz="0" w:space="0" w:color="auto"/>
          </w:divBdr>
        </w:div>
        <w:div w:id="137578941">
          <w:marLeft w:val="640"/>
          <w:marRight w:val="0"/>
          <w:marTop w:val="0"/>
          <w:marBottom w:val="0"/>
          <w:divBdr>
            <w:top w:val="none" w:sz="0" w:space="0" w:color="auto"/>
            <w:left w:val="none" w:sz="0" w:space="0" w:color="auto"/>
            <w:bottom w:val="none" w:sz="0" w:space="0" w:color="auto"/>
            <w:right w:val="none" w:sz="0" w:space="0" w:color="auto"/>
          </w:divBdr>
        </w:div>
        <w:div w:id="1922711767">
          <w:marLeft w:val="640"/>
          <w:marRight w:val="0"/>
          <w:marTop w:val="0"/>
          <w:marBottom w:val="0"/>
          <w:divBdr>
            <w:top w:val="none" w:sz="0" w:space="0" w:color="auto"/>
            <w:left w:val="none" w:sz="0" w:space="0" w:color="auto"/>
            <w:bottom w:val="none" w:sz="0" w:space="0" w:color="auto"/>
            <w:right w:val="none" w:sz="0" w:space="0" w:color="auto"/>
          </w:divBdr>
        </w:div>
        <w:div w:id="336270643">
          <w:marLeft w:val="640"/>
          <w:marRight w:val="0"/>
          <w:marTop w:val="0"/>
          <w:marBottom w:val="0"/>
          <w:divBdr>
            <w:top w:val="none" w:sz="0" w:space="0" w:color="auto"/>
            <w:left w:val="none" w:sz="0" w:space="0" w:color="auto"/>
            <w:bottom w:val="none" w:sz="0" w:space="0" w:color="auto"/>
            <w:right w:val="none" w:sz="0" w:space="0" w:color="auto"/>
          </w:divBdr>
        </w:div>
        <w:div w:id="1353342191">
          <w:marLeft w:val="640"/>
          <w:marRight w:val="0"/>
          <w:marTop w:val="0"/>
          <w:marBottom w:val="0"/>
          <w:divBdr>
            <w:top w:val="none" w:sz="0" w:space="0" w:color="auto"/>
            <w:left w:val="none" w:sz="0" w:space="0" w:color="auto"/>
            <w:bottom w:val="none" w:sz="0" w:space="0" w:color="auto"/>
            <w:right w:val="none" w:sz="0" w:space="0" w:color="auto"/>
          </w:divBdr>
        </w:div>
        <w:div w:id="1501699499">
          <w:marLeft w:val="640"/>
          <w:marRight w:val="0"/>
          <w:marTop w:val="0"/>
          <w:marBottom w:val="0"/>
          <w:divBdr>
            <w:top w:val="none" w:sz="0" w:space="0" w:color="auto"/>
            <w:left w:val="none" w:sz="0" w:space="0" w:color="auto"/>
            <w:bottom w:val="none" w:sz="0" w:space="0" w:color="auto"/>
            <w:right w:val="none" w:sz="0" w:space="0" w:color="auto"/>
          </w:divBdr>
        </w:div>
        <w:div w:id="1066299407">
          <w:marLeft w:val="640"/>
          <w:marRight w:val="0"/>
          <w:marTop w:val="0"/>
          <w:marBottom w:val="0"/>
          <w:divBdr>
            <w:top w:val="none" w:sz="0" w:space="0" w:color="auto"/>
            <w:left w:val="none" w:sz="0" w:space="0" w:color="auto"/>
            <w:bottom w:val="none" w:sz="0" w:space="0" w:color="auto"/>
            <w:right w:val="none" w:sz="0" w:space="0" w:color="auto"/>
          </w:divBdr>
        </w:div>
        <w:div w:id="549847280">
          <w:marLeft w:val="640"/>
          <w:marRight w:val="0"/>
          <w:marTop w:val="0"/>
          <w:marBottom w:val="0"/>
          <w:divBdr>
            <w:top w:val="none" w:sz="0" w:space="0" w:color="auto"/>
            <w:left w:val="none" w:sz="0" w:space="0" w:color="auto"/>
            <w:bottom w:val="none" w:sz="0" w:space="0" w:color="auto"/>
            <w:right w:val="none" w:sz="0" w:space="0" w:color="auto"/>
          </w:divBdr>
        </w:div>
        <w:div w:id="2015839893">
          <w:marLeft w:val="640"/>
          <w:marRight w:val="0"/>
          <w:marTop w:val="0"/>
          <w:marBottom w:val="0"/>
          <w:divBdr>
            <w:top w:val="none" w:sz="0" w:space="0" w:color="auto"/>
            <w:left w:val="none" w:sz="0" w:space="0" w:color="auto"/>
            <w:bottom w:val="none" w:sz="0" w:space="0" w:color="auto"/>
            <w:right w:val="none" w:sz="0" w:space="0" w:color="auto"/>
          </w:divBdr>
        </w:div>
        <w:div w:id="1411268386">
          <w:marLeft w:val="640"/>
          <w:marRight w:val="0"/>
          <w:marTop w:val="0"/>
          <w:marBottom w:val="0"/>
          <w:divBdr>
            <w:top w:val="none" w:sz="0" w:space="0" w:color="auto"/>
            <w:left w:val="none" w:sz="0" w:space="0" w:color="auto"/>
            <w:bottom w:val="none" w:sz="0" w:space="0" w:color="auto"/>
            <w:right w:val="none" w:sz="0" w:space="0" w:color="auto"/>
          </w:divBdr>
        </w:div>
        <w:div w:id="651913059">
          <w:marLeft w:val="640"/>
          <w:marRight w:val="0"/>
          <w:marTop w:val="0"/>
          <w:marBottom w:val="0"/>
          <w:divBdr>
            <w:top w:val="none" w:sz="0" w:space="0" w:color="auto"/>
            <w:left w:val="none" w:sz="0" w:space="0" w:color="auto"/>
            <w:bottom w:val="none" w:sz="0" w:space="0" w:color="auto"/>
            <w:right w:val="none" w:sz="0" w:space="0" w:color="auto"/>
          </w:divBdr>
        </w:div>
        <w:div w:id="1837183936">
          <w:marLeft w:val="640"/>
          <w:marRight w:val="0"/>
          <w:marTop w:val="0"/>
          <w:marBottom w:val="0"/>
          <w:divBdr>
            <w:top w:val="none" w:sz="0" w:space="0" w:color="auto"/>
            <w:left w:val="none" w:sz="0" w:space="0" w:color="auto"/>
            <w:bottom w:val="none" w:sz="0" w:space="0" w:color="auto"/>
            <w:right w:val="none" w:sz="0" w:space="0" w:color="auto"/>
          </w:divBdr>
        </w:div>
        <w:div w:id="1680043166">
          <w:marLeft w:val="640"/>
          <w:marRight w:val="0"/>
          <w:marTop w:val="0"/>
          <w:marBottom w:val="0"/>
          <w:divBdr>
            <w:top w:val="none" w:sz="0" w:space="0" w:color="auto"/>
            <w:left w:val="none" w:sz="0" w:space="0" w:color="auto"/>
            <w:bottom w:val="none" w:sz="0" w:space="0" w:color="auto"/>
            <w:right w:val="none" w:sz="0" w:space="0" w:color="auto"/>
          </w:divBdr>
        </w:div>
        <w:div w:id="569311663">
          <w:marLeft w:val="640"/>
          <w:marRight w:val="0"/>
          <w:marTop w:val="0"/>
          <w:marBottom w:val="0"/>
          <w:divBdr>
            <w:top w:val="none" w:sz="0" w:space="0" w:color="auto"/>
            <w:left w:val="none" w:sz="0" w:space="0" w:color="auto"/>
            <w:bottom w:val="none" w:sz="0" w:space="0" w:color="auto"/>
            <w:right w:val="none" w:sz="0" w:space="0" w:color="auto"/>
          </w:divBdr>
        </w:div>
        <w:div w:id="468522535">
          <w:marLeft w:val="640"/>
          <w:marRight w:val="0"/>
          <w:marTop w:val="0"/>
          <w:marBottom w:val="0"/>
          <w:divBdr>
            <w:top w:val="none" w:sz="0" w:space="0" w:color="auto"/>
            <w:left w:val="none" w:sz="0" w:space="0" w:color="auto"/>
            <w:bottom w:val="none" w:sz="0" w:space="0" w:color="auto"/>
            <w:right w:val="none" w:sz="0" w:space="0" w:color="auto"/>
          </w:divBdr>
        </w:div>
        <w:div w:id="1636912086">
          <w:marLeft w:val="640"/>
          <w:marRight w:val="0"/>
          <w:marTop w:val="0"/>
          <w:marBottom w:val="0"/>
          <w:divBdr>
            <w:top w:val="none" w:sz="0" w:space="0" w:color="auto"/>
            <w:left w:val="none" w:sz="0" w:space="0" w:color="auto"/>
            <w:bottom w:val="none" w:sz="0" w:space="0" w:color="auto"/>
            <w:right w:val="none" w:sz="0" w:space="0" w:color="auto"/>
          </w:divBdr>
        </w:div>
        <w:div w:id="2037928319">
          <w:marLeft w:val="640"/>
          <w:marRight w:val="0"/>
          <w:marTop w:val="0"/>
          <w:marBottom w:val="0"/>
          <w:divBdr>
            <w:top w:val="none" w:sz="0" w:space="0" w:color="auto"/>
            <w:left w:val="none" w:sz="0" w:space="0" w:color="auto"/>
            <w:bottom w:val="none" w:sz="0" w:space="0" w:color="auto"/>
            <w:right w:val="none" w:sz="0" w:space="0" w:color="auto"/>
          </w:divBdr>
        </w:div>
        <w:div w:id="117529571">
          <w:marLeft w:val="640"/>
          <w:marRight w:val="0"/>
          <w:marTop w:val="0"/>
          <w:marBottom w:val="0"/>
          <w:divBdr>
            <w:top w:val="none" w:sz="0" w:space="0" w:color="auto"/>
            <w:left w:val="none" w:sz="0" w:space="0" w:color="auto"/>
            <w:bottom w:val="none" w:sz="0" w:space="0" w:color="auto"/>
            <w:right w:val="none" w:sz="0" w:space="0" w:color="auto"/>
          </w:divBdr>
        </w:div>
        <w:div w:id="929505073">
          <w:marLeft w:val="640"/>
          <w:marRight w:val="0"/>
          <w:marTop w:val="0"/>
          <w:marBottom w:val="0"/>
          <w:divBdr>
            <w:top w:val="none" w:sz="0" w:space="0" w:color="auto"/>
            <w:left w:val="none" w:sz="0" w:space="0" w:color="auto"/>
            <w:bottom w:val="none" w:sz="0" w:space="0" w:color="auto"/>
            <w:right w:val="none" w:sz="0" w:space="0" w:color="auto"/>
          </w:divBdr>
        </w:div>
        <w:div w:id="946080261">
          <w:marLeft w:val="640"/>
          <w:marRight w:val="0"/>
          <w:marTop w:val="0"/>
          <w:marBottom w:val="0"/>
          <w:divBdr>
            <w:top w:val="none" w:sz="0" w:space="0" w:color="auto"/>
            <w:left w:val="none" w:sz="0" w:space="0" w:color="auto"/>
            <w:bottom w:val="none" w:sz="0" w:space="0" w:color="auto"/>
            <w:right w:val="none" w:sz="0" w:space="0" w:color="auto"/>
          </w:divBdr>
        </w:div>
        <w:div w:id="1784231878">
          <w:marLeft w:val="640"/>
          <w:marRight w:val="0"/>
          <w:marTop w:val="0"/>
          <w:marBottom w:val="0"/>
          <w:divBdr>
            <w:top w:val="none" w:sz="0" w:space="0" w:color="auto"/>
            <w:left w:val="none" w:sz="0" w:space="0" w:color="auto"/>
            <w:bottom w:val="none" w:sz="0" w:space="0" w:color="auto"/>
            <w:right w:val="none" w:sz="0" w:space="0" w:color="auto"/>
          </w:divBdr>
        </w:div>
        <w:div w:id="1254777762">
          <w:marLeft w:val="640"/>
          <w:marRight w:val="0"/>
          <w:marTop w:val="0"/>
          <w:marBottom w:val="0"/>
          <w:divBdr>
            <w:top w:val="none" w:sz="0" w:space="0" w:color="auto"/>
            <w:left w:val="none" w:sz="0" w:space="0" w:color="auto"/>
            <w:bottom w:val="none" w:sz="0" w:space="0" w:color="auto"/>
            <w:right w:val="none" w:sz="0" w:space="0" w:color="auto"/>
          </w:divBdr>
        </w:div>
        <w:div w:id="1813062193">
          <w:marLeft w:val="640"/>
          <w:marRight w:val="0"/>
          <w:marTop w:val="0"/>
          <w:marBottom w:val="0"/>
          <w:divBdr>
            <w:top w:val="none" w:sz="0" w:space="0" w:color="auto"/>
            <w:left w:val="none" w:sz="0" w:space="0" w:color="auto"/>
            <w:bottom w:val="none" w:sz="0" w:space="0" w:color="auto"/>
            <w:right w:val="none" w:sz="0" w:space="0" w:color="auto"/>
          </w:divBdr>
        </w:div>
        <w:div w:id="836926256">
          <w:marLeft w:val="640"/>
          <w:marRight w:val="0"/>
          <w:marTop w:val="0"/>
          <w:marBottom w:val="0"/>
          <w:divBdr>
            <w:top w:val="none" w:sz="0" w:space="0" w:color="auto"/>
            <w:left w:val="none" w:sz="0" w:space="0" w:color="auto"/>
            <w:bottom w:val="none" w:sz="0" w:space="0" w:color="auto"/>
            <w:right w:val="none" w:sz="0" w:space="0" w:color="auto"/>
          </w:divBdr>
        </w:div>
        <w:div w:id="245039117">
          <w:marLeft w:val="640"/>
          <w:marRight w:val="0"/>
          <w:marTop w:val="0"/>
          <w:marBottom w:val="0"/>
          <w:divBdr>
            <w:top w:val="none" w:sz="0" w:space="0" w:color="auto"/>
            <w:left w:val="none" w:sz="0" w:space="0" w:color="auto"/>
            <w:bottom w:val="none" w:sz="0" w:space="0" w:color="auto"/>
            <w:right w:val="none" w:sz="0" w:space="0" w:color="auto"/>
          </w:divBdr>
        </w:div>
      </w:divsChild>
    </w:div>
    <w:div w:id="2009014785">
      <w:bodyDiv w:val="1"/>
      <w:marLeft w:val="0"/>
      <w:marRight w:val="0"/>
      <w:marTop w:val="0"/>
      <w:marBottom w:val="0"/>
      <w:divBdr>
        <w:top w:val="none" w:sz="0" w:space="0" w:color="auto"/>
        <w:left w:val="none" w:sz="0" w:space="0" w:color="auto"/>
        <w:bottom w:val="none" w:sz="0" w:space="0" w:color="auto"/>
        <w:right w:val="none" w:sz="0" w:space="0" w:color="auto"/>
      </w:divBdr>
      <w:divsChild>
        <w:div w:id="1701515899">
          <w:marLeft w:val="0"/>
          <w:marRight w:val="0"/>
          <w:marTop w:val="0"/>
          <w:marBottom w:val="0"/>
          <w:divBdr>
            <w:top w:val="none" w:sz="0" w:space="0" w:color="auto"/>
            <w:left w:val="none" w:sz="0" w:space="0" w:color="auto"/>
            <w:bottom w:val="none" w:sz="0" w:space="0" w:color="auto"/>
            <w:right w:val="none" w:sz="0" w:space="0" w:color="auto"/>
          </w:divBdr>
          <w:divsChild>
            <w:div w:id="1295403696">
              <w:marLeft w:val="0"/>
              <w:marRight w:val="0"/>
              <w:marTop w:val="0"/>
              <w:marBottom w:val="0"/>
              <w:divBdr>
                <w:top w:val="none" w:sz="0" w:space="0" w:color="auto"/>
                <w:left w:val="none" w:sz="0" w:space="0" w:color="auto"/>
                <w:bottom w:val="none" w:sz="0" w:space="0" w:color="auto"/>
                <w:right w:val="none" w:sz="0" w:space="0" w:color="auto"/>
              </w:divBdr>
              <w:divsChild>
                <w:div w:id="11891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12871">
      <w:bodyDiv w:val="1"/>
      <w:marLeft w:val="0"/>
      <w:marRight w:val="0"/>
      <w:marTop w:val="0"/>
      <w:marBottom w:val="0"/>
      <w:divBdr>
        <w:top w:val="none" w:sz="0" w:space="0" w:color="auto"/>
        <w:left w:val="none" w:sz="0" w:space="0" w:color="auto"/>
        <w:bottom w:val="none" w:sz="0" w:space="0" w:color="auto"/>
        <w:right w:val="none" w:sz="0" w:space="0" w:color="auto"/>
      </w:divBdr>
    </w:div>
    <w:div w:id="2046245551">
      <w:bodyDiv w:val="1"/>
      <w:marLeft w:val="0"/>
      <w:marRight w:val="0"/>
      <w:marTop w:val="0"/>
      <w:marBottom w:val="0"/>
      <w:divBdr>
        <w:top w:val="none" w:sz="0" w:space="0" w:color="auto"/>
        <w:left w:val="none" w:sz="0" w:space="0" w:color="auto"/>
        <w:bottom w:val="none" w:sz="0" w:space="0" w:color="auto"/>
        <w:right w:val="none" w:sz="0" w:space="0" w:color="auto"/>
      </w:divBdr>
    </w:div>
    <w:div w:id="2091922713">
      <w:bodyDiv w:val="1"/>
      <w:marLeft w:val="0"/>
      <w:marRight w:val="0"/>
      <w:marTop w:val="0"/>
      <w:marBottom w:val="0"/>
      <w:divBdr>
        <w:top w:val="none" w:sz="0" w:space="0" w:color="auto"/>
        <w:left w:val="none" w:sz="0" w:space="0" w:color="auto"/>
        <w:bottom w:val="none" w:sz="0" w:space="0" w:color="auto"/>
        <w:right w:val="none" w:sz="0" w:space="0" w:color="auto"/>
      </w:divBdr>
      <w:divsChild>
        <w:div w:id="963385306">
          <w:marLeft w:val="0"/>
          <w:marRight w:val="0"/>
          <w:marTop w:val="0"/>
          <w:marBottom w:val="0"/>
          <w:divBdr>
            <w:top w:val="none" w:sz="0" w:space="0" w:color="auto"/>
            <w:left w:val="none" w:sz="0" w:space="0" w:color="auto"/>
            <w:bottom w:val="none" w:sz="0" w:space="0" w:color="auto"/>
            <w:right w:val="none" w:sz="0" w:space="0" w:color="auto"/>
          </w:divBdr>
          <w:divsChild>
            <w:div w:id="913272788">
              <w:marLeft w:val="0"/>
              <w:marRight w:val="0"/>
              <w:marTop w:val="0"/>
              <w:marBottom w:val="0"/>
              <w:divBdr>
                <w:top w:val="none" w:sz="0" w:space="0" w:color="auto"/>
                <w:left w:val="none" w:sz="0" w:space="0" w:color="auto"/>
                <w:bottom w:val="none" w:sz="0" w:space="0" w:color="auto"/>
                <w:right w:val="none" w:sz="0" w:space="0" w:color="auto"/>
              </w:divBdr>
              <w:divsChild>
                <w:div w:id="14917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1329">
          <w:marLeft w:val="0"/>
          <w:marRight w:val="0"/>
          <w:marTop w:val="0"/>
          <w:marBottom w:val="0"/>
          <w:divBdr>
            <w:top w:val="none" w:sz="0" w:space="0" w:color="auto"/>
            <w:left w:val="none" w:sz="0" w:space="0" w:color="auto"/>
            <w:bottom w:val="none" w:sz="0" w:space="0" w:color="auto"/>
            <w:right w:val="none" w:sz="0" w:space="0" w:color="auto"/>
          </w:divBdr>
          <w:divsChild>
            <w:div w:id="4478988">
              <w:marLeft w:val="0"/>
              <w:marRight w:val="0"/>
              <w:marTop w:val="0"/>
              <w:marBottom w:val="0"/>
              <w:divBdr>
                <w:top w:val="none" w:sz="0" w:space="0" w:color="auto"/>
                <w:left w:val="none" w:sz="0" w:space="0" w:color="auto"/>
                <w:bottom w:val="none" w:sz="0" w:space="0" w:color="auto"/>
                <w:right w:val="none" w:sz="0" w:space="0" w:color="auto"/>
              </w:divBdr>
              <w:divsChild>
                <w:div w:id="59860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0CC4EA-38BB-2441-9B09-B27D3D96826E}">
  <we:reference id="f78a3046-9e99-4300-aa2b-5814002b01a2" version="1.46.0.0" store="EXCatalog" storeType="EXCatalog"/>
  <we:alternateReferences>
    <we:reference id="WA104382081" version="1.46.0.0" store="de-CH" storeType="OMEX"/>
  </we:alternateReferences>
  <we:properties>
    <we:property name="MENDELEY_CITATIONS" value="[{&quot;citationID&quot;:&quot;MENDELEY_CITATION_1ed2fed6-1977-40d3-8985-ce908959ae63&quot;,&quot;properties&quot;:{&quot;noteIndex&quot;:0},&quot;isEdited&quot;:false,&quot;citationTag&quot;:&quot;MENDELEY_CITATION_v3_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&quot;,&quot;citationItems&quot;:[{&quot;id&quot;:&quot;1adc1c0f-1e7e-394c-9554-6d03c7c24a10&quot;,&quot;uris&quot;:[&quot;http://www.mendeley.com/documents/?uuid=2216876c-7b78-4f92-a1c3-439f8ec87fbe&quot;],&quot;isTemporary&quot;:false,&quot;legacyDesktopId&quot;:&quot;2216876c-7b78-4f92-a1c3-439f8ec87fbe&quot;,&quot;itemData&quot;:{&quot;DOI&quot;:&quot;10.1126/science.aaf5002&quot;,&quot;ISSN&quot;:&quot;0036-8075&quot;,&quot;author&quot;:[{&quot;dropping-particle&quot;:&quot;&quot;,&quot;family&quot;:&quot;Magnan&quot;,&quot;given&quot;:&quot;Alexandre K&quot;,&quot;non-dropping-particle&quot;:&quot;&quot;,&quot;parse-names&quot;:false,&quot;suffix&quot;:&quot;&quot;},{&quot;dropping-particle&quot;:&quot;&quot;,&quot;family&quot;:&quot;Ribera&quot;,&quot;given&quot;:&quot;Teresa&quot;,&quot;non-dropping-particle&quot;:&quot;&quot;,&quot;parse-names&quot;:false,&quot;suffix&quot;:&quot;&quot;}],&quot;container-title&quot;:&quot;Science&quot;,&quot;issue&quot;:&quot;6291&quot;,&quot;issued&quot;:{&quot;date-parts&quot;:[[&quot;2016&quot;]]},&quot;page&quot;:&quot;1280&quot;,&quot;title&quot;:&quot;Global adaptation after Paris&quot;,&quot;type&quot;:&quot;article-journal&quot;,&quot;volume&quot;:&quot;352&quot;,&quot;id&quot;:&quot;1adc1c0f-1e7e-394c-9554-6d03c7c24a10&quot;,&quot;container-title-short&quot;:&quot;Science (1979)&quot;}},{&quot;id&quot;:&quot;bea8f4f0-b271-38c6-be9a-ae7f5c5b9e50&quot;,&quot;uris&quot;:[&quot;http://www.mendeley.com/documents/?uuid=ef12ad0c-383f-43d0-b19b-c031680235ae&quot;],&quot;isTemporary&quot;:false,&quot;legacyDesktopId&quot;:&quot;ef12ad0c-383f-43d0-b19b-c031680235ae&quot;,&quot;itemData&quot;:{&quot;DOI&quot;:&quot;10.1002/wcc.545&quot;,&quot;ISSN&quot;:&quot;1757-7780&quot;,&quot;abstract&quot;:&quot;Article 7, paragraph 14 of the Paris Agreement to the United Nations Framework Convention on Climate Change commits Parties to create a five yearly assessment of observed adaptation to track progress and enable appropriate future commitments through the Nationally Determined Contributions and National Adaptation Plans. No large-scale study exists that shows the types of adaptation, the spatial distribution of types of adaptation, and the numbers of people engaging in that adaptation. To address this gap, and to feed into debates about the modalities for the global stocktake, in this paper we propose a new ?stocktaking? approach to document the spectrum and prevalence of observed adaptation over large scales. The four-step stocktaking approach focuses on: (a) obtaining consensus on the objectives of adaptation; (b) agreeing the sources of evidence; (c) agreeing the search method; and (d) categorizing the adaptations. By focusing on documenting rather than evaluating adaptation, the simple approach avoids some of the adaptation heuristic traps. With guidance to countries on how to operationalize, this approach could improve the transparency of adaptation data collection and analysis, ensure comparability of findings across space and time, and inform the Adaptation Communications (Article 7.10)?a prerequisite to strengthening future ambition commitments within the Paris Agreement. This article is categorized under: Policy and Governance &gt; International Policy Framework Vulnerability and Adaptation to Climate Change &gt; Institutions for Adaptation&quot;,&quot;author&quot;:[{&quot;dropping-particle&quot;:&quot;&quot;,&quot;family&quot;:&quot;Tompkins&quot;,&quot;given&quot;:&quot;Emma L&quot;,&quot;non-dropping-particle&quot;:&quot;&quot;,&quot;parse-names&quot;:false,&quot;suffix&quot;:&quot;&quot;},{&quot;dropping-particle&quot;:&quot;&quot;,&quot;family&quot;:&quot;Vincent&quot;,&quot;given&quot;:&quot;Katharine&quot;,&quot;non-dropping-particle&quot;:&quot;&quot;,&quot;parse-names&quot;:false,&quot;suffix&quot;:&quot;&quot;},{&quot;dropping-particle&quot;:&quot;&quot;,&quot;family&quot;:&quot;Nicholls&quot;,&quot;given&quot;:&quot;Robert J&quot;,&quot;non-dropping-particle&quot;:&quot;&quot;,&quot;parse-names&quot;:false,&quot;suffix&quot;:&quot;&quot;},{&quot;dropping-particle&quot;:&quot;&quot;,&quot;family&quot;:&quot;Suckall&quot;,&quot;given&quot;:&quot;Natalie&quot;,&quot;non-dropping-particle&quot;:&quot;&quot;,&quot;parse-names&quot;:false,&quot;suffix&quot;:&quot;&quot;}],&quot;container-title&quot;:&quot;WIREs Climate Change&quot;,&quot;issue&quot;:&quot;5&quot;,&quot;issued&quot;:{&quot;date-parts&quot;:[[&quot;2018&quot;]]},&quot;note&quot;:&quot;doi: 10.1002/wcc.545&quot;,&quot;page&quot;:&quot;e545&quot;,&quot;publisher&quot;:&quot;John Wiley &amp; Sons, Ltd&quot;,&quot;title&quot;:&quot;Documenting the state of adaptation for the global stocktake of the Paris Agreement&quot;,&quot;type&quot;:&quot;article-journal&quot;,&quot;volume&quot;:&quot;9&quot;,&quot;id&quot;:&quot;bea8f4f0-b271-38c6-be9a-ae7f5c5b9e50&quot;,&quot;container-title-short&quot;:&quot;&quot;}}],&quot;manualOverride&quot;:{&quot;isManuallyOverridden&quot;:false,&quot;manualOverrideText&quot;:&quot;&quot;,&quot;citeprocText&quot;:&quot;[1], [2]&quot;}},{&quot;citationID&quot;:&quot;MENDELEY_CITATION_86b614fd-c1f6-4bf0-ae7d-5f3bbff37238&quot;,&quot;properties&quot;:{&quot;noteIndex&quot;:0},&quot;isEdited&quot;:false,&quot;citationTag&quot;:&quot;MENDELEY_CITATION_v3_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&quot;,&quot;citationItems&quot;:[{&quot;id&quot;:&quot;8efbf22f-cd02-3dea-9dc5-6f2cd0b85eb7&quot;,&quot;uris&quot;:[&quot;http://www.mendeley.com/documents/?uuid=fe8e9efb-d966-42c1-a0dd-7e9726ff1cf9&quot;],&quot;isTemporary&quot;:false,&quot;legacyDesktopId&quot;:&quot;fe8e9efb-d966-42c1-a0dd-7e9726ff1cf9&quot;,&quot;itemData&quot;:{&quot;DOI&quot;:&quot;10.1080/09640568.2016.1168288&quot;,&quot;ISSN&quot;:&quot;0964-0568&quot;,&quot;abstract&quot;:&quot;Although transformational change is a rather new topic in climate change adaptation literature, it has been studied in organisational theory for over 30 years. This paper argues that governance scholars can learn much from organisation theory, more specifically regarding the conceptualisation of change and intervention strategies. We reconceptualise the divide between transformational change and incremental change by questioning the feasibility of changes that are concurrently in-depth, large scale, and quick; and the assumption that incremental change is necessarily slow and can only result in superficial changes. To go beyond this dichotomy, we introduce the conceptualisation of continuous transformational change. Resulting intervention strategies include (1) providing basic conditions for enabling small in-depth wins; (2) amplifying small wins through sensemaking, coupling, and integrating; and (3) unblocking stagnations by confronting social and cognitive fixations with counterintuitive interventions. These interventions necessitate a modest leadership. Governing transformational change thus requires transformation of the governance systems themselves.&quot;,&quot;author&quot;:[{&quot;dropping-particle&quot;:&quot;&quot;,&quot;family&quot;:&quot;Termeer&quot;,&quot;given&quot;:&quot;Catrien J A M&quot;,&quot;non-dropping-particle&quot;:&quot;&quot;,&quot;parse-names&quot;:false,&quot;suffix&quot;:&quot;&quot;},{&quot;dropping-particle&quot;:&quot;&quot;,&quot;family&quot;:&quot;Dewulf&quot;,&quot;given&quot;:&quot;Art&quot;,&quot;non-dropping-particle&quot;:&quot;&quot;,&quot;parse-names&quot;:false,&quot;suffix&quot;:&quot;&quot;},{&quot;dropping-particle&quot;:&quot;&quot;,&quot;family&quot;:&quot;Biesbroek&quot;,&quot;given&quot;:&quot;G Robbert&quot;,&quot;non-dropping-particle&quot;:&quot;&quot;,&quot;parse-names&quot;:false,&quot;suffix&quot;:&quot;&quot;}],&quot;container-title&quot;:&quot;J. Environ. Planning Manage.&quot;,&quot;issue&quot;:&quot;4&quot;,&quot;issued&quot;:{&quot;date-parts&quot;:[[&quot;2017&quot;]]},&quot;note&quot;:&quot;doi: 10.1080/09640568.2016.1168288&quot;,&quot;page&quot;:&quot;558-576&quot;,&quot;publisher&quot;:&quot;Routledge&quot;,&quot;title&quot;:&quot;Transformational change: governance interventions for climate change adaptation from a continuous change perspective&quot;,&quot;type&quot;:&quot;article-journal&quot;,&quot;volume&quot;:&quot;60&quot;,&quot;id&quot;:&quot;8efbf22f-cd02-3dea-9dc5-6f2cd0b85eb7&quot;,&quot;container-title-short&quot;:&quot;&quot;}}],&quot;manualOverride&quot;:{&quot;isManuallyOverridden&quot;:false,&quot;manualOverrideText&quot;:&quot;&quot;,&quot;citeprocText&quot;:&quot;[3]&quot;}},{&quot;citationID&quot;:&quot;MENDELEY_CITATION_5a36ec09-5ac8-44a4-a6e6-a1e8b7dfbdc2&quot;,&quot;properties&quot;:{&quot;noteIndex&quot;:0},&quot;isEdited&quot;:false,&quot;citationTag&quot;:&quot;MENDELEY_CITATION_v3_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&quot;,&quot;citationItems&quot;:[{&quot;id&quot;:&quot;b36c564b-f518-375d-9105-0a095d2db1bf&quot;,&quot;uris&quot;:[&quot;http://www.mendeley.com/documents/?uuid=de784aec-23e2-42e1-a86d-707e865e1e21&quot;],&quot;isTemporary&quot;:false,&quot;legacyDesktopId&quot;:&quot;de784aec-23e2-42e1-a86d-707e865e1e21&quot;,&quot;itemData&quot;:{&quot;DOI&quot;:&quot;10.1007/978-3-030-05252-2&quot;,&quot;ISBN&quot;:&quot;978-3-030-05251-5&quot;,&quot;author&quot;:[{&quot;dropping-particle&quot;:&quot;&quot;,&quot;family&quot;:&quot;Marchau&quot;,&quot;given&quot;:&quot;Vincent A. W. J.&quot;,&quot;non-dropping-particle&quot;:&quot;&quot;,&quot;parse-names&quot;:false,&quot;suffix&quot;:&quot;&quot;},{&quot;dropping-particle&quot;:&quot;&quot;,&quot;family&quot;:&quot;Walker&quot;,&quot;given&quot;:&quot;Warren E.&quot;,&quot;non-dropping-particle&quot;:&quot;&quot;,&quot;parse-names&quot;:false,&quot;suffix&quot;:&quot;&quot;},{&quot;dropping-particle&quot;:&quot;&quot;,&quot;family&quot;:&quot;Bloemen&quot;,&quot;given&quot;:&quot;Pieter J. T. M.&quot;,&quot;non-dropping-particle&quot;:&quot;&quot;,&quot;parse-names&quot;:false,&quot;suffix&quot;:&quot;&quot;},{&quot;dropping-particle&quot;:&quot;&quot;,&quot;family&quot;:&quot;Editors&quot;,&quot;given&quot;:&quot;Steven W. Popper&quot;,&quot;non-dropping-particle&quot;:&quot;&quot;,&quot;parse-names&quot;:false,&quot;suffix&quot;:&quot;&quot;}],&quot;editor&quot;:[{&quot;dropping-particle&quot;:&quot;&quot;,&quot;family&quot;:&quot;Marchau&quot;,&quot;given&quot;:&quot;Vincent A. W. J.&quot;,&quot;non-dropping-particle&quot;:&quot;&quot;,&quot;parse-names&quot;:false,&quot;suffix&quot;:&quot;&quot;},{&quot;dropping-particle&quot;:&quot;&quot;,&quot;family&quot;:&quot;Walker&quot;,&quot;given&quot;:&quot;Warren E.&quot;,&quot;non-dropping-particle&quot;:&quot;&quot;,&quot;parse-names&quot;:false,&quot;suffix&quot;:&quot;&quot;},{&quot;dropping-particle&quot;:&quot;&quot;,&quot;family&quot;:&quot;Bloemen&quot;,&quot;given&quot;:&quot;Pieter J. T. M.&quot;,&quot;non-dropping-particle&quot;:&quot;&quot;,&quot;parse-names&quot;:false,&quot;suffix&quot;:&quot;&quot;},{&quot;dropping-particle&quot;:&quot;&quot;,&quot;family&quot;:&quot;Editors&quot;,&quot;given&quot;:&quot;Steven W. Popper&quot;,&quot;non-dropping-particle&quot;:&quot;&quot;,&quot;parse-names&quot;:false,&quot;suffix&quot;:&quot;&quot;}],&quot;issued&quot;:{&quot;date-parts&quot;:[[&quot;2019&quot;]]},&quot;publisher&quot;:&quot;Springer&quot;,&quot;publisher-place&quot;:&quot;Cham, Switzerland&quot;,&quot;title&quot;:&quot;Decision Making under Deep Uncertainty&quot;,&quot;type&quot;:&quot;book&quot;,&quot;id&quot;:&quot;b36c564b-f518-375d-9105-0a095d2db1bf&quot;,&quot;container-title-short&quot;:&quot;&quot;}}],&quot;manualOverride&quot;:{&quot;isManuallyOverridden&quot;:false,&quot;manualOverrideText&quot;:&quot;&quot;,&quot;citeprocText&quot;:&quot;[4]&quot;}},{&quot;properties&quot;:{&quot;noteIndex&quot;:0},&quot;citationID&quot;:&quot;MENDELEY_CITATION_3f062507-171b-4c6c-a06f-a68452bc10e3&quot;,&quot;isEdited&quot;:false,&quot;citationTag&quot;:&quot;MENDELEY_CITATION_v3_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&quot;,&quot;citationItems&quot;:[{&quot;id&quot;:&quot;d7abe66b-e817-3cfa-8e09-0a7679c44c23&quot;,&quot;isTemporary&quot;:false,&quot;itemData&quot;:{&quot;type&quot;:&quot;article-journal&quot;,&quot;id&quot;:&quot;d7abe66b-e817-3cfa-8e09-0a7679c44c23&quot;,&quot;title&quot;:&quot;Decomposing the cascade of uncertainty in risk assessments for urban flooding reflecting critical decision-making issues&quot;,&quot;author&quot;:[{&quot;family&quot;:&quot;Halsnæs&quot;,&quot;given&quot;:&quot;Kirsten&quot;,&quot;parse-names&quot;:false,&quot;dropping-particle&quot;:&quot;&quot;,&quot;non-dropping-particle&quot;:&quot;&quot;},{&quot;family&quot;:&quot;Kaspersen&quot;,&quot;given&quot;:&quot;Per Skougaard&quot;,&quot;parse-names&quot;:false,&quot;dropping-particle&quot;:&quot;&quot;,&quot;non-dropping-particle&quot;:&quot;&quot;}],&quot;container-title&quot;:&quot;Clim. Change&quot;,&quot;DOI&quot;:&quot;10.1007/s10584-018-2323-y&quot;,&quot;ISSN&quot;:&quot;0165-0009&quot;,&quot;URL&quot;:&quot;https://doi.org/10.1007/s10584-018-2323-y&quot;,&quot;issued&quot;:{&quot;date-parts&quot;:[[2018]]},&quot;page&quot;:&quot;491-506&quot;,&quot;abstract&quot;:&quot;Climate change risk assessments traditionally follow an analytical structure in which climate information is linked to impact models, and subsequently to damage models and decision-making tools. This structure generates a wide cascade of uncertainties that accumulate with each analytical step, consequently resulting in a wide range of risk estimates. This cascade of uncertainties can suggest that climate change risk assessments are not very useful in the context of decision-making regarding climate adaptation. However, many of the uncertainties revealed in traditionally structured climate risk assessments are not equally relevant to specific decisions, and presenting wide cascades of uncertainties can mask key decision-making parameters. In this paper, we show how the cascade of uncertainty relevant to decision-making can be reduced by applying an uncertainty decomposition approach, which, in study design, initially identifies the uncertainty cascade elements of particular relevance to the focal decision-making context. We compare the full cascade of uncertainties that emerge in a traditional risk assessment based on linked climate scenarios, impact modeling, and damage cost assessment with the uncertainty cascade generated by a detailed assessment of urban flooding risks where the focus is on key uncertainties in decision-making on climate change adaptation. A case study on flooding from extreme precipitation in the Danish city of Odense is used to decompose major sources of uncertainties in the climate modeling, the hydrological modeling, and the damage cost assessment. The decomposition approach reduces the focal range of damage cost estimates by 7–9 M EUR, which corresponds to a 20–24% reduction in the full uncertainty range without the application of the decomposition approach. Assuming that damage cost assessments can provide an indication of how much society should be willing to spend on climate adaptation, a decomposition approach as presented here could assist decision-makers in increasing the economic effectiveness when investing in protective measures.&quot;,&quot;issue&quot;:&quot;3&quot;,&quot;volume&quot;:&quot;151&quot;,&quot;container-title-short&quot;:&quot;&quot;}},{&quot;id&quot;:&quot;ab9f549a-d346-37c0-bfa8-7bc3f29b3a0d&quot;,&quot;isTemporary&quot;:false,&quot;itemData&quot;:{&quot;type&quot;:&quot;article-journal&quot;,&quot;id&quot;:&quot;ab9f549a-d346-37c0-bfa8-7bc3f29b3a0d&quot;,&quot;title&quot;:&quot;Uncertainty representations of mean sea-level change: a telephone game?&quot;,&quot;author&quot;:[{&quot;family&quot;:&quot;Pol&quot;,&quot;given&quot;:&quot;Thomas David&quot;,&quot;parse-names&quot;:false,&quot;dropping-particle&quot;:&quot;&quot;,&quot;non-dropping-particle&quot;:&quot;van der&quot;},{&quot;family&quot;:&quot;Hinkel&quot;,&quot;given&quot;:&quot;Jochen&quot;,&quot;parse-names&quot;:false,&quot;dropping-particle&quot;:&quot;&quot;,&quot;non-dropping-particle&quot;:&quot;&quot;}],&quot;container-title&quot;:&quot;Clim. Change&quot;,&quot;DOI&quot;:&quot;10.1007/s10584-018-2359-z&quot;,&quot;ISSN&quot;:&quot;0165-0009&quot;,&quot;URL&quot;:&quot;https://doi.org/10.1007/s10584-018-2359-z&quot;,&quot;issued&quot;:{&quot;date-parts&quot;:[[2019]]},&quot;page&quot;:&quot;393-411&quot;,&quot;abstract&quot;:&quot;For the long-term management of coastal flood risks, investment and policy strategies need to be developed in light of the full range of uncertainties associated with mean sea-level rise (SLR). This, however, remains a challenge due to deep uncertainties involved in SLR assessments, many ways of representing uncertainties and a lack of common terminology for referring to these. To contribute to addressing these limitations, this paper first develops a typology of representations of SLR uncertainty by categorising these at three levels: (i) SLR scenarios versus SLR predictions, (ii) the type of variable that is used to represent SLR uncertainty, and (iii) partial versus complete uncertainty representations. Next, it is analysed how mean SLR uncertainty is represented and how representations are converted within the following three strands of literature: SLR assessments, impact assessments and decision analyses. We find that SLR assessments mostly produce partial or complete precise probabilistic scenarios. The likely ranges in the report of the Intergovernmental Panel on Climate Change are a noteworthy example of partial imprecise probabilistic scenarios. SLR impact assessments and decision analyses mostly use deterministic scenarios. In conversions of uncertainty representations, a range of arbitrary assumptions are made, for example on functional forms of probability distributions and relevant confidence levels. The loss of quality and the loss of information can be reduced by disregarding deterministic and complete precise probabilistic predictions for decisions with time horizons of several decades or centuries and by constructing imprecise probabilistic predictions and using these in approaches for robust decision-making.&quot;,&quot;issue&quot;:&quot;3&quot;,&quot;volume&quot;:&quot;152&quot;,&quot;container-title-short&quot;:&quot;&quot;}}],&quot;manualOverride&quot;:{&quot;isManuallyOverridden&quot;:false,&quot;manualOverrideText&quot;:&quot;&quot;,&quot;citeprocText&quot;:&quot;[5], [6]&quot;}},{&quot;citationID&quot;:&quot;MENDELEY_CITATION_5d05c339-dbd9-456a-821a-290d46c641d1&quot;,&quot;properties&quot;:{&quot;noteIndex&quot;:0},&quot;isEdited&quot;:false,&quot;citationTag&quot;:&quot;MENDELEY_CITATION_v3_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&quot;,&quot;citationItems&quot;:[{&quot;id&quot;:&quot;d7abe66b-e817-3cfa-8e09-0a7679c44c23&quot;,&quot;uris&quot;:[&quot;http://www.mendeley.com/documents/?uuid=356804c4-8f93-48e8-9d20-40660f7dad0c&quot;],&quot;isTemporary&quot;:false,&quot;legacyDesktopId&quot;:&quot;356804c4-8f93-48e8-9d20-40660f7dad0c&quot;,&quot;itemData&quot;:{&quot;DOI&quot;:&quot;10.1007/s10584-018-2323-y&quot;,&quot;ISSN&quot;:&quot;0165-0009&quot;,&quot;abstract&quot;:&quot;Climate change risk assessments traditionally follow an analytical structure in which climate information is linked to impact models, and subsequently to damage models and decision-making tools. This structure generates a wide cascade of uncertainties that accumulate with each analytical step, consequently resulting in a wide range of risk estimates. This cascade of uncertainties can suggest that climate change risk assessments are not very useful in the context of decision-making regarding climate adaptation. However, many of the uncertainties revealed in traditionally structured climate risk assessments are not equally relevant to specific decisions, and presenting wide cascades of uncertainties can mask key decision-making parameters. In this paper, we show how the cascade of uncertainty relevant to decision-making can be reduced by applying an uncertainty decomposition approach, which, in study design, initially identifies the uncertainty cascade elements of particular relevance to the focal decision-making context. We compare the full cascade of uncertainties that emerge in a traditional risk assessment based on linked climate scenarios, impact modeling, and damage cost assessment with the uncertainty cascade generated by a detailed assessment of urban flooding risks where the focus is on key uncertainties in decision-making on climate change adaptation. A case study on flooding from extreme precipitation in the Danish city of Odense is used to decompose major sources of uncertainties in the climate modeling, the hydrological modeling, and the damage cost assessment. The decomposition approach reduces the focal range of damage cost estimates by 7–9 M EUR, which corresponds to a 20–24% reduction in the full uncertainty range without the application of the decomposition approach. Assuming that damage cost assessments can provide an indication of how much society should be willing to spend on climate adaptation, a decomposition approach as presented here could assist decision-makers in increasing the economic effectiveness when investing in protective measures.&quot;,&quot;author&quot;:[{&quot;dropping-particle&quot;:&quot;&quot;,&quot;family&quot;:&quot;Halsnæs&quot;,&quot;given&quot;:&quot;Kirsten&quot;,&quot;non-dropping-particle&quot;:&quot;&quot;,&quot;parse-names&quot;:false,&quot;suffix&quot;:&quot;&quot;},{&quot;dropping-particle&quot;:&quot;&quot;,&quot;family&quot;:&quot;Kaspersen&quot;,&quot;given&quot;:&quot;Per Skougaard&quot;,&quot;non-dropping-particle&quot;:&quot;&quot;,&quot;parse-names&quot;:false,&quot;suffix&quot;:&quot;&quot;}],&quot;container-title&quot;:&quot;Clim. Change&quot;,&quot;issue&quot;:&quot;3&quot;,&quot;issued&quot;:{&quot;date-parts&quot;:[[&quot;2018&quot;]]},&quot;page&quot;:&quot;491-506&quot;,&quot;title&quot;:&quot;Decomposing the cascade of uncertainty in risk assessments for urban flooding reflecting critical decision-making issues&quot;,&quot;type&quot;:&quot;article-journal&quot;,&quot;volume&quot;:&quot;151&quot;,&quot;id&quot;:&quot;d7abe66b-e817-3cfa-8e09-0a7679c44c23&quot;,&quot;container-title-short&quot;:&quot;&quot;}},{&quot;id&quot;:&quot;ab9f549a-d346-37c0-bfa8-7bc3f29b3a0d&quot;,&quot;uris&quot;:[&quot;http://www.mendeley.com/documents/?uuid=dee6e599-cf8d-4589-94ad-3938f001dfd5&quot;],&quot;isTemporary&quot;:false,&quot;legacyDesktopId&quot;:&quot;dee6e599-cf8d-4589-94ad-3938f001dfd5&quot;,&quot;itemData&quot;:{&quot;DOI&quot;:&quot;10.1007/s10584-018-2359-z&quot;,&quot;ISSN&quot;:&quot;0165-0009&quot;,&quot;abstract&quot;:&quot;For the long-term management of coastal flood risks, investment and policy strategies need to be developed in light of the full range of uncertainties associated with mean sea-level rise (SLR). This, however, remains a challenge due to deep uncertainties involved in SLR assessments, many ways of representing uncertainties and a lack of common terminology for referring to these. To contribute to addressing these limitations, this paper first develops a typology of representations of SLR uncertainty by categorising these at three levels: (i) SLR scenarios versus SLR predictions, (ii) the type of variable that is used to represent SLR uncertainty, and (iii) partial versus complete uncertainty representations. Next, it is analysed how mean SLR uncertainty is represented and how representations are converted within the following three strands of literature: SLR assessments, impact assessments and decision analyses. We find that SLR assessments mostly produce partial or complete precise probabilistic scenarios. The likely ranges in the report of the Intergovernmental Panel on Climate Change are a noteworthy example of partial imprecise probabilistic scenarios. SLR impact assessments and decision analyses mostly use deterministic scenarios. In conversions of uncertainty representations, a range of arbitrary assumptions are made, for example on functional forms of probability distributions and relevant confidence levels. The loss of quality and the loss of information can be reduced by disregarding deterministic and complete precise probabilistic predictions for decisions with time horizons of several decades or centuries and by constructing imprecise probabilistic predictions and using these in approaches for robust decision-making.&quot;,&quot;author&quot;:[{&quot;dropping-particle&quot;:&quot;&quot;,&quot;family&quot;:&quot;Pol&quot;,&quot;given&quot;:&quot;Thomas David&quot;,&quot;non-dropping-particle&quot;:&quot;van der&quot;,&quot;parse-names&quot;:false,&quot;suffix&quot;:&quot;&quot;},{&quot;dropping-particle&quot;:&quot;&quot;,&quot;family&quot;:&quot;Hinkel&quot;,&quot;given&quot;:&quot;Jochen&quot;,&quot;non-dropping-particle&quot;:&quot;&quot;,&quot;parse-names&quot;:false,&quot;suffix&quot;:&quot;&quot;}],&quot;container-title&quot;:&quot;Clim. Change&quot;,&quot;issue&quot;:&quot;3&quot;,&quot;issued&quot;:{&quot;date-parts&quot;:[[&quot;2019&quot;]]},&quot;page&quot;:&quot;393-411&quot;,&quot;title&quot;:&quot;Uncertainty representations of mean sea-level change: a telephone game?&quot;,&quot;type&quot;:&quot;article-journal&quot;,&quot;volume&quot;:&quot;152&quot;,&quot;id&quot;:&quot;ab9f549a-d346-37c0-bfa8-7bc3f29b3a0d&quot;,&quot;container-title-short&quot;:&quot;&quot;}}],&quot;manualOverride&quot;:{&quot;isManuallyOverridden&quot;:true,&quot;manualOverrideText&quot;:&quot; (Halsnæs and Kaspersen 2018; van der Pol and Hinkel 2019)&quot;,&quot;citeprocText&quot;:&quot;[5], [6]&quot;}},{&quot;citationID&quot;:&quot;MENDELEY_CITATION_693fd94b-0881-44a7-b429-55c6eb8a27ad&quot;,&quot;properties&quot;:{&quot;noteIndex&quot;:0},&quot;isEdited&quot;:false,&quot;citationTag&quot;:&quot;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&quot;,&quot;citationItems&quot;:[{&quot;id&quot;:&quot;f838852e-968b-3c86-bf00-c0610aa5c3b2&quot;,&quot;uris&quot;:[&quot;http://www.mendeley.com/documents/?uuid=0979e89b-b52c-4e50-96e5-321d118e219b&quot;],&quot;isTemporary&quot;:false,&quot;legacyDesktopId&quot;:&quot;0979e89b-b52c-4e50-96e5-321d118e219b&quot;,&quot;itemData&quot;:{&quot;DOI&quot;:&quot;10.1007/s11027-012-9423-1&quot;,&quot;ISBN&quot;:&quot;1381-2386&quot;,&quot;ISSN&quot;:&quot;13812386&quot;,&quot;abstract&quot;:&quot;We reviewed existing and planned adaptation activities of federal, tribal, state, and local governments and the private sector in the United States (U.S.) to understand what types of adaptation activities are underway across different sectors and scales throughout the country. Primary sources of review included material officially submitted for consideration in the upcoming 2013 U.S. National Climate Assessment and supplemental peer-reviewed and grey literature. Although substantial adaptation planning is occurring in various sectors, levels of government, and the private sector, few measures have been implemented and even fewer have been evaluated. Most adaptation actions to date appear to be incremental changes, not the transformational changes that may be needed in certain cases to adapt to significant changes in climate. While there appear to be no one-size-fits-all adaptations, there are similarities in approaches across scales and sectors, including mainstreaming climate considerations into existing policies and plans, and pursuing no- and low-regrets strategies. Despite the positive momentum in recent years, barriers to implementation still impede action in all sectors and across scales. The most significant barriers include lack of funding, policy and institutional constraints, and difficulty in anticipating climate change given the current state of information on change. However, the practice of adaptation can advance through learning by doing, stakeholder engagements (including “listening sessions”), and sharing of best practices. Efforts to advance adaptation across the U.S. and globally will necessitate the reduction or elimination of barriers, the enhancement of information and best practice sharing mechanisms, and the creation of comprehensive adaptation evaluation metrics.&quot;,&quot;author&quot;:[{&quot;dropping-particle&quot;:&quot;&quot;,&quot;family&quot;:&quot;Bierbaum&quot;,&quot;given&quot;:&quot;Rosina&quot;,&quot;non-dropping-particle&quot;:&quot;&quot;,&quot;parse-names&quot;:false,&quot;suffix&quot;:&quot;&quot;},{&quot;dropping-particle&quot;:&quot;&quot;,&quot;family&quot;:&quot;Smith&quot;,&quot;given&quot;:&quot;Joel B.&quot;,&quot;non-dropping-particle&quot;:&quot;&quot;,&quot;parse-names&quot;:false,&quot;suffix&quot;:&quot;&quot;},{&quot;dropping-particle&quot;:&quot;&quot;,&quot;family&quot;:&quot;Lee&quot;,&quot;given&quot;:&quot;Arthur&quot;,&quot;non-dropping-particle&quot;:&quot;&quot;,&quot;parse-names&quot;:false,&quot;suffix&quot;:&quot;&quot;},{&quot;dropping-particle&quot;:&quot;&quot;,&quot;family&quot;:&quot;Blair&quot;,&quot;given&quot;:&quot;Maria&quot;,&quot;non-dropping-particle&quot;:&quot;&quot;,&quot;parse-names&quot;:false,&quot;suffix&quot;:&quot;&quot;},{&quot;dropping-particle&quot;:&quot;&quot;,&quot;family&quot;:&quot;Carter&quot;,&quot;given&quot;:&quot;Lynne&quot;,&quot;non-dropping-particle&quot;:&quot;&quot;,&quot;parse-names&quot;:false,&quot;suffix&quot;:&quot;&quot;},{&quot;dropping-particle&quot;:&quot;&quot;,&quot;family&quot;:&quot;Chapin&quot;,&quot;given&quot;:&quot;F. Stuart&quot;,&quot;non-dropping-particle&quot;:&quot;&quot;,&quot;parse-names&quot;:false,&quot;suffix&quot;:&quot;&quot;},{&quot;dropping-particle&quot;:&quot;&quot;,&quot;family&quot;:&quot;Fleming&quot;,&quot;given&quot;:&quot;Paul&quot;,&quot;non-dropping-particle&quot;:&quot;&quot;,&quot;parse-names&quot;:false,&quot;suffix&quot;:&quot;&quot;},{&quot;dropping-particle&quot;:&quot;&quot;,&quot;family&quot;:&quot;Ruffo&quot;,&quot;given&quot;:&quot;Susan&quot;,&quot;non-dropping-particle&quot;:&quot;&quot;,&quot;parse-names&quot;:false,&quot;suffix&quot;:&quot;&quot;},{&quot;dropping-particle&quot;:&quot;&quot;,&quot;family&quot;:&quot;Stults&quot;,&quot;given&quot;:&quot;Missy&quot;,&quot;non-dropping-particle&quot;:&quot;&quot;,&quot;parse-names&quot;:false,&quot;suffix&quot;:&quot;&quot;},{&quot;dropping-particle&quot;:&quot;&quot;,&quot;family&quot;:&quot;McNeeley&quot;,&quot;given&quot;:&quot;Shannon&quot;,&quot;non-dropping-particle&quot;:&quot;&quot;,&quot;parse-names&quot;:false,&quot;suffix&quot;:&quot;&quot;},{&quot;dropping-particle&quot;:&quot;&quot;,&quot;family&quot;:&quot;Wasley&quot;,&quot;given&quot;:&quot;Emily&quot;,&quot;non-dropping-particle&quot;:&quot;&quot;,&quot;parse-names&quot;:false,&quot;suffix&quot;:&quot;&quot;},{&quot;dropping-particle&quot;:&quot;&quot;,&quot;family&quot;:&quot;Verduzco&quot;,&quot;given&quot;:&quot;Laura&quot;,&quot;non-dropping-particle&quot;:&quot;&quot;,&quot;parse-names&quot;:false,&quot;suffix&quot;:&quot;&quot;}],&quot;container-title&quot;:&quot;Mitigation and Adaptation Strategies for Global Change&quot;,&quot;issue&quot;:&quot;3&quot;,&quot;issued&quot;:{&quot;date-parts&quot;:[[&quot;2013&quot;]]},&quot;page&quot;:&quot;361-406&quot;,&quot;title&quot;:&quot;A comprehensive review of climate adaptation in the United States: More than before, but less than needed&quot;,&quot;type&quot;:&quot;article-journal&quot;,&quot;volume&quot;:&quot;18&quot;,&quot;id&quot;:&quot;f838852e-968b-3c86-bf00-c0610aa5c3b2&quot;,&quot;container-title-short&quot;:&quot;Mitig Adapt Strateg Glob Chang&quot;}},{&quot;id&quot;:&quot;1391f851-2767-3fd9-ba0c-de24f10555ee&quot;,&quot;uris&quot;:[&quot;http://www.mendeley.com/documents/?uuid=09100c89-5e9b-4981-ad74-9d09c13f345f&quot;],&quot;isTemporary&quot;:false,&quot;legacyDesktopId&quot;:&quot;09100c89-5e9b-4981-ad74-9d09c13f345f&quot;,&quot;itemData&quot;:{&quot;DOI&quot;:&quot;https://doi.org/10.1016/j.envsci.2016.05.006&quot;,&quot;ISSN&quot;:&quot;1462-9011&quot;,&quot;abstract&quot;:&quot;Abstract Local governments are on the front line of efforts to address climate-related impacts. Recognizing this, there is a growing movement to develop and deliver tools, resources, and services to support local communities’ climate adaptation initiatives. There is, however, limited understanding of what specific types of resources exist and how well these resources match the needs of local practitioners. To bring clarity to these questions, we: 1) assessed the current landscape of climate-adaptation resources and services; 2) surveyed community practitioners to learn how well these resources align with their needs; and 3) convened leading service providers and local practitioners to identify strategic opportunities for moving the adaptation field forward. Findings demonstrate that existing services and resources are meeting the early phases of local adaptation efforts such as conducting vulnerability assessments and creating adaptation plans, but are failing to meet the needs associated with implementing, monitoring, and evaluating adaptation activities. Additionally, a lack of funding and staff time to support adaptation, as well as inaccessible resource formats are barriers impeding local climate adaptation efforts. The mismatch between the types and formats of services being provided and the needs of local governments means that more work is needed to ensure that climate adaptation resources are responsive to the existing and future needs of local governments. Moreover, our research finds that there is a strong and growing need to organize and streamline the climate adaptation resource and service landscape so that practitioners can easily, effectively, and efficiently access the resources they need to build more resilient local communities.&quot;,&quot;author&quot;:[{&quot;dropping-particle&quot;:&quot;&quot;,&quot;family&quot;:&quot;Nordgren&quot;,&quot;given&quot;:&quot;John&quot;,&quot;non-dropping-particle&quot;:&quot;&quot;,&quot;parse-names&quot;:false,&quot;suffix&quot;:&quot;&quot;},{&quot;dropping-particle&quot;:&quot;&quot;,&quot;family&quot;:&quot;Stults&quot;,&quot;given&quot;:&quot;Missy&quot;,&quot;non-dropping-particle&quot;:&quot;&quot;,&quot;parse-names&quot;:false,&quot;suffix&quot;:&quot;&quot;},{&quot;dropping-particle&quot;:&quot;&quot;,&quot;family&quot;:&quot;Meerow&quot;,&quot;given&quot;:&quot;Sara&quot;,&quot;non-dropping-particle&quot;:&quot;&quot;,&quot;parse-names&quot;:false,&quot;suffix&quot;:&quot;&quot;}],&quot;container-title&quot;:&quot;Environmental Science &amp; Policy&quot;,&quot;issued&quot;:{&quot;date-parts&quot;:[[&quot;2016&quot;,&quot;12&quot;]]},&quot;page&quot;:&quot;344-352&quot;,&quot;title&quot;:&quot;Supporting local climate change adaptation: Where we are and where we need to go&quot;,&quot;type&quot;:&quot;article-journal&quot;,&quot;volume&quot;:&quot;66&quot;,&quot;id&quot;:&quot;1391f851-2767-3fd9-ba0c-de24f10555ee&quot;,&quot;container-title-short&quot;:&quot;Environ Sci Policy&quot;}}],&quot;manualOverride&quot;:{&quot;isManuallyOverridden&quot;:false,&quot;manualOverrideText&quot;:&quot;&quot;,&quot;citeprocText&quot;:&quot;[7], [8]&quot;}},{&quot;citationID&quot;:&quot;MENDELEY_CITATION_a21a1e8b-4819-4e5a-afca-1145878d8f55&quot;,&quot;properties&quot;:{&quot;noteIndex&quot;:0},&quot;isEdited&quot;:false,&quot;citationTag&quot;:&quot;MENDELEY_CITATION_v3_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&quot;,&quot;citationItems&quot;:[{&quot;id&quot;:&quot;ac00692c-2708-3b1c-94b3-b95fd0e1544d&quot;,&quot;uris&quot;:[&quot;http://www.mendeley.com/documents/?uuid=ac00692c-2708-3b1c-94b3-b95fd0e1544d&quot;],&quot;isTemporary&quot;:false,&quot;legacyDesktopId&quot;:&quot;ac00692c-2708-3b1c-94b3-b95fd0e1544d&quot;,&quot;itemData&quot;:{&quot;DOI&quot;:&quot;10.1016/j.envsci.2018.04.010&quot;,&quot;ISSN&quot;:&quot;14629011&quot;,&quot;author&quot;:[{&quot;dropping-particle&quot;:&quot;&quot;,&quot;family&quot;:&quot;Aguiar&quot;,&quot;given&quot;:&quot;Francisca C.&quot;,&quot;non-dropping-particle&quot;:&quot;&quot;,&quot;parse-names&quot;:false,&quot;suffix&quot;:&quot;&quot;},{&quot;dropping-particle&quot;:&quot;&quot;,&quot;family&quot;:&quot;Bentz&quot;,&quot;given&quot;:&quot;Julia&quot;,&quot;non-dropping-particle&quot;:&quot;&quot;,&quot;parse-names&quot;:false,&quot;suffix&quot;:&quot;&quot;},{&quot;dropping-particle&quot;:&quot;&quot;,&quot;family&quot;:&quot;Silva&quot;,&quot;given&quot;:&quot;João M.N.&quot;,&quot;non-dropping-particle&quot;:&quot;&quot;,&quot;parse-names&quot;:false,&quot;suffix&quot;:&quot;&quot;},{&quot;dropping-particle&quot;:&quot;&quot;,&quot;family&quot;:&quot;Fonseca&quot;,&quot;given&quot;:&quot;Ana L.&quot;,&quot;non-dropping-particle&quot;:&quot;&quot;,&quot;parse-names&quot;:false,&quot;suffix&quot;:&quot;&quot;},{&quot;dropping-particle&quot;:&quot;&quot;,&quot;family&quot;:&quot;Swart&quot;,&quot;given&quot;:&quot;Rob&quot;,&quot;non-dropping-particle&quot;:&quot;&quot;,&quot;parse-names&quot;:false,&quot;suffix&quot;:&quot;&quot;},{&quot;dropping-particle&quot;:&quot;&quot;,&quot;family&quot;:&quot;Santos&quot;,&quot;given&quot;:&quot;Filipe Duarte&quot;,&quot;non-dropping-particle&quot;:&quot;&quot;,&quot;parse-names&quot;:false,&quot;suffix&quot;:&quot;&quot;},{&quot;dropping-particle&quot;:&quot;&quot;,&quot;family&quot;:&quot;Penha-Lopes&quot;,&quot;given&quot;:&quot;Gil&quot;,&quot;non-dropping-particle&quot;:&quot;&quot;,&quot;parse-names&quot;:false,&quot;suffix&quot;:&quot;&quot;}],&quot;container-title&quot;:&quot;Environmental Science &amp; Policy&quot;,&quot;issued&quot;:{&quot;date-parts&quot;:[[&quot;2018&quot;,&quot;8&quot;]]},&quot;page&quot;:&quot;38-63&quot;,&quot;title&quot;:&quot;Adaptation to climate change at local level in Europe: An overview&quot;,&quot;type&quot;:&quot;article-journal&quot;,&quot;volume&quot;:&quot;86&quot;,&quot;id&quot;:&quot;ac00692c-2708-3b1c-94b3-b95fd0e1544d&quot;,&quot;container-title-short&quot;:&quot;Environ Sci Policy&quot;}}],&quot;manualOverride&quot;:{&quot;isManuallyOverridden&quot;:false,&quot;manualOverrideText&quot;:&quot;&quot;,&quot;citeprocText&quot;:&quot;[9]&quot;}},{&quot;citationID&quot;:&quot;MENDELEY_CITATION_010a4131-575b-4953-80de-3879a7a0f0fb&quot;,&quot;properties&quot;:{&quot;noteIndex&quot;:0},&quot;isEdited&quot;:false,&quot;citationTag&quot;:&quot;MENDELEY_CITATION_v3_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&quot;,&quot;citationItems&quot;:[{&quot;id&quot;:&quot;d7fcc0aa-860b-32ef-84cd-2c8469c1265c&quot;,&quot;uris&quot;:[&quot;http://www.mendeley.com/documents/?uuid=c8842702-1af0-4256-8931-3006e6f356f3&quot;],&quot;isTemporary&quot;:false,&quot;legacyDesktopId&quot;:&quot;c8842702-1af0-4256-8931-3006e6f356f3&quot;,&quot;itemData&quot;:{&quot;DOI&quot;:&quot;10.1038/d41586-019-03595-0&quot;,&quot;ISSN&quot;:&quot;0028-0836&quot;,&quot;author&quot;:[{&quot;dropping-particle&quot;:&quot;&quot;,&quot;family&quot;:&quot;Lenton&quot;,&quot;given&quot;:&quot;Timothy M&quot;,&quot;non-dropping-particle&quot;:&quot;&quot;,&quot;parse-names&quot;:false,&quot;suffix&quot;:&quot;&quot;},{&quot;dropping-particle&quot;:&quot;&quot;,&quot;family&quot;:&quot;Rockström&quot;,&quot;given&quot;:&quot;Johan&quot;,&quot;non-dropping-particle&quot;:&quot;&quot;,&quot;parse-names&quot;:false,&quot;suffix&quot;:&quot;&quot;},{&quot;dropping-particle&quot;:&quot;&quot;,&quot;family&quot;:&quot;Gaffney&quot;,&quot;given&quot;:&quot;Owen&quot;,&quot;non-dropping-particle&quot;:&quot;&quot;,&quot;parse-names&quot;:false,&quot;suffix&quot;:&quot;&quot;},{&quot;dropping-particle&quot;:&quot;&quot;,&quot;family&quot;:&quot;Rahmstorf&quot;,&quot;given&quot;:&quot;Stefan&quot;,&quot;non-dropping-particle&quot;:&quot;&quot;,&quot;parse-names&quot;:false,&quot;suffix&quot;:&quot;&quot;},{&quot;dropping-particle&quot;:&quot;&quot;,&quot;family&quot;:&quot;Richardson&quot;,&quot;given&quot;:&quot;Katherine&quot;,&quot;non-dropping-particle&quot;:&quot;&quot;,&quot;parse-names&quot;:false,&quot;suffix&quot;:&quot;&quot;},{&quot;dropping-particle&quot;:&quot;&quot;,&quot;family&quot;:&quot;Steffen&quot;,&quot;given&quot;:&quot;Will&quot;,&quot;non-dropping-particle&quot;:&quot;&quot;,&quot;parse-names&quot;:false,&quot;suffix&quot;:&quot;&quot;},{&quot;dropping-particle&quot;:&quot;&quot;,&quot;family&quot;:&quot;Schellnhuber&quot;,&quot;given&quot;:&quot;Hans Joachim&quot;,&quot;non-dropping-particle&quot;:&quot;&quot;,&quot;parse-names&quot;:false,&quot;suffix&quot;:&quot;&quot;}],&quot;container-title&quot;:&quot;Nature&quot;,&quot;issue&quot;:&quot;7784&quot;,&quot;issued&quot;:{&quot;date-parts&quot;:[[&quot;2019&quot;]]},&quot;page&quot;:&quot;592-595&quot;,&quot;title&quot;:&quot;Climate tipping points - too risky to bet against&quot;,&quot;type&quot;:&quot;article-journal&quot;,&quot;volume&quot;:&quot;575&quot;,&quot;id&quot;:&quot;d7fcc0aa-860b-32ef-84cd-2c8469c1265c&quot;,&quot;container-title-short&quot;:&quot;Nature&quot;}}],&quot;manualOverride&quot;:{&quot;isManuallyOverridden&quot;:false,&quot;manualOverrideText&quot;:&quot;&quot;,&quot;citeprocText&quot;:&quot;[10]&quot;}},{&quot;citationID&quot;:&quot;MENDELEY_CITATION_46afa842-75ca-4bf2-b6df-098ddd8b9e08&quot;,&quot;properties&quot;:{&quot;noteIndex&quot;:0},&quot;isEdited&quot;:false,&quot;citationTag&quot;:&quot;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&quot;,&quot;citationItems&quot;:[{&quot;id&quot;:&quot;9c671d1c-1cad-319e-8337-ab1a46cc033d&quot;,&quot;uris&quot;:[&quot;http://www.mendeley.com/documents/?uuid=6fb8f46a-59c8-4307-9f30-60ac32f976cf&quot;],&quot;isTemporary&quot;:false,&quot;legacyDesktopId&quot;:&quot;6fb8f46a-59c8-4307-9f30-60ac32f976cf&quot;,&quot;itemData&quot;:{&quot;abstract&quot;:&quot;The consequences of the 2011 Tohoku earthquake persuaded the global community to consider more realistically the problem of \&quot;cascading disasters\&quot;. Since then, the concept has been widely used among scholars and practitioners but its definition remains vague. In order to explain a chain-sequence of interconnected failures, the word 'cascading' is often associated with the metaphor of toppling dominoes, which may have a bearing on the cause-and-effect relationship that is a feature of most catastrophic events. Our paper aims to avoid this grey area and offer a clear definition that is suitable for field and theoretical use. A review of the literature is employed to point out the specific features that differentiate \&quot;cascading disasters\&quot; and \&quot;cascading effects\&quot; from other forms and dynamics of disaster. Glossaries are surveyed and past disasters analysed in order to reflect on which are the critical elements of a 'cascade' and how best to investigate them. Our conclusions suggest that interdependencies, vulnerability, amplification, secondary disasters and critical infrastructure are important factors that need to be addressed in risk reduction practices in order to limit cascading during disasters.&quot;,&quot;author&quot;:[{&quot;dropping-particle&quot;:&quot;&quot;,&quot;family&quot;:&quot;Pescaroli&quot;,&quot;given&quot;:&quot;Gianluca&quot;,&quot;non-dropping-particle&quot;:&quot;&quot;,&quot;parse-names&quot;:false,&quot;suffix&quot;:&quot;&quot;},{&quot;dropping-particle&quot;:&quot;&quot;,&quot;family&quot;:&quot;Alexander&quot;,&quot;given&quot;:&quot;David&quot;,&quot;non-dropping-particle&quot;:&quot;&quot;,&quot;parse-names&quot;:false,&quot;suffix&quot;:&quot;&quot;}],&quot;container-title&quot;:&quot;Planet@Risk&quot;,&quot;issued&quot;:{&quot;date-parts&quot;:[[&quot;2015&quot;]]},&quot;title&quot;:&quot;A definition of cascading disasters and cascading effects: Going beyond the \&quot; toppling dominos \&quot; metaphor&quot;,&quot;type&quot;:&quot;article-journal&quot;,&quot;id&quot;:&quot;9c671d1c-1cad-319e-8337-ab1a46cc033d&quot;,&quot;container-title-short&quot;:&quot;&quot;}},{&quot;id&quot;:&quot;043d2203-08aa-378d-a3aa-9501f05191e0&quot;,&quot;uris&quot;:[&quot;http://www.mendeley.com/documents/?uuid=52137a38-a028-4b98-aef0-0a8392d61847&quot;],&quot;isTemporary&quot;:false,&quot;legacyDesktopId&quot;:&quot;52137a38-a028-4b98-aef0-0a8392d61847&quot;,&quot;itemData&quot;:{&quot;DOI&quot;:&quot;https://doi.org/10.1016/j.ijdrr.2018.01.019&quot;,&quot;ISSN&quot;:&quot;2212-4209&quot;,&quot;abstract&quot;:&quot;Cascading events and the disruption of interconnected critical infrastructure (CI) are a well-known challenge for emergency planning and management. Although new modelling and forecasting tools are increasing the availability of mitigation options, further work is needed to consolidate good policies and practices. This paper presents a case study on London, United Kingdom (UK). It develops an integrative research process with local stakeholders aimed at applying the theory of cascading disasters in London's response and preparedness strategies. A mixed method approach is adopted to explore the awareness of cascading risk, the perception of possible mitigation measures, and the current levels of training amongst the stakeholders of the London Resilience Partnerships. Specific items investigate the relation of cascades with cross- border crisis management, and climate change. The results propose new quantitative and qualitative evidence that highlights the divergence between risk awareness and its integration in policies and practices, discussing options for improving multi- agency coordination and organisational resilience. The conclusions define a list of actions that should be strategic priorities for policies and decision makers, such as the improvement of inter-modal coordination and the release of open access guidelines, proposing new open questions for scholars in the field.&quot;,&quot;author&quot;:[{&quot;dropping-particle&quot;:&quot;&quot;,&quot;family&quot;:&quot;Pescaroli&quot;,&quot;given&quot;:&quot;Gianluca&quot;,&quot;non-dropping-particle&quot;:&quot;&quot;,&quot;parse-names&quot;:false,&quot;suffix&quot;:&quot;&quot;}],&quot;container-title&quot;:&quot;International Journal of Disaster Risk Reduction&quot;,&quot;issued&quot;:{&quot;date-parts&quot;:[[&quot;2018&quot;]]},&quot;page&quot;:&quot;269-280&quot;,&quot;title&quot;:&quot;Perceptions of cascading risk and interconnected failures in emergency planning: Implications for operational resilience and policy making&quot;,&quot;type&quot;:&quot;article-journal&quot;,&quot;volume&quot;:&quot;30&quot;,&quot;id&quot;:&quot;043d2203-08aa-378d-a3aa-9501f05191e0&quot;,&quot;container-title-short&quot;:&quot;&quot;}},{&quot;id&quot;:&quot;63ea8494-0ccc-3b08-8417-341199406e32&quot;,&quot;uris&quot;:[&quot;http://www.mendeley.com/documents/?uuid=7a81c8bf-8df6-4f01-8836-02e30156edc1&quot;],&quot;isTemporary&quot;:false,&quot;legacyDesktopId&quot;:&quot;7a81c8bf-8df6-4f01-8836-02e30156edc1&quot;,&quot;itemData&quot;:{&quot;DOI&quot;:&quot;10.1111/risa.13128&quot;,&quot;ISSN&quot;:&quot;15396924&quot;,&quot;abstract&quot;:&quot;© 2018 Society for Risk Analysis In recent years, there has been a gradual increase in research literature on the challenges of interconnected, compound, interacting, and cascading risks. These concepts are becoming ever more central to the resilience debate. They aggregate elements of climate change adaptation, critical infrastructure protection, and societal resilience in the face of complex, high-impact events. However, despite the potential of these concepts to link together diverse disciplines, scholars and practitioners need to avoid treating them in a superficial or ambiguous manner. Overlapping uses and definitions could generate confusion and lead to the duplication of research effort. This article gives an overview of the state of the art regarding compound, interconnected, interacting, and cascading risks. It is intended to help build a coherent basis for the implementation of the Sendai Framework for Disaster Risk Reduction (SFDRR). The main objective is to propose a holistic framework that highlights the complementarities of the four kinds of complex risk in a manner that is designed to support the work of researchers and policymakers. This article suggests how compound, interconnected, interacting, and cascading risks could be used, with little or no redundancy, as inputs to new analyses and decisional tools designed to support the implementation of the SFDRR. The findings can be used to improve policy recommendations and support tools for emergency and crisis management, such as scenario building and impact trees, thus contributing to the achievement of a system-wide approach to resilience.&quot;,&quot;author&quot;:[{&quot;dropping-particle&quot;:&quot;&quot;,&quot;family&quot;:&quot;Pescaroli&quot;,&quot;given&quot;:&quot;Gianluca&quot;,&quot;non-dropping-particle&quot;:&quot;&quot;,&quot;parse-names&quot;:false,&quot;suffix&quot;:&quot;&quot;},{&quot;dropping-particle&quot;:&quot;&quot;,&quot;family&quot;:&quot;Alexander&quot;,&quot;given&quot;:&quot;David&quot;,&quot;non-dropping-particle&quot;:&quot;&quot;,&quot;parse-names&quot;:false,&quot;suffix&quot;:&quot;&quot;}],&quot;container-title&quot;:&quot;Risk Analysis&quot;,&quot;issue&quot;:&quot;11&quot;,&quot;issued&quot;:{&quot;date-parts&quot;:[[&quot;2018&quot;]]},&quot;page&quot;:&quot;2245-2257&quot;,&quot;title&quot;:&quot;Understanding Compound, Interconnected, Interacting, and Cascading Risks: A Holistic Framework&quot;,&quot;type&quot;:&quot;article-journal&quot;,&quot;volume&quot;:&quot;38&quot;,&quot;id&quot;:&quot;63ea8494-0ccc-3b08-8417-341199406e32&quot;,&quot;container-title-short&quot;:&quot;&quot;}},{&quot;id&quot;:&quot;c6d1a17c-1472-387a-8d74-7267e638bf83&quot;,&quot;uris&quot;:[&quot;http://www.mendeley.com/documents/?uuid=03316838-7d36-41d4-a394-df079a43b0f1&quot;],&quot;isTemporary&quot;:false,&quot;legacyDesktopId&quot;:&quot;03316838-7d36-41d4-a394-df079a43b0f1&quot;,&quot;itemData&quot;:{&quot;DOI&quot;:&quot;10.1038/s41558-018-0156-3&quot;,&quot;ISSN&quot;:&quot;17586798&quot;,&quot;abstract&quot;:&quot;Floods, wildfires, heatwaves and droughts often result from a combination of interacting physical processes across multiple spatial and temporal scales. The combination of processes (climate drivers and hazards) leading to a significant impact is referred to as a ‘compound event’. Traditional risk assessment methods typically only consider one driver and/or hazard at a time, potentially leading to underestimation of risk, as the processes that cause extreme events often interact and are spatially and/or temporally dependent. Here we show how a better understanding of compound events may improve projections of potential high-impact events, and can provide a bridge between climate scientists, engineers, social scientists, impact modellers and decision-makers, who need to work closely together to understand these complex events.&quot;,&quot;author&quot;:[{&quot;dropping-particle&quot;:&quot;&quot;,&quot;family&quot;:&quot;Zscheischler&quot;,&quot;given&quot;:&quot;Jakob&quot;,&quot;non-dropping-particle&quot;:&quot;&quot;,&quot;parse-names&quot;:false,&quot;suffix&quot;:&quot;&quot;},{&quot;dropping-particle&quot;:&quot;&quot;,&quot;family&quot;:&quot;Westra&quot;,&quot;given&quot;:&quot;Seth&quot;,&quot;non-dropping-particle&quot;:&quot;&quot;,&quot;parse-names&quot;:false,&quot;suffix&quot;:&quot;&quot;},{&quot;dropping-particle&quot;:&quot;&quot;,&quot;family&quot;:&quot;Hurk&quot;,&quot;given&quot;:&quot;Bart J.J.M.&quot;,&quot;non-dropping-particle&quot;:&quot;Van Den&quot;,&quot;parse-names&quot;:false,&quot;suffix&quot;:&quot;&quot;},{&quot;dropping-particle&quot;:&quot;&quot;,&quot;family&quot;:&quot;Seneviratne&quot;,&quot;given&quot;:&quot;Sonia I.&quot;,&quot;non-dropping-particle&quot;:&quot;&quot;,&quot;parse-names&quot;:false,&quot;suffix&quot;:&quot;&quot;},{&quot;dropping-particle&quot;:&quot;&quot;,&quot;family&quot;:&quot;Ward&quot;,&quot;given&quot;:&quot;Philip J.&quot;,&quot;non-dropping-particle&quot;:&quot;&quot;,&quot;parse-names&quot;:false,&quot;suffix&quot;:&quot;&quot;},{&quot;dropping-particle&quot;:&quot;&quot;,&quot;family&quot;:&quot;Pitman&quot;,&quot;given&quot;:&quot;Andy&quot;,&quot;non-dropping-particle&quot;:&quot;&quot;,&quot;parse-names&quot;:false,&quot;suffix&quot;:&quot;&quot;},{&quot;dropping-particle&quot;:&quot;&quot;,&quot;family&quot;:&quot;Aghakouchak&quot;,&quot;given&quot;:&quot;Amir&quot;,&quot;non-dropping-particle&quot;:&quot;&quot;,&quot;parse-names&quot;:false,&quot;suffix&quot;:&quot;&quot;},{&quot;dropping-particle&quot;:&quot;&quot;,&quot;family&quot;:&quot;Bresch&quot;,&quot;given&quot;:&quot;David N.&quot;,&quot;non-dropping-particle&quot;:&quot;&quot;,&quot;parse-names&quot;:false,&quot;suffix&quot;:&quot;&quot;},{&quot;dropping-particle&quot;:&quot;&quot;,&quot;family&quot;:&quot;Leonard&quot;,&quot;given&quot;:&quot;Michael&quot;,&quot;non-dropping-particle&quot;:&quot;&quot;,&quot;parse-names&quot;:false,&quot;suffix&quot;:&quot;&quot;},{&quot;dropping-particle&quot;:&quot;&quot;,&quot;family&quot;:&quot;Wahl&quot;,&quot;given&quot;:&quot;Thomas&quot;,&quot;non-dropping-particle&quot;:&quot;&quot;,&quot;parse-names&quot;:false,&quot;suffix&quot;:&quot;&quot;},{&quot;dropping-particle&quot;:&quot;&quot;,&quot;family&quot;:&quot;Zhang&quot;,&quot;given&quot;:&quot;Xuebin&quot;,&quot;non-dropping-particle&quot;:&quot;&quot;,&quot;parse-names&quot;:false,&quot;suffix&quot;:&quot;&quot;}],&quot;container-title&quot;:&quot;Nature Climate Change&quot;,&quot;issue&quot;:&quot;6&quot;,&quot;issued&quot;:{&quot;date-parts&quot;:[[&quot;2018&quot;]]},&quot;page&quot;:&quot;469-477&quot;,&quot;publisher&quot;:&quot;Springer US&quot;,&quot;title&quot;:&quot;Future climate risk from compound events&quot;,&quot;type&quot;:&quot;article-journal&quot;,&quot;volume&quot;:&quot;8&quot;,&quot;id&quot;:&quot;c6d1a17c-1472-387a-8d74-7267e638bf83&quot;,&quot;container-title-short&quot;:&quot;Nat Clim Chang&quot;}},{&quot;id&quot;:&quot;895a80d1-6389-3d82-9a12-b89a2a3d4a4d&quot;,&quot;uris&quot;:[&quot;http://www.mendeley.com/documents/?uuid=0620c796-b192-4bf8-a52e-6cbc5eaab815&quot;],&quot;isTemporary&quot;:false,&quot;legacyDesktopId&quot;:&quot;0620c796-b192-4bf8-a52e-6cbc5eaab815&quot;,&quot;itemData&quot;:{&quot;DOI&quot;:&quot;10.1029/2019EF001189&quot;,&quot;ISSN&quot;:&quot;2328-4277&quot;,&quot;author&quot;:[{&quot;dropping-particle&quot;:&quot;&quot;,&quot;family&quot;:&quot;Vogel&quot;,&quot;given&quot;:&quot;M.M.&quot;,&quot;non-dropping-particle&quot;:&quot;&quot;,&quot;parse-names&quot;:false,&quot;suffix&quot;:&quot;&quot;},{&quot;dropping-particle&quot;:&quot;&quot;,&quot;family&quot;:&quot;Zscheischler&quot;,&quot;given&quot;:&quot;J.&quot;,&quot;non-dropping-particle&quot;:&quot;&quot;,&quot;parse-names&quot;:false,&quot;suffix&quot;:&quot;&quot;},{&quot;dropping-particle&quot;:&quot;&quot;,&quot;family&quot;:&quot;Wartenburger&quot;,&quot;given&quot;:&quot;R.&quot;,&quot;non-dropping-particle&quot;:&quot;&quot;,&quot;parse-names&quot;:false,&quot;suffix&quot;:&quot;&quot;},{&quot;dropping-particle&quot;:&quot;&quot;,&quot;family&quot;:&quot;Dee&quot;,&quot;given&quot;:&quot;D.&quot;,&quot;non-dropping-particle&quot;:&quot;&quot;,&quot;parse-names&quot;:false,&quot;suffix&quot;:&quot;&quot;},{&quot;dropping-particle&quot;:&quot;&quot;,&quot;family&quot;:&quot;Seneviratne&quot;,&quot;given&quot;:&quot;S.I.&quot;,&quot;non-dropping-particle&quot;:&quot;&quot;,&quot;parse-names&quot;:false,&quot;suffix&quot;:&quot;&quot;}],&quot;container-title&quot;:&quot;Earth's Future&quot;,&quot;issued&quot;:{&quot;date-parts&quot;:[[&quot;2019&quot;]]},&quot;note&quot;:&quot;Important for the co-occurrent heatwaves, ew.-g. events happening in simultaneously and sequntially in multiple areas of the NH. The authors consider NH highly populated and/or agricultural areas to show the extent and severity of the impacts. It also provides future trends and ow much the level of warling will make concuerrent heat waves more likely. The analysis of press artixles reporting heat waves impacts in Europe is also very relevant for the chapter as well as some maps (can be readapted). References for the compound heat and drought events also to look at.&quot;,&quot;page&quot;:&quot;2019EF001189&quot;,&quot;title&quot;:&quot;Concurrent 2018 hot extremes across Northern Hemisphere due to human‐induced climate change&quot;,&quot;type&quot;:&quot;article-journal&quot;,&quot;id&quot;:&quot;895a80d1-6389-3d82-9a12-b89a2a3d4a4d&quot;,&quot;container-title-short&quot;:&quot;Earths Future&quot;}}],&quot;manualOverride&quot;:{&quot;isManuallyOverridden&quot;:false,&quot;manualOverrideText&quot;:&quot;&quot;,&quot;citeprocText&quot;:&quot;[11]–[15]&quot;}},{&quot;citationID&quot;:&quot;MENDELEY_CITATION_08ca4332-7f1e-48c8-894c-b0a6e9c1f75a&quot;,&quot;properties&quot;:{&quot;noteIndex&quot;:0},&quot;isEdited&quot;:false,&quot;citationTag&quot;:&quot;MENDELEY_CITATION_v3_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&quot;,&quot;citationItems&quot;:[{&quot;id&quot;:&quot;71fad494-9b4a-3a85-8348-a4f0635ebb39&quot;,&quot;uris&quot;:[&quot;http://www.mendeley.com/documents/?uuid=9596d8ab-5fb6-475a-b293-7bbc11553cb3&quot;],&quot;isTemporary&quot;:false,&quot;legacyDesktopId&quot;:&quot;9596d8ab-5fb6-475a-b293-7bbc11553cb3&quot;,&quot;itemData&quot;:{&quot;DOI&quot;:&quot;10.1007/s11069-016-2170-y&quot;,&quot;ISSN&quot;:&quot;0921-030X&quot;,&quot;abstract&quot;:&quot;There is a lot of rhetoric suggesting that disaster risk reduction (DRR) pays, yet surprisingly little in the way of hard facts. This review paper examines the evidence regarding the economic efficiency of DRM based on CBA. Specifically, it addresses the following questions: What can be said about current and best practice regarding CBA for DRR including limitations and alternatives? And, what, if at all, can be said in terms of quantitative insight for informing policy and practice? The review compares the documented evidence on the net benefits over a range of disaster management interventions, such as risk reduction, preparedness and risk financing. The review also critically discusses the applicability of cost–benefit analysis as well as other economic decision-supporting tools for assessing the efficiency of certain DRM interventions. Disaster risk is characterized by variability, which requires a risk-based assessment. As a key best practice criterion, and in order to avoid overestimating the benefits and returns on investment, the review focuses on studies that provide a risk-based estimate of benefits. This review shows that for the limited evidence reported the economic case for DRM across a range of hazards is strong and that the benefits of investing in DRM outweigh the costs of doing so on average, by about four times the cost in terms of avoided and reduced losses. In an age of austerity, cost–benefit analysis continues to be an important tool for prioritizing efficient DRM measures but with a shifting emphasis from infrastructure-based options (hard resilience) to preparedness and systemic interventions (soft resilience), other tools such as cost-effectiveness analysis, multi-criteria analysis and robust decision-making approaches deserve more attention.&quot;,&quot;author&quot;:[{&quot;dropping-particle&quot;:&quot;&quot;,&quot;family&quot;:&quot;Mechler&quot;,&quot;given&quot;:&quot;R&quot;,&quot;non-dropping-particle&quot;:&quot;&quot;,&quot;parse-names&quot;:false,&quot;suffix&quot;:&quot;&quot;}],&quot;container-title&quot;:&quot;Nat. Hazards&quot;,&quot;issue&quot;:&quot;3&quot;,&quot;issued&quot;:{&quot;date-parts&quot;:[[&quot;2016&quot;]]},&quot;page&quot;:&quot;2121-2147&quot;,&quot;title&quot;:&quot;Reviewing estimates of the economic efficiency of disaster risk management: opportunities and limitations of using risk-based cost–benefit analysis&quot;,&quot;type&quot;:&quot;article-journal&quot;,&quot;volume&quot;:&quot;81&quot;,&quot;id&quot;:&quot;71fad494-9b4a-3a85-8348-a4f0635ebb39&quot;,&quot;container-title-short&quot;:&quot;&quot;}},{&quot;id&quot;:&quot;c71cd0de-1ac0-3f6c-944d-f037da006779&quot;,&quot;uris&quot;:[&quot;http://www.mendeley.com/documents/?uuid=a4f7c41a-c089-4610-94e9-9d47ed05bbf4&quot;],&quot;isTemporary&quot;:false,&quot;legacyDesktopId&quot;:&quot;a4f7c41a-c089-4610-94e9-9d47ed05bbf4&quot;,&quot;itemData&quot;:{&quot;DOI&quot;:&quot;https://doi.org/10.1016/j.ijdrr.2019.101377&quot;,&quot;ISSN&quot;:&quot;2212-4209&quot;,&quot;abstract&quot;:&quot;The soaring number of natural hazards in recent years due largely to climate change has resulted in an even higher level of investment in flood protection structures. However, such investments tend to be made in the aftermath of disasters. Very little is known about the proactive planning of flood protection investments that account for uncertainties associated with flooding events. Understanding the uncertainties such as “when” to invest on these structures to achieve the most optimal cost-saving amount is outmost important. This study fills this large knowledge gap by developing an investment decision-making assessment framework that determines an optimal timing of flood protection investment options. It combines real options with a net present value analysis to examine managerial flexibility in various investment timing options. Historical data that contain information about river water discharges were leveraged as a random variable in the modeling framework because it may help investors better understand the probability of extreme events, and particularly, flooding uncertainties. A lattice model was then used to investigate potential alternatives of investment timing and to evaluate the benefits of delaying investments in each case. The efficacy of the proposed framework was demonstrated by an illustrative example of flood protection investment. The framework will be used to help better inform decision makers.&quot;,&quot;author&quot;:[{&quot;dropping-particle&quot;:&quot;&quot;,&quot;family&quot;:&quot;Gomez-Cunya&quot;,&quot;given&quot;:&quot;Luis-Angel&quot;,&quot;non-dropping-particle&quot;:&quot;&quot;,&quot;parse-names&quot;:false,&quot;suffix&quot;:&quot;&quot;},{&quot;dropping-particle&quot;:&quot;&quot;,&quot;family&quot;:&quot;Fardhosseini&quot;,&quot;given&quot;:&quot;Mohammad Sadra&quot;,&quot;non-dropping-particle&quot;:&quot;&quot;,&quot;parse-names&quot;:false,&quot;suffix&quot;:&quot;&quot;},{&quot;dropping-particle&quot;:&quot;&quot;,&quot;family&quot;:&quot;Lee&quot;,&quot;given&quot;:&quot;Hyun Woo&quot;,&quot;non-dropping-particle&quot;:&quot;&quot;,&quot;parse-names&quot;:false,&quot;suffix&quot;:&quot;&quot;},{&quot;dropping-particle&quot;:&quot;&quot;,&quot;family&quot;:&quot;Choi&quot;,&quot;given&quot;:&quot;Kunhee&quot;,&quot;non-dropping-particle&quot;:&quot;&quot;,&quot;parse-names&quot;:false,&quot;suffix&quot;:&quot;&quot;}],&quot;container-title&quot;:&quot;International Journal of Disaster Risk Reduction&quot;,&quot;issued&quot;:{&quot;date-parts&quot;:[[&quot;2020&quot;]]},&quot;page&quot;:&quot;101377&quot;,&quot;title&quot;:&quot;Analyzing investments in flood protection structures: A real options approach&quot;,&quot;type&quot;:&quot;article-journal&quot;,&quot;volume&quot;:&quot;43&quot;,&quot;id&quot;:&quot;c71cd0de-1ac0-3f6c-944d-f037da006779&quot;,&quot;container-title-short&quot;:&quot;&quot;}}],&quot;manualOverride&quot;:{&quot;isManuallyOverridden&quot;:false,&quot;manualOverrideText&quot;:&quot;&quot;,&quot;citeprocText&quot;:&quot;[16], [17]&quot;}},{&quot;citationID&quot;:&quot;MENDELEY_CITATION_a180a537-b5c2-4378-8d3e-3f69988579bf&quot;,&quot;properties&quot;:{&quot;noteIndex&quot;:0},&quot;isEdited&quot;:false,&quot;citationTag&quot;:&quot;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&quot;,&quot;citationItems&quot;:[{&quot;id&quot;:&quot;007fc98e-2935-3ab0-ab43-dbe8cc3574d6&quot;,&quot;uris&quot;:[&quot;http://www.mendeley.com/documents/?uuid=80c31a36-1ec2-4f89-91ce-9a385dc84fde&quot;],&quot;isTemporary&quot;:false,&quot;legacyDesktopId&quot;:&quot;80c31a36-1ec2-4f89-91ce-9a385dc84fde&quot;,&quot;itemData&quot;:{&quot;DOI&quot;:&quot;10.1016/j.gloenvcha.2008.12.003&quot;,&quot;ISBN&quot;:&quot;0959-3780&quot;,&quot;ISSN&quot;:&quot;09593780&quot;,&quot;PMID&quot;:&quot;7897504&quot;,&quot;abstract&quot;:&quot;Many decisions concerning long-lived investments already need to take into account climate change. But doing so is not easy for at least two reasons. First, due to the rate of climate change, new infrastructure will have to be able to cope with a large range of changing climate conditions, which will make design more difficult and construction more expensive. Second, uncertainty in future climate makes it impossible to directly use the output of a single climate model as an input for infrastructure design, and there are good reasons to think that the needed climate information will not be available soon. Instead of optimizing based on the climate conditions projected by models, therefore, future infrastructure should be made more robust to possible changes in climate conditions. This aim implies that users of climate information must also change their practices and decision-making frameworks, for instance by adapting the uncertainty-management methods they currently apply to exchange rates or R&amp;D outcomes. Five methods are examined: (i) selecting \&quot;no-regret\&quot; strategies that yield benefits even in absence of climate change; (ii) favouring reversible and flexible options; (iii) buying \&quot;safety margins\&quot; in new investments; (iv) promoting soft adaptation strategies, including long-term prospective; and (v) reducing decision time horizons. Moreover, it is essential to consider both negative and positive side-effects and externalities of adaptation measures. Adaptation-mitigation interactions also call for integrated design and assessment of adaptation and mitigation policies, which are often developed by distinct communities. © 2008 Elsevier Ltd. All rights reserved.&quot;,&quot;author&quot;:[{&quot;dropping-particle&quot;:&quot;&quot;,&quot;family&quot;:&quot;Hallegatte&quot;,&quot;given&quot;:&quot;Stéphane&quot;,&quot;non-dropping-particle&quot;:&quot;&quot;,&quot;parse-names&quot;:false,&quot;suffix&quot;:&quot;&quot;}],&quot;container-title&quot;:&quot;Global Environmental Change&quot;,&quot;issue&quot;:&quot;2&quot;,&quot;issued&quot;:{&quot;date-parts&quot;:[[&quot;2009&quot;]]},&quot;page&quot;:&quot;240-247&quot;,&quot;title&quot;:&quot;Strategies to adapt to an uncertain climate change&quot;,&quot;type&quot;:&quot;article-journal&quot;,&quot;volume&quot;:&quot;19&quot;,&quot;id&quot;:&quot;007fc98e-2935-3ab0-ab43-dbe8cc3574d6&quot;,&quot;container-title-short&quot;:&quot;&quot;}},{&quot;id&quot;:&quot;24e936f7-10e2-37fa-afce-13865d7975a2&quot;,&quot;uris&quot;:[&quot;http://www.mendeley.com/documents/?uuid=15ab9a2a-3332-4b37-9c8a-ad0e0d077b44&quot;],&quot;isTemporary&quot;:false,&quot;legacyDesktopId&quot;:&quot;15ab9a2a-3332-4b37-9c8a-ad0e0d077b44&quot;,&quot;itemData&quot;:{&quot;DOI&quot;:&quot;10.1007/s10584-014-1250-9&quot;,&quot;ISSN&quot;:&quot;0165-0009&quot;,&quot;abstract&quot;:&quot;There is a growing focus on the economics of adaptation as policy moves from theory to practice. However, the techniques commonly used in economic appraisal have limitations in coping with climate change uncertainty. While decision making under uncertainty has gained prominence, economic appraisal of adaptation still uses approaches such as deterministic cost-benefit analysis. Against this background, this paper provides a critical review and assessment of existing economic decision support tools (cost-benefit analysis and cost-effectiveness analysis) an uncertainty framework (iterative risk management) and alternative tools that more fully incorporate uncertainty (real options analysis, robust decision making and portfolio analysis). The paper summarises each method, provides examples, and assesses their strengths and weaknesses for adaptation. The tools are then compared to identify key differences, and to identify when these approaches might be appropriate for specific applications in adaptation decision making.&quot;,&quot;author&quot;:[{&quot;dropping-particle&quot;:&quot;&quot;,&quot;family&quot;:&quot;Watkiss&quot;,&quot;given&quot;:&quot;Paul&quot;,&quot;non-dropping-particle&quot;:&quot;&quot;,&quot;parse-names&quot;:false,&quot;suffix&quot;:&quot;&quot;},{&quot;dropping-particle&quot;:&quot;&quot;,&quot;family&quot;:&quot;Hunt&quot;,&quot;given&quot;:&quot;Alistair&quot;,&quot;non-dropping-particle&quot;:&quot;&quot;,&quot;parse-names&quot;:false,&quot;suffix&quot;:&quot;&quot;},{&quot;dropping-particle&quot;:&quot;&quot;,&quot;family&quot;:&quot;Blyth&quot;,&quot;given&quot;:&quot;William&quot;,&quot;non-dropping-particle&quot;:&quot;&quot;,&quot;parse-names&quot;:false,&quot;suffix&quot;:&quot;&quot;},{&quot;dropping-particle&quot;:&quot;&quot;,&quot;family&quot;:&quot;Dyszynski&quot;,&quot;given&quot;:&quot;Jillian&quot;,&quot;non-dropping-particle&quot;:&quot;&quot;,&quot;parse-names&quot;:false,&quot;suffix&quot;:&quot;&quot;}],&quot;container-title&quot;:&quot;Clim. Change&quot;,&quot;issue&quot;:&quot;3&quot;,&quot;issued&quot;:{&quot;date-parts&quot;:[[&quot;2015&quot;]]},&quot;page&quot;:&quot;401-416&quot;,&quot;title&quot;:&quot;The use of new economic decision support tools for adaptation assessment: A review of methods and applications, towards guidance on applicability&quot;,&quot;type&quot;:&quot;article-journal&quot;,&quot;volume&quot;:&quot;132&quot;,&quot;id&quot;:&quot;24e936f7-10e2-37fa-afce-13865d7975a2&quot;,&quot;container-title-short&quot;:&quot;&quot;}},{&quot;id&quot;:&quot;a674a33e-73bc-3cb9-bcbf-ca1cf8b63492&quot;,&quot;uris&quot;:[&quot;http://www.mendeley.com/documents/?uuid=2f6ae974-a19e-41b8-9858-14bf02a87d36&quot;],&quot;isTemporary&quot;:false,&quot;legacyDesktopId&quot;:&quot;2f6ae974-a19e-41b8-9858-14bf02a87d36&quot;,&quot;itemData&quot;:{&quot;DOI&quot;:&quot;10.1146/annurev-environ-110615-090011&quot;,&quot;ISSN&quot;:&quot;1543-5938&quot;,&quot;abstract&quot;:&quot;Losses from natural hazards, including geophysical and hydrometeorological hazards, have been increasing worldwide. This review focuses on the process by which scientific evidence about natural hazards is applied to support decision making. Decision analysis typically involves estimating the probability of extreme events; assessing the potential impacts of those events from a variety of perspectives; and evaluating options to plan for, mitigate, or react to events. We consider issues that affect decisions made across a range of natural hazards, summarize decision methodologies, and provide examples of applications of decision analysis to the management of natural hazards. We conclude that there is potential for further exchange of ideas and experience between natural hazard research communities on decision analysis approaches. Broader application of decision methodologies to natural hazard management and evaluation of existing decision approaches can potentially lead to more efficient allocation of scarce resources and more efficient risk management.&quot;,&quot;author&quot;:[{&quot;dropping-particle&quot;:&quot;&quot;,&quot;family&quot;:&quot;Simpson&quot;,&quot;given&quot;:&quot;Michael&quot;,&quot;non-dropping-particle&quot;:&quot;&quot;,&quot;parse-names&quot;:false,&quot;suffix&quot;:&quot;&quot;},{&quot;dropping-particle&quot;:&quot;&quot;,&quot;family&quot;:&quot;James&quot;,&quot;given&quot;:&quot;Rachel&quot;,&quot;non-dropping-particle&quot;:&quot;&quot;,&quot;parse-names&quot;:false,&quot;suffix&quot;:&quot;&quot;},{&quot;dropping-particle&quot;:&quot;&quot;,&quot;family&quot;:&quot;Hall&quot;,&quot;given&quot;:&quot;Jim W.&quot;,&quot;non-dropping-particle&quot;:&quot;&quot;,&quot;parse-names&quot;:false,&quot;suffix&quot;:&quot;&quot;},{&quot;dropping-particle&quot;:&quot;&quot;,&quot;family&quot;:&quot;Borgomeo&quot;,&quot;given&quot;:&quot;Edoardo&quot;,&quot;non-dropping-particle&quot;:&quot;&quot;,&quot;parse-names&quot;:false,&quot;suffix&quot;:&quot;&quot;},{&quot;dropping-particle&quot;:&quot;&quot;,&quot;family&quot;:&quot;Ives&quot;,&quot;given&quot;:&quot;Matthew C.&quot;,&quot;non-dropping-particle&quot;:&quot;&quot;,&quot;parse-names&quot;:false,&quot;suffix&quot;:&quot;&quot;},{&quot;dropping-particle&quot;:&quot;&quot;,&quot;family&quot;:&quot;Almeida&quot;,&quot;given&quot;:&quot;Susana&quot;,&quot;non-dropping-particle&quot;:&quot;&quot;,&quot;parse-names&quot;:false,&quot;suffix&quot;:&quot;&quot;},{&quot;dropping-particle&quot;:&quot;&quot;,&quot;family&quot;:&quot;Kingsborough&quot;,&quot;given&quot;:&quot;Ashley&quot;,&quot;non-dropping-particle&quot;:&quot;&quot;,&quot;parse-names&quot;:false,&quot;suffix&quot;:&quot;&quot;},{&quot;dropping-particle&quot;:&quot;&quot;,&quot;family&quot;:&quot;Economou&quot;,&quot;given&quot;:&quot;Theo&quot;,&quot;non-dropping-particle&quot;:&quot;&quot;,&quot;parse-names&quot;:false,&quot;suffix&quot;:&quot;&quot;},{&quot;dropping-particle&quot;:&quot;&quot;,&quot;family&quot;:&quot;Stephenson&quot;,&quot;given&quot;:&quot;David&quot;,&quot;non-dropping-particle&quot;:&quot;&quot;,&quot;parse-names&quot;:false,&quot;suffix&quot;:&quot;&quot;},{&quot;dropping-particle&quot;:&quot;&quot;,&quot;family&quot;:&quot;Wagener&quot;,&quot;given&quot;:&quot;Thorsten&quot;,&quot;non-dropping-particle&quot;:&quot;&quot;,&quot;parse-names&quot;:false,&quot;suffix&quot;:&quot;&quot;}],&quot;container-title&quot;:&quot;Annual Review of Environment and Resources&quot;,&quot;issue&quot;:&quot;1&quot;,&quot;issued&quot;:{&quot;date-parts&quot;:[[&quot;2016&quot;]]},&quot;page&quot;:&quot;489-516&quot;,&quot;title&quot;:&quot;Decision Analysis for Management of Natural Hazards&quot;,&quot;type&quot;:&quot;article-journal&quot;,&quot;volume&quot;:&quot;41&quot;,&quot;id&quot;:&quot;a674a33e-73bc-3cb9-bcbf-ca1cf8b63492&quot;,&quot;container-title-short&quot;:&quot;Annu Rev Environ Resour&quot;}}],&quot;manualOverride&quot;:{&quot;isManuallyOverridden&quot;:false,&quot;manualOverrideText&quot;:&quot;&quot;,&quot;citeprocText&quot;:&quot;[18]–[20]&quot;}},{&quot;citationID&quot;:&quot;MENDELEY_CITATION_5764424e-5b71-4042-b8c5-4b37047e7125&quot;,&quot;properties&quot;:{&quot;noteIndex&quot;:0},&quot;isEdited&quot;:false,&quot;citationTag&quot;:&quot;MENDELEY_CITATION_v3_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&quot;,&quot;citationItems&quot;:[{&quot;id&quot;:&quot;24e936f7-10e2-37fa-afce-13865d7975a2&quot;,&quot;uris&quot;:[&quot;http://www.mendeley.com/documents/?uuid=15ab9a2a-3332-4b37-9c8a-ad0e0d077b44&quot;],&quot;isTemporary&quot;:false,&quot;legacyDesktopId&quot;:&quot;15ab9a2a-3332-4b37-9c8a-ad0e0d077b44&quot;,&quot;itemData&quot;:{&quot;DOI&quot;:&quot;10.1007/s10584-014-1250-9&quot;,&quot;ISSN&quot;:&quot;0165-0009&quot;,&quot;abstract&quot;:&quot;There is a growing focus on the economics of adaptation as policy moves from theory to practice. However, the techniques commonly used in economic appraisal have limitations in coping with climate change uncertainty. While decision making under uncertainty has gained prominence, economic appraisal of adaptation still uses approaches such as deterministic cost-benefit analysis. Against this background, this paper provides a critical review and assessment of existing economic decision support tools (cost-benefit analysis and cost-effectiveness analysis) an uncertainty framework (iterative risk management) and alternative tools that more fully incorporate uncertainty (real options analysis, robust decision making and portfolio analysis). The paper summarises each method, provides examples, and assesses their strengths and weaknesses for adaptation. The tools are then compared to identify key differences, and to identify when these approaches might be appropriate for specific applications in adaptation decision making.&quot;,&quot;author&quot;:[{&quot;dropping-particle&quot;:&quot;&quot;,&quot;family&quot;:&quot;Watkiss&quot;,&quot;given&quot;:&quot;Paul&quot;,&quot;non-dropping-particle&quot;:&quot;&quot;,&quot;parse-names&quot;:false,&quot;suffix&quot;:&quot;&quot;},{&quot;dropping-particle&quot;:&quot;&quot;,&quot;family&quot;:&quot;Hunt&quot;,&quot;given&quot;:&quot;Alistair&quot;,&quot;non-dropping-particle&quot;:&quot;&quot;,&quot;parse-names&quot;:false,&quot;suffix&quot;:&quot;&quot;},{&quot;dropping-particle&quot;:&quot;&quot;,&quot;family&quot;:&quot;Blyth&quot;,&quot;given&quot;:&quot;William&quot;,&quot;non-dropping-particle&quot;:&quot;&quot;,&quot;parse-names&quot;:false,&quot;suffix&quot;:&quot;&quot;},{&quot;dropping-particle&quot;:&quot;&quot;,&quot;family&quot;:&quot;Dyszynski&quot;,&quot;given&quot;:&quot;Jillian&quot;,&quot;non-dropping-particle&quot;:&quot;&quot;,&quot;parse-names&quot;:false,&quot;suffix&quot;:&quot;&quot;}],&quot;container-title&quot;:&quot;Clim. Change&quot;,&quot;issue&quot;:&quot;3&quot;,&quot;issued&quot;:{&quot;date-parts&quot;:[[&quot;2015&quot;]]},&quot;page&quot;:&quot;401-416&quot;,&quot;title&quot;:&quot;The use of new economic decision support tools for adaptation assessment: A review of methods and applications, towards guidance on applicability&quot;,&quot;type&quot;:&quot;article-journal&quot;,&quot;volume&quot;:&quot;132&quot;,&quot;id&quot;:&quot;24e936f7-10e2-37fa-afce-13865d7975a2&quot;,&quot;container-title-short&quot;:&quot;&quot;}},{&quot;id&quot;:&quot;28f422fb-a3a3-30fb-8c64-3bb2d0ecd55d&quot;,&quot;uris&quot;:[&quot;http://www.mendeley.com/documents/?uuid=efe6ea9f-05b7-4670-b623-b74985f07987&quot;],&quot;isTemporary&quot;:false,&quot;legacyDesktopId&quot;:&quot;efe6ea9f-05b7-4670-b623-b74985f07987&quot;,&quot;itemData&quot;:{&quot;DOI&quot;:&quot;https://doi.org/10.1016/j.ecolecon.2015.12.006&quot;,&quot;ISSN&quot;:&quot;0921-8009&quot;,&quot;abstract&quot;:&quot;Applying standard decision-making processes such as cost–benefit analysis in an area of high uncertainty such as climate change adaptation is challenging. While the costs of adaptation might be observable and immediate, the benefits are often uncertain. The limitations of traditional decision-making processes in the context of adaptation decisions are recognised, and so-called robust approaches are increasingly explored in the literature. Robust approaches select projects that meet their purpose across a variety of futures by integrating a wide range of climate scenarios, and are thus particularly suited for deep uncertainty. We review real option analysis, portfolio analysis, robust-decision making and no/low regret options as well as reduced decision-making time horizons, describing the underlying concepts and highlighting a number of applications. We discuss the limitations of robust decision-making processes to identify which ones may prove most promising as adaptation planning becomes increasingly critical; namely those that provide a compromise between a meaningful analysis and simple implementation. We introduce a simple framework identifying which method is suited for which application. We conclude that the ‘robust decision making’ method offers the most potential in adaptation appraisal as it can be applied with various degrees of complexity and to a wide range of options.&quot;,&quot;author&quot;:[{&quot;dropping-particle&quot;:&quot;&quot;,&quot;family&quot;:&quot;Dittrich&quot;,&quot;given&quot;:&quot;Ruth&quot;,&quot;non-dropping-particle&quot;:&quot;&quot;,&quot;parse-names&quot;:false,&quot;suffix&quot;:&quot;&quot;},{&quot;dropping-particle&quot;:&quot;&quot;,&quot;family&quot;:&quot;Wreford&quot;,&quot;given&quot;:&quot;Anita&quot;,&quot;non-dropping-particle&quot;:&quot;&quot;,&quot;parse-names&quot;:false,&quot;suffix&quot;:&quot;&quot;},{&quot;dropping-particle&quot;:&quot;&quot;,&quot;family&quot;:&quot;Moran&quot;,&quot;given&quot;:&quot;Dominic&quot;,&quot;non-dropping-particle&quot;:&quot;&quot;,&quot;parse-names&quot;:false,&quot;suffix&quot;:&quot;&quot;}],&quot;container-title&quot;:&quot;Ecological Economics&quot;,&quot;issued&quot;:{&quot;date-parts&quot;:[[&quot;2016&quot;]]},&quot;page&quot;:&quot;79-89&quot;,&quot;title&quot;:&quot;A survey of decision-making approaches for climate change adaptation: Are robust methods the way forward?&quot;,&quot;type&quot;:&quot;article-journal&quot;,&quot;volume&quot;:&quot;122&quot;,&quot;id&quot;:&quot;28f422fb-a3a3-30fb-8c64-3bb2d0ecd55d&quot;,&quot;container-title-short&quot;:&quot;&quot;}}],&quot;manualOverride&quot;:{&quot;isManuallyOverridden&quot;:false,&quot;manualOverrideText&quot;:&quot;&quot;,&quot;citeprocText&quot;:&quot;[19], [21]&quot;}},{&quot;citationID&quot;:&quot;MENDELEY_CITATION_2637c94a-e40b-41c4-a49d-0d724f69ef89&quot;,&quot;properties&quot;:{&quot;noteIndex&quot;:0},&quot;isEdited&quot;:false,&quot;citationTag&quot;:&quot;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&quot;,&quot;citationItems&quot;:[{&quot;id&quot;:&quot;db75bcc6-791e-3d81-8342-35dee3392918&quot;,&quot;uris&quot;:[&quot;http://www.mendeley.com/documents/?uuid=51113e19-b9f0-4bbf-a44c-e708f2ffd1e7&quot;],&quot;isTemporary&quot;:false,&quot;legacyDesktopId&quot;:&quot;51113e19-b9f0-4bbf-a44c-e708f2ffd1e7&quot;,&quot;itemData&quot;:{&quot;DOI&quot;:&quot;10.1007/s10584-018-2317-9&quot;,&quot;ISBN&quot;:&quot;1058401823&quot;,&quot;ISSN&quot;:&quot;15731480&quot;,&quot;abstract&quot;:&quot;As climate change research becomes increasingly applied, the need for actionable information is growing rapidly. A key aspect of this requirement is the representation of uncertainties. The conventional approach to representing uncertainty in physical aspects of climate change is probabilistic, based on ensembles of climate model simulations. In the face of deep uncertainties, the known limitations of this approach are becoming increasingly apparent. An alternative is thus emerging which may be called a ‘storyline’ approach. We define a storyline as a physically self-consistent unfolding of past events, or of plausible future events or pathways. No a priori probability of the storyline is assessed; emphasis is placed instead on understanding the driving factors involved, and the plausibility of those factors. We introduce a typology of four reasons for using storylines to represent uncertainty in physical aspects of climate change: (i) improving risk awareness by framing risk in an event-oriented rather than a probabilistic manner, which corresponds more directly to how people perceive and respond to risk; (ii) strengthening decision-making by allowing one to work backward from a particular vulnerability or decision point, combining climate change information with other relevant factors to address compound risk and develop appropriate stress tests; (iii) providing a physical basis for partitioning uncertainty, thereby allowing the use of more credible regional models in a conditioned manner and (iv) exploring the boundaries of plausibility, thereby guarding against false precision and surprise. Storylines also offer a powerful way of linking physical with human aspects of climate change.&quot;,&quot;author&quot;:[{&quot;dropping-particle&quot;:&quot;&quot;,&quot;family&quot;:&quot;Shepherd&quot;,&quot;given&quot;:&quot;Theodore G.&quot;,&quot;non-dropping-particle&quot;:&quot;&quot;,&quot;parse-names&quot;:false,&quot;suffix&quot;:&quot;&quot;},{&quot;dropping-particle&quot;:&quot;&quot;,&quot;family&quot;:&quot;Boyd&quot;,&quot;given&quot;:&quot;Emily&quot;,&quot;non-dropping-particle&quot;:&quot;&quot;,&quot;parse-names&quot;:false,&quot;suffix&quot;:&quot;&quot;},{&quot;dropping-particle&quot;:&quot;&quot;,&quot;family&quot;:&quot;Calel&quot;,&quot;given&quot;:&quot;Raphael A.&quot;,&quot;non-dropping-particle&quot;:&quot;&quot;,&quot;parse-names&quot;:false,&quot;suffix&quot;:&quot;&quot;},{&quot;dropping-particle&quot;:&quot;&quot;,&quot;family&quot;:&quot;Chapman&quot;,&quot;given&quot;:&quot;Sandra C.&quot;,&quot;non-dropping-particle&quot;:&quot;&quot;,&quot;parse-names&quot;:false,&quot;suffix&quot;:&quot;&quot;},{&quot;dropping-particle&quot;:&quot;&quot;,&quot;family&quot;:&quot;Dessai&quot;,&quot;given&quot;:&quot;Suraje&quot;,&quot;non-dropping-particle&quot;:&quot;&quot;,&quot;parse-names&quot;:false,&quot;suffix&quot;:&quot;&quot;},{&quot;dropping-particle&quot;:&quot;&quot;,&quot;family&quot;:&quot;Dima-West&quot;,&quot;given&quot;:&quot;Ioana M.&quot;,&quot;non-dropping-particle&quot;:&quot;&quot;,&quot;parse-names&quot;:false,&quot;suffix&quot;:&quot;&quot;},{&quot;dropping-particle&quot;:&quot;&quot;,&quot;family&quot;:&quot;Fowler&quot;,&quot;given&quot;:&quot;Hayley J.&quot;,&quot;non-dropping-particle&quot;:&quot;&quot;,&quot;parse-names&quot;:false,&quot;suffix&quot;:&quot;&quot;},{&quot;dropping-particle&quot;:&quot;&quot;,&quot;family&quot;:&quot;James&quot;,&quot;given&quot;:&quot;Rachel&quot;,&quot;non-dropping-particle&quot;:&quot;&quot;,&quot;parse-names&quot;:false,&quot;suffix&quot;:&quot;&quot;},{&quot;dropping-particle&quot;:&quot;&quot;,&quot;family&quot;:&quot;Maraun&quot;,&quot;given&quot;:&quot;Douglas&quot;,&quot;non-dropping-particle&quot;:&quot;&quot;,&quot;parse-names&quot;:false,&quot;suffix&quot;:&quot;&quot;},{&quot;dropping-particle&quot;:&quot;&quot;,&quot;family&quot;:&quot;Martius&quot;,&quot;given&quot;:&quot;Olivia&quot;,&quot;non-dropping-particle&quot;:&quot;&quot;,&quot;parse-names&quot;:false,&quot;suffix&quot;:&quot;&quot;},{&quot;dropping-particle&quot;:&quot;&quot;,&quot;family&quot;:&quot;Senior&quot;,&quot;given&quot;:&quot;Catherine A.&quot;,&quot;non-dropping-particle&quot;:&quot;&quot;,&quot;parse-names&quot;:false,&quot;suffix&quot;:&quot;&quot;},{&quot;dropping-particle&quot;:&quot;&quot;,&quot;family&quot;:&quot;Sobel&quot;,&quot;given&quot;:&quot;Adam H.&quot;,&quot;non-dropping-particle&quot;:&quot;&quot;,&quot;parse-names&quot;:false,&quot;suffix&quot;:&quot;&quot;},{&quot;dropping-particle&quot;:&quot;&quot;,&quot;family&quot;:&quot;Stainforth&quot;,&quot;given&quot;:&quot;David A.&quot;,&quot;non-dropping-particle&quot;:&quot;&quot;,&quot;parse-names&quot;:false,&quot;suffix&quot;:&quot;&quot;},{&quot;dropping-particle&quot;:&quot;&quot;,&quot;family&quot;:&quot;Tett&quot;,&quot;given&quot;:&quot;Simon F.B.&quot;,&quot;non-dropping-particle&quot;:&quot;&quot;,&quot;parse-names&quot;:false,&quot;suffix&quot;:&quot;&quot;},{&quot;dropping-particle&quot;:&quot;&quot;,&quot;family&quot;:&quot;Trenberth&quot;,&quot;given&quot;:&quot;Kevin E.&quot;,&quot;non-dropping-particle&quot;:&quot;&quot;,&quot;parse-names&quot;:false,&quot;suffix&quot;:&quot;&quot;},{&quot;dropping-particle&quot;:&quot;&quot;,&quot;family&quot;:&quot;Hurk&quot;,&quot;given&quot;:&quot;Bart J.J.M.&quot;,&quot;non-dropping-particle&quot;:&quot;van den&quot;,&quot;parse-names&quot;:false,&quot;suffix&quot;:&quot;&quot;},{&quot;dropping-particle&quot;:&quot;&quot;,&quot;family&quot;:&quot;Watkins&quot;,&quot;given&quot;:&quot;Nicholas W.&quot;,&quot;non-dropping-particle&quot;:&quot;&quot;,&quot;parse-names&quot;:false,&quot;suffix&quot;:&quot;&quot;},{&quot;dropping-particle&quot;:&quot;&quot;,&quot;family&quot;:&quot;Wilby&quot;,&quot;given&quot;:&quot;Robert L.&quot;,&quot;non-dropping-particle&quot;:&quot;&quot;,&quot;parse-names&quot;:false,&quot;suffix&quot;:&quot;&quot;},{&quot;dropping-particle&quot;:&quot;&quot;,&quot;family&quot;:&quot;Zenghelis&quot;,&quot;given&quot;:&quot;Dimitri A.&quot;,&quot;non-dropping-particle&quot;:&quot;&quot;,&quot;parse-names&quot;:false,&quot;suffix&quot;:&quot;&quot;}],&quot;container-title&quot;:&quot;Climatic Change&quot;,&quot;issue&quot;:&quot;3-4&quot;,&quot;issued&quot;:{&quot;date-parts&quot;:[[&quot;2018&quot;]]},&quot;page&quot;:&quot;555-571&quot;,&quot;publisher&quot;:&quot;Climatic Change&quot;,&quot;title&quot;:&quot;Storylines: an alternative approach to representing uncertainty in physical aspects of climate change&quot;,&quot;type&quot;:&quot;article-journal&quot;,&quot;volume&quot;:&quot;151&quot;,&quot;id&quot;:&quot;db75bcc6-791e-3d81-8342-35dee3392918&quot;,&quot;container-title-short&quot;:&quot;Clim Change&quot;}},{&quot;id&quot;:&quot;5b30fad9-5ef3-3651-842f-6360361f48c2&quot;,&quot;uris&quot;:[&quot;http://www.mendeley.com/documents/?uuid=e0304ba6-ada4-4317-8e9a-d3999a558289&quot;],&quot;isTemporary&quot;:false,&quot;legacyDesktopId&quot;:&quot;e0304ba6-ada4-4317-8e9a-d3999a558289&quot;,&quot;itemData&quot;:{&quot;DOI&quot;:&quot;10.1007/978-3-030-05252-2&quot;,&quot;ISBN&quot;:&quot;9783030052515&quot;,&quot;author&quot;:[{&quot;dropping-particle&quot;:&quot;&quot;,&quot;family&quot;:&quot;Marchau&quot;,&quot;given&quot;:&quot;Vincent A W J&quot;,&quot;non-dropping-particle&quot;:&quot;&quot;,&quot;parse-names&quot;:false,&quot;suffix&quot;:&quot;&quot;},{&quot;dropping-particle&quot;:&quot;&quot;,&quot;family&quot;:&quot;Walker&quot;,&quot;given&quot;:&quot;Warren E&quot;,&quot;non-dropping-particle&quot;:&quot;&quot;,&quot;parse-names&quot;:false,&quot;suffix&quot;:&quot;&quot;},{&quot;dropping-particle&quot;:&quot;&quot;,&quot;family&quot;:&quot;Bloemen&quot;,&quot;given&quot;:&quot;Pieter J T M&quot;,&quot;non-dropping-particle&quot;:&quot;&quot;,&quot;parse-names&quot;:false,&quot;suffix&quot;:&quot;&quot;},{&quot;dropping-particle&quot;:&quot;&quot;,&quot;family&quot;:&quot;Editors&quot;,&quot;given&quot;:&quot;Steven W Popper&quot;,&quot;non-dropping-particle&quot;:&quot;&quot;,&quot;parse-names&quot;:false,&quot;suffix&quot;:&quot;&quot;}],&quot;issued&quot;:{&quot;date-parts&quot;:[[&quot;2019&quot;]]},&quot;publisher&quot;:&quot;Springer&quot;,&quot;publisher-place&quot;:&quot;Cham, Switzerland&quot;,&quot;title&quot;:&quot;Decision Making under Deep Uncertainty&quot;,&quot;type&quot;:&quot;book&quot;,&quot;id&quot;:&quot;5b30fad9-5ef3-3651-842f-6360361f48c2&quot;,&quot;container-title-short&quot;:&quot;&quot;}}],&quot;manualOverride&quot;:{&quot;isManuallyOverridden&quot;:false,&quot;manualOverrideText&quot;:&quot;&quot;,&quot;citeprocText&quot;:&quot;[22], [23]&quot;}},{&quot;citationID&quot;:&quot;MENDELEY_CITATION_aeb62245-fd07-4715-bcdb-ebfe1d9e79e3&quot;,&quot;properties&quot;:{&quot;noteIndex&quot;:0},&quot;isEdited&quot;:false,&quot;citationTag&quot;:&quot;MENDELEY_CITATION_v3_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&quot;,&quot;citationItems&quot;:[{&quot;id&quot;:&quot;499c931b-5c51-3391-8964-a5838745b3af&quot;,&quot;uris&quot;:[&quot;http://www.mendeley.com/documents/?uuid=355afadc-fe7f-42f1-94a6-10e406cf9173&quot;],&quot;isTemporary&quot;:false,&quot;legacyDesktopId&quot;:&quot;355afadc-fe7f-42f1-94a6-10e406cf9173&quot;,&quot;itemData&quot;:{&quot;DOI&quot;:&quot;10.1016/j.gloenvcha.2006.11.006&quot;,&quot;ISSN&quot;:&quot;0959-3780&quot;,&quot;abstract&quot;:&quot;Scenarios play a prominent role in policy debates over climate change, but questions continue about how best to use them. We describe a new analytic method, based on robust decision making, for suggesting narrative scenarios that emerge naturally from a decision analytic framework. We identify key scenarios as those most important to the choices facing decision makers and find such cases with statistical analysis of datasets created by multiple runs of computer simulation models. The resulting scenarios can communicate quantitative judgments about uncertainty as well as support a well-defined decision process without many drawbacks of current approaches. We describe an application to long-term water planning in California.&quot;,&quot;author&quot;:[{&quot;dropping-particle&quot;:&quot;&quot;,&quot;family&quot;:&quot;Groves&quot;,&quot;given&quot;:&quot;David G&quot;,&quot;non-dropping-particle&quot;:&quot;&quot;,&quot;parse-names&quot;:false,&quot;suffix&quot;:&quot;&quot;},{&quot;dropping-particle&quot;:&quot;&quot;,&quot;family&quot;:&quot;Lempert&quot;,&quot;given&quot;:&quot;Robert J&quot;,&quot;non-dropping-particle&quot;:&quot;&quot;,&quot;parse-names&quot;:false,&quot;suffix&quot;:&quot;&quot;}],&quot;container-title&quot;:&quot;Glob. Environ. Change&quot;,&quot;issue&quot;:&quot;1&quot;,&quot;issued&quot;:{&quot;date-parts&quot;:[[&quot;2007&quot;]]},&quot;page&quot;:&quot;73-85&quot;,&quot;title&quot;:&quot;A new analytic method for finding policy-relevant scenarios&quot;,&quot;type&quot;:&quot;article-journal&quot;,&quot;volume&quot;:&quot;17&quot;,&quot;id&quot;:&quot;499c931b-5c51-3391-8964-a5838745b3af&quot;,&quot;container-title-short&quot;:&quot;&quot;}},{&quot;id&quot;:&quot;8f8589ef-b8ed-3c7e-af90-848a614632be&quot;,&quot;uris&quot;:[&quot;http://www.mendeley.com/documents/?uuid=3caacfdd-fd18-437d-888b-10c42bfd7413&quot;],&quot;isTemporary&quot;:false,&quot;legacyDesktopId&quot;:&quot;3caacfdd-fd18-437d-888b-10c42bfd7413&quot;,&quot;itemData&quot;:{&quot;DOI&quot;:&quot;10.1007/978-3-030-05252-2_2&quot;,&quot;ISBN&quot;:&quot;9783030052522&quot;,&quot;abstract&quot;:&quot;The quest for predictions—and a reliance on the analytical methods that require them—can prove counter-productive and sometimes dangerous in a fast-changing world.Robust Decision Making (RDM) is a set of concepts, processes, and enabling tools that use computation, not to make better predictions, but to yield better decisions under conditions of deep uncertainty.RDM combines Decision Analysis, Assumption-Based Planning, scenarios, and Exploratory Modeling to stress test strategies over myriad plausible paths into the future, and then to identify policy-relevant scenarios and robust adaptive strategies.RDM embeds analytic tools in a decision support process called “deliberation with analysis” that promotes learning and consensus-building among stakeholders.The chapter demonstrates an RDM approach to identifying a robust mix of policy instruments—carbon taxes and technology subsidies—for reducing greenhouse gas emissions. The example also highlights RDM’s approach to adaptive strategies, agent-based modeling, and complex systems.Frontiers for RDM development include expanding the capabilities of multi-objective RDM (MORDM), more extensive evaluation of the impact and effectiveness of RDM-based decision support systems, and using RDM’s ability to reflect multiple world views and ethical frameworks to help improve the way organizations use and communicate analytics for wicked problems.&quot;,&quot;author&quot;:[{&quot;dropping-particle&quot;:&quot;&quot;,&quot;family&quot;:&quot;Lempert&quot;,&quot;given&quot;:&quot;R J&quot;,&quot;non-dropping-particle&quot;:&quot;&quot;,&quot;parse-names&quot;:false,&quot;suffix&quot;:&quot;&quot;}],&quot;container-title&quot;:&quot;Decision Making under Deep Uncertainty: From Theory to Practice&quot;,&quot;editor&quot;:[{&quot;dropping-particle&quot;:&quot;&quot;,&quot;family&quot;:&quot;Marchau&quot;,&quot;given&quot;:&quot;Vincent A W J&quot;,&quot;non-dropping-particle&quot;:&quot;&quot;,&quot;parse-names&quot;:false,&quot;suffix&quot;:&quot;&quot;},{&quot;dropping-particle&quot;:&quot;&quot;,&quot;family&quot;:&quot;Walker&quot;,&quot;given&quot;:&quot;Warren E&quot;,&quot;non-dropping-particle&quot;:&quot;&quot;,&quot;parse-names&quot;:false,&quot;suffix&quot;:&quot;&quot;},{&quot;dropping-particle&quot;:&quot;&quot;,&quot;family&quot;:&quot;Bloemen&quot;,&quot;given&quot;:&quot;Pieter J T M&quot;,&quot;non-dropping-particle&quot;:&quot;&quot;,&quot;parse-names&quot;:false,&quot;suffix&quot;:&quot;&quot;},{&quot;dropping-particle&quot;:&quot;&quot;,&quot;family&quot;:&quot;Popper&quot;,&quot;given&quot;:&quot;Steven W&quot;,&quot;non-dropping-particle&quot;:&quot;&quot;,&quot;parse-names&quot;:false,&quot;suffix&quot;:&quot;&quot;}],&quot;issued&quot;:{&quot;date-parts&quot;:[[&quot;2019&quot;]]},&quot;page&quot;:&quot;23-51&quot;,&quot;publisher&quot;:&quot;Springer International Publishing&quot;,&quot;publisher-place&quot;:&quot;Cham&quot;,&quot;title&quot;:&quot;Robust Decision Making (RDM)&quot;,&quot;type&quot;:&quot;chapter&quot;,&quot;id&quot;:&quot;8f8589ef-b8ed-3c7e-af90-848a614632be&quot;,&quot;container-title-short&quot;:&quot;&quot;}}],&quot;manualOverride&quot;:{&quot;isManuallyOverridden&quot;:false,&quot;manualOverrideText&quot;:&quot;&quot;,&quot;citeprocText&quot;:&quot;[24], [25]&quot;}},{&quot;citationID&quot;:&quot;MENDELEY_CITATION_7816c32a-2aa1-4da8-9931-8bb1dec382e7&quot;,&quot;properties&quot;:{&quot;noteIndex&quot;:0},&quot;isEdited&quot;:false,&quot;citationTag&quot;:&quot;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&quot;,&quot;citationItems&quot;:[{&quot;id&quot;:&quot;a425b2b3-5073-3e43-a5ac-efe18d888c8b&quot;,&quot;uris&quot;:[&quot;http://www.mendeley.com/documents/?uuid=f738b5f9-affb-491c-8e74-fc0b280ad910&quot;],&quot;isTemporary&quot;:false,&quot;legacyDesktopId&quot;:&quot;f738b5f9-affb-491c-8e74-fc0b280ad910&quot;,&quot;itemData&quot;:{&quot;DOI&quot;:&quot;https://doi.org/10.1016/j.gloenvcha.2012.12.006&quot;,&quot;ISSN&quot;:&quot;0959-3780&quot;,&quot;abstract&quot;:&quot;A new paradigm for planning under conditions of deep uncertainty has emerged in the literature. According to this paradigm, a planner should create a strategic vision of the future, commit to short-term actions, and establish a framework to guide future actions. A plan that embodies these ideas allows for its dynamic adaptation over time to meet changing circumstances. We propose a method for decisionmaking under uncertain global and regional changes called ‘Dynamic Adaptive Policy Pathways’. We base our approach on two complementary approaches for designing adaptive plans: ‘Adaptive Policymaking’ and ‘Adaptation Pathways’. Adaptive Policymaking is a theoretical approach describing a planning process with different types of actions (e.g. ‘mitigating actions’ and ‘hedging actions’) and signposts to monitor to see if adaptation is needed. In contrast, Adaptation Pathways provides an analytical approach for exploring and sequencing a set of possible actions based on alternative external developments over time. We illustrate the Dynamic Adaptive Policy Pathways approach by producing an adaptive plan for long-term water management of the Rhine Delta in the Netherlands that takes into account the deep uncertainties about the future arising from social, political, technological, economic, and climate changes. The results suggest that it is worthwhile to further test and use the approach.&quot;,&quot;author&quot;:[{&quot;dropping-particle&quot;:&quot;&quot;,&quot;family&quot;:&quot;Haasnoot&quot;,&quot;given&quot;:&quot;Marjolijn&quot;,&quot;non-dropping-particle&quot;:&quot;&quot;,&quot;parse-names&quot;:false,&quot;suffix&quot;:&quot;&quot;},{&quot;dropping-particle&quot;:&quot;&quot;,&quot;family&quot;:&quot;Kwakkel&quot;,&quot;given&quot;:&quot;Jan H&quot;,&quot;non-dropping-particle&quot;:&quot;&quot;,&quot;parse-names&quot;:false,&quot;suffix&quot;:&quot;&quot;},{&quot;dropping-particle&quot;:&quot;&quot;,&quot;family&quot;:&quot;Walker&quot;,&quot;given&quot;:&quot;Warren E&quot;,&quot;non-dropping-particle&quot;:&quot;&quot;,&quot;parse-names&quot;:false,&quot;suffix&quot;:&quot;&quot;},{&quot;dropping-particle&quot;:&quot;&quot;,&quot;family&quot;:&quot;Maat&quot;,&quot;given&quot;:&quot;Judith&quot;,&quot;non-dropping-particle&quot;:&quot;ter&quot;,&quot;parse-names&quot;:false,&quot;suffix&quot;:&quot;&quot;}],&quot;container-title&quot;:&quot;Global Environmental Change&quot;,&quot;issue&quot;:&quot;2&quot;,&quot;issued&quot;:{&quot;date-parts&quot;:[[&quot;2013&quot;]]},&quot;page&quot;:&quot;485-498&quot;,&quot;title&quot;:&quot;Dynamic adaptive policy pathways: A method for crafting robust decisions for a deeply uncertain world&quot;,&quot;type&quot;:&quot;article-journal&quot;,&quot;volume&quot;:&quot;23&quot;,&quot;id&quot;:&quot;a425b2b3-5073-3e43-a5ac-efe18d888c8b&quot;,&quot;container-title-short&quot;:&quot;&quot;}},{&quot;id&quot;:&quot;222b6fba-57cd-3dc3-9197-a10293c389e6&quot;,&quot;uris&quot;:[&quot;http://www.mendeley.com/documents/?uuid=790ef8bf-fd6c-4c77-be9e-40f26b14bd36&quot;],&quot;isTemporary&quot;:false,&quot;legacyDesktopId&quot;:&quot;790ef8bf-fd6c-4c77-be9e-40f26b14bd36&quot;,&quot;itemData&quot;:{&quot;DOI&quot;:&quot;10.1007/978-3-030-05252-2_9&quot;,&quot;ISBN&quot;:&quot;9783030052522&quot;,&quot;abstract&quot;:&quot;Decision making by flood risk managers is challenged by uncertainty and changing climate risk profiles that have elements of deep uncertainty.Flood risk managers at a regional level in New Zealand requested better understanding and tools for decision making under conditions of uncertainty and changing conditions.A game was used to catalyze a process of new knowledge transfer and its uptake in technical assessments and decision making processes.The understanding enabled DAPP to be used to develop a long-term plan that can accommodate changes in flood frequency from climate change (as projected in three climate change scenarios) over at least 100 years.Use of “new” economic tools with DAPP facilitated decision making to consider the sensitivity of alternative policies to a range of climate change scenarios, to discount rate, decision review date, and costs and losses, thus addressing deep uncertainty by considering the long-term effects of initial decisions to changing conditions.The risk of path-dependent decisions and the role that current frameworks and practices play in blinding actors to the range of possible outcomes that could evolve in the future, was reduced.A series of interventions to raise and increase awareness through new information and its framing, experimentation, and leadership enabled the uptake of DAPP.&quot;,&quot;author&quot;:[{&quot;dropping-particle&quot;:&quot;&quot;,&quot;family&quot;:&quot;Lawrence&quot;,&quot;given&quot;:&quot;Judy&quot;,&quot;non-dropping-particle&quot;:&quot;&quot;,&quot;parse-names&quot;:false,&quot;suffix&quot;:&quot;&quot;},{&quot;dropping-particle&quot;:&quot;&quot;,&quot;family&quot;:&quot;Haasnoot&quot;,&quot;given&quot;:&quot;Marjolijn&quot;,&quot;non-dropping-particle&quot;:&quot;&quot;,&quot;parse-names&quot;:false,&quot;suffix&quot;:&quot;&quot;},{&quot;dropping-particle&quot;:&quot;&quot;,&quot;family&quot;:&quot;McKim&quot;,&quot;given&quot;:&quot;Laura&quot;,&quot;non-dropping-particle&quot;:&quot;&quot;,&quot;parse-names&quot;:false,&quot;suffix&quot;:&quot;&quot;},{&quot;dropping-particle&quot;:&quot;&quot;,&quot;family&quot;:&quot;Atapattu&quot;,&quot;given&quot;:&quot;Dayasiri&quot;,&quot;non-dropping-particle&quot;:&quot;&quot;,&quot;parse-names&quot;:false,&quot;suffix&quot;:&quot;&quot;},{&quot;dropping-particle&quot;:&quot;&quot;,&quot;family&quot;:&quot;Campbell&quot;,&quot;given&quot;:&quot;Graeme&quot;,&quot;non-dropping-particle&quot;:&quot;&quot;,&quot;parse-names&quot;:false,&quot;suffix&quot;:&quot;&quot;},{&quot;dropping-particle&quot;:&quot;&quot;,&quot;family&quot;:&quot;Stroombergen&quot;,&quot;given&quot;:&quot;Adolf&quot;,&quot;non-dropping-particle&quot;:&quot;&quot;,&quot;parse-names&quot;:false,&quot;suffix&quot;:&quot;&quot;}],&quot;container-title&quot;:&quot;Decision Making under Deep Uncertainty: From Theory to Practice&quot;,&quot;editor&quot;:[{&quot;dropping-particle&quot;:&quot;&quot;,&quot;family&quot;:&quot;Marchau&quot;,&quot;given&quot;:&quot;Vincent A W J&quot;,&quot;non-dropping-particle&quot;:&quot;&quot;,&quot;parse-names&quot;:false,&quot;suffix&quot;:&quot;&quot;},{&quot;dropping-particle&quot;:&quot;&quot;,&quot;family&quot;:&quot;Walker&quot;,&quot;given&quot;:&quot;Warren E&quot;,&quot;non-dropping-particle&quot;:&quot;&quot;,&quot;parse-names&quot;:false,&quot;suffix&quot;:&quot;&quot;},{&quot;dropping-particle&quot;:&quot;&quot;,&quot;family&quot;:&quot;Bloemen&quot;,&quot;given&quot;:&quot;Pieter J T M&quot;,&quot;non-dropping-particle&quot;:&quot;&quot;,&quot;parse-names&quot;:false,&quot;suffix&quot;:&quot;&quot;},{&quot;dropping-particle&quot;:&quot;&quot;,&quot;family&quot;:&quot;Popper&quot;,&quot;given&quot;:&quot;Steven W&quot;,&quot;non-dropping-particle&quot;:&quot;&quot;,&quot;parse-names&quot;:false,&quot;suffix&quot;:&quot;&quot;}],&quot;issued&quot;:{&quot;date-parts&quot;:[[&quot;2019&quot;]]},&quot;page&quot;:&quot;187-199&quot;,&quot;publisher&quot;:&quot;Springer International Publishing&quot;,&quot;publisher-place&quot;:&quot;Cham&quot;,&quot;title&quot;:&quot;Dynamic Adaptive Policy Pathways (DAPP): From Theory to Practice&quot;,&quot;type&quot;:&quot;chapter&quot;,&quot;id&quot;:&quot;222b6fba-57cd-3dc3-9197-a10293c389e6&quot;,&quot;container-title-short&quot;:&quot;&quot;}}],&quot;manualOverride&quot;:{&quot;isManuallyOverridden&quot;:false,&quot;manualOverrideText&quot;:&quot;&quot;,&quot;citeprocText&quot;:&quot;[26], [27]&quot;}},{&quot;citationID&quot;:&quot;MENDELEY_CITATION_9f2ce7ed-78c1-4041-9709-39423eedea5f&quot;,&quot;properties&quot;:{&quot;noteIndex&quot;:0},&quot;isEdited&quot;:false,&quot;citationTag&quot;:&quot;MENDELEY_CITATION_v3_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&quot;,&quot;citationItems&quot;:[{&quot;id&quot;:&quot;b21a5abb-dc6d-3cc9-9c76-e6a7f9a4b050&quot;,&quot;uris&quot;:[&quot;http://www.mendeley.com/documents/?uuid=2d057919-f744-44a4-83eb-a19280716eb1&quot;],&quot;isTemporary&quot;:false,&quot;legacyDesktopId&quot;:&quot;2d057919-f744-44a4-83eb-a19280716eb1&quot;,&quot;itemData&quot;:{&quot;DOI&quot;:&quot;10.1007/s10584-019-02529-z&quot;,&quot;ISSN&quot;:&quot;1573-1480&quot;,&quot;abstract&quot;:&quot;Investments in climate-change adaptation will have to be made while the extent of climate change is uncertain. However, some important sources of uncertainty will fall over time as more climate data become available. This paper investigates the effect on optimal investment decision-making of learning that reduces uncertainty. It develops a simple real options method to value options that are found in many climate-change adaptation contexts. This method modifies a binomial tree model frequently applied to climate-change adaptation problems, incorporating gradual learning using a Bayesian updating process driven by new observations of extreme events. It is used to investigate the timing, scale, or upgradable design of an adaptation project. Recognition that we might have more or different information in the future makes flexibility valuable. The amount of value added by flexibility and the ways in which flexibility should be exploited depend on how fast we learn about climate change. When learning will occur quickly, the value of the option to delay investment is high. When learning will occur slowly, the value of the option to build a small low-risk project instead of a large high-risk one is high. For intermediate cases, the option to build a small project that can be expanded in the future is high. The approach in this paper can support efficient decision-making on adaptation projects by anticipating that we gradually learn about climate change by the recurrence of extreme events.&quot;,&quot;author&quot;:[{&quot;dropping-particle&quot;:&quot;&quot;,&quot;family&quot;:&quot;Guthrie&quot;,&quot;given&quot;:&quot;Graeme&quot;,&quot;non-dropping-particle&quot;:&quot;&quot;,&quot;parse-names&quot;:false,&quot;suffix&quot;:&quot;&quot;}],&quot;container-title&quot;:&quot;Climatic Change&quot;,&quot;issue&quot;:&quot;1&quot;,&quot;issued&quot;:{&quot;date-parts&quot;:[[&quot;2019&quot;]]},&quot;page&quot;:&quot;231-253&quot;,&quot;title&quot;:&quot;Real options analysis of climate-change adaptation: investment flexibility and extreme weather events&quot;,&quot;type&quot;:&quot;article-journal&quot;,&quot;volume&quot;:&quot;156&quot;,&quot;id&quot;:&quot;b21a5abb-dc6d-3cc9-9c76-e6a7f9a4b050&quot;,&quot;container-title-short&quot;:&quot;Clim Change&quot;}}],&quot;manualOverride&quot;:{&quot;isManuallyOverridden&quot;:false,&quot;manualOverrideText&quot;:&quot;&quot;,&quot;citeprocText&quot;:&quot;[28]&quot;}},{&quot;citationID&quot;:&quot;MENDELEY_CITATION_df4fecee-5338-45fd-b7c0-4d031f526fd5&quot;,&quot;properties&quot;:{&quot;noteIndex&quot;:0},&quot;isEdited&quot;:false,&quot;citationTag&quot;:&quot;MENDELEY_CITATION_v3_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&quot;,&quot;citationItems&quot;:[{&quot;id&quot;:&quot;007fc98e-2935-3ab0-ab43-dbe8cc3574d6&quot;,&quot;uris&quot;:[&quot;http://www.mendeley.com/documents/?uuid=80c31a36-1ec2-4f89-91ce-9a385dc84fde&quot;],&quot;isTemporary&quot;:false,&quot;legacyDesktopId&quot;:&quot;80c31a36-1ec2-4f89-91ce-9a385dc84fde&quot;,&quot;itemData&quot;:{&quot;DOI&quot;:&quot;10.1016/j.gloenvcha.2008.12.003&quot;,&quot;ISBN&quot;:&quot;0959-3780&quot;,&quot;ISSN&quot;:&quot;09593780&quot;,&quot;PMID&quot;:&quot;7897504&quot;,&quot;abstract&quot;:&quot;Many decisions concerning long-lived investments already need to take into account climate change. But doing so is not easy for at least two reasons. First, due to the rate of climate change, new infrastructure will have to be able to cope with a large range of changing climate conditions, which will make design more difficult and construction more expensive. Second, uncertainty in future climate makes it impossible to directly use the output of a single climate model as an input for infrastructure design, and there are good reasons to think that the needed climate information will not be available soon. Instead of optimizing based on the climate conditions projected by models, therefore, future infrastructure should be made more robust to possible changes in climate conditions. This aim implies that users of climate information must also change their practices and decision-making frameworks, for instance by adapting the uncertainty-management methods they currently apply to exchange rates or R&amp;D outcomes. Five methods are examined: (i) selecting \&quot;no-regret\&quot; strategies that yield benefits even in absence of climate change; (ii) favouring reversible and flexible options; (iii) buying \&quot;safety margins\&quot; in new investments; (iv) promoting soft adaptation strategies, including long-term prospective; and (v) reducing decision time horizons. Moreover, it is essential to consider both negative and positive side-effects and externalities of adaptation measures. Adaptation-mitigation interactions also call for integrated design and assessment of adaptation and mitigation policies, which are often developed by distinct communities. © 2008 Elsevier Ltd. All rights reserved.&quot;,&quot;author&quot;:[{&quot;dropping-particle&quot;:&quot;&quot;,&quot;family&quot;:&quot;Hallegatte&quot;,&quot;given&quot;:&quot;Stéphane&quot;,&quot;non-dropping-particle&quot;:&quot;&quot;,&quot;parse-names&quot;:false,&quot;suffix&quot;:&quot;&quot;}],&quot;container-title&quot;:&quot;Global Environmental Change&quot;,&quot;issue&quot;:&quot;2&quot;,&quot;issued&quot;:{&quot;date-parts&quot;:[[&quot;2009&quot;]]},&quot;page&quot;:&quot;240-247&quot;,&quot;title&quot;:&quot;Strategies to adapt to an uncertain climate change&quot;,&quot;type&quot;:&quot;article-journal&quot;,&quot;volume&quot;:&quot;19&quot;,&quot;id&quot;:&quot;007fc98e-2935-3ab0-ab43-dbe8cc3574d6&quot;,&quot;container-title-short&quot;:&quot;&quot;}}],&quot;manualOverride&quot;:{&quot;isManuallyOverridden&quot;:false,&quot;manualOverrideText&quot;:&quot;&quot;,&quot;citeprocText&quot;:&quot;[18]&quot;}},{&quot;citationID&quot;:&quot;MENDELEY_CITATION_a2597db7-f81e-40d1-ac08-dc63e5ded5fc&quot;,&quot;properties&quot;:{&quot;noteIndex&quot;:0},&quot;isEdited&quot;:false,&quot;citationTag&quot;:&quot;MENDELEY_CITATION_v3_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&quot;,&quot;citationItems&quot;:[{&quot;id&quot;:&quot;24e936f7-10e2-37fa-afce-13865d7975a2&quot;,&quot;uris&quot;:[&quot;http://www.mendeley.com/documents/?uuid=15ab9a2a-3332-4b37-9c8a-ad0e0d077b44&quot;],&quot;isTemporary&quot;:false,&quot;legacyDesktopId&quot;:&quot;15ab9a2a-3332-4b37-9c8a-ad0e0d077b44&quot;,&quot;itemData&quot;:{&quot;DOI&quot;:&quot;10.1007/s10584-014-1250-9&quot;,&quot;ISSN&quot;:&quot;0165-0009&quot;,&quot;abstract&quot;:&quot;There is a growing focus on the economics of adaptation as policy moves from theory to practice. However, the techniques commonly used in economic appraisal have limitations in coping with climate change uncertainty. While decision making under uncertainty has gained prominence, economic appraisal of adaptation still uses approaches such as deterministic cost-benefit analysis. Against this background, this paper provides a critical review and assessment of existing economic decision support tools (cost-benefit analysis and cost-effectiveness analysis) an uncertainty framework (iterative risk management) and alternative tools that more fully incorporate uncertainty (real options analysis, robust decision making and portfolio analysis). The paper summarises each method, provides examples, and assesses their strengths and weaknesses for adaptation. The tools are then compared to identify key differences, and to identify when these approaches might be appropriate for specific applications in adaptation decision making.&quot;,&quot;author&quot;:[{&quot;dropping-particle&quot;:&quot;&quot;,&quot;family&quot;:&quot;Watkiss&quot;,&quot;given&quot;:&quot;Paul&quot;,&quot;non-dropping-particle&quot;:&quot;&quot;,&quot;parse-names&quot;:false,&quot;suffix&quot;:&quot;&quot;},{&quot;dropping-particle&quot;:&quot;&quot;,&quot;family&quot;:&quot;Hunt&quot;,&quot;given&quot;:&quot;Alistair&quot;,&quot;non-dropping-particle&quot;:&quot;&quot;,&quot;parse-names&quot;:false,&quot;suffix&quot;:&quot;&quot;},{&quot;dropping-particle&quot;:&quot;&quot;,&quot;family&quot;:&quot;Blyth&quot;,&quot;given&quot;:&quot;William&quot;,&quot;non-dropping-particle&quot;:&quot;&quot;,&quot;parse-names&quot;:false,&quot;suffix&quot;:&quot;&quot;},{&quot;dropping-particle&quot;:&quot;&quot;,&quot;family&quot;:&quot;Dyszynski&quot;,&quot;given&quot;:&quot;Jillian&quot;,&quot;non-dropping-particle&quot;:&quot;&quot;,&quot;parse-names&quot;:false,&quot;suffix&quot;:&quot;&quot;}],&quot;container-title&quot;:&quot;Clim. Change&quot;,&quot;issue&quot;:&quot;3&quot;,&quot;issued&quot;:{&quot;date-parts&quot;:[[&quot;2015&quot;]]},&quot;page&quot;:&quot;401-416&quot;,&quot;title&quot;:&quot;The use of new economic decision support tools for adaptation assessment: A review of methods and applications, towards guidance on applicability&quot;,&quot;type&quot;:&quot;article-journal&quot;,&quot;volume&quot;:&quot;132&quot;,&quot;id&quot;:&quot;24e936f7-10e2-37fa-afce-13865d7975a2&quot;,&quot;container-title-short&quot;:&quot;&quot;}},{&quot;id&quot;:&quot;5b30fad9-5ef3-3651-842f-6360361f48c2&quot;,&quot;uris&quot;:[&quot;http://www.mendeley.com/documents/?uuid=e0304ba6-ada4-4317-8e9a-d3999a558289&quot;],&quot;isTemporary&quot;:false,&quot;legacyDesktopId&quot;:&quot;e0304ba6-ada4-4317-8e9a-d3999a558289&quot;,&quot;itemData&quot;:{&quot;DOI&quot;:&quot;10.1007/978-3-030-05252-2&quot;,&quot;ISBN&quot;:&quot;9783030052515&quot;,&quot;author&quot;:[{&quot;dropping-particle&quot;:&quot;&quot;,&quot;family&quot;:&quot;Marchau&quot;,&quot;given&quot;:&quot;Vincent A W J&quot;,&quot;non-dropping-particle&quot;:&quot;&quot;,&quot;parse-names&quot;:false,&quot;suffix&quot;:&quot;&quot;},{&quot;dropping-particle&quot;:&quot;&quot;,&quot;family&quot;:&quot;Walker&quot;,&quot;given&quot;:&quot;Warren E&quot;,&quot;non-dropping-particle&quot;:&quot;&quot;,&quot;parse-names&quot;:false,&quot;suffix&quot;:&quot;&quot;},{&quot;dropping-particle&quot;:&quot;&quot;,&quot;family&quot;:&quot;Bloemen&quot;,&quot;given&quot;:&quot;Pieter J T M&quot;,&quot;non-dropping-particle&quot;:&quot;&quot;,&quot;parse-names&quot;:false,&quot;suffix&quot;:&quot;&quot;},{&quot;dropping-particle&quot;:&quot;&quot;,&quot;family&quot;:&quot;Editors&quot;,&quot;given&quot;:&quot;Steven W Popper&quot;,&quot;non-dropping-particle&quot;:&quot;&quot;,&quot;parse-names&quot;:false,&quot;suffix&quot;:&quot;&quot;}],&quot;issued&quot;:{&quot;date-parts&quot;:[[&quot;2019&quot;]]},&quot;publisher&quot;:&quot;Springer&quot;,&quot;publisher-place&quot;:&quot;Cham, Switzerland&quot;,&quot;title&quot;:&quot;Decision Making under Deep Uncertainty&quot;,&quot;type&quot;:&quot;book&quot;,&quot;id&quot;:&quot;5b30fad9-5ef3-3651-842f-6360361f48c2&quot;,&quot;container-title-short&quot;:&quot;&quot;}}],&quot;manualOverride&quot;:{&quot;isManuallyOverridden&quot;:false,&quot;manualOverrideText&quot;:&quot;&quot;,&quot;citeprocText&quot;:&quot;[19], [23]&quot;}},{&quot;citationID&quot;:&quot;MENDELEY_CITATION_15220497-70ce-4930-88a2-ce2d957516c3&quot;,&quot;properties&quot;:{&quot;noteIndex&quot;:0},&quot;isEdited&quot;:false,&quot;citationTag&quot;:&quot;MENDELEY_CITATION_v3_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&quot;,&quot;citationItems&quot;:[{&quot;id&quot;:&quot;cd0df1cd-da97-3661-b1c3-9c955f82facb&quot;,&quot;uris&quot;:[&quot;http://www.mendeley.com/documents/?uuid=23ceca83-90d9-44d2-b7c4-e4d54cd947b0&quot;],&quot;isTemporary&quot;:false,&quot;legacyDesktopId&quot;:&quot;23ceca83-90d9-44d2-b7c4-e4d54cd947b0&quot;,&quot;itemData&quot;:{&quot;DOI&quot;:&quot;10.1146/annurev-resource-100518-093841&quot;,&quot;ISSN&quot;:&quot;1941-1340&quot;,&quot;abstract&quot;:&quot;Computational methods are required to solve problems without closed-form solutions in environmental and resource economics. Efficiency, stability, and accuracy are key elements for computational methods. This review discusses state-of-the-art computational methods applied in environmental and resource economics, including optimal control methods for deterministic models, advances in value function iteration and time iteration for general dynamic stochastic problems, nonlinear certainty equivalent approximation, robust decision making, real option analysis, bilevel optimization, solution methods for continuous time problems, and so on. This review also clarifies the so-called curse of dimensionality, and discusses some computational techniques such as approximation methods without the curse of dimensionality and time-dependent approximation domains. Many existing economic models use simplifying and/or unrealistic assumptions with an excuse of computational feasibility, but these assumptions might be able to be relaxed if we choose an efficient computational method discussed in this review.&quot;,&quot;author&quot;:[{&quot;dropping-particle&quot;:&quot;&quot;,&quot;family&quot;:&quot;Cai&quot;,&quot;given&quot;:&quot;Yongyang&quot;,&quot;non-dropping-particle&quot;:&quot;&quot;,&quot;parse-names&quot;:false,&quot;suffix&quot;:&quot;&quot;}],&quot;container-title&quot;:&quot;Annual Review of Resource Economics&quot;,&quot;issue&quot;:&quot;1&quot;,&quot;issued&quot;:{&quot;date-parts&quot;:[[&quot;2019&quot;]]},&quot;page&quot;:&quot;59-82&quot;,&quot;title&quot;:&quot;Computational Methods in Environmental and Resource Economics&quot;,&quot;type&quot;:&quot;article-journal&quot;,&quot;volume&quot;:&quot;11&quot;,&quot;id&quot;:&quot;cd0df1cd-da97-3661-b1c3-9c955f82facb&quot;,&quot;container-title-short&quot;:&quot;Annu Rev Resour Economics&quot;}}],&quot;manualOverride&quot;:{&quot;isManuallyOverridden&quot;:false,&quot;manualOverrideText&quot;:&quot;&quot;,&quot;citeprocText&quot;:&quot;[29]&quot;}},{&quot;citationID&quot;:&quot;MENDELEY_CITATION_0f99714d-1846-44f0-9e27-20914382cadf&quot;,&quot;properties&quot;:{&quot;noteIndex&quot;:0},&quot;isEdited&quot;:false,&quot;citationTag&quot;:&quot;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&quot;,&quot;citationItems&quot;:[{&quot;id&quot;:&quot;d58ce6ec-ac4f-3f11-be1c-82c46be01994&quot;,&quot;uris&quot;:[&quot;http://www.mendeley.com/documents/?uuid=24f640df-02de-43d7-bae4-dd74e327c441&quot;],&quot;isTemporary&quot;:false,&quot;legacyDesktopId&quot;:&quot;24f640df-02de-43d7-bae4-dd74e327c441&quot;,&quot;itemData&quot;:{&quot;DOI&quot;:&quot;10.3386/w18704&quot;,&quot;abstract&quot;:&quot;There is great uncertainty about the impact of anthropogenic carbon on future economic wellbeing. We use DSICE, a DSGE extension of the DICE2007 model of William Nordhaus, which incorporates beliefs about the uncertain economic impact of possible climate tipping events and uses empirically plausible parameterizations of Epstein-Zin preferences to represent attitudes towards risk. We find that the uncertainty associated with anthropogenic climate change imply carbon taxes much higher than implied by deterministic models. This analysis indicates that the absence of uncertainty in DICE2007 and similar models may result in substantial understatement of the potential benefits of policies to reduce GHG emissions.&quot;,&quot;author&quot;:[{&quot;dropping-particle&quot;:&quot;&quot;,&quot;family&quot;:&quot;Cai&quot;,&quot;given&quot;:&quot;Yongyang&quot;,&quot;non-dropping-particle&quot;:&quot;&quot;,&quot;parse-names&quot;:false,&quot;suffix&quot;:&quot;&quot;},{&quot;dropping-particle&quot;:&quot;&quot;,&quot;family&quot;:&quot;Judd&quot;,&quot;given&quot;:&quot;Kenneth L&quot;,&quot;non-dropping-particle&quot;:&quot;&quot;,&quot;parse-names&quot;:false,&quot;suffix&quot;:&quot;&quot;},{&quot;dropping-particle&quot;:&quot;&quot;,&quot;family&quot;:&quot;Lontzek&quot;,&quot;given&quot;:&quot;Thomas S&quot;,&quot;non-dropping-particle&quot;:&quot;&quot;,&quot;parse-names&quot;:false,&quot;suffix&quot;:&quot;&quot;}],&quot;issued&quot;:{&quot;date-parts&quot;:[[&quot;2013&quot;]]},&quot;title&quot;:&quot;The Social Cost of Stochastic and Irreversible Climate Change&quot;,&quot;type&quot;:&quot;article&quot;,&quot;id&quot;:&quot;d58ce6ec-ac4f-3f11-be1c-82c46be01994&quot;,&quot;container-title-short&quot;:&quot;&quot;}},{&quot;id&quot;:&quot;c3640e63-9d2a-3efb-b5da-9b2e9f9c60c9&quot;,&quot;uris&quot;:[&quot;http://www.mendeley.com/documents/?uuid=d2773eee-0d72-44d9-a26c-2ff739fc8977&quot;],&quot;isTemporary&quot;:false,&quot;legacyDesktopId&quot;:&quot;d2773eee-0d72-44d9-a26c-2ff739fc8977&quot;,&quot;itemData&quot;:{&quot;DOI&quot;:&quot;10.1038/nclimate2570&quot;,&quot;ISSN&quot;:&quot;1758-678X&quot;,&quot;abstract&quot;:&quot;Perhaps the most ‘dangerous’ aspect of future climate change is the possibility that human activities will push parts of the climate system past tipping points, leading to irreversible impacts1. The likelihood of such large-scale singular events 2 is expected to increase with global warming 1–3,but is fundamentally uncertain 4. A key question is how should the uncertainty surrounding tipping events 1,5 affect climate policy? We address this using a stochastic integrated assessment model 6, based on the widely used deterministic DICE model 7.The temperature-dependent likelihood of tipping is calibrated using expert opinions3, which we find to be internally consistent. The irreversible impacts of tipping events are assumed to accumulate steadily over time (rather than instantaneously 8–11), consistent with scientific understanding 1,5. Even with conservative assumptions about the rate and impacts of a stochastic tipping event, today’s optimal carbon tax is increased by∼50%. For a plausibly rapid, high-impact tipping event, today’s optimal carbon tax is increased by&gt;200%. The additional carbon tax to delay climate tipping grows at only about half the rate of the baseline carbon tax. This implies that the effective discount rate for the costs of stochastic climate tipping is much lower than the discount rate7,12,13 for deterministic climate damages. Our results support recent suggestions that the costs of carbon emission used to inform policy 12,13 are being underestimated 14–16, and that uncertain future climate damages should be discounted at a low rate.&quot;,&quot;author&quot;:[{&quot;dropping-particle&quot;:&quot;&quot;,&quot;family&quot;:&quot;Lontzek&quot;,&quot;given&quot;:&quot;Thomas S&quot;,&quot;non-dropping-particle&quot;:&quot;&quot;,&quot;parse-names&quot;:false,&quot;suffix&quot;:&quot;&quot;},{&quot;dropping-particle&quot;:&quot;&quot;,&quot;family&quot;:&quot;Cai&quot;,&quot;given&quot;:&quot;Yongyang&quot;,&quot;non-dropping-particle&quot;:&quot;&quot;,&quot;parse-names&quot;:false,&quot;suffix&quot;:&quot;&quot;},{&quot;dropping-particle&quot;:&quot;&quot;,&quot;family&quot;:&quot;Judd&quot;,&quot;given&quot;:&quot;Kenneth L&quot;,&quot;non-dropping-particle&quot;:&quot;&quot;,&quot;parse-names&quot;:false,&quot;suffix&quot;:&quot;&quot;},{&quot;dropping-particle&quot;:&quot;&quot;,&quot;family&quot;:&quot;Lenton&quot;,&quot;given&quot;:&quot;Timothy M&quot;,&quot;non-dropping-particle&quot;:&quot;&quot;,&quot;parse-names&quot;:false,&quot;suffix&quot;:&quot;&quot;}],&quot;container-title&quot;:&quot;Nat. Clim. Chang.&quot;,&quot;issue&quot;:&quot;5&quot;,&quot;issued&quot;:{&quot;date-parts&quot;:[[&quot;2015&quot;]]},&quot;page&quot;:&quot;441-444&quot;,&quot;title&quot;:&quot;Stochastic integrated assessment of climate tipping points indicates the need for strict climate policy&quot;,&quot;type&quot;:&quot;article-journal&quot;,&quot;volume&quot;:&quot;5&quot;,&quot;id&quot;:&quot;c3640e63-9d2a-3efb-b5da-9b2e9f9c60c9&quot;,&quot;container-title-short&quot;:&quot;&quot;}},{&quot;id&quot;:&quot;69ce32de-2e57-3808-9f18-dda0c0bab726&quot;,&quot;uris&quot;:[&quot;http://www.mendeley.com/documents/?uuid=e44fc270-1bc7-42c5-9747-06bc0f9d1dda&quot;],&quot;isTemporary&quot;:false,&quot;legacyDesktopId&quot;:&quot;e44fc270-1bc7-42c5-9747-06bc0f9d1dda&quot;,&quot;itemData&quot;:{&quot;DOI&quot;:&quot;10.1038/nclimate2964&quot;,&quot;ISSN&quot;:&quot;1758-678X&quot;,&quot;abstract&quot;:&quot;Evidence suggests that several elements of the climate system could be tipped into a different state by global warming, causing irreversible economic damages. To address their policy implications, we incorporated five interacting climate tipping points into a stochastic-dynamic integrated assessment model, calibrating their likelihoods and interactions on results from an existing expert elicitation. Here we show that combining realistic assumptions about policymakers[rsquor] preferences under uncertainty, with the prospect of multiple future interacting climate tipping points, increases the present social cost of carbon in the model nearly eightfold from US$15 per tCO2 to US$116 per tCO2. Furthermore, passing some tipping points increases the likelihood of other tipping points occurring to such an extent that it abruptly increases the social cost of carbon. The corresponding optimal policy involves an immediate, massive effort to control CO2 emissions, which are stopped by mid-century, leading to climate stabilization at &lt;1.5[thinsp][deg]C above pre-industrial levels.&quot;,&quot;author&quot;:[{&quot;dropping-particle&quot;:&quot;&quot;,&quot;family&quot;:&quot;Cai&quot;,&quot;given&quot;:&quot;Yongyang&quot;,&quot;non-dropping-particle&quot;:&quot;&quot;,&quot;parse-names&quot;:false,&quot;suffix&quot;:&quot;&quot;},{&quot;dropping-particle&quot;:&quot;&quot;,&quot;family&quot;:&quot;Lenton&quot;,&quot;given&quot;:&quot;Timothy M.&quot;,&quot;non-dropping-particle&quot;:&quot;&quot;,&quot;parse-names&quot;:false,&quot;suffix&quot;:&quot;&quot;},{&quot;dropping-particle&quot;:&quot;&quot;,&quot;family&quot;:&quot;Lontzek&quot;,&quot;given&quot;:&quot;Thomas S.&quot;,&quot;non-dropping-particle&quot;:&quot;&quot;,&quot;parse-names&quot;:false,&quot;suffix&quot;:&quot;&quot;}],&quot;container-title&quot;:&quot;Nature Climate Change&quot;,&quot;issue&quot;:&quot;5&quot;,&quot;issued&quot;:{&quot;date-parts&quot;:[[&quot;2016&quot;]]},&quot;page&quot;:&quot;520-525&quot;,&quot;title&quot;:&quot;Risk of multiple interacting tipping points should encourage rapid CO2 emission reduction&quot;,&quot;type&quot;:&quot;article-journal&quot;,&quot;volume&quot;:&quot;6&quot;,&quot;id&quot;:&quot;69ce32de-2e57-3808-9f18-dda0c0bab726&quot;,&quot;container-title-short&quot;:&quot;Nat Clim Chang&quot;}}],&quot;manualOverride&quot;:{&quot;isManuallyOverridden&quot;:false,&quot;manualOverrideText&quot;:&quot;&quot;,&quot;citeprocText&quot;:&quot;[30]–[32]&quot;}},{&quot;properties&quot;:{&quot;noteIndex&quot;:0},&quot;citationID&quot;:&quot;MENDELEY_CITATION_66aec559-8a2f-4473-8223-f6b5a92b7837&quot;,&quot;isEdited&quot;:false,&quot;citationTag&quot;:&quot;MENDELEY_CITATION_v3_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&quot;,&quot;citationItems&quot;:[{&quot;id&quot;:&quot;2205ba1b-9831-3c4a-8876-dd4e0eac5183&quot;,&quot;isTemporary&quot;:false,&quot;itemData&quot;:{&quot;type&quot;:&quot;article-journal&quot;,&quot;id&quot;:&quot;2205ba1b-9831-3c4a-8876-dd4e0eac5183&quot;,&quot;title&quot;:&quot;Learning about climate change uncertainty enables flexible water infrastructure planning&quot;,&quot;author&quot;:[{&quot;family&quot;:&quot;Fletcher&quot;,&quot;given&quot;:&quot;Sarah&quot;,&quot;parse-names&quot;:false,&quot;dropping-particle&quot;:&quot;&quot;,&quot;non-dropping-particle&quot;:&quot;&quot;},{&quot;family&quot;:&quot;Lickley&quot;,&quot;given&quot;:&quot;Megan&quot;,&quot;parse-names&quot;:false,&quot;dropping-particle&quot;:&quot;&quot;,&quot;non-dropping-particle&quot;:&quot;&quot;},{&quot;family&quot;:&quot;Strzepek&quot;,&quot;given&quot;:&quot;Kenneth&quot;,&quot;parse-names&quot;:false,&quot;dropping-particle&quot;:&quot;&quot;,&quot;non-dropping-particle&quot;:&quot;&quot;}],&quot;container-title&quot;:&quot;Nature Communications&quot;,&quot;container-title-short&quot;:&quot;Nat Commun&quot;,&quot;DOI&quot;:&quot;10.1038/s41467-019-09677-x&quot;,&quot;ISSN&quot;:&quot;2041-1723&quot;,&quot;URL&quot;:&quot;https://doi.org/10.1038/s41467-019-09677-x&quot;,&quot;issued&quot;:{&quot;date-parts&quot;:[[2019]]},&quot;page&quot;:&quot;1782&quot;,&quot;abstract&quot;:&quot;Water resources planning requires decision-making about infrastructure development under uncertainty in future regional climate conditions. However, uncertainty in climate change projections will evolve over the 100-year lifetime of a dam as new climate observations become available. Flexible strategies in which infrastructure is proactively designed to be changed in the future have the potential to meet water supply needs without expensive over-building. Evaluating tradeoffs between flexible and traditional static planning approaches requires extension of current paradigms for planning under climate change uncertainty which do not assess opportunities to reduce uncertainty in the future. We develop a new planning framework that assesses the potential to learn about regional climate change over time and therefore evaluates the appropriateness of flexible approaches today. We demonstrate it on a reservoir planning problem in Mombasa, Kenya. This approach identifies opportunities to reliably use incremental approaches, enabling adaptation investments to reach more vulnerable communities with fewer resources.&quot;,&quot;issue&quot;:&quot;1&quot;,&quot;volume&quot;:&quot;10&quot;}}],&quot;manualOverride&quot;:{&quot;isManuallyOverridden&quot;:false,&quot;manualOverrideText&quot;:&quot;&quot;,&quot;citeprocText&quot;:&quot;[33]&quot;}},{&quot;properties&quot;:{&quot;noteIndex&quot;:0},&quot;citationID&quot;:&quot;MENDELEY_CITATION_806ee9b8-e507-4cea-9c23-230f7ad9a18c&quot;,&quot;isEdited&quot;:false,&quot;citationTag&quot;:&quot;MENDELEY_CITATION_v3_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&quot;,&quot;citationItems&quot;:[{&quot;id&quot;:&quot;930e4c82-79e1-35e7-ad2c-6bd99bf6e952&quot;,&quot;isTemporary&quot;:false,&quot;itemData&quot;:{&quot;type&quot;:&quot;article-journal&quot;,&quot;id&quot;:&quot;930e4c82-79e1-35e7-ad2c-6bd99bf6e952&quot;,&quot;title&quot;:&quot;Climate Adaptation as a Control Problem: Review and Perspectives on Dynamic Water Resources Planning Under Uncertainty&quot;,&quot;author&quot;:[{&quot;family&quot;:&quot;Herman&quot;,&quot;given&quot;:&quot;Jonathan D&quot;,&quot;parse-names&quot;:false,&quot;dropping-particle&quot;:&quot;&quot;,&quot;non-dropping-particle&quot;:&quot;&quot;},{&quot;family&quot;:&quot;Quinn&quot;,&quot;given&quot;:&quot;Julianne D&quot;,&quot;parse-names&quot;:false,&quot;dropping-particle&quot;:&quot;&quot;,&quot;non-dropping-particle&quot;:&quot;&quot;},{&quot;family&quot;:&quot;Steinschneider&quot;,&quot;given&quot;:&quot;Scott&quot;,&quot;parse-names&quot;:false,&quot;dropping-particle&quot;:&quot;&quot;,&quot;non-dropping-particle&quot;:&quot;&quot;},{&quot;family&quot;:&quot;Giuliani&quot;,&quot;given&quot;:&quot;Matteo&quot;,&quot;parse-names&quot;:false,&quot;dropping-particle&quot;:&quot;&quot;,&quot;non-dropping-particle&quot;:&quot;&quot;},{&quot;family&quot;:&quot;Fletcher&quot;,&quot;given&quot;:&quot;Sarah&quot;,&quot;parse-names&quot;:false,&quot;dropping-particle&quot;:&quot;&quot;,&quot;non-dropping-particle&quot;:&quot;&quot;}],&quot;container-title&quot;:&quot;Water Resources Research&quot;,&quot;container-title-short&quot;:&quot;Water Resour Res&quot;,&quot;DOI&quot;:&quot;https://doi.org/10.1029/2019WR025502&quot;,&quot;ISSN&quot;:&quot;0043-1397&quot;,&quot;URL&quot;:&quot;https://doi.org/10.1029/2019WR025502&quot;,&quot;issued&quot;:{&quot;date-parts&quot;:[[2020,2,1]]},&quot;page&quot;:&quot;e24389&quot;,&quot;abstract&quot;:&quot;Abstract Climate change introduces substantial uncertainty to water resources planning and raises the key question: when, or under what conditions, should adaptation occur? A number of recent studies aim to identify policies mapping future observations to actions?in other words, framing climate adaptation as an optimal control problem. This paper uses the control paradigm to review and classify recent dynamic planning studies according to their approaches to uncertainty characterization, policy structure, and solution methods. We propose a set of research gaps and opportunities in this area centered on the challenge of characterizing uncertainty, which prevents the unambiguous application of control methods to this problem. These include exogenous uncertainty in forcing, model structure, and parameters propagated through a chain of climate and hydrologic models; endogenous uncertainty in human-environmental system dynamics across multiple scales; and sampling uncertainty due to the finite length of historical observations and future projections. Recognizing these challenges, several opportunities exist to improve the use of control methods for climate adaptation, namely, how problem context and understanding of climate processes might assist with uncertainty quantification and experimental design, out-of-sample validation and robustness of optimized adaptation policies, and monitoring and data assimilation, including trend detection, Bayesian inference, and indicator variable selection. We conclude with a summary of recommendations for dynamic water resources planning under climate change through the lens of optimal control.&quot;,&quot;publisher&quot;:&quot;John Wiley &amp; Sons, Ltd&quot;,&quot;issue&quot;:&quot;2&quot;,&quot;volume&quot;:&quot;56&quot;}}],&quot;manualOverride&quot;:{&quot;isManuallyOverridden&quot;:false,&quot;manualOverrideText&quot;:&quot;&quot;,&quot;citeprocText&quot;:&quot;[34]&quot;}},{&quot;citationID&quot;:&quot;MENDELEY_CITATION_baffea23-458c-4e2c-825b-1483f39badab&quot;,&quot;properties&quot;:{&quot;noteIndex&quot;:0},&quot;isEdited&quot;:false,&quot;citationTag&quot;:&quot;MENDELEY_CITATION_v3_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&quot;,&quot;citationItems&quot;:[{&quot;id&quot;:&quot;6b4f8e50-4c82-3e56-9cd3-ed0a08861767&quot;,&quot;uris&quot;:[&quot;http://www.mendeley.com/documents/?uuid=7f24f1f3-439f-4234-a89a-44d6ed87de16&quot;],&quot;isTemporary&quot;:false,&quot;legacyDesktopId&quot;:&quot;7f24f1f3-439f-4234-a89a-44d6ed87de16&quot;,&quot;itemData&quot;:{&quot;DOI&quot;:&quot;10.1016/j.ejor.2017.08.029&quot;,&quot;ISSN&quot;:&quot;0377-2217&quot;,&quot;abstract&quot;:&quot;Agricultural sustainability under climate change is a major challenge in semi-arid countries, mainly because of over-exploited water resources. This article explores short- and long-term consequences of farmers’ adaptation decisions on groundwater resource use, under several climate change scenarios. We model farmer decisions on crop choice, investment in irrigation and water application rates, using a stochastic dynamic programming model with embedded year and season decision stages. Several sources of risk are considered that may impact farmer decisions, with poor rainfall affecting crop yield and market prices, while driving crop and borewell failure probabilities. We further investigate the performance of water management policies for groundwater resource conservation. This is achieved through policy simulations from a calibrated version of the stochastic dynamic model, using data from a field survey in the Berambadi watershed, Karnataka state, southern India. The most relevant and novel aspect of our model is the joint consideration of (i) investment decisions about irrigation over a long-term horizon and with the probability of borewell failure, (ii) several water management policies, and (iii) detailed farmers’ water practices and the representation of crop choice for each agricultural season with crop failure.&quot;,&quot;author&quot;:[{&quot;dropping-particle&quot;:&quot;&quot;,&quot;family&quot;:&quot;Robert&quot;,&quot;given&quot;:&quot;Marion&quot;,&quot;non-dropping-particle&quot;:&quot;&quot;,&quot;parse-names&quot;:false,&quot;suffix&quot;:&quot;&quot;},{&quot;dropping-particle&quot;:&quot;&quot;,&quot;family&quot;:&quot;Bergez&quot;,&quot;given&quot;:&quot;Jacques Eric&quot;,&quot;non-dropping-particle&quot;:&quot;&quot;,&quot;parse-names&quot;:false,&quot;suffix&quot;:&quot;&quot;},{&quot;dropping-particle&quot;:&quot;&quot;,&quot;family&quot;:&quot;Thomas&quot;,&quot;given&quot;:&quot;Alban&quot;,&quot;non-dropping-particle&quot;:&quot;&quot;,&quot;parse-names&quot;:false,&quot;suffix&quot;:&quot;&quot;}],&quot;container-title&quot;:&quot;Eur. J. Oper. Res.&quot;,&quot;issue&quot;:&quot;3&quot;,&quot;issued&quot;:{&quot;date-parts&quot;:[[&quot;2018&quot;]]},&quot;page&quot;:&quot;1033-1045&quot;,&quot;publisher&quot;:&quot;Elsevier B.V.&quot;,&quot;title&quot;:&quot;A stochastic dynamic programming approach to analyze adaptation to climate change – Application to groundwater irrigation in India&quot;,&quot;type&quot;:&quot;article-journal&quot;,&quot;volume&quot;:&quot;265&quot;,&quot;id&quot;:&quot;6b4f8e50-4c82-3e56-9cd3-ed0a08861767&quot;,&quot;container-title-short&quot;:&quot;&quot;}},{&quot;id&quot;:&quot;d371067d-e22e-304f-bc3c-4b9846adee1a&quot;,&quot;uris&quot;:[&quot;http://www.mendeley.com/documents/?uuid=37287f51-29dc-40e3-8101-10ebee84464f&quot;],&quot;isTemporary&quot;:false,&quot;legacyDesktopId&quot;:&quot;37287f51-29dc-40e3-8101-10ebee84464f&quot;,&quot;itemData&quot;:{&quot;DOI&quot;:&quot;10.1007/s10666-018-9628-0&quot;,&quot;ISSN&quot;:&quot;1420-2026&quot;,&quot;abstract&quot;:&quot;Economic development, variation in weather patterns and natural disasters focus attention on the management of water resources. This paper reviews the literature on the development of mathematical programming models for water resource management under uncertainty between 2010 and 2017. A systematic search of the academic literature identified 448 journal articles on water resource management for examination. Bibliometric analysis is employed to investigate the methods that researchers are currently using to address this problem and to identify recent trends in research in the area. The research reveals that stochastic dynamic programming and multistage stochastic programming are the methods most commonly applied. Water resource allocation, climate change, water quality and agricultural irrigation are amongst the most frequently discussed topics in the literature. A more detailed examination of the literature on each of these topics is included. The findings suggest that there is a need for mathematical programming models of large-scale water systems that deal with uncertainty and multiobjectives in an effective and computationally efficient way.&quot;,&quot;author&quot;:[{&quot;dropping-particle&quot;:&quot;&quot;,&quot;family&quot;:&quot;Archibald&quot;,&quot;given&quot;:&quot;Thomas W&quot;,&quot;non-dropping-particle&quot;:&quot;&quot;,&quot;parse-names&quot;:false,&quot;suffix&quot;:&quot;&quot;},{&quot;dropping-particle&quot;:&quot;&quot;,&quot;family&quot;:&quot;Marshall&quot;,&quot;given&quot;:&quot;Sarah E&quot;,&quot;non-dropping-particle&quot;:&quot;&quot;,&quot;parse-names&quot;:false,&quot;suffix&quot;:&quot;&quot;}],&quot;container-title&quot;:&quot;Environ. Model. Assess.&quot;,&quot;issue&quot;:&quot;6&quot;,&quot;issued&quot;:{&quot;date-parts&quot;:[[&quot;2018&quot;]]},&quot;page&quot;:&quot;753-777&quot;,&quot;publisher&quot;:&quot;Environmental Modeling &amp; Assessment&quot;,&quot;title&quot;:&quot;Review of Mathematical Programming Applications in Water Resource Management Under Uncertainty&quot;,&quot;type&quot;:&quot;article-journal&quot;,&quot;volume&quot;:&quot;23&quot;,&quot;id&quot;:&quot;d371067d-e22e-304f-bc3c-4b9846adee1a&quot;,&quot;container-title-short&quot;:&quot;&quot;}}],&quot;manualOverride&quot;:{&quot;isManuallyOverridden&quot;:false,&quot;manualOverrideText&quot;:&quot;&quot;,&quot;citeprocText&quot;:&quot;[35], [36]&quot;}},{&quot;citationID&quot;:&quot;MENDELEY_CITATION_8cdb1b6c-bd58-4b08-965d-cff1e2bbc304&quot;,&quot;properties&quot;:{&quot;noteIndex&quot;:0},&quot;isEdited&quot;:false,&quot;citationTag&quot;:&quot;MENDELEY_CITATION_v3_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&quot;,&quot;citationItems&quot;:[{&quot;id&quot;:&quot;23003b5c-93dc-33e1-afe6-b1d30fb186bb&quot;,&quot;uris&quot;:[&quot;http://www.mendeley.com/documents/?uuid=df4f7fc7-08ab-4c35-8fe3-5f7549cebdfd&quot;],&quot;isTemporary&quot;:false,&quot;legacyDesktopId&quot;:&quot;df4f7fc7-08ab-4c35-8fe3-5f7549cebdfd&quot;,&quot;itemData&quot;:{&quot;DOI&quot;:&quot;10.1002/soej.12331&quot;,&quot;ISSN&quot;:&quot;0038-4038&quot;,&quot;abstract&quot;:&quot;There is growing evidence that flood mitigation is often inefficient because individuals misestimate flood risk. The propensity to misestimate flood risk is expected to rise because climate change ensures the past will be a poor predictor of the future. Greater reliance on downscaled climatological and hydrological forecasts has been suggested to address these information failures. This article combines stochastic dynamic programming with historical data and climate-driven streamflow projections to determine how changes in flood risk forecasts influence optimal investments in flood mitigation infrastructure. Using upgrades in California's levee system as an example, we show that climate change is causing benefit–cost analysis to become increasingly biased in favor of flood mitigation infrastructure projects. We also show that using downscaled hydroclimate forecasts to achieve more accurate estimates of flood risk can decrease the efficiency of flood mitigation infrastructure investments, if flood risk is currently overestimated. JEL Classification: D81 Q25 Q54.&quot;,&quot;author&quot;:[{&quot;dropping-particle&quot;:&quot;&quot;,&quot;family&quot;:&quot;Sims&quot;,&quot;given&quot;:&quot;Charles&quot;,&quot;non-dropping-particle&quot;:&quot;&quot;,&quot;parse-names&quot;:false,&quot;suffix&quot;:&quot;&quot;},{&quot;dropping-particle&quot;:&quot;&quot;,&quot;family&quot;:&quot;Null&quot;,&quot;given&quot;:&quot;Sarah E&quot;,&quot;non-dropping-particle&quot;:&quot;&quot;,&quot;parse-names&quot;:false,&quot;suffix&quot;:&quot;&quot;}],&quot;container-title&quot;:&quot;South. Econ. J.&quot;,&quot;issue&quot;:&quot;4&quot;,&quot;issued&quot;:{&quot;date-parts&quot;:[[&quot;2019&quot;]]},&quot;page&quot;:&quot;1083-1107&quot;,&quot;title&quot;:&quot;Climate Forecasts and Flood Mitigation&quot;,&quot;type&quot;:&quot;article-journal&quot;,&quot;volume&quot;:&quot;85&quot;,&quot;id&quot;:&quot;23003b5c-93dc-33e1-afe6-b1d30fb186bb&quot;,&quot;container-title-short&quot;:&quot;&quot;}}],&quot;manualOverride&quot;:{&quot;isManuallyOverridden&quot;:false,&quot;manualOverrideText&quot;:&quot;&quot;,&quot;citeprocText&quot;:&quot;[37]&quot;}},{&quot;citationID&quot;:&quot;MENDELEY_CITATION_970a24dd-bc16-4edc-98d1-485ef3cfa8bd&quot;,&quot;properties&quot;:{&quot;noteIndex&quot;:0},&quot;isEdited&quot;:false,&quot;citationTag&quot;:&quot;MENDELEY_CITATION_v3_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&quot;,&quot;citationItems&quot;:[{&quot;id&quot;:&quot;a5c678e8-aba7-32bc-bdcb-6821ab31fc44&quot;,&quot;uris&quot;:[&quot;http://www.mendeley.com/documents/?uuid=bbe41064-ae91-460a-a8fb-6b7c800fff38&quot;],&quot;isTemporary&quot;:false,&quot;legacyDesktopId&quot;:&quot;bbe41064-ae91-460a-a8fb-6b7c800fff38&quot;,&quot;itemData&quot;:{&quot;DOI&quot;:&quot;10.1073/pnas.1503890112&quot;,&quot;abstract&quot;:&quot;Most current cost−benefit analyses of climate change suggest global climate policy should be relatively weak. However, relatively few studies account for the market or nonmarket impacts of passing environmental tipping points that cause abrupt and irreversible damages. We use a stochastic dynamic model of the climate and economy to quantify the effect of tipping points on climate change policy. We show that environmental tipping points can profoundly alter cost−benefit analysis, justifying a much more stringent climate policy, which takes the form of a higher immediate price on carbon.Most current cost−benefit analyses of climate change policies suggest an optimal global climate policy that is significantly less stringent than the level required to meet the internationally agreed 2 °C target. This is partly because the sum of estimated economic damage of climate change across various sectors, such as energy use and changes in agricultural production, results in only a small economic loss or even a small economic gain in the gross world product under predicted levels of climate change. However, those cost−benefit analyses rarely take account of environmental tipping points leading to abrupt and irreversible impacts on market and nonmarket goods and services, including those provided by the climate and by ecosystems. Here we show that including environmental tipping point impacts in a stochastic dynamic integrated assessment model profoundly alters cost−benefit assessment of global climate policy. The risk of a tipping point, even if it only has nonmarket impacts, could substantially increase the present optimal carbon tax. For example, a risk of only 5% loss in nonmarket goods that occurs with a 5% annual probability at 4 °C increase of the global surface temperature causes an immediate two-thirds increase in optimal carbon tax. If the tipping point also has a 5% impact on market goods, the optimal carbon tax increases by more than a factor of 3. Hence existing cost−benefit assessments of global climate policy may be significantly underestimating the needs for controlling climate change.&quot;,&quot;author&quot;:[{&quot;dropping-particle&quot;:&quot;&quot;,&quot;family&quot;:&quot;Cai&quot;,&quot;given&quot;:&quot;Yongyang&quot;,&quot;non-dropping-particle&quot;:&quot;&quot;,&quot;parse-names&quot;:false,&quot;suffix&quot;:&quot;&quot;},{&quot;dropping-particle&quot;:&quot;&quot;,&quot;family&quot;:&quot;Judd&quot;,&quot;given&quot;:&quot;Kenneth L&quot;,&quot;non-dropping-particle&quot;:&quot;&quot;,&quot;parse-names&quot;:false,&quot;suffix&quot;:&quot;&quot;},{&quot;dropping-particle&quot;:&quot;&quot;,&quot;family&quot;:&quot;Lenton&quot;,&quot;given&quot;:&quot;Timothy M&quot;,&quot;non-dropping-particle&quot;:&quot;&quot;,&quot;parse-names&quot;:false,&quot;suffix&quot;:&quot;&quot;},{&quot;dropping-particle&quot;:&quot;&quot;,&quot;family&quot;:&quot;Lontzek&quot;,&quot;given&quot;:&quot;Thomas S&quot;,&quot;non-dropping-particle&quot;:&quot;&quot;,&quot;parse-names&quot;:false,&quot;suffix&quot;:&quot;&quot;},{&quot;dropping-particle&quot;:&quot;&quot;,&quot;family&quot;:&quot;Narita&quot;,&quot;given&quot;:&quot;Daiju&quot;,&quot;non-dropping-particle&quot;:&quot;&quot;,&quot;parse-names&quot;:false,&quot;suffix&quot;:&quot;&quot;}],&quot;container-title&quot;:&quot;Proceedings of the National Academy of Sciences&quot;,&quot;issue&quot;:&quot;15&quot;,&quot;issued&quot;:{&quot;date-parts&quot;:[[&quot;2015&quot;,&quot;4&quot;,&quot;14&quot;]]},&quot;page&quot;:&quot;4606 LP  - 4611&quot;,&quot;title&quot;:&quot;Environmental tipping points significantly affect the cost−benefit assessment of climate policies&quot;,&quot;type&quot;:&quot;article-journal&quot;,&quot;volume&quot;:&quot;112&quot;,&quot;id&quot;:&quot;a5c678e8-aba7-32bc-bdcb-6821ab31fc44&quot;,&quot;container-title-short&quot;:&quot;&quot;}}],&quot;manualOverride&quot;:{&quot;isManuallyOverridden&quot;:false,&quot;manualOverrideText&quot;:&quot;&quot;,&quot;citeprocText&quot;:&quot;[38]&quot;}},{&quot;citationID&quot;:&quot;MENDELEY_CITATION_b9223f66-97bf-46ed-9472-0bcdeb7b1bc2&quot;,&quot;properties&quot;:{&quot;noteIndex&quot;:0},&quot;isEdited&quot;:false,&quot;citationTag&quot;:&quot;MENDELEY_CITATION_v3_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&quot;,&quot;citationItems&quot;:[{&quot;id&quot;:&quot;6b4f8e50-4c82-3e56-9cd3-ed0a08861767&quot;,&quot;uris&quot;:[&quot;http://www.mendeley.com/documents/?uuid=7f24f1f3-439f-4234-a89a-44d6ed87de16&quot;],&quot;isTemporary&quot;:false,&quot;legacyDesktopId&quot;:&quot;7f24f1f3-439f-4234-a89a-44d6ed87de16&quot;,&quot;itemData&quot;:{&quot;DOI&quot;:&quot;10.1016/j.ejor.2017.08.029&quot;,&quot;ISSN&quot;:&quot;0377-2217&quot;,&quot;abstract&quot;:&quot;Agricultural sustainability under climate change is a major challenge in semi-arid countries, mainly because of over-exploited water resources. This article explores short- and long-term consequences of farmers’ adaptation decisions on groundwater resource use, under several climate change scenarios. We model farmer decisions on crop choice, investment in irrigation and water application rates, using a stochastic dynamic programming model with embedded year and season decision stages. Several sources of risk are considered that may impact farmer decisions, with poor rainfall affecting crop yield and market prices, while driving crop and borewell failure probabilities. We further investigate the performance of water management policies for groundwater resource conservation. This is achieved through policy simulations from a calibrated version of the stochastic dynamic model, using data from a field survey in the Berambadi watershed, Karnataka state, southern India. The most relevant and novel aspect of our model is the joint consideration of (i) investment decisions about irrigation over a long-term horizon and with the probability of borewell failure, (ii) several water management policies, and (iii) detailed farmers’ water practices and the representation of crop choice for each agricultural season with crop failure.&quot;,&quot;author&quot;:[{&quot;dropping-particle&quot;:&quot;&quot;,&quot;family&quot;:&quot;Robert&quot;,&quot;given&quot;:&quot;Marion&quot;,&quot;non-dropping-particle&quot;:&quot;&quot;,&quot;parse-names&quot;:false,&quot;suffix&quot;:&quot;&quot;},{&quot;dropping-particle&quot;:&quot;&quot;,&quot;family&quot;:&quot;Bergez&quot;,&quot;given&quot;:&quot;Jacques Eric&quot;,&quot;non-dropping-particle&quot;:&quot;&quot;,&quot;parse-names&quot;:false,&quot;suffix&quot;:&quot;&quot;},{&quot;dropping-particle&quot;:&quot;&quot;,&quot;family&quot;:&quot;Thomas&quot;,&quot;given&quot;:&quot;Alban&quot;,&quot;non-dropping-particle&quot;:&quot;&quot;,&quot;parse-names&quot;:false,&quot;suffix&quot;:&quot;&quot;}],&quot;container-title&quot;:&quot;Eur. J. Oper. Res.&quot;,&quot;issue&quot;:&quot;3&quot;,&quot;issued&quot;:{&quot;date-parts&quot;:[[&quot;2018&quot;]]},&quot;page&quot;:&quot;1033-1045&quot;,&quot;publisher&quot;:&quot;Elsevier B.V.&quot;,&quot;title&quot;:&quot;A stochastic dynamic programming approach to analyze adaptation to climate change – Application to groundwater irrigation in India&quot;,&quot;type&quot;:&quot;article-journal&quot;,&quot;volume&quot;:&quot;265&quot;,&quot;id&quot;:&quot;6b4f8e50-4c82-3e56-9cd3-ed0a08861767&quot;,&quot;container-title-short&quot;:&quot;&quot;}}],&quot;manualOverride&quot;:{&quot;isManuallyOverridden&quot;:false,&quot;manualOverrideText&quot;:&quot;&quot;,&quot;citeprocText&quot;:&quot;[35]&quot;}},{&quot;citationID&quot;:&quot;MENDELEY_CITATION_9210807a-df53-4ac1-b34d-e1a180479b21&quot;,&quot;properties&quot;:{&quot;noteIndex&quot;:0},&quot;isEdited&quot;:false,&quot;citationTag&quot;:&quot;MENDELEY_CITATION_v3_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&quot;,&quot;citationItems&quot;:[{&quot;id&quot;:&quot;fc6b013f-ab91-393e-82dd-c13f6bd058cf&quot;,&quot;uris&quot;:[&quot;http://www.mendeley.com/documents/?uuid=6bb9bb78-7435-43a0-9cd4-d9dc4b4a7fad&quot;],&quot;isTemporary&quot;:false,&quot;legacyDesktopId&quot;:&quot;6bb9bb78-7435-43a0-9cd4-d9dc4b4a7fad&quot;,&quot;itemData&quot;:{&quot;DOI&quot;:&quot;10.1111/gcb.14681&quot;,&quot;ISSN&quot;:&quot;13652486&quot;,&quot;abstract&quot;:&quot;Animals must balance a series of costs and benefits while trying to maximize their fitness. For example, an individual may need to choose how much energy to allocate to reproduction versus growth, or how much time to spend on vigilance versus foraging. Their decisions depend on complex interactions between environmental conditions, behavioral plasticity, reproductive biology, and energetic demands. As animals respond to novel environmental conditions caused by climate change, the optimal decisions may shift. Stochastic dynamic programming provides a flexible modeling framework with which to explore these trade-offs, but this method has not yet been used to study possible changes in optimal trade-offs caused by climate change. We created a stochastic dynamic programming model capturing trade-off decisions required by an individual adult female polar bear (Ursus maritimus) as well as the fitness consequences of her decisions. We predicted optimal foraging decisions throughout her lifetime as well as the energetic thresholds below which it is optimal for her to abandon a reproductive attempt. To explore the effects of climate change, we shortened the spring feeding period by up to 3 weeks, which led to predictions of riskier foraging behavior and higher reproductive thresholds. The resulting changes in fitness may be interpreted as a best-case scenario, where bears adapt instantaneously and optimally to new environmental conditions. If the spring feeding period was reduced by 1 week, her expected fitness declined by 15%, and if reduced by 3 weeks, expected fitness declined by 68%. This demonstrates an effective way to explore a species' optimal response to a changing landscape of costs and benefits and highlights the fact that small annual effects can result in large cumulative changes in expected lifetime fitness.&quot;,&quot;author&quot;:[{&quot;dropping-particle&quot;:&quot;&quot;,&quot;family&quot;:&quot;Reimer&quot;,&quot;given&quot;:&quot;Jody R.&quot;,&quot;non-dropping-particle&quot;:&quot;&quot;,&quot;parse-names&quot;:false,&quot;suffix&quot;:&quot;&quot;},{&quot;dropping-particle&quot;:&quot;&quot;,&quot;family&quot;:&quot;Mangel&quot;,&quot;given&quot;:&quot;Marc&quot;,&quot;non-dropping-particle&quot;:&quot;&quot;,&quot;parse-names&quot;:false,&quot;suffix&quot;:&quot;&quot;},{&quot;dropping-particle&quot;:&quot;&quot;,&quot;family&quot;:&quot;Derocher&quot;,&quot;given&quot;:&quot;Andrew E.&quot;,&quot;non-dropping-particle&quot;:&quot;&quot;,&quot;parse-names&quot;:false,&quot;suffix&quot;:&quot;&quot;},{&quot;dropping-particle&quot;:&quot;&quot;,&quot;family&quot;:&quot;Lewis&quot;,&quot;given&quot;:&quot;Mark A.&quot;,&quot;non-dropping-particle&quot;:&quot;&quot;,&quot;parse-names&quot;:false,&quot;suffix&quot;:&quot;&quot;}],&quot;container-title&quot;:&quot;Global Change Biology&quot;,&quot;issue&quot;:&quot;March&quot;,&quot;issued&quot;:{&quot;date-parts&quot;:[[&quot;2019&quot;]]},&quot;page&quot;:&quot;3450-3461&quot;,&quot;title&quot;:&quot;Modeling optimal responses and fitness consequences in a changing Arctic&quot;,&quot;type&quot;:&quot;article-journal&quot;,&quot;id&quot;:&quot;fc6b013f-ab91-393e-82dd-c13f6bd058cf&quot;,&quot;container-title-short&quot;:&quot;Glob Chang Biol&quot;}}],&quot;manualOverride&quot;:{&quot;isManuallyOverridden&quot;:false,&quot;manualOverrideText&quot;:&quot;&quot;,&quot;citeprocText&quot;:&quot;[39]&quot;}},{&quot;citationID&quot;:&quot;MENDELEY_CITATION_5bfee8dd-1bc5-47cf-8c22-0cf9b8df86d8&quot;,&quot;properties&quot;:{&quot;noteIndex&quot;:0},&quot;isEdited&quot;:false,&quot;citationTag&quot;:&quot;MENDELEY_CITATION_v3_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&quot;,&quot;citationItems&quot;:[{&quot;id&quot;:&quot;e16eb2bd-b2bd-33c5-bfe1-e70b47388234&quot;,&quot;uris&quot;:[&quot;http://www.mendeley.com/documents/?uuid=7cc9a857-1a13-4683-ba91-ca7125fac2f0&quot;],&quot;isTemporary&quot;:false,&quot;legacyDesktopId&quot;:&quot;7cc9a857-1a13-4683-ba91-ca7125fac2f0&quot;,&quot;itemData&quot;:{&quot;DOI&quot;:&quot;10.1111/j.1467-9442.2011.01679.x&quot;,&quot;ISSN&quot;:&quot;03470520&quot;,&quot;abstract&quot;:&quot;Risk aversion plays a central role in the decisions made in the face of uncertainties, and climate-change mitigation should be no exception. However, the interlinkage of risk aversion and climate-change uncertainties has hardly been investigated numerically, in part because of the computational difficulties of stochastic optimization. In this paper, we apply the numerical techniques of stochastic optimization to the economic modeling of climate change, with the aim of modeling the decision preferences of a risk-conscious agent in the face of unpredictable climate change. The model underlines the critical role played by the risk-aversion parameter in determining the effects of uncertainties on mitigation, not only in level but also in sign. © The editors of The Scandinavian Journal of Economics 2011.&quot;,&quot;author&quot;:[{&quot;dropping-particle&quot;:&quot;&quot;,&quot;family&quot;:&quot;Lontzek&quot;,&quot;given&quot;:&quot;Thomas S.&quot;,&quot;non-dropping-particle&quot;:&quot;&quot;,&quot;parse-names&quot;:false,&quot;suffix&quot;:&quot;&quot;},{&quot;dropping-particle&quot;:&quot;&quot;,&quot;family&quot;:&quot;Narita&quot;,&quot;given&quot;:&quot;Daiju&quot;,&quot;non-dropping-particle&quot;:&quot;&quot;,&quot;parse-names&quot;:false,&quot;suffix&quot;:&quot;&quot;}],&quot;container-title&quot;:&quot;Scandinavian Journal of Economics&quot;,&quot;issue&quot;:&quot;4&quot;,&quot;issued&quot;:{&quot;date-parts&quot;:[[&quot;2011&quot;]]},&quot;page&quot;:&quot;937-958&quot;,&quot;title&quot;:&quot;Risk-averse mitigation decisions in an unpredictable climate system&quot;,&quot;type&quot;:&quot;article-journal&quot;,&quot;volume&quot;:&quot;113&quot;,&quot;id&quot;:&quot;e16eb2bd-b2bd-33c5-bfe1-e70b47388234&quot;,&quot;container-title-short&quot;:&quot;&quot;}}],&quot;manualOverride&quot;:{&quot;isManuallyOverridden&quot;:false,&quot;manualOverrideText&quot;:&quot;&quot;,&quot;citeprocText&quot;:&quot;[40]&quot;}},{&quot;citationID&quot;:&quot;MENDELEY_CITATION_0543e1f0-8c4b-4521-a788-1a41952a1d31&quot;,&quot;properties&quot;:{&quot;noteIndex&quot;:0},&quot;isEdited&quot;:false,&quot;citationTag&quot;:&quot;MENDELEY_CITATION_v3_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&quot;,&quot;citationItems&quot;:[{&quot;id&quot;:&quot;c2be9e35-3d7f-37fb-8f43-48a555ebd13a&quot;,&quot;uris&quot;:[&quot;http://www.mendeley.com/documents/?uuid=58409ecd-674a-4910-85cf-d6589a7427f5&quot;],&quot;isTemporary&quot;:false,&quot;legacyDesktopId&quot;:&quot;58409ecd-674a-4910-85cf-d6589a7427f5&quot;,&quot;itemData&quot;:{&quot;DOI&quot;:&quot;https://doi.org/10.5194/egusphere-egu2020-8572&quot;,&quot;author&quot;:[{&quot;dropping-particle&quot;:&quot;&quot;,&quot;family&quot;:&quot;Zscheischler&quot;,&quot;given&quot;:&quot;Jakob&quot;,&quot;non-dropping-particle&quot;:&quot;&quot;,&quot;parse-names&quot;:false,&quot;suffix&quot;:&quot;&quot;},{&quot;dropping-particle&quot;:&quot;&quot;,&quot;family&quot;:&quot;Martius&quot;,&quot;given&quot;:&quot;Olivia&quot;,&quot;non-dropping-particle&quot;:&quot;&quot;,&quot;parse-names&quot;:false,&quot;suffix&quot;:&quot;&quot;},{&quot;dropping-particle&quot;:&quot;&quot;,&quot;family&quot;:&quot;Westra&quot;,&quot;given&quot;:&quot;Seth&quot;,&quot;non-dropping-particle&quot;:&quot;&quot;,&quot;parse-names&quot;:false,&quot;suffix&quot;:&quot;&quot;},{&quot;dropping-particle&quot;:&quot;&quot;,&quot;family&quot;:&quot;Bevacqua&quot;,&quot;given&quot;:&quot;Emanuele&quot;,&quot;non-dropping-particle&quot;:&quot;&quot;,&quot;parse-names&quot;:false,&quot;suffix&quot;:&quot;&quot;},{&quot;dropping-particle&quot;:&quot;&quot;,&quot;family&quot;:&quot;Raymond&quot;,&quot;given&quot;:&quot;Colin&quot;,&quot;non-dropping-particle&quot;:&quot;&quot;,&quot;parse-names&quot;:false,&quot;suffix&quot;:&quot;&quot;}],&quot;container-title&quot;:&quot;EGU General Assembly 2020&quot;,&quot;issue&quot;:&quot;Idl&quot;,&quot;issued&quot;:{&quot;date-parts&quot;:[[&quot;2020&quot;]]},&quot;page&quot;:&quot;EGU2020-8572&quot;,&quot;title&quot;:&quot;A typology of compound weather and climate events&quot;,&quot;type&quot;:&quot;article-journal&quot;,&quot;id&quot;:&quot;c2be9e35-3d7f-37fb-8f43-48a555ebd13a&quot;,&quot;container-title-short&quot;:&quot;&quot;}}],&quot;manualOverride&quot;:{&quot;isManuallyOverridden&quot;:false,&quot;manualOverrideText&quot;:&quot;&quot;,&quot;citeprocText&quot;:&quot;[41]&quot;}},{&quot;citationID&quot;:&quot;MENDELEY_CITATION_8b4db7fc-53bd-453a-be64-626df944bf87&quot;,&quot;properties&quot;:{&quot;noteIndex&quot;:0},&quot;isEdited&quot;:false,&quot;citationTag&quot;:&quot;MENDELEY_CITATION_v3_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&quot;,&quot;citationItems&quot;:[{&quot;id&quot;:&quot;1bb2fc96-3a91-3c7f-8ff3-9fe99574de1e&quot;,&quot;uris&quot;:[&quot;http://www.mendeley.com/documents/?uuid=4d922c7c-ebc4-4a34-879d-1c074048b310&quot;],&quot;isTemporary&quot;:false,&quot;legacyDesktopId&quot;:&quot;4d922c7c-ebc4-4a34-879d-1c074048b310&quot;,&quot;itemData&quot;:{&quot;ISBN&quot;:&quot;Bern Umwelt-Info Nr 1703&quot;,&quot;author&quot;:[{&quot;dropping-particle&quot;:&quot;&quot;,&quot;family&quot;:&quot;Bafu&quot;,&quot;given&quot;:&quot;&quot;,&quot;non-dropping-particle&quot;:&quot;&quot;,&quot;parse-names&quot;:false,&quot;suffix&quot;:&quot;&quot;}],&quot;issued&quot;:{&quot;date-parts&quot;:[[&quot;2017&quot;,&quot;1&quot;,&quot;3&quot;]]},&quot;number-of-pages&quot;:&quot;96&quot;,&quot;title&quot;:&quot;Impulse für eine klimaangepasste Schweiz. Erkenntnisse aus 31 Pilotprojekten zur Anpassung an den Klimawandel&quot;,&quot;type&quot;:&quot;report&quot;,&quot;id&quot;:&quot;1bb2fc96-3a91-3c7f-8ff3-9fe99574de1e&quot;,&quot;container-title-short&quot;:&quot;&quot;}}],&quot;manualOverride&quot;:{&quot;isManuallyOverridden&quot;:false,&quot;manualOverrideText&quot;:&quot;&quot;,&quot;citeprocText&quot;:&quot;[42]&quot;}},{&quot;properties&quot;:{&quot;noteIndex&quot;:0},&quot;citationID&quot;:&quot;MENDELEY_CITATION_3c72b288-c405-4486-9131-a03596de2a01&quot;,&quot;isEdited&quot;:false,&quot;citationTag&quot;:&quot;MENDELEY_CITATION_v3_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&quot;,&quot;citationItems&quot;:[{&quot;id&quot;:&quot;402954b0-221d-31a5-ae4e-e2b4b1d2cedc&quot;,&quot;isTemporary&quot;:false,&quot;itemData&quot;:{&quot;type&quot;:&quot;book&quot;,&quot;id&quot;:&quot;402954b0-221d-31a5-ae4e-e2b4b1d2cedc&quot;,&quot;title&quot;:&quot;Climate Scenarios for Switzerland, Technical Report&quot;,&quot;author&quot;:[{&quot;family&quot;:&quot;CH2018&quot;,&quot;given&quot;:&quot;&quot;,&quot;parse-names&quot;:false,&quot;dropping-particle&quot;:&quot;&quot;,&quot;non-dropping-particle&quot;:&quot;&quot;}],&quot;accessed&quot;:{&quot;date-parts&quot;:[[2023,4,7]]},&quot;ISBN&quot;:&quot;978-3-9525031-4-0&quot;,&quot;URL&quot;:&quot;file:///Users/vmuccion/Downloads/CH2018_Technical_Report_v2%20(1).pdf&quot;,&quot;issued&quot;:{&quot;date-parts&quot;:[[2018]]},&quot;publisher-place&quot;:&quot;Zurich&quot;,&quot;number-of-pages&quot;:&quot;1-271&quot;,&quot;edition&quot;:&quot;Second Edition&quot;,&quot;publisher&quot;:&quot;National Centre for Climate Services (NCCS)&quot;,&quot;container-title-short&quot;:&quot;&quot;}}],&quot;manualOverride&quot;:{&quot;isManuallyOverridden&quot;:false,&quot;manualOverrideText&quot;:&quot;&quot;,&quot;citeprocText&quot;:&quot;[43]&quot;}},{&quot;properties&quot;:{&quot;noteIndex&quot;:0},&quot;citationID&quot;:&quot;MENDELEY_CITATION_f85fb946-6861-4434-bfb1-7a8775abddae&quot;,&quot;isEdited&quot;:false,&quot;citationTag&quot;:&quot;MENDELEY_CITATION_v3_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&quot;,&quot;citationItems&quot;:[{&quot;id&quot;:&quot;402954b0-221d-31a5-ae4e-e2b4b1d2cedc&quot;,&quot;isTemporary&quot;:false,&quot;itemData&quot;:{&quot;type&quot;:&quot;book&quot;,&quot;id&quot;:&quot;402954b0-221d-31a5-ae4e-e2b4b1d2cedc&quot;,&quot;title&quot;:&quot;Climate Scenarios for Switzerland, Technical Report&quot;,&quot;author&quot;:[{&quot;family&quot;:&quot;CH2018&quot;,&quot;given&quot;:&quot;&quot;,&quot;parse-names&quot;:false,&quot;dropping-particle&quot;:&quot;&quot;,&quot;non-dropping-particle&quot;:&quot;&quot;}],&quot;accessed&quot;:{&quot;date-parts&quot;:[[2023,4,7]]},&quot;ISBN&quot;:&quot;978-3-9525031-4-0&quot;,&quot;URL&quot;:&quot;file:///Users/vmuccion/Downloads/CH2018_Technical_Report_v2%20(1).pdf&quot;,&quot;issued&quot;:{&quot;date-parts&quot;:[[2018]]},&quot;publisher-place&quot;:&quot;Zurich&quot;,&quot;number-of-pages&quot;:&quot;1-271&quot;,&quot;edition&quot;:&quot;Second Edition&quot;,&quot;publisher&quot;:&quot;National Centre for Climate Services (NCCS)&quot;,&quot;container-title-short&quot;:&quot;&quot;}}],&quot;manualOverride&quot;:{&quot;isManuallyOverridden&quot;:false,&quot;manualOverrideText&quot;:&quot;&quot;,&quot;citeprocText&quot;:&quot;[43]&quot;}},{&quot;properties&quot;:{&quot;noteIndex&quot;:0},&quot;citationID&quot;:&quot;MENDELEY_CITATION_fcf0f36f-22c5-48d8-9484-3a23ac545325&quot;,&quot;isEdited&quot;:false,&quot;citationTag&quot;:&quot;MENDELEY_CITATION_v3_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&quot;,&quot;citationItems&quot;:[{&quot;id&quot;:&quot;4ffc68d3-f739-3dcc-8ca5-31f641547da2&quot;,&quot;isTemporary&quot;:false,&quot;itemData&quot;:{&quot;type&quot;:&quot;article-journal&quot;,&quot;id&quot;:&quot;4ffc68d3-f739-3dcc-8ca5-31f641547da2&quot;,&quot;title&quot;:&quot;Murgangmodellierung mit dynamisch- physikalischem und GIS-basiertem Fliessmodell&quot;,&quot;author&quot;:[{&quot;family&quot;:&quot;Scheuner&quot;,&quot;given&quot;:&quot;Thomas&quot;,&quot;parse-names&quot;:false,&quot;dropping-particle&quot;:&quot;&quot;,&quot;non-dropping-particle&quot;:&quot;&quot;},{&quot;family&quot;:&quot;Keusen&quot;,&quot;given&quot;:&quot;Hans Rudolf&quot;,&quot;parse-names&quot;:false,&quot;dropping-particle&quot;:&quot;&quot;,&quot;non-dropping-particle&quot;:&quot;&quot;},{&quot;family&quot;:&quot;Mcardell&quot;,&quot;given&quot;:&quot;Brian W&quot;,&quot;parse-names&quot;:false,&quot;dropping-particle&quot;:&quot;&quot;,&quot;non-dropping-particle&quot;:&quot;&quot;},{&quot;family&quot;:&quot;Huggel&quot;,&quot;given&quot;:&quot;Christian&quot;,&quot;parse-names&quot;:false,&quot;dropping-particle&quot;:&quot;&quot;,&quot;non-dropping-particle&quot;:&quot;&quot;}],&quot;container-title&quot;:&quot;Wasser Energie Luft&quot;,&quot;issued&quot;:{&quot;date-parts&quot;:[[2009]]},&quot;abstract&quot;:&quot;Während der Unwetter im August 2005 wurden in Guttannen (BE) über 500000 m3 Geschiebe durch einen Murgang im Talboden abgelagert. Ein Rückstau bzw. eine Verlagerung der Aare aus ihrem ursprünglichen Gerinne mit anschliessender Überflutung des Dorfes waren die Folgen. Auslöser für dieses ausserordentliche Ereignis stellten nebst den intensiven Niederschlägen auch die begünstigendenhydrogeologischen Verhältnisse im Anrissgebiet dar (Geologie, Geschiebepotenzial und Permafrost). Mittels eines Fliess- und Massenbewegungsmodells (MSF) sowie eines dynamisch-physikalischen Modellansatzes (RAMMS) wurde das Ereignis nachmodelliert, um einerseits Rückschlüsse bezüglich Plausibilität und andererseits Hinweise auf die Kalibrierung des Modells zu erhalten. Die Resultate korrelieren dabei gut mit den tatsächlichen Ablagerungscharakteristiken. Die Modelle können daher für unterschiedliche Fragestellungen (z.B. bei der Gefahrenkartierung) als wertvolle Unterstützung dienen. Der Einsatz von RAMMS in der Praxis steht in Kürze bevor.&quot;,&quot;container-title-short&quot;:&quot;&quot;}}],&quot;manualOverride&quot;:{&quot;isManuallyOverridden&quot;:false,&quot;manualOverrideText&quot;:&quot;&quot;,&quot;citeprocText&quot;:&quot;[44]&quot;}},{&quot;properties&quot;:{&quot;noteIndex&quot;:0},&quot;citationID&quot;:&quot;MENDELEY_CITATION_1f8390b0-7088-4e6b-aab0-31658c5194be&quot;,&quot;isEdited&quot;:false,&quot;citationTag&quot;:&quot;MENDELEY_CITATION_v3_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&quot;,&quot;citationItems&quot;:[{&quot;id&quot;:&quot;402954b0-221d-31a5-ae4e-e2b4b1d2cedc&quot;,&quot;isTemporary&quot;:false,&quot;itemData&quot;:{&quot;type&quot;:&quot;book&quot;,&quot;id&quot;:&quot;402954b0-221d-31a5-ae4e-e2b4b1d2cedc&quot;,&quot;title&quot;:&quot;Climate Scenarios for Switzerland, Technical Report&quot;,&quot;author&quot;:[{&quot;family&quot;:&quot;CH2018&quot;,&quot;given&quot;:&quot;&quot;,&quot;parse-names&quot;:false,&quot;dropping-particle&quot;:&quot;&quot;,&quot;non-dropping-particle&quot;:&quot;&quot;}],&quot;accessed&quot;:{&quot;date-parts&quot;:[[2023,4,7]]},&quot;ISBN&quot;:&quot;978-3-9525031-4-0&quot;,&quot;URL&quot;:&quot;file:///Users/vmuccion/Downloads/CH2018_Technical_Report_v2%20(1).pdf&quot;,&quot;issued&quot;:{&quot;date-parts&quot;:[[2018]]},&quot;publisher-place&quot;:&quot;Zurich&quot;,&quot;number-of-pages&quot;:&quot;1-271&quot;,&quot;edition&quot;:&quot;Second Edition&quot;,&quot;publisher&quot;:&quot;National Centre for Climate Services (NCCS)&quot;,&quot;container-title-short&quot;:&quot;&quot;}}],&quot;manualOverride&quot;:{&quot;isManuallyOverridden&quot;:false,&quot;manualOverrideText&quot;:&quot;&quot;,&quot;citeprocText&quot;:&quot;[43]&quot;}},{&quot;citationID&quot;:&quot;MENDELEY_CITATION_b3a8ad7a-5d27-48d1-83db-71b7131c7380&quot;,&quot;properties&quot;:{&quot;noteIndex&quot;:0},&quot;isEdited&quot;:false,&quot;citationTag&quot;:&quot;MENDELEY_CITATION_v3_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&quot;,&quot;citationItems&quot;:[{&quot;id&quot;:&quot;648a110d-56c0-33fb-ac70-1e8ef7a6609c&quot;,&quot;uris&quot;:[&quot;http://www.mendeley.com/documents/?uuid=648a110d-56c0-33fb-ac70-1e8ef7a6609c&quot;],&quot;isTemporary&quot;:false,&quot;legacyDesktopId&quot;:&quot;648a110d-56c0-33fb-ac70-1e8ef7a6609c&quot;,&quot;itemData&quot;:{&quot;DOI&quot;:&quot;10.1007/s00704-018-2673-4&quot;,&quot;ISSN&quot;:&quot;0177-798X&quot;,&quot;author&quot;:[{&quot;dropping-particle&quot;:&quot;&quot;,&quot;family&quot;:&quot;Paranunzio&quot;,&quot;given&quot;:&quot;Roberta&quot;,&quot;non-dropping-particle&quot;:&quot;&quot;,&quot;parse-names&quot;:false,&quot;suffix&quot;:&quot;&quot;},{&quot;dropping-particle&quot;:&quot;&quot;,&quot;family&quot;:&quot;Chiarle&quot;,&quot;given&quot;:&quot;Marta&quot;,&quot;non-dropping-particle&quot;:&quot;&quot;,&quot;parse-names&quot;:false,&quot;suffix&quot;:&quot;&quot;},{&quot;dropping-particle&quot;:&quot;&quot;,&quot;family&quot;:&quot;Laio&quot;,&quot;given&quot;:&quot;Francesco&quot;,&quot;non-dropping-particle&quot;:&quot;&quot;,&quot;parse-names&quot;:false,&quot;suffix&quot;:&quot;&quot;},{&quot;dropping-particle&quot;:&quot;&quot;,&quot;family&quot;:&quot;Nigrelli&quot;,&quot;given&quot;:&quot;Guido&quot;,&quot;non-dropping-particle&quot;:&quot;&quot;,&quot;parse-names&quot;:false,&quot;suffix&quot;:&quot;&quot;},{&quot;dropping-particle&quot;:&quot;&quot;,&quot;family&quot;:&quot;Turconi&quot;,&quot;given&quot;:&quot;Laura&quot;,&quot;non-dropping-particle&quot;:&quot;&quot;,&quot;parse-names&quot;:false,&quot;suffix&quot;:&quot;&quot;},{&quot;dropping-particle&quot;:&quot;&quot;,&quot;family&quot;:&quot;Luino&quot;,&quot;given&quot;:&quot;Fabio&quot;,&quot;non-dropping-particle&quot;:&quot;&quot;,&quot;parse-names&quot;:false,&quot;suffix&quot;:&quot;&quot;}],&quot;container-title&quot;:&quot;Theoretical and Applied Climatology&quot;,&quot;issue&quot;:&quot;3-4&quot;,&quot;issued&quot;:{&quot;date-parts&quot;:[[&quot;2019&quot;,&quot;8&quot;,&quot;13&quot;]]},&quot;page&quot;:&quot;1765-1784&quot;,&quot;title&quot;:&quot;New insights in the relation between climate and slope failures at high-elevation sites&quot;,&quot;type&quot;:&quot;article-journal&quot;,&quot;volume&quot;:&quot;137&quot;,&quot;id&quot;:&quot;648a110d-56c0-33fb-ac70-1e8ef7a6609c&quot;,&quot;container-title-short&quot;:&quot;Theor Appl Climatol&quot;}}],&quot;manualOverride&quot;:{&quot;isManuallyOverridden&quot;:false,&quot;manualOverrideText&quot;:&quot;&quot;,&quot;citeprocText&quot;:&quot;[45]&quot;}},{&quot;citationID&quot;:&quot;MENDELEY_CITATION_a53194c0-1ff1-4b52-9a96-4d916a74f4f5&quot;,&quot;properties&quot;:{&quot;noteIndex&quot;:0},&quot;isEdited&quot;:false,&quot;citationTag&quot;:&quot;MENDELEY_CITATION_v3_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&quot;,&quot;citationItems&quot;:[{&quot;id&quot;:&quot;d9ccadd1-7ae7-3f0a-be59-3a9d24dc145e&quot;,&quot;uris&quot;:[&quot;http://www.mendeley.com/documents/?uuid=6c2d0db7-f3a2-45e3-b116-04841143c609&quot;],&quot;isTemporary&quot;:false,&quot;legacyDesktopId&quot;:&quot;6c2d0db7-f3a2-45e3-b116-04841143c609&quot;,&quot;itemData&quot;:{&quot;abstract&quot;:&quot;Climate change, manifested by an increase in mean, minimum, and maximum temperatures and by more intense rainstorms, is becoming more evident in many regions. An important consequence of these changes may be an increase in landslides in high mountains. More research, however, is necessary to detect changes in landslide magnitude and frequency related to contemporary climate, particularly in alpine regions hosting glaciers, permafrost, and snow. These regions not only are sensitive to changes in both temperature and …&quot;,&quot;author&quot;:[{&quot;dropping-particle&quot;:&quot;&quot;,&quot;family&quot;:&quot;Huggel&quot;,&quot;given&quot;:&quot;C&quot;,&quot;non-dropping-particle&quot;:&quot;&quot;,&quot;parse-names&quot;:false,&quot;suffix&quot;:&quot;&quot;},{&quot;dropping-particle&quot;:&quot;&quot;,&quot;family&quot;:&quot;Clague&quot;,&quot;given&quot;:&quot;J J&quot;,&quot;non-dropping-particle&quot;:&quot;&quot;,&quot;parse-names&quot;:false,&quot;suffix&quot;:&quot;&quot;},{&quot;dropping-particle&quot;:&quot;&quot;,&quot;family&quot;:&quot;Korup&quot;,&quot;given&quot;:&quot;O&quot;,&quot;non-dropping-particle&quot;:&quot;&quot;,&quot;parse-names&quot;:false,&quot;suffix&quot;:&quot;&quot;}],&quot;container-title&quot;:&quot;Earth Surf. Processes Landforms&quot;,&quot;issued&quot;:{&quot;date-parts&quot;:[[&quot;2012&quot;]]},&quot;publisher&quot;:&quot;Wiley Online Library&quot;,&quot;title&quot;:&quot;Is climate change responsible for changing landslide activity in high mountains?&quot;,&quot;type&quot;:&quot;article-journal&quot;,&quot;id&quot;:&quot;d9ccadd1-7ae7-3f0a-be59-3a9d24dc145e&quot;,&quot;container-title-short&quot;:&quot;&quot;}},{&quot;id&quot;:&quot;f9364412-2153-3cb4-8498-47f3544fede0&quot;,&quot;uris&quot;:[&quot;http://www.mendeley.com/documents/?uuid=948a441e-8a3f-4d69-ad74-c672c9ffec1d&quot;],&quot;isTemporary&quot;:false,&quot;legacyDesktopId&quot;:&quot;948a441e-8a3f-4d69-ad74-c672c9ffec1d&quot;,&quot;itemData&quot;:{&quot;DOI&quot;:&quot;10.5167/uzh-118144&quot;,&quot;ISSN&quot;:&quot;1561-8633&quot;,&quot;abstract&quot;:&quot;This study describes an investigation of channel-bed entrainment of sediment by debris flows. An entrainment model, developed using field data from debris flows at the Illgraben catchment, Switzerland, was incorporated into the existing RAMMS debris-flow model, which solves the 2-D shallow-water equations for granular flows. In the entrainment model, an empirical relationship between maximum shear stress and measured erosion is used to determine the maximum potential erosion depth. Additionally, the average rate of erosion, measured at the same field site, is used to constrain the erosion rate. The model predicts plausible erosion values in comparison with field data from highly erosive debris flow events at the Spreitgraben torrent channel, Switzerland in 2010, without any adjustment to the coefficients in the entrainment model. We find that by including bulking due to entrainment (e.g., by channel erosion) in runout models a more realistic flow pattern is produced than in simulations where entrainment is not included. In detail, simulations without entrainment show more lateral outflow from the channel where it has not been observed in the field. Therefore the entrainment model may be especially useful for practical applications such as hazard analysis and mapping, as well as scientific case studies of erosive debris flows.&quot;,&quot;author&quot;:[{&quot;dropping-particle&quot;:&quot;&quot;,&quot;family&quot;:&quot;Frank&quot;,&quot;given&quot;:&quot;Florian&quot;,&quot;non-dropping-particle&quot;:&quot;&quot;,&quot;parse-names&quot;:false,&quot;suffix&quot;:&quot;&quot;},{&quot;dropping-particle&quot;:&quot;&quot;,&quot;family&quot;:&quot;McArdell&quot;,&quot;given&quot;:&quot;Brian W&quot;,&quot;non-dropping-particle&quot;:&quot;&quot;,&quot;parse-names&quot;:false,&quot;suffix&quot;:&quot;&quot;},{&quot;dropping-particle&quot;:&quot;&quot;,&quot;family&quot;:&quot;Huggel&quot;,&quot;given&quot;:&quot;Christian&quot;,&quot;non-dropping-particle&quot;:&quot;&quot;,&quot;parse-names&quot;:false,&quot;suffix&quot;:&quot;&quot;},{&quot;dropping-particle&quot;:&quot;&quot;,&quot;family&quot;:&quot;Vieli&quot;,&quot;given&quot;:&quot;Andreas&quot;,&quot;non-dropping-particle&quot;:&quot;&quot;,&quot;parse-names&quot;:false,&quot;suffix&quot;:&quot;&quot;}],&quot;container-title&quot;:&quot;Nat. Hazards Earth Syst. Sci.&quot;,&quot;issue&quot;:&quot;11&quot;,&quot;issued&quot;:{&quot;date-parts&quot;:[[&quot;2015&quot;,&quot;1&quot;,&quot;3&quot;]]},&quot;page&quot;:&quot;2569-2583&quot;,&quot;publisher&quot;:&quot;Copernicus Publications&quot;,&quot;title&quot;:&quot;The importance of entrainment and bulking on debris flow runout modeling: examples from the Swiss Alps&quot;,&quot;type&quot;:&quot;article-journal&quot;,&quot;volume&quot;:&quot;15&quot;,&quot;id&quot;:&quot;f9364412-2153-3cb4-8498-47f3544fede0&quot;,&quot;container-title-short&quot;:&quot;&quot;}}],&quot;manualOverride&quot;:{&quot;isManuallyOverridden&quot;:false,&quot;manualOverrideText&quot;:&quot;&quot;,&quot;citeprocText&quot;:&quot;[46], [47]&quot;}},{&quot;citationID&quot;:&quot;MENDELEY_CITATION_b9bd7246-ba44-4fe6-b994-415fd6bbf2ed&quot;,&quot;properties&quot;:{&quot;noteIndex&quot;:0},&quot;isEdited&quot;:false,&quot;citationTag&quot;:&quot;MENDELEY_CITATION_v3_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&quot;,&quot;citationItems&quot;:[{&quot;id&quot;:&quot;68e08168-f728-3d43-acdd-3c5687a49c58&quot;,&quot;uris&quot;:[&quot;http://www.mendeley.com/documents/?uuid=ab3af9d3-f903-4094-96ab-f5113e21c36d&quot;],&quot;isTemporary&quot;:false,&quot;legacyDesktopId&quot;:&quot;ab3af9d3-f903-4094-96ab-f5113e21c36d&quot;,&quot;itemData&quot;:{&quot;DOI&quot;:&quot;10.1002/2016EF000514&quot;,&quot;ISSN&quot;:&quot;2328-4277&quot;,&quot;abstract&quot;:&quot;The cryosphere in mountain regions is rapidly declining, a trend that is expected to accelerate over the next several decades due to anthropogenic climate change. A cascade of effects will result, extending from mountains to lowlands with associated impacts on human livelihood, economy, and ecosystems. With rising air temperatures and increased radiative forcing, glaciers will become smaller and, in some cases, disappear, the area of frozen ground will diminish, the ratio of snow to rainfall will decrease, and the timing and magnitude of both maximum and minimum streamflow will change. These changes will affect erosion rates, sediment, and nutrient flux, and the biogeochemistry of rivers and proglacial lakes, all of which influence water quality, aquatic habitat, and biotic communities. Changes in the length of the growing season will allow low-elevation plants and animals to expand their ranges upward. Slope failures due to thawing alpine permafrost, and outburst floods from glacier- and moraine-dammed lakes will threaten downstream populations. Societies even well beyond the mountains depend on meltwater from glaciers and snow for drinking water supplies, irrigation, mining, hydropower, agriculture, and recreation. Here, we review and, where possible, quantify the impacts of anticipated climate change on the alpine cryosphere, hydrosphere, and biosphere, and consider the implications for adaptation to a future of mountains without permanent snow and ice.&quot;,&quot;author&quot;:[{&quot;dropping-particle&quot;:&quot;&quot;,&quot;family&quot;:&quot;Huss&quot;,&quot;given&quot;:&quot;M&quot;,&quot;non-dropping-particle&quot;:&quot;&quot;,&quot;parse-names&quot;:false,&quot;suffix&quot;:&quot;&quot;},{&quot;dropping-particle&quot;:&quot;&quot;,&quot;family&quot;:&quot;Bookhagen&quot;,&quot;given&quot;:&quot;B&quot;,&quot;non-dropping-particle&quot;:&quot;&quot;,&quot;parse-names&quot;:false,&quot;suffix&quot;:&quot;&quot;},{&quot;dropping-particle&quot;:&quot;&quot;,&quot;family&quot;:&quot;Huggel&quot;,&quot;given&quot;:&quot;C&quot;,&quot;non-dropping-particle&quot;:&quot;&quot;,&quot;parse-names&quot;:false,&quot;suffix&quot;:&quot;&quot;},{&quot;dropping-particle&quot;:&quot;&quot;,&quot;family&quot;:&quot;Jacobsen&quot;,&quot;given&quot;:&quot;D&quot;,&quot;non-dropping-particle&quot;:&quot;&quot;,&quot;parse-names&quot;:false,&quot;suffix&quot;:&quot;&quot;},{&quot;dropping-particle&quot;:&quot;&quot;,&quot;family&quot;:&quot;Bradley&quot;,&quot;given&quot;:&quot;R S&quot;,&quot;non-dropping-particle&quot;:&quot;&quot;,&quot;parse-names&quot;:false,&quot;suffix&quot;:&quot;&quot;},{&quot;dropping-particle&quot;:&quot;&quot;,&quot;family&quot;:&quot;Clague&quot;,&quot;given&quot;:&quot;J J&quot;,&quot;non-dropping-particle&quot;:&quot;&quot;,&quot;parse-names&quot;:false,&quot;suffix&quot;:&quot;&quot;},{&quot;dropping-particle&quot;:&quot;&quot;,&quot;family&quot;:&quot;Vuille&quot;,&quot;given&quot;:&quot;M&quot;,&quot;non-dropping-particle&quot;:&quot;&quot;,&quot;parse-names&quot;:false,&quot;suffix&quot;:&quot;&quot;},{&quot;dropping-particle&quot;:&quot;&quot;,&quot;family&quot;:&quot;Buytaert&quot;,&quot;given&quot;:&quot;W&quot;,&quot;non-dropping-particle&quot;:&quot;&quot;,&quot;parse-names&quot;:false,&quot;suffix&quot;:&quot;&quot;},{&quot;dropping-particle&quot;:&quot;&quot;,&quot;family&quot;:&quot;Cayan&quot;,&quot;given&quot;:&quot;D R&quot;,&quot;non-dropping-particle&quot;:&quot;&quot;,&quot;parse-names&quot;:false,&quot;suffix&quot;:&quot;&quot;},{&quot;dropping-particle&quot;:&quot;&quot;,&quot;family&quot;:&quot;Greenwood&quot;,&quot;given&quot;:&quot;G&quot;,&quot;non-dropping-particle&quot;:&quot;&quot;,&quot;parse-names&quot;:false,&quot;suffix&quot;:&quot;&quot;},{&quot;dropping-particle&quot;:&quot;&quot;,&quot;family&quot;:&quot;Mark&quot;,&quot;given&quot;:&quot;B G&quot;,&quot;non-dropping-particle&quot;:&quot;&quot;,&quot;parse-names&quot;:false,&quot;suffix&quot;:&quot;&quot;},{&quot;dropping-particle&quot;:&quot;&quot;,&quot;family&quot;:&quot;Milner&quot;,&quot;given&quot;:&quot;A M&quot;,&quot;non-dropping-particle&quot;:&quot;&quot;,&quot;parse-names&quot;:false,&quot;suffix&quot;:&quot;&quot;},{&quot;dropping-particle&quot;:&quot;&quot;,&quot;family&quot;:&quot;Weingartner&quot;,&quot;given&quot;:&quot;R&quot;,&quot;non-dropping-particle&quot;:&quot;&quot;,&quot;parse-names&quot;:false,&quot;suffix&quot;:&quot;&quot;},{&quot;dropping-particle&quot;:&quot;&quot;,&quot;family&quot;:&quot;Winder&quot;,&quot;given&quot;:&quot;M&quot;,&quot;non-dropping-particle&quot;:&quot;&quot;,&quot;parse-names&quot;:false,&quot;suffix&quot;:&quot;&quot;}],&quot;container-title&quot;:&quot;Earth's Future&quot;,&quot;issue&quot;:&quot;5&quot;,&quot;issued&quot;:{&quot;date-parts&quot;:[[&quot;2017&quot;]]},&quot;page&quot;:&quot;418-435&quot;,&quot;title&quot;:&quot;Toward mountains without permanent snow and ice&quot;,&quot;type&quot;:&quot;article-journal&quot;,&quot;volume&quot;:&quot;5&quot;,&quot;id&quot;:&quot;68e08168-f728-3d43-acdd-3c5687a49c58&quot;,&quot;container-title-short&quot;:&quot;Earths Future&quot;}}],&quot;manualOverride&quot;:{&quot;isManuallyOverridden&quot;:false,&quot;manualOverrideText&quot;:&quot;&quot;,&quot;citeprocText&quot;:&quot;[48]&quot;}},{&quot;properties&quot;:{&quot;noteIndex&quot;:0},&quot;citationID&quot;:&quot;MENDELEY_CITATION_99602698-1bed-4fb3-8314-07886e1f926c&quot;,&quot;isEdited&quot;:false,&quot;citationTag&quot;:&quot;MENDELEY_CITATION_v3_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&quot;,&quot;citationItems&quot;:[{&quot;id&quot;:&quot;26270848-10cd-32ee-a536-8220cc9aa389&quot;,&quot;isTemporary&quot;:false,&quot;itemData&quot;:{&quot;type&quot;:&quot;report&quot;,&quot;id&quot;:&quot;26270848-10cd-32ee-a536-8220cc9aa389&quot;,&quot;title&quot;:&quot;KLIMAÄNDERUNG UND NATURGEFAHREN IM GEBIET GUTTANNEN CLIMATE CHANGE AND NATURAL HAZARDS IN GUTTANNEN&quot;,&quot;author&quot;:[{&quot;family&quot;:&quot;INTERPRAEVENT&quot;,&quot;given&quot;:&quot;&quot;,&quot;parse-names&quot;:false,&quot;dropping-particle&quot;:&quot;&quot;,&quot;non-dropping-particle&quot;:&quot;&quot;}],&quot;issued&quot;:{&quot;date-parts&quot;:[[2016]]},&quot;container-title-short&quot;:&quot;&quot;}}],&quot;manualOverride&quot;:{&quot;isManuallyOverridden&quot;:false,&quot;manualOverrideText&quot;:&quot;&quot;,&quot;citeprocText&quot;:&quot;[49]&quot;}},{&quot;citationID&quot;:&quot;MENDELEY_CITATION_7e433c56-7def-47c6-b454-0ab79f194b8b&quot;,&quot;properties&quot;:{&quot;noteIndex&quot;:0},&quot;isEdited&quot;:false,&quot;citationTag&quot;:&quot;MENDELEY_CITATION_v3_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&quot;,&quot;citationItems&quot;:[{&quot;id&quot;:&quot;4e4c4d92-ff3b-3a0b-8a22-38f05e37f02c&quot;,&quot;uris&quot;:[&quot;http://www.mendeley.com/documents/?uuid=2ac2b07e-f416-47d6-a658-56fec51e593a&quot;],&quot;isTemporary&quot;:false,&quot;legacyDesktopId&quot;:&quot;2ac2b07e-f416-47d6-a658-56fec51e593a&quot;,&quot;itemData&quot;:{&quot;DOI&quot;:&quot;10.1016/j.envsoft.2019.104551&quot;,&quot;ISSN&quot;:&quot;1364-8152&quot;,&quot;abstract&quot;:&quot;Decision-making in the context of complex human–natural systems requires a transition towards robust model-based inferences which are effective despite uncertainties of human and climate driven change. Supporting robust decision-making needs a sequence of interactive methodological choices for setting the problem context, framing the decision problem, evaluating possible solutions, and making recommendations. These methodological choices are influenced by a variety of human factors, originating from cognitive, behavioural, and mental frameworks of stakeholders. We review a broad array of methodological constructs to better emphasise the choices that are most appropriate given different levels of knowledge. Consideration of these methodological constructs clarifies how problems can be perceived and framed in rival decision support paths emerging from the cumulative effects of individual methodological choices and the challenging human factors that shape decision-making under deep uncertainty. We conclude that the careful consideration of rival decision support paths can enhance the confidence in decision recommendations and illuminate sensitivities to the methodological choices.&quot;,&quot;author&quot;:[{&quot;dropping-particle&quot;:&quot;&quot;,&quot;family&quot;:&quot;Moallemi&quot;,&quot;given&quot;:&quot;Enayat A&quot;,&quot;non-dropping-particle&quot;:&quot;&quot;,&quot;parse-names&quot;:false,&quot;suffix&quot;:&quot;&quot;},{&quot;dropping-particle&quot;:&quot;&quot;,&quot;family&quot;:&quot;Zare&quot;,&quot;given&quot;:&quot;Fateme&quot;,&quot;non-dropping-particle&quot;:&quot;&quot;,&quot;parse-names&quot;:false,&quot;suffix&quot;:&quot;&quot;},{&quot;dropping-particle&quot;:&quot;&quot;,&quot;family&quot;:&quot;Reed&quot;,&quot;given&quot;:&quot;Patrick M&quot;,&quot;non-dropping-particle&quot;:&quot;&quot;,&quot;parse-names&quot;:false,&quot;suffix&quot;:&quot;&quot;},{&quot;dropping-particle&quot;:&quot;&quot;,&quot;family&quot;:&quot;Elsawah&quot;,&quot;given&quot;:&quot;Sondoss&quot;,&quot;non-dropping-particle&quot;:&quot;&quot;,&quot;parse-names&quot;:false,&quot;suffix&quot;:&quot;&quot;},{&quot;dropping-particle&quot;:&quot;&quot;,&quot;family&quot;:&quot;Ryan&quot;,&quot;given&quot;:&quot;Michael J&quot;,&quot;non-dropping-particle&quot;:&quot;&quot;,&quot;parse-names&quot;:false,&quot;suffix&quot;:&quot;&quot;},{&quot;dropping-particle&quot;:&quot;&quot;,&quot;family&quot;:&quot;Bryan&quot;,&quot;given&quot;:&quot;Brett A&quot;,&quot;non-dropping-particle&quot;:&quot;&quot;,&quot;parse-names&quot;:false,&quot;suffix&quot;:&quot;&quot;}],&quot;container-title&quot;:&quot;Environmental Modelling &amp; Software&quot;,&quot;issued&quot;:{&quot;date-parts&quot;:[[&quot;2020&quot;]]},&quot;page&quot;:&quot;104551&quot;,&quot;title&quot;:&quot;Structuring and evaluating decision support processes to enhance the robustness of complex human–natural systems&quot;,&quot;type&quot;:&quot;article-journal&quot;,&quot;volume&quot;:&quot;123&quot;,&quot;id&quot;:&quot;4e4c4d92-ff3b-3a0b-8a22-38f05e37f02c&quot;,&quot;container-title-short&quot;:&quot;&quot;}}],&quot;manualOverride&quot;:{&quot;isManuallyOverridden&quot;:false,&quot;manualOverrideText&quot;:&quot;&quot;,&quot;citeprocText&quot;:&quot;[50]&quot;}},{&quot;properties&quot;:{&quot;noteIndex&quot;:0},&quot;citationID&quot;:&quot;MENDELEY_CITATION_7b28e8a2-6c70-4398-8bf9-eb9785db2cea&quot;,&quot;isEdited&quot;:false,&quot;citationTag&quot;:&quot;MENDELEY_CITATION_v3_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&quot;,&quot;citationItems&quot;:[{&quot;id&quot;:&quot;6326369e-d565-373e-8562-d85d5bf0991a&quot;,&quot;isTemporary&quot;:false,&quot;itemData&quot;:{&quot;type&quot;:&quot;article-journal&quot;,&quot;id&quot;:&quot;6326369e-d565-373e-8562-d85d5bf0991a&quot;,&quot;title&quot;:&quot;Complex decisions made simple: a primer on stochastic dynamic programming&quot;,&quot;author&quot;:[{&quot;family&quot;:&quot;Marescot&quot;,&quot;given&quot;:&quot;Lucile&quot;,&quot;parse-names&quot;:false,&quot;dropping-particle&quot;:&quot;&quot;,&quot;non-dropping-particle&quot;:&quot;&quot;},{&quot;family&quot;:&quot;Chapron&quot;,&quot;given&quot;:&quot;Guillaume&quot;,&quot;parse-names&quot;:false,&quot;dropping-particle&quot;:&quot;&quot;,&quot;non-dropping-particle&quot;:&quot;&quot;},{&quot;family&quot;:&quot;Chadès&quot;,&quot;given&quot;:&quot;Iadine&quot;,&quot;parse-names&quot;:false,&quot;dropping-particle&quot;:&quot;&quot;,&quot;non-dropping-particle&quot;:&quot;&quot;},{&quot;family&quot;:&quot;Fackler&quot;,&quot;given&quot;:&quot;Paul L&quot;,&quot;parse-names&quot;:false,&quot;dropping-particle&quot;:&quot;&quot;,&quot;non-dropping-particle&quot;:&quot;&quot;},{&quot;family&quot;:&quot;Duchamp&quot;,&quot;given&quot;:&quot;Christophe&quot;,&quot;parse-names&quot;:false,&quot;dropping-particle&quot;:&quot;&quot;,&quot;non-dropping-particle&quot;:&quot;&quot;},{&quot;family&quot;:&quot;Marboutin&quot;,&quot;given&quot;:&quot;Eric&quot;,&quot;parse-names&quot;:false,&quot;dropping-particle&quot;:&quot;&quot;,&quot;non-dropping-particle&quot;:&quot;&quot;},{&quot;family&quot;:&quot;Gimenez&quot;,&quot;given&quot;:&quot;Olivier&quot;,&quot;parse-names&quot;:false,&quot;dropping-particle&quot;:&quot;&quot;,&quot;non-dropping-particle&quot;:&quot;&quot;}],&quot;container-title&quot;:&quot;Methods in Ecology and Evolution&quot;,&quot;container-title-short&quot;:&quot;Methods Ecol Evol&quot;,&quot;DOI&quot;:&quot;https://doi.org/10.1111/2041-210X.12082&quot;,&quot;ISSN&quot;:&quot;2041-210X&quot;,&quot;URL&quot;:&quot;https://doi.org/10.1111/2041-210X.12082&quot;,&quot;issued&quot;:{&quot;date-parts&quot;:[[2013,9,1]]},&quot;page&quot;:&quot;872-884&quot;,&quot;abstract&quot;:&quot;Summary Under increasing environmental and financial constraints, ecologists are faced with making decisions about dynamic and uncertain biological systems. To do so, stochastic dynamic programming (SDP) is the most relevant tool for determining an optimal sequence of decisions over time. Despite an increasing number of applications in ecology, SDP still suffers from a lack of widespread understanding. The required mathematical and programming knowledge as well as the absence of introductory material provide plausible explanations for this. Here, we fill this gap by explaining the main concepts of SDP and providing useful guidelines to implement this technique, including R code. We illustrate each step of SDP required to derive an optimal strategy using a wildlife management problem of the French wolf population. Stochastic dynamic programming is a powerful technique to make decisions in presence of uncertainty about biological stochastic systems changing through time. We hope this review will provide an entry point into the technical literature about SDP and will improve its application in ecology.&quot;,&quot;publisher&quot;:&quot;John Wiley &amp; Sons, Ltd&quot;,&quot;issue&quot;:&quot;9&quot;,&quot;volume&quot;:&quot;4&quot;}}],&quot;manualOverride&quot;:{&quot;isManuallyOverridden&quot;:false,&quot;manualOverrideText&quot;:&quot;&quot;,&quot;citeprocText&quot;:&quot;[51]&quot;}},{&quot;citationID&quot;:&quot;MENDELEY_CITATION_6a8d53ed-c7d4-4a74-ba39-6db15925adbc&quot;,&quot;properties&quot;:{&quot;noteIndex&quot;:0},&quot;isEdited&quot;:false,&quot;citationTag&quot;:&quot;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&quot;,&quot;citationItems&quot;:[{&quot;id&quot;:&quot;b9a69aef-957d-32a6-a86c-e1e9a09dfb7d&quot;,&quot;uris&quot;:[&quot;http://www.mendeley.com/documents/?uuid=d48daede-c0f4-4f13-83c5-ecb2b493dbb5&quot;],&quot;isTemporary&quot;:false,&quot;legacyDesktopId&quot;:&quot;d48daede-c0f4-4f13-83c5-ecb2b493dbb5&quot;,&quot;itemData&quot;:{&quot;DOI&quot;:&quot;10.1016/j.ejor.2017.08.029&quot;,&quot;ISSN&quot;:&quot;03772217&quot;,&quot;abstract&quot;:&quot;Agricultural sustainability under climate change is a major challenge in semi-arid countries, mainly because of over-exploited water resources. This article explores short- and long-term consequences of farmers’ adaptation decisions on groundwater resource use, under several climate change scenarios. We model farmer decisions on crop choice, investment in irrigation and water application rates, using a stochastic dynamic programming model with embedded year and season decision stages. Several sources of risk are considered that may impact farmer decisions, with poor rainfall affecting crop yield and market prices, while driving crop and borewell failure probabilities. We further investigate the performance of water management policies for groundwater resource conservation. This is achieved through policy simulations from a calibrated version of the stochastic dynamic model, using data from a field survey in the Berambadi watershed, Karnataka state, southern India. The most relevant and novel aspect of our model is the joint consideration of (i) investment decisions about irrigation over a long-term horizon and with the probability of borewell failure, (ii) several water management policies, and (iii) detailed farmers’ water practices and the representation of crop choice for each agricultural season with crop failure.&quot;,&quot;author&quot;:[{&quot;dropping-particle&quot;:&quot;&quot;,&quot;family&quot;:&quot;Robert&quot;,&quot;given&quot;:&quot;Marion&quot;,&quot;non-dropping-particle&quot;:&quot;&quot;,&quot;parse-names&quot;:false,&quot;suffix&quot;:&quot;&quot;},{&quot;dropping-particle&quot;:&quot;&quot;,&quot;family&quot;:&quot;Bergez&quot;,&quot;given&quot;:&quot;Jacques Eric&quot;,&quot;non-dropping-particle&quot;:&quot;&quot;,&quot;parse-names&quot;:false,&quot;suffix&quot;:&quot;&quot;},{&quot;dropping-particle&quot;:&quot;&quot;,&quot;family&quot;:&quot;Thomas&quot;,&quot;given&quot;:&quot;Alban&quot;,&quot;non-dropping-particle&quot;:&quot;&quot;,&quot;parse-names&quot;:false,&quot;suffix&quot;:&quot;&quot;}],&quot;container-title&quot;:&quot;European Journal of Operational Research&quot;,&quot;issue&quot;:&quot;3&quot;,&quot;issued&quot;:{&quot;date-parts&quot;:[[&quot;2018&quot;]]},&quot;page&quot;:&quot;1033-1045&quot;,&quot;publisher&quot;:&quot;Elsevier B.V.&quot;,&quot;title&quot;:&quot;A stochastic dynamic programming approach to analyze adaptation to climate change – Application to groundwater irrigation in India&quot;,&quot;type&quot;:&quot;article-journal&quot;,&quot;volume&quot;:&quot;265&quot;,&quot;id&quot;:&quot;b9a69aef-957d-32a6-a86c-e1e9a09dfb7d&quot;,&quot;container-title-short&quot;:&quot;Eur J Oper Res&quot;}},{&quot;id&quot;:&quot;b34d2ca8-bb33-3a6d-995e-7a66a2883ca8&quot;,&quot;uris&quot;:[&quot;http://www.mendeley.com/documents/?uuid=bca606a3-1c8b-478f-9f63-8912ae6058e0&quot;],&quot;isTemporary&quot;:false,&quot;legacyDesktopId&quot;:&quot;bca606a3-1c8b-478f-9f63-8912ae6058e0&quot;,&quot;itemData&quot;:{&quot;DOI&quot;:&quot;10.1007/s10666-018-9628-0&quot;,&quot;ISSN&quot;:&quot;15732967&quot;,&quot;abstract&quot;:&quot;Economic development, variation in weather patterns and natural disasters focus attention on the management of water resources. This paper reviews the literature on the development of mathematical programming models for water resource management under uncertainty between 2010 and 2017. A systematic search of the academic literature identified 448 journal articles on water resource management for examination. Bibliometric analysis is employed to investigate the methods that researchers are currently using to address this problem and to identify recent trends in research in the area. The research reveals that stochastic dynamic programming and multistage stochastic programming are the methods most commonly applied. Water resource allocation, climate change, water quality and agricultural irrigation are amongst the most frequently discussed topics in the literature. A more detailed examination of the literature on each of these topics is included. The findings suggest that there is a need for mathematical programming models of large-scale water systems that deal with uncertainty and multiobjectives in an effective and computationally efficient way.&quot;,&quot;author&quot;:[{&quot;dropping-particle&quot;:&quot;&quot;,&quot;family&quot;:&quot;Archibald&quot;,&quot;given&quot;:&quot;Thomas W.&quot;,&quot;non-dropping-particle&quot;:&quot;&quot;,&quot;parse-names&quot;:false,&quot;suffix&quot;:&quot;&quot;},{&quot;dropping-particle&quot;:&quot;&quot;,&quot;family&quot;:&quot;Marshall&quot;,&quot;given&quot;:&quot;Sarah E.&quot;,&quot;non-dropping-particle&quot;:&quot;&quot;,&quot;parse-names&quot;:false,&quot;suffix&quot;:&quot;&quot;}],&quot;container-title&quot;:&quot;Environmental Modeling and Assessment&quot;,&quot;issue&quot;:&quot;6&quot;,&quot;issued&quot;:{&quot;date-parts&quot;:[[&quot;2018&quot;]]},&quot;page&quot;:&quot;753-777&quot;,&quot;publisher&quot;:&quot;Environmental Modeling &amp; Assessment&quot;,&quot;title&quot;:&quot;Review of Mathematical Programming Applications in Water Resource Management Under Uncertainty&quot;,&quot;type&quot;:&quot;article-journal&quot;,&quot;volume&quot;:&quot;23&quot;,&quot;id&quot;:&quot;b34d2ca8-bb33-3a6d-995e-7a66a2883ca8&quot;,&quot;container-title-short&quot;:&quot;&quot;}},{&quot;id&quot;:&quot;dce5f4e1-3b57-3b33-a6cc-a5dbd4485657&quot;,&quot;uris&quot;:[&quot;http://www.mendeley.com/documents/?uuid=8aef0777-c9c4-4681-8bc5-a0c7ab321c9d&quot;],&quot;isTemporary&quot;:false,&quot;legacyDesktopId&quot;:&quot;8aef0777-c9c4-4681-8bc5-a0c7ab321c9d&quot;,&quot;itemData&quot;:{&quot;DOI&quot;:&quot;10.1146/annurev-resource-100518-093841&quot;,&quot;abstract&quot;:&quot;Computational methods are required to solve problems without closed-form solutions in environmental and resource economics. Efficiency, stability, and accuracy are key elements for computational methods. This review discusses state-of-the-art computational methods applied in environmental and resource economics, including optimal control methods for deterministic models, advances in value function iteration and time iteration for general dynamic stochastic problems, nonlinear certainty equivalent approximation, robust decision making, real option analysis, bilevel optimization, solution methods for continuous time problems, and so on. This review also clarifies the so-called curse of dimensionality, and discusses some computational techniques such as approximation methods without the curse of dimensionality and time-dependent approximation domains. Many existing economic models use simplifying and/or unrealistic assumptions with an excuse of computational feasibility, but these assumptions might be able to be relaxed if we choose an efficient computational method discussed in this review.&quot;,&quot;author&quot;:[{&quot;dropping-particle&quot;:&quot;&quot;,&quot;family&quot;:&quot;Cai&quot;,&quot;given&quot;:&quot;Yongyang&quot;,&quot;non-dropping-particle&quot;:&quot;&quot;,&quot;parse-names&quot;:false,&quot;suffix&quot;:&quot;&quot;}],&quot;container-title&quot;:&quot;Annual Review of Resource Economics&quot;,&quot;issue&quot;:&quot;1&quot;,&quot;issued&quot;:{&quot;date-parts&quot;:[[&quot;2019&quot;]]},&quot;page&quot;:&quot;59-82&quot;,&quot;title&quot;:&quot;Computational Methods in Environmental and Resource Economics&quot;,&quot;type&quot;:&quot;article-journal&quot;,&quot;volume&quot;:&quot;11&quot;,&quot;id&quot;:&quot;dce5f4e1-3b57-3b33-a6cc-a5dbd4485657&quot;,&quot;container-title-short&quot;:&quot;Annu Rev Resour Economics&quot;}}],&quot;manualOverride&quot;:{&quot;isManuallyOverridden&quot;:false,&quot;manualOverrideText&quot;:&quot;&quot;,&quot;citeprocText&quot;:&quot;[52]–[54]&quot;}},{&quot;citationID&quot;:&quot;MENDELEY_CITATION_30e690bd-3534-424f-8e8d-cd7893b9a2a9&quot;,&quot;properties&quot;:{&quot;noteIndex&quot;:0},&quot;isEdited&quot;:false,&quot;citationTag&quot;:&quot;MENDELEY_CITATION_v3_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&quot;,&quot;citationItems&quot;:[{&quot;id&quot;:&quot;db20e406-985d-3e2c-bc5b-041b156076c7&quot;,&quot;uris&quot;:[&quot;http://www.mendeley.com/documents/?uuid=296ca72d-353b-4007-b4fa-217da24d3715&quot;],&quot;isTemporary&quot;:false,&quot;legacyDesktopId&quot;:&quot;296ca72d-353b-4007-b4fa-217da24d3715&quot;,&quot;itemData&quot;:{&quot;author&quot;:[{&quot;dropping-particle&quot;:&quot;&quot;,&quot;family&quot;:&quot;GEO7&quot;,&quot;given&quot;:&quot;&quot;,&quot;non-dropping-particle&quot;:&quot;&quot;,&quot;parse-names&quot;:false,&quot;suffix&quot;:&quot;&quot;}],&quot;issued&quot;:{&quot;date-parts&quot;:[[&quot;2006&quot;]]},&quot;publisher-place&quot;:&quot;Thun&quot;,&quot;title&quot;:&quot;Gefahrenkarten-Hydrologie im OIK I Impressum&quot;,&quot;type&quot;:&quot;report&quot;,&quot;id&quot;:&quot;db20e406-985d-3e2c-bc5b-041b156076c7&quot;,&quot;container-title-short&quot;:&quot;&quot;}},{&quot;id&quot;:&quot;fd04225d-af6c-3329-9a63-c50fb7ccc432&quot;,&quot;uris&quot;:[&quot;http://www.mendeley.com/documents/?uuid=f5c901a0-4eb8-407b-90fc-9943f5518e9c&quot;],&quot;isTemporary&quot;:false,&quot;legacyDesktopId&quot;:&quot;f5c901a0-4eb8-407b-90fc-9943f5518e9c&quot;,&quot;itemData&quot;:{&quot;author&quot;:[{&quot;dropping-particle&quot;:&quot;&quot;,&quot;family&quot;:&quot;Geotest&quot;,&quot;given&quot;:&quot;A G&quot;,&quot;non-dropping-particle&quot;:&quot;&quot;,&quot;parse-names&quot;:false,&quot;suffix&quot;:&quot;&quot;}],&quot;issued&quot;:{&quot;date-parts&quot;:[[&quot;2013&quot;]]},&quot;publisher&quot;:&quot;Geotest&quot;,&quot;title&quot;:&quot;Korridorstudie Grimsel. Bericht im Auftrag des Oberingenieurkreises I. 8&quot;,&quot;type&quot;:&quot;report&quot;,&quot;id&quot;:&quot;fd04225d-af6c-3329-9a63-c50fb7ccc432&quot;,&quot;container-title-short&quot;:&quot;&quot;}}],&quot;manualOverride&quot;:{&quot;isManuallyOverridden&quot;:false,&quot;manualOverrideText&quot;:&quot;&quot;,&quot;citeprocText&quot;:&quot;[55], [56]&quot;}},{&quot;citationID&quot;:&quot;MENDELEY_CITATION_98e0c987-19ce-4ade-b6bb-8a4ef934378a&quot;,&quot;properties&quot;:{&quot;noteIndex&quot;:0},&quot;isEdited&quot;:false,&quot;citationTag&quot;:&quot;MENDELEY_CITATION_v3_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&quot;,&quot;citationItems&quot;:[{&quot;id&quot;:&quot;24e936f7-10e2-37fa-afce-13865d7975a2&quot;,&quot;uris&quot;:[&quot;http://www.mendeley.com/documents/?uuid=15ab9a2a-3332-4b37-9c8a-ad0e0d077b44&quot;],&quot;isTemporary&quot;:false,&quot;legacyDesktopId&quot;:&quot;15ab9a2a-3332-4b37-9c8a-ad0e0d077b44&quot;,&quot;itemData&quot;:{&quot;DOI&quot;:&quot;10.1007/s10584-014-1250-9&quot;,&quot;ISSN&quot;:&quot;0165-0009&quot;,&quot;abstract&quot;:&quot;There is a growing focus on the economics of adaptation as policy moves from theory to practice. However, the techniques commonly used in economic appraisal have limitations in coping with climate change uncertainty. While decision making under uncertainty has gained prominence, economic appraisal of adaptation still uses approaches such as deterministic cost-benefit analysis. Against this background, this paper provides a critical review and assessment of existing economic decision support tools (cost-benefit analysis and cost-effectiveness analysis) an uncertainty framework (iterative risk management) and alternative tools that more fully incorporate uncertainty (real options analysis, robust decision making and portfolio analysis). The paper summarises each method, provides examples, and assesses their strengths and weaknesses for adaptation. The tools are then compared to identify key differences, and to identify when these approaches might be appropriate for specific applications in adaptation decision making.&quot;,&quot;author&quot;:[{&quot;dropping-particle&quot;:&quot;&quot;,&quot;family&quot;:&quot;Watkiss&quot;,&quot;given&quot;:&quot;Paul&quot;,&quot;non-dropping-particle&quot;:&quot;&quot;,&quot;parse-names&quot;:false,&quot;suffix&quot;:&quot;&quot;},{&quot;dropping-particle&quot;:&quot;&quot;,&quot;family&quot;:&quot;Hunt&quot;,&quot;given&quot;:&quot;Alistair&quot;,&quot;non-dropping-particle&quot;:&quot;&quot;,&quot;parse-names&quot;:false,&quot;suffix&quot;:&quot;&quot;},{&quot;dropping-particle&quot;:&quot;&quot;,&quot;family&quot;:&quot;Blyth&quot;,&quot;given&quot;:&quot;William&quot;,&quot;non-dropping-particle&quot;:&quot;&quot;,&quot;parse-names&quot;:false,&quot;suffix&quot;:&quot;&quot;},{&quot;dropping-particle&quot;:&quot;&quot;,&quot;family&quot;:&quot;Dyszynski&quot;,&quot;given&quot;:&quot;Jillian&quot;,&quot;non-dropping-particle&quot;:&quot;&quot;,&quot;parse-names&quot;:false,&quot;suffix&quot;:&quot;&quot;}],&quot;container-title&quot;:&quot;Clim. Change&quot;,&quot;issue&quot;:&quot;3&quot;,&quot;issued&quot;:{&quot;date-parts&quot;:[[&quot;2015&quot;]]},&quot;page&quot;:&quot;401-416&quot;,&quot;title&quot;:&quot;The use of new economic decision support tools for adaptation assessment: A review of methods and applications, towards guidance on applicability&quot;,&quot;type&quot;:&quot;article-journal&quot;,&quot;volume&quot;:&quot;132&quot;,&quot;id&quot;:&quot;24e936f7-10e2-37fa-afce-13865d7975a2&quot;,&quot;container-title-short&quot;:&quot;&quot;}},{&quot;id&quot;:&quot;ab9f549a-d346-37c0-bfa8-7bc3f29b3a0d&quot;,&quot;uris&quot;:[&quot;http://www.mendeley.com/documents/?uuid=dee6e599-cf8d-4589-94ad-3938f001dfd5&quot;],&quot;isTemporary&quot;:false,&quot;legacyDesktopId&quot;:&quot;dee6e599-cf8d-4589-94ad-3938f001dfd5&quot;,&quot;itemData&quot;:{&quot;DOI&quot;:&quot;10.1007/s10584-018-2359-z&quot;,&quot;ISSN&quot;:&quot;0165-0009&quot;,&quot;abstract&quot;:&quot;For the long-term management of coastal flood risks, investment and policy strategies need to be developed in light of the full range of uncertainties associated with mean sea-level rise (SLR). This, however, remains a challenge due to deep uncertainties involved in SLR assessments, many ways of representing uncertainties and a lack of common terminology for referring to these. To contribute to addressing these limitations, this paper first develops a typology of representations of SLR uncertainty by categorising these at three levels: (i) SLR scenarios versus SLR predictions, (ii) the type of variable that is used to represent SLR uncertainty, and (iii) partial versus complete uncertainty representations. Next, it is analysed how mean SLR uncertainty is represented and how representations are converted within the following three strands of literature: SLR assessments, impact assessments and decision analyses. We find that SLR assessments mostly produce partial or complete precise probabilistic scenarios. The likely ranges in the report of the Intergovernmental Panel on Climate Change are a noteworthy example of partial imprecise probabilistic scenarios. SLR impact assessments and decision analyses mostly use deterministic scenarios. In conversions of uncertainty representations, a range of arbitrary assumptions are made, for example on functional forms of probability distributions and relevant confidence levels. The loss of quality and the loss of information can be reduced by disregarding deterministic and complete precise probabilistic predictions for decisions with time horizons of several decades or centuries and by constructing imprecise probabilistic predictions and using these in approaches for robust decision-making.&quot;,&quot;author&quot;:[{&quot;dropping-particle&quot;:&quot;&quot;,&quot;family&quot;:&quot;Pol&quot;,&quot;given&quot;:&quot;Thomas David&quot;,&quot;non-dropping-particle&quot;:&quot;van der&quot;,&quot;parse-names&quot;:false,&quot;suffix&quot;:&quot;&quot;},{&quot;dropping-particle&quot;:&quot;&quot;,&quot;family&quot;:&quot;Hinkel&quot;,&quot;given&quot;:&quot;Jochen&quot;,&quot;non-dropping-particle&quot;:&quot;&quot;,&quot;parse-names&quot;:false,&quot;suffix&quot;:&quot;&quot;}],&quot;container-title&quot;:&quot;Clim. Change&quot;,&quot;issue&quot;:&quot;3&quot;,&quot;issued&quot;:{&quot;date-parts&quot;:[[&quot;2019&quot;]]},&quot;page&quot;:&quot;393-411&quot;,&quot;title&quot;:&quot;Uncertainty representations of mean sea-level change: a telephone game?&quot;,&quot;type&quot;:&quot;article-journal&quot;,&quot;volume&quot;:&quot;152&quot;,&quot;id&quot;:&quot;ab9f549a-d346-37c0-bfa8-7bc3f29b3a0d&quot;,&quot;container-title-short&quot;:&quot;&quot;}}],&quot;manualOverride&quot;:{&quot;isManuallyOverridden&quot;:false,&quot;manualOverrideText&quot;:&quot;&quot;,&quot;citeprocText&quot;:&quot;[6], [19]&quot;}},{&quot;citationID&quot;:&quot;MENDELEY_CITATION_ad884578-7f44-41f2-872f-a9d6355c34cd&quot;,&quot;properties&quot;:{&quot;noteIndex&quot;:0},&quot;isEdited&quot;:false,&quot;citationTag&quot;:&quot;MENDELEY_CITATION_v3_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&quot;,&quot;citationItems&quot;:[{&quot;id&quot;:&quot;7422a560-2fca-3c78-a44c-60a6854b6f5b&quot;,&quot;uris&quot;:[&quot;http://www.mendeley.com/documents/?uuid=051d8c52-7e6f-4f8a-b4d0-d661d5b16e17&quot;],&quot;isTemporary&quot;:false,&quot;legacyDesktopId&quot;:&quot;051d8c52-7e6f-4f8a-b4d0-d661d5b16e17&quot;,&quot;itemData&quot;:{&quot;DOI&quot;:&quot;10.1002/jgrd.502972013&quot;,&quot;ISBN&quot;:&quot;2169-897X&quot;,&quot;ISSN&quot;:&quot;21698996&quot;,&quot;abstract&quot;:&quot;Regional climate models (RCMs) from the ENSEMBLES project are analyzed\\nto assess projected changes in 21st century heavy and extreme precipitation\\nevents over Europe. A set of 10 RCMs with horizontal grid spacing\\nof 25 km is considered, which are driven by six GCMs under an A1B\\ngreenhouse gas scenario. The diagnostics include basic precipitation\\nindices (including mean, wet-day frequency, intensity, and percentile\\nexceedance) and application of generalized extreme value theory for\\nreturn periods up to 100 years. Changes in precipitation climate\\nbetween present (1970-1999) and future (2070-2099) conditions are\\npresented on a European scale and in more detail for 11 European\\nregions (mostly in supplemental figures). On the European scale,\\nprojections show increases (decreases) in mean amounts and wet-day\\nfrequency in northern (southern) Europe. This pattern is oscillating\\nwith the seasonal cycle. Changes in extremes exhibit a similar pattern,\\nbut increases in heavy events reach much further south. For instance,\\nduring spring and fall, much of the Mediterranean is projected to\\nexperience decreases in mean precipitation but increases in heavy\\nevents. Thus, projected changes in mean and extremes may show different\\nsignals. The inter-model spread is partly attributable to a GCM-dependent\\nclustering of the climate change signal, but also affected by RCM\\nuncertainties, in particular in summer. Despite these uncertainties,\\nmany of the projected changes are statistically significant and consistent\\nacross models. For instance, for the Alps, all models project an\\nintensification of heavy events during fall, and these changes are\\nstatistically significant for a majority of the models considered.&quot;,&quot;author&quot;:[{&quot;dropping-particle&quot;:&quot;&quot;,&quot;family&quot;:&quot;Rajczak&quot;,&quot;given&quot;:&quot;J.&quot;,&quot;non-dropping-particle&quot;:&quot;&quot;,&quot;parse-names&quot;:false,&quot;suffix&quot;:&quot;&quot;},{&quot;dropping-particle&quot;:&quot;&quot;,&quot;family&quot;:&quot;Pall&quot;,&quot;given&quot;:&quot;P.&quot;,&quot;non-dropping-particle&quot;:&quot;&quot;,&quot;parse-names&quot;:false,&quot;suffix&quot;:&quot;&quot;},{&quot;dropping-particle&quot;:&quot;&quot;,&quot;family&quot;:&quot;Schär&quot;,&quot;given&quot;:&quot;C.&quot;,&quot;non-dropping-particle&quot;:&quot;&quot;,&quot;parse-names&quot;:false,&quot;suffix&quot;:&quot;&quot;}],&quot;container-title&quot;:&quot;Journal of Geophysical Research Atmospheres&quot;,&quot;issue&quot;:&quot;9&quot;,&quot;issued&quot;:{&quot;date-parts&quot;:[[&quot;2013&quot;]]},&quot;page&quot;:&quot;3610-3626&quot;,&quot;title&quot;:&quot;Projections of extreme precipitation events in regional climate simulations for Europe and the Alpine Region&quot;,&quot;type&quot;:&quot;article-journal&quot;,&quot;volume&quot;:&quot;118&quot;,&quot;id&quot;:&quot;7422a560-2fca-3c78-a44c-60a6854b6f5b&quot;,&quot;container-title-short&quot;:&quot;&quot;}}],&quot;manualOverride&quot;:{&quot;isManuallyOverridden&quot;:false,&quot;manualOverrideText&quot;:&quot;&quot;,&quot;citeprocText&quot;:&quot;[57]&quot;}},{&quot;properties&quot;:{&quot;noteIndex&quot;:0},&quot;citationID&quot;:&quot;MENDELEY_CITATION_390c0cb1-4a6f-4ed7-b992-05a7524e122f&quot;,&quot;isEdited&quot;:false,&quot;citationTag&quot;:&quot;MENDELEY_CITATION_v3_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&quot;,&quot;citationItems&quot;:[{&quot;id&quot;:&quot;36862cee-4da2-3180-a379-2b670d25ccf7&quot;,&quot;isTemporary&quot;:false,&quot;itemData&quot;:{&quot;type&quot;:&quot;article-journal&quot;,&quot;id&quot;:&quot;36862cee-4da2-3180-a379-2b670d25ccf7&quot;,&quot;title&quot;:&quot;Consistency of Seasonal Mean and Extreme Precipitation Projections Over Europe Across a Range of Climate Model Ensembles&quot;,&quot;author&quot;:[{&quot;family&quot;:&quot;Ritzhaupt&quot;,&quot;given&quot;:&quot;N&quot;,&quot;parse-names&quot;:false,&quot;dropping-particle&quot;:&quot;&quot;,&quot;non-dropping-particle&quot;:&quot;&quot;},{&quot;family&quot;:&quot;Maraun&quot;,&quot;given&quot;:&quot;D&quot;,&quot;parse-names&quot;:false,&quot;dropping-particle&quot;:&quot;&quot;,&quot;non-dropping-particle&quot;:&quot;&quot;}],&quot;container-title&quot;:&quot;Journal of Geophysical Research: Atmospheres&quot;,&quot;DOI&quot;:&quot;https://doi.org/10.1029/2022JD037845&quot;,&quot;ISSN&quot;:&quot;2169-897X&quot;,&quot;URL&quot;:&quot;https://doi.org/10.1029/2022JD037845&quot;,&quot;issued&quot;:{&quot;date-parts&quot;:[[2023,1,16]]},&quot;page&quot;:&quot;e2022JD037845&quot;,&quot;abstract&quot;:&quot;Abstract Uncertainties of regional precipitation projections are substantial, and users of such projections face the so-called practitioners dilemma: a plethora of projections with different models from different ensembles of different types and generations are available. But the consistency of these projections has not been systematically assessed, such that no clear guidance about the use of these ensembles exists. Therefore, we systematically compare, separately for each season, projections of mean precipitation and extremes of daily precipitation over Europe across a wide range of climate model ensembles. We specifically consider the global climate model ensembles CMIP3, CMIP5, Coupled Model Intercomparison Project Phase 6 (CMIP6), and HighresMIP as well as the regional climate model ensembles ENSEMBLES and EURO-CORDEX. All considered ensembles agree in their large-scale patterns of changes for both mean and extreme daily precipitation, but at the regional scale, substantial discrepancies and inconsistencies are evident. Within and across ensemble spread is strongest in summer, in particular for the drying trend over the Mediterranean and Eastern Europe. CMIP5 and CMIP6 are broadly consistent. The regional climate model (RCM) ensembles modify the signals of the driving global climate models indicating potential added value. The high resolution of the RCM and HighresMIP ensembles seems to be key over the Alps for summer precipitation. Our study provides important information for users of climate projections as it helps to establish continuity across generations and types of climate models, and aids the design of new climate impact studies.&quot;,&quot;publisher&quot;:&quot;John Wiley &amp; Sons, Ltd&quot;,&quot;issue&quot;:&quot;1&quot;,&quot;volume&quot;:&quot;128&quot;,&quot;container-title-short&quot;:&quot;&quot;}}],&quot;manualOverride&quot;:{&quot;isManuallyOverridden&quot;:false,&quot;manualOverrideText&quot;:&quot;&quot;,&quot;citeprocText&quot;:&quot;[58]&quot;}},{&quot;properties&quot;:{&quot;noteIndex&quot;:0},&quot;citationID&quot;:&quot;MENDELEY_CITATION_b663e430-f5c5-4388-a83e-39bb49a4d771&quot;,&quot;isEdited&quot;:false,&quot;citationTag&quot;:&quot;MENDELEY_CITATION_v3_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&quot;,&quot;citationItems&quot;:[{&quot;id&quot;:&quot;41e22a76-ba9c-38ce-aa42-dea255f4c67b&quot;,&quot;isTemporary&quot;:false,&quot;itemData&quot;:{&quot;type&quot;:&quot;book&quot;,&quot;id&quot;:&quot;41e22a76-ba9c-38ce-aa42-dea255f4c67b&quot;,&quot;title&quot;:&quot;Dynamic Programming&quot;,&quot;author&quot;:[{&quot;family&quot;:&quot;Bellman&quot;,&quot;given&quot;:&quot;R.&quot;,&quot;parse-names&quot;:false,&quot;dropping-particle&quot;:&quot;&quot;,&quot;non-dropping-particle&quot;:&quot;&quot;}],&quot;issued&quot;:{&quot;date-parts&quot;:[[1957]]},&quot;publisher-place&quot;:&quot;Princeton, New Jersey, USA.&quot;,&quot;publisher&quot;:&quot;Princeton University Press&quot;,&quot;container-title-short&quot;:&quot;&quot;}}],&quot;manualOverride&quot;:{&quot;isManuallyOverridden&quot;:false,&quot;manualOverrideText&quot;:&quot;&quot;,&quot;citeprocText&quot;:&quot;[59]&quot;}},{&quot;citationID&quot;:&quot;MENDELEY_CITATION_53d4e58a-20ad-4948-bf33-451515eb9d4e&quot;,&quot;properties&quot;:{&quot;noteIndex&quot;:0},&quot;isEdited&quot;:false,&quot;citationTag&quot;:&quot;MENDELEY_CITATION_v3_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&quot;,&quot;citationItems&quot;:[{&quot;id&quot;:&quot;1391f851-2767-3fd9-ba0c-de24f10555ee&quot;,&quot;uris&quot;:[&quot;http://www.mendeley.com/documents/?uuid=09100c89-5e9b-4981-ad74-9d09c13f345f&quot;],&quot;isTemporary&quot;:false,&quot;legacyDesktopId&quot;:&quot;09100c89-5e9b-4981-ad74-9d09c13f345f&quot;,&quot;itemData&quot;:{&quot;DOI&quot;:&quot;https://doi.org/10.1016/j.envsci.2016.05.006&quot;,&quot;ISSN&quot;:&quot;1462-9011&quot;,&quot;abstract&quot;:&quot;Abstract Local governments are on the front line of efforts to address climate-related impacts. Recognizing this, there is a growing movement to develop and deliver tools, resources, and services to support local communities’ climate adaptation initiatives. There is, however, limited understanding of what specific types of resources exist and how well these resources match the needs of local practitioners. To bring clarity to these questions, we: 1) assessed the current landscape of climate-adaptation resources and services; 2) surveyed community practitioners to learn how well these resources align with their needs; and 3) convened leading service providers and local practitioners to identify strategic opportunities for moving the adaptation field forward. Findings demonstrate that existing services and resources are meeting the early phases of local adaptation efforts such as conducting vulnerability assessments and creating adaptation plans, but are failing to meet the needs associated with implementing, monitoring, and evaluating adaptation activities. Additionally, a lack of funding and staff time to support adaptation, as well as inaccessible resource formats are barriers impeding local climate adaptation efforts. The mismatch between the types and formats of services being provided and the needs of local governments means that more work is needed to ensure that climate adaptation resources are responsive to the existing and future needs of local governments. Moreover, our research finds that there is a strong and growing need to organize and streamline the climate adaptation resource and service landscape so that practitioners can easily, effectively, and efficiently access the resources they need to build more resilient local communities.&quot;,&quot;author&quot;:[{&quot;dropping-particle&quot;:&quot;&quot;,&quot;family&quot;:&quot;Nordgren&quot;,&quot;given&quot;:&quot;John&quot;,&quot;non-dropping-particle&quot;:&quot;&quot;,&quot;parse-names&quot;:false,&quot;suffix&quot;:&quot;&quot;},{&quot;dropping-particle&quot;:&quot;&quot;,&quot;family&quot;:&quot;Stults&quot;,&quot;given&quot;:&quot;Missy&quot;,&quot;non-dropping-particle&quot;:&quot;&quot;,&quot;parse-names&quot;:false,&quot;suffix&quot;:&quot;&quot;},{&quot;dropping-particle&quot;:&quot;&quot;,&quot;family&quot;:&quot;Meerow&quot;,&quot;given&quot;:&quot;Sara&quot;,&quot;non-dropping-particle&quot;:&quot;&quot;,&quot;parse-names&quot;:false,&quot;suffix&quot;:&quot;&quot;}],&quot;container-title&quot;:&quot;Environmental Science &amp; Policy&quot;,&quot;issued&quot;:{&quot;date-parts&quot;:[[&quot;2016&quot;,&quot;12&quot;]]},&quot;page&quot;:&quot;344-352&quot;,&quot;title&quot;:&quot;Supporting local climate change adaptation: Where we are and where we need to go&quot;,&quot;type&quot;:&quot;article-journal&quot;,&quot;volume&quot;:&quot;66&quot;,&quot;id&quot;:&quot;1391f851-2767-3fd9-ba0c-de24f10555ee&quot;,&quot;container-title-short&quot;:&quot;Environ Sci Policy&quot;}},{&quot;id&quot;:&quot;bee6f94f-a9d4-30b2-b8c7-47df76d11648&quot;,&quot;uris&quot;:[&quot;http://www.mendeley.com/documents/?uuid=84bedb39-b409-4bc9-a608-50fad0f4d152&quot;],&quot;isTemporary&quot;:false,&quot;legacyDesktopId&quot;:&quot;84bedb39-b409-4bc9-a608-50fad0f4d152&quot;,&quot;itemData&quot;:{&quot;DOI&quot;:&quot;10.1038/s41558-019-0539-0&quot;,&quot;ISSN&quot;:&quot;1758-678X&quot;,&quot;abstract&quot;:&quot;The Paris Agreement established a global goal on adaptation and invites parties to review the effectiveness of adaptation actions. However, the measurement of adaptation success remains elusive. Focusing on the capabilities of households and governments to pursue a range of adaptation futures provides a more robust foundation.&quot;,&quot;author&quot;:[{&quot;dropping-particle&quot;:&quot;&quot;,&quot;family&quot;:&quot;Dilling&quot;,&quot;given&quot;:&quot;Lisa&quot;,&quot;non-dropping-particle&quot;:&quot;&quot;,&quot;parse-names&quot;:false,&quot;suffix&quot;:&quot;&quot;},{&quot;dropping-particle&quot;:&quot;&quot;,&quot;family&quot;:&quot;Prakash&quot;,&quot;given&quot;:&quot;Anjal&quot;,&quot;non-dropping-particle&quot;:&quot;&quot;,&quot;parse-names&quot;:false,&quot;suffix&quot;:&quot;&quot;},{&quot;dropping-particle&quot;:&quot;&quot;,&quot;family&quot;:&quot;Zommers&quot;,&quot;given&quot;:&quot;Zinta&quot;,&quot;non-dropping-particle&quot;:&quot;&quot;,&quot;parse-names&quot;:false,&quot;suffix&quot;:&quot;&quot;},{&quot;dropping-particle&quot;:&quot;&quot;,&quot;family&quot;:&quot;Ahmad&quot;,&quot;given&quot;:&quot;Farid&quot;,&quot;non-dropping-particle&quot;:&quot;&quot;,&quot;parse-names&quot;:false,&quot;suffix&quot;:&quot;&quot;},{&quot;dropping-particle&quot;:&quot;&quot;,&quot;family&quot;:&quot;Singh&quot;,&quot;given&quot;:&quot;Nuvodita&quot;,&quot;non-dropping-particle&quot;:&quot;&quot;,&quot;parse-names&quot;:false,&quot;suffix&quot;:&quot;&quot;},{&quot;dropping-particle&quot;:&quot;&quot;,&quot;family&quot;:&quot;Wit&quot;,&quot;given&quot;:&quot;Sara&quot;,&quot;non-dropping-particle&quot;:&quot;de&quot;,&quot;parse-names&quot;:false,&quot;suffix&quot;:&quot;&quot;},{&quot;dropping-particle&quot;:&quot;&quot;,&quot;family&quot;:&quot;Nalau&quot;,&quot;given&quot;:&quot;Johanna&quot;,&quot;non-dropping-particle&quot;:&quot;&quot;,&quot;parse-names&quot;:false,&quot;suffix&quot;:&quot;&quot;},{&quot;dropping-particle&quot;:&quot;&quot;,&quot;family&quot;:&quot;Daly&quot;,&quot;given&quot;:&quot;Meaghan&quot;,&quot;non-dropping-particle&quot;:&quot;&quot;,&quot;parse-names&quot;:false,&quot;suffix&quot;:&quot;&quot;},{&quot;dropping-particle&quot;:&quot;&quot;,&quot;family&quot;:&quot;Bowman&quot;,&quot;given&quot;:&quot;Kerry&quot;,&quot;non-dropping-particle&quot;:&quot;&quot;,&quot;parse-names&quot;:false,&quot;suffix&quot;:&quot;&quot;}],&quot;container-title&quot;:&quot;Nat. Clim. Chang.&quot;,&quot;issue&quot;:&quot;8&quot;,&quot;issued&quot;:{&quot;date-parts&quot;:[[&quot;2019&quot;]]},&quot;page&quot;:&quot;572-574&quot;,&quot;publisher&quot;:&quot;Springer US&quot;,&quot;title&quot;:&quot;Is adaptation success a flawed concept?&quot;,&quot;type&quot;:&quot;article-journal&quot;,&quot;volume&quot;:&quot;9&quot;,&quot;id&quot;:&quot;bee6f94f-a9d4-30b2-b8c7-47df76d11648&quot;,&quot;container-title-short&quot;:&quot;&quot;}}],&quot;manualOverride&quot;:{&quot;isManuallyOverridden&quot;:false,&quot;manualOverrideText&quot;:&quot;&quot;,&quot;citeprocText&quot;:&quot;[8], [60]&quot;}},{&quot;citationID&quot;:&quot;MENDELEY_CITATION_a0ce1516-7ede-4fba-a02b-0a476f648a0e&quot;,&quot;properties&quot;:{&quot;noteIndex&quot;:0},&quot;isEdited&quot;:false,&quot;citationTag&quot;:&quot;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&quot;,&quot;citationItems&quot;:[{&quot;id&quot;:&quot;ca4bb215-f364-33cf-af83-5d8b5cb5e6bb&quot;,&quot;uris&quot;:[&quot;http://www.mendeley.com/documents/?uuid=395bbfbf-32e7-43ec-9770-2519f732a1bc&quot;],&quot;isTemporary&quot;:false,&quot;legacyDesktopId&quot;:&quot;395bbfbf-32e7-43ec-9770-2519f732a1bc&quot;,&quot;itemData&quot;:{&quot;DOI&quot;:&quot;10.1002/2016EF000494&quot;,&quot;ISSN&quot;:&quot;2328-4277&quot;,&quot;abstract&quot;:&quot;Abstract The cumulative cost of frequent events (e.g., nuisance floods) over time may exceed the costs of the extreme but infrequent events for which societies typically prepare. Here we analyze the likelihood of exceedances above mean higher high water and the corresponding property value exposure for minor, major, and extreme coastal floods. Our results suggest that, in response to sea level rise, nuisance flooding (NF) could generate property value exposure comparable to, or larger than, extreme events. Determining whether (and when) low cost, nuisance incidents aggregate into high cost impacts and deciding when to invest in preventive measures are among the most difficult decisions for policymakers. It would be unfortunate if efforts to protect societies from extreme events (e.g., 0.01 annual probability) left them exposed to a cumulative hazard with enormous costs. We propose a Cumulative Hazard Index (CHI) as a tool for framing the future cumulative impact of low cost incidents relative to infrequent extreme events. CHI suggests that in New York, NY, Washington, DC, Miami, FL, San Francisco, CA, and Seattle, WA, a careful consideration of socioeconomic impacts of NF for prioritization is crucial for sustainable coastal flood risk management.&quot;,&quot;author&quot;:[{&quot;dropping-particle&quot;:&quot;&quot;,&quot;family&quot;:&quot;Moftakhari&quot;,&quot;given&quot;:&quot;Hamed R&quot;,&quot;non-dropping-particle&quot;:&quot;&quot;,&quot;parse-names&quot;:false,&quot;suffix&quot;:&quot;&quot;},{&quot;dropping-particle&quot;:&quot;&quot;,&quot;family&quot;:&quot;AghaKouchak&quot;,&quot;given&quot;:&quot;Amir&quot;,&quot;non-dropping-particle&quot;:&quot;&quot;,&quot;parse-names&quot;:false,&quot;suffix&quot;:&quot;&quot;},{&quot;dropping-particle&quot;:&quot;&quot;,&quot;family&quot;:&quot;Sanders&quot;,&quot;given&quot;:&quot;Brett F&quot;,&quot;non-dropping-particle&quot;:&quot;&quot;,&quot;parse-names&quot;:false,&quot;suffix&quot;:&quot;&quot;},{&quot;dropping-particle&quot;:&quot;&quot;,&quot;family&quot;:&quot;Matthew&quot;,&quot;given&quot;:&quot;Richard A&quot;,&quot;non-dropping-particle&quot;:&quot;&quot;,&quot;parse-names&quot;:false,&quot;suffix&quot;:&quot;&quot;}],&quot;container-title&quot;:&quot;Earth's Future&quot;,&quot;issue&quot;:&quot;2&quot;,&quot;issued&quot;:{&quot;date-parts&quot;:[[&quot;2017&quot;,&quot;2&quot;,&quot;1&quot;]]},&quot;note&quot;:&quot;doi: 10.1002/2016EF000494&quot;,&quot;page&quot;:&quot;214-223&quot;,&quot;publisher&quot;:&quot;John Wiley &amp; Sons, Ltd&quot;,&quot;title&quot;:&quot;Cumulative hazard: The case of nuisance flooding&quot;,&quot;type&quot;:&quot;article-journal&quot;,&quot;volume&quot;:&quot;5&quot;,&quot;id&quot;:&quot;ca4bb215-f364-33cf-af83-5d8b5cb5e6bb&quot;,&quot;container-title-short&quot;:&quot;Earths Future&quot;}},{&quot;id&quot;:&quot;63ea8494-0ccc-3b08-8417-341199406e32&quot;,&quot;uris&quot;:[&quot;http://www.mendeley.com/documents/?uuid=7a81c8bf-8df6-4f01-8836-02e30156edc1&quot;],&quot;isTemporary&quot;:false,&quot;legacyDesktopId&quot;:&quot;7a81c8bf-8df6-4f01-8836-02e30156edc1&quot;,&quot;itemData&quot;:{&quot;DOI&quot;:&quot;10.1111/risa.13128&quot;,&quot;ISSN&quot;:&quot;15396924&quot;,&quot;abstract&quot;:&quot;© 2018 Society for Risk Analysis In recent years, there has been a gradual increase in research literature on the challenges of interconnected, compound, interacting, and cascading risks. These concepts are becoming ever more central to the resilience debate. They aggregate elements of climate change adaptation, critical infrastructure protection, and societal resilience in the face of complex, high-impact events. However, despite the potential of these concepts to link together diverse disciplines, scholars and practitioners need to avoid treating them in a superficial or ambiguous manner. Overlapping uses and definitions could generate confusion and lead to the duplication of research effort. This article gives an overview of the state of the art regarding compound, interconnected, interacting, and cascading risks. It is intended to help build a coherent basis for the implementation of the Sendai Framework for Disaster Risk Reduction (SFDRR). The main objective is to propose a holistic framework that highlights the complementarities of the four kinds of complex risk in a manner that is designed to support the work of researchers and policymakers. This article suggests how compound, interconnected, interacting, and cascading risks could be used, with little or no redundancy, as inputs to new analyses and decisional tools designed to support the implementation of the SFDRR. The findings can be used to improve policy recommendations and support tools for emergency and crisis management, such as scenario building and impact trees, thus contributing to the achievement of a system-wide approach to resilience.&quot;,&quot;author&quot;:[{&quot;dropping-particle&quot;:&quot;&quot;,&quot;family&quot;:&quot;Pescaroli&quot;,&quot;given&quot;:&quot;Gianluca&quot;,&quot;non-dropping-particle&quot;:&quot;&quot;,&quot;parse-names&quot;:false,&quot;suffix&quot;:&quot;&quot;},{&quot;dropping-particle&quot;:&quot;&quot;,&quot;family&quot;:&quot;Alexander&quot;,&quot;given&quot;:&quot;David&quot;,&quot;non-dropping-particle&quot;:&quot;&quot;,&quot;parse-names&quot;:false,&quot;suffix&quot;:&quot;&quot;}],&quot;container-title&quot;:&quot;Risk Analysis&quot;,&quot;issue&quot;:&quot;11&quot;,&quot;issued&quot;:{&quot;date-parts&quot;:[[&quot;2018&quot;]]},&quot;page&quot;:&quot;2245-2257&quot;,&quot;title&quot;:&quot;Understanding Compound, Interconnected, Interacting, and Cascading Risks: A Holistic Framework&quot;,&quot;type&quot;:&quot;article-journal&quot;,&quot;volume&quot;:&quot;38&quot;,&quot;id&quot;:&quot;63ea8494-0ccc-3b08-8417-341199406e32&quot;,&quot;container-title-short&quot;:&quot;&quot;}},{&quot;id&quot;:&quot;f3bb8197-7298-31b2-98e7-c853484ee5f9&quot;,&quot;uris&quot;:[&quot;http://www.mendeley.com/documents/?uuid=86ce80af-a4d3-468e-a3a4-6375a82e9950&quot;],&quot;isTemporary&quot;:false,&quot;legacyDesktopId&quot;:&quot;86ce80af-a4d3-468e-a3a4-6375a82e9950&quot;,&quot;itemData&quot;:{&quot;DOI&quot;:&quot;10.1016/j.envint.2019.02.072&quot;,&quot;ISSN&quot;:&quot;18736750&quot;,&quot;abstract&quot;:&quot;Extreme precipitation events with high local precipitation intensities, heavy snowfall or extensive freezing rain can have devastating impacts on society and economy. Not only is the quantitative forecast of such events sometimes difficult and associated with large uncertainties, also are the potential consequences highly complex and challenging to predict. It is thus a demanding task to anticipate or nowcast the impacts of extreme precipitation, even more so in situations where human lives or critical infrastructure might be at risk. In recent years, the term “cascading effects” has been increasingly used to describe events in which an initial trigger leads to a sequence of consequences with significant magnitude. We here analyze three examples for different precipitation types where the initial triggering event generated a cascade of events and impacts, namely a convective precipitation event in the Swiss Prealps, a freezing rain in Slovenia, and a heavy snowfall episode in Catalonia. With the aim to improve process understanding of complex precipitation-triggered events, we assess the prediction of the selected events and analyze the cascading effects that caused diverse impacts. To this end, we use a framework of cascading effects which should ultimately allow the development of a better design risk assessment and management strategies. Our findings confirm that damage of extreme precipitation events is clearly related to the knowledge of potential cascading effects. Major challenges of predicting cascading effects are the high complexity, the interdependencies and the increasing uncertainty along the cascade. We propose a framework for cascading effects including two approaches: (i) one to analyze cascading effects during past extreme precipitation events, which then serves as a basis for a (ii) more generalized approach to increase the preparedness level of operational services before and during future extreme precipitation events and to anticipate potential cascading effects of extreme precipitation. Both approaches are based on pathway schemes that can be used in addition to numerical models or hazard maps to analyze and predict potential cascading effects, but also as training tools.&quot;,&quot;author&quot;:[{&quot;dropping-particle&quot;:&quot;&quot;,&quot;family&quot;:&quot;Schauwecker&quot;,&quot;given&quot;:&quot;Simone&quot;,&quot;non-dropping-particle&quot;:&quot;&quot;,&quot;parse-names&quot;:false,&quot;suffix&quot;:&quot;&quot;},{&quot;dropping-particle&quot;:&quot;&quot;,&quot;family&quot;:&quot;Gascón&quot;,&quot;given&quot;:&quot;Estíbaliz&quot;,&quot;non-dropping-particle&quot;:&quot;&quot;,&quot;parse-names&quot;:false,&quot;suffix&quot;:&quot;&quot;},{&quot;dropping-particle&quot;:&quot;&quot;,&quot;family&quot;:&quot;Park&quot;,&quot;given&quot;:&quot;Shinju&quot;,&quot;non-dropping-particle&quot;:&quot;&quot;,&quot;parse-names&quot;:false,&quot;suffix&quot;:&quot;&quot;},{&quot;dropping-particle&quot;:&quot;&quot;,&quot;family&quot;:&quot;Ruiz-Villanueva&quot;,&quot;given&quot;:&quot;Virginia&quot;,&quot;non-dropping-particle&quot;:&quot;&quot;,&quot;parse-names&quot;:false,&quot;suffix&quot;:&quot;&quot;},{&quot;dropping-particle&quot;:&quot;&quot;,&quot;family&quot;:&quot;Schwarb&quot;,&quot;given&quot;:&quot;Manfred&quot;,&quot;non-dropping-particle&quot;:&quot;&quot;,&quot;parse-names&quot;:false,&quot;suffix&quot;:&quot;&quot;},{&quot;dropping-particle&quot;:&quot;&quot;,&quot;family&quot;:&quot;Sempere-Torres&quot;,&quot;given&quot;:&quot;Daniel&quot;,&quot;non-dropping-particle&quot;:&quot;&quot;,&quot;parse-names&quot;:false,&quot;suffix&quot;:&quot;&quot;},{&quot;dropping-particle&quot;:&quot;&quot;,&quot;family&quot;:&quot;Stoffel&quot;,&quot;given&quot;:&quot;Markus&quot;,&quot;non-dropping-particle&quot;:&quot;&quot;,&quot;parse-names&quot;:false,&quot;suffix&quot;:&quot;&quot;},{&quot;dropping-particle&quot;:&quot;&quot;,&quot;family&quot;:&quot;Vitolo&quot;,&quot;given&quot;:&quot;Claudia&quot;,&quot;non-dropping-particle&quot;:&quot;&quot;,&quot;parse-names&quot;:false,&quot;suffix&quot;:&quot;&quot;},{&quot;dropping-particle&quot;:&quot;&quot;,&quot;family&quot;:&quot;Rohrer&quot;,&quot;given&quot;:&quot;Mario&quot;,&quot;non-dropping-particle&quot;:&quot;&quot;,&quot;parse-names&quot;:false,&quot;suffix&quot;:&quot;&quot;}],&quot;container-title&quot;:&quot;Environment International&quot;,&quot;issue&quot;:&quot;February&quot;,&quot;issued&quot;:{&quot;date-parts&quot;:[[&quot;2019&quot;]]},&quot;page&quot;:&quot;291-304&quot;,&quot;title&quot;:&quot;Anticipating cascading effects of extreme precipitation with pathway schemes - Three case studies from Europe&quot;,&quot;type&quot;:&quot;article-journal&quot;,&quot;volume&quot;:&quot;127&quot;,&quot;id&quot;:&quot;f3bb8197-7298-31b2-98e7-c853484ee5f9&quot;,&quot;container-title-short&quot;:&quot;Environ Int&quot;}},{&quot;id&quot;:&quot;24256b1e-20ee-3be7-ab08-2e0c42360689&quot;,&quot;uris&quot;:[&quot;http://www.mendeley.com/documents/?uuid=fcde7e9c-de67-419b-b8e2-0afc0654485e&quot;],&quot;isTemporary&quot;:false,&quot;legacyDesktopId&quot;:&quot;fcde7e9c-de67-419b-b8e2-0afc0654485e&quot;,&quot;itemData&quot;:{&quot;DOI&quot;:&quot;10.1016/j.earscirev.2019.102881&quot;,&quot;ISSN&quot;:&quot;00128252&quot;,&quot;abstract&quot;:&quot;Globally and yearly, individual hazards and hazard interrelations have the potential to result in socio-economic losses. Here, in this critical review, we use grey- and peer-review literature to identify and compare current research available for the quantification of hazard interrelations, focussing on 14 different natural hazards. We first provide a historical context for quantitative single hazard and multi-hazard assessment. We then construct a literature database with 146 references related to multi-hazard interrelations. We use our literature database to identify trends for hazard interrelation and multi-hazard and from these group hazard interrelations into five types: triggering, change condition, compound, independence and mutually exclusive. Our critical review identifies 19 different modelling methods to quantify natural hazard interrelationships which we cluster into three broad modelling approaches: stochastic, empirical, and mechanistic. We then synthesize results of our classification of quantification methods for hazard interrelationships and using two matrices illustrate this in practice for 24 different interrelations between 14 natural hazards, one for cascading hazards (temporal order in the multi-hazard event) and one for compound hazards (two or more hazards acting together). Finally, we provide examples of applications for each the three quantitative modelling approaches defined. We believe that this review will lead to a better understanding of quantification methodologies for hazard interrelations between different sub-disciplines that focus on natural hazards, thus aiding cross-disciplinary approaches for better understanding potential risk related to multi-hazard events.&quot;,&quot;author&quot;:[{&quot;dropping-particle&quot;:&quot;&quot;,&quot;family&quot;:&quot;Tilloy&quot;,&quot;given&quot;:&quot;Aloïs&quot;,&quot;non-dropping-particle&quot;:&quot;&quot;,&quot;parse-names&quot;:false,&quot;suffix&quot;:&quot;&quot;},{&quot;dropping-particle&quot;:&quot;&quot;,&quot;family&quot;:&quot;Malamud&quot;,&quot;given&quot;:&quot;Bruce D.&quot;,&quot;non-dropping-particle&quot;:&quot;&quot;,&quot;parse-names&quot;:false,&quot;suffix&quot;:&quot;&quot;},{&quot;dropping-particle&quot;:&quot;&quot;,&quot;family&quot;:&quot;Winter&quot;,&quot;given&quot;:&quot;Hugo&quot;,&quot;non-dropping-particle&quot;:&quot;&quot;,&quot;parse-names&quot;:false,&quot;suffix&quot;:&quot;&quot;},{&quot;dropping-particle&quot;:&quot;&quot;,&quot;family&quot;:&quot;Joly-Laugel&quot;,&quot;given&quot;:&quot;Amélie&quot;,&quot;non-dropping-particle&quot;:&quot;&quot;,&quot;parse-names&quot;:false,&quot;suffix&quot;:&quot;&quot;}],&quot;container-title&quot;:&quot;Earth-Science Reviews&quot;,&quot;issue&quot;:&quot;June&quot;,&quot;issued&quot;:{&quot;date-parts&quot;:[[&quot;2019&quot;]]},&quot;page&quot;:&quot;102881&quot;,&quot;publisher&quot;:&quot;Elsevier&quot;,&quot;title&quot;:&quot;A review of quantification methodologies for multi-hazard interrelationships&quot;,&quot;type&quot;:&quot;article-journal&quot;,&quot;volume&quot;:&quot;196&quot;,&quot;id&quot;:&quot;24256b1e-20ee-3be7-ab08-2e0c42360689&quot;,&quot;container-title-short&quot;:&quot;Earth Sci Rev&quot;}},{&quot;id&quot;:&quot;adb2f863-a47e-320f-971c-468f80390327&quot;,&quot;uris&quot;:[&quot;http://www.mendeley.com/documents/?uuid=9549985b-59a1-4849-aa9d-0bb89da8a7c4&quot;],&quot;isTemporary&quot;:false,&quot;legacyDesktopId&quot;:&quot;9549985b-59a1-4849-aa9d-0bb89da8a7c4&quot;,&quot;itemData&quot;:{&quot;DOI&quot;:&quot;10.1016/j.jenvman.2018.11.100&quot;,&quot;ISSN&quot;:&quot;10958630&quot;,&quot;abstract&quot;:&quot;Climate change has already led to a wide range of impacts on our society, the economy and the environment. According to future scenarios, mountain regions are highly vulnerable to climate impacts, including changes in the water cycle (e.g. rainfall extremes, melting of glaciers, river runoff), loss of biodiversity and ecosystems services, damages to local economy (drinking water supply, hydropower generation, agricultural suitability) and human safety (risks of natural hazards). This is due to their exposure to recent climate warming (e.g. temperature regime changes, thawing of permafrost) and the high degree of specialization of both natural and human systems (e.g. mountain species, valley population density, tourism-based economy). These characteristics call for the application of risk assessment methodologies able to describe the complex interactions among multiple hazards, biophysical and socio-economic systems, towards climate change adaptation. Current approaches used to assess climate change risks often address individual risks separately and do not fulfil a comprehensive representation of cumulative effects associated to different hazards (i.e. compound events). Moreover, pioneering multi-layer single risk assessment (i.e. overlapping of single-risk assessments addressing different hazards) is still widely used, causing misleading evaluations of multi-risk processes. This raises key questions about the distinctive features of multi-risk assessments and the available tools and methods to address them. Here we present a review of five cutting-edge modelling approaches (Bayesian networks, agent-based models, system dynamic models, event and fault trees, and hybrid models), exploring their potential applications for multi-risk assessment and climate change adaptation in mountain regions. The comparative analysis sheds light on advantages and limitations of each approach, providing a roadmap for methodological and technical implementation of multi-risk assessment according to distinguished criteria (e.g. spatial and temporal dynamics, uncertainty management, cross-sectoral assessment, adaptation measures integration, data required and level of complexity). The results show limited applications of the selected methodologies in addressing the climate and risks challenge in mountain environments. In particular, system dynamic and hybrid models demonstrate higher potential for further applications to represent climate change effects on multi-risk process…&quot;,&quot;author&quot;:[{&quot;dropping-particle&quot;:&quot;&quot;,&quot;family&quot;:&quot;Terzi&quot;,&quot;given&quot;:&quot;Stefano&quot;,&quot;non-dropping-particle&quot;:&quot;&quot;,&quot;parse-names&quot;:false,&quot;suffix&quot;:&quot;&quot;},{&quot;dropping-particle&quot;:&quot;&quot;,&quot;family&quot;:&quot;Torresan&quot;,&quot;given&quot;:&quot;Silvia&quot;,&quot;non-dropping-particle&quot;:&quot;&quot;,&quot;parse-names&quot;:false,&quot;suffix&quot;:&quot;&quot;},{&quot;dropping-particle&quot;:&quot;&quot;,&quot;family&quot;:&quot;Schneiderbauer&quot;,&quot;given&quot;:&quot;Stefan&quot;,&quot;non-dropping-particle&quot;:&quot;&quot;,&quot;parse-names&quot;:false,&quot;suffix&quot;:&quot;&quot;},{&quot;dropping-particle&quot;:&quot;&quot;,&quot;family&quot;:&quot;Critto&quot;,&quot;given&quot;:&quot;Andrea&quot;,&quot;non-dropping-particle&quot;:&quot;&quot;,&quot;parse-names&quot;:false,&quot;suffix&quot;:&quot;&quot;},{&quot;dropping-particle&quot;:&quot;&quot;,&quot;family&quot;:&quot;Zebisch&quot;,&quot;given&quot;:&quot;Marc&quot;,&quot;non-dropping-particle&quot;:&quot;&quot;,&quot;parse-names&quot;:false,&quot;suffix&quot;:&quot;&quot;},{&quot;dropping-particle&quot;:&quot;&quot;,&quot;family&quot;:&quot;Marcomini&quot;,&quot;given&quot;:&quot;Antonio&quot;,&quot;non-dropping-particle&quot;:&quot;&quot;,&quot;parse-names&quot;:false,&quot;suffix&quot;:&quot;&quot;}],&quot;container-title&quot;:&quot;Journal of Environmental Management&quot;,&quot;issue&quot;:&quot;November 2018&quot;,&quot;issued&quot;:{&quot;date-parts&quot;:[[&quot;2019&quot;]]},&quot;page&quot;:&quot;759-771&quot;,&quot;publisher&quot;:&quot;Elsevier&quot;,&quot;title&quot;:&quot;Multi-risk assessment in mountain regions: A review of modelling approaches for climate change adaptation&quot;,&quot;type&quot;:&quot;article-journal&quot;,&quot;volume&quot;:&quot;232&quot;,&quot;id&quot;:&quot;adb2f863-a47e-320f-971c-468f80390327&quot;,&quot;container-title-short&quot;:&quot;J Environ Manage&quot;}},{&quot;id&quot;:&quot;ee4b7bb3-cdb3-3fd4-9a4f-26c28877f9d7&quot;,&quot;uris&quot;:[&quot;http://www.mendeley.com/documents/?uuid=ee4b7bb3-cdb3-3fd4-9a4f-26c28877f9d7&quot;],&quot;isTemporary&quot;:false,&quot;legacyDesktopId&quot;:&quot;ee4b7bb3-cdb3-3fd4-9a4f-26c28877f9d7&quot;,&quot;itemData&quot;:{&quot;DOI&quot;:&quot;10.3389/feart.2019.00197&quot;,&quot;ISSN&quot;:&quot;2296-6463&quot;,&quot;author&quot;:[{&quot;dropping-particle&quot;:&quot;&quot;,&quot;family&quot;:&quot;Kirschbaum&quot;,&quot;given&quot;:&quot;Dalia&quot;,&quot;non-dropping-particle&quot;:&quot;&quot;,&quot;parse-names&quot;:false,&quot;suffix&quot;:&quot;&quot;},{&quot;dropping-particle&quot;:&quot;&quot;,&quot;family&quot;:&quot;Watson&quot;,&quot;given&quot;:&quot;C. Scott&quot;,&quot;non-dropping-particle&quot;:&quot;&quot;,&quot;parse-names&quot;:false,&quot;suffix&quot;:&quot;&quot;},{&quot;dropping-particle&quot;:&quot;&quot;,&quot;family&quot;:&quot;Rounce&quot;,&quot;given&quot;:&quot;David R.&quot;,&quot;non-dropping-particle&quot;:&quot;&quot;,&quot;parse-names&quot;:false,&quot;suffix&quot;:&quot;&quot;},{&quot;dropping-particle&quot;:&quot;&quot;,&quot;family&quot;:&quot;Shugar&quot;,&quot;given&quot;:&quot;Dan H.&quot;,&quot;non-dropping-particle&quot;:&quot;&quot;,&quot;parse-names&quot;:false,&quot;suffix&quot;:&quot;&quot;},{&quot;dropping-particle&quot;:&quot;&quot;,&quot;family&quot;:&quot;Kargel&quot;,&quot;given&quot;:&quot;Jeffrey S.&quot;,&quot;non-dropping-particle&quot;:&quot;&quot;,&quot;parse-names&quot;:false,&quot;suffix&quot;:&quot;&quot;},{&quot;dropping-particle&quot;:&quot;&quot;,&quot;family&quot;:&quot;Haritashya&quot;,&quot;given&quot;:&quot;Umesh K.&quot;,&quot;non-dropping-particle&quot;:&quot;&quot;,&quot;parse-names&quot;:false,&quot;suffix&quot;:&quot;&quot;},{&quot;dropping-particle&quot;:&quot;&quot;,&quot;family&quot;:&quot;Amatya&quot;,&quot;given&quot;:&quot;Pukar&quot;,&quot;non-dropping-particle&quot;:&quot;&quot;,&quot;parse-names&quot;:false,&quot;suffix&quot;:&quot;&quot;},{&quot;dropping-particle&quot;:&quot;&quot;,&quot;family&quot;:&quot;Shean&quot;,&quot;given&quot;:&quot;David&quot;,&quot;non-dropping-particle&quot;:&quot;&quot;,&quot;parse-names&quot;:false,&quot;suffix&quot;:&quot;&quot;},{&quot;dropping-particle&quot;:&quot;&quot;,&quot;family&quot;:&quot;Anderson&quot;,&quot;given&quot;:&quot;Eric R.&quot;,&quot;non-dropping-particle&quot;:&quot;&quot;,&quot;parse-names&quot;:false,&quot;suffix&quot;:&quot;&quot;},{&quot;dropping-particle&quot;:&quot;&quot;,&quot;family&quot;:&quot;Jo&quot;,&quot;given&quot;:&quot;Minjeong&quot;,&quot;non-dropping-particle&quot;:&quot;&quot;,&quot;parse-names&quot;:false,&quot;suffix&quot;:&quot;&quot;}],&quot;container-title&quot;:&quot;Frontiers in Earth Science&quot;,&quot;issued&quot;:{&quot;date-parts&quot;:[[&quot;2019&quot;,&quot;9&quot;,&quot;4&quot;]]},&quot;title&quot;:&quot;The State of Remote Sensing Capabilities of Cascading Hazards Over High Mountain Asia&quot;,&quot;type&quot;:&quot;article-journal&quot;,&quot;volume&quot;:&quot;7&quot;,&quot;id&quot;:&quot;ee4b7bb3-cdb3-3fd4-9a4f-26c28877f9d7&quot;,&quot;container-title-short&quot;:&quot;Front Earth Sci (Lausanne)&quot;}}],&quot;manualOverride&quot;:{&quot;isManuallyOverridden&quot;:false,&quot;manualOverrideText&quot;:&quot;&quot;,&quot;citeprocText&quot;:&quot;[13], [61]–[65]&quot;}},{&quot;citationID&quot;:&quot;MENDELEY_CITATION_97c56dfc-6696-4b93-bdc8-2406f782e8aa&quot;,&quot;properties&quot;:{&quot;noteIndex&quot;:0},&quot;isEdited&quot;:false,&quot;citationTag&quot;:&quot;MENDELEY_CITATION_v3_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&quot;,&quot;citationItems&quot;:[{&quot;id&quot;:&quot;6a0383b8-02c7-3ae3-a0cc-6722695e19cf&quot;,&quot;uris&quot;:[&quot;http://www.mendeley.com/documents/?uuid=56643afb-17ce-423b-993a-8b785409063c&quot;],&quot;isTemporary&quot;:false,&quot;legacyDesktopId&quot;:&quot;56643afb-17ce-423b-993a-8b785409063c&quot;,&quot;itemData&quot;:{&quot;DOI&quot;:&quot;10.1002/soej.12331&quot;,&quot;ISSN&quot;:&quot;00384038&quot;,&quot;abstract&quot;:&quot;There is growing evidence that flood mitigation is often inefficient because individuals misestimate flood risk. The propensity to misestimate flood risk is expected to rise because climate change ensures the past will be a poor predictor of the future. Greater reliance on downscaled climatological and hydrological forecasts has been suggested to address these information failures. This article combines stochastic dynamic programming with historical data and climate-driven streamflow projections to determine how changes in flood risk forecasts influence optimal investments in flood mitigation infrastructure. Using upgrades in California's levee system as an example, we show that climate change is causing benefit–cost analysis to become increasingly biased in favor of flood mitigation infrastructure projects. We also show that using downscaled hydroclimate forecasts to achieve more accurate estimates of flood risk can decrease the efficiency of flood mitigation infrastructure investments, if flood risk is currently overestimated. JEL Classification: D81 Q25 Q54.&quot;,&quot;author&quot;:[{&quot;dropping-particle&quot;:&quot;&quot;,&quot;family&quot;:&quot;Sims&quot;,&quot;given&quot;:&quot;Charles&quot;,&quot;non-dropping-particle&quot;:&quot;&quot;,&quot;parse-names&quot;:false,&quot;suffix&quot;:&quot;&quot;},{&quot;dropping-particle&quot;:&quot;&quot;,&quot;family&quot;:&quot;Null&quot;,&quot;given&quot;:&quot;Sarah E.&quot;,&quot;non-dropping-particle&quot;:&quot;&quot;,&quot;parse-names&quot;:false,&quot;suffix&quot;:&quot;&quot;}],&quot;container-title&quot;:&quot;Southern Economic Journal&quot;,&quot;issue&quot;:&quot;4&quot;,&quot;issued&quot;:{&quot;date-parts&quot;:[[&quot;2019&quot;]]},&quot;page&quot;:&quot;1083-1107&quot;,&quot;title&quot;:&quot;Climate Forecasts and Flood Mitigation&quot;,&quot;type&quot;:&quot;article-journal&quot;,&quot;volume&quot;:&quot;85&quot;,&quot;id&quot;:&quot;6a0383b8-02c7-3ae3-a0cc-6722695e19cf&quot;,&quot;container-title-short&quot;:&quot;South Econ J&quot;}}],&quot;manualOverride&quot;:{&quot;isManuallyOverridden&quot;:false,&quot;manualOverrideText&quot;:&quot;&quot;,&quot;citeprocText&quot;:&quot;[66]&quot;}},{&quot;properties&quot;:{&quot;noteIndex&quot;:0},&quot;citationID&quot;:&quot;MENDELEY_CITATION_595a514f-0658-40c3-afb6-dac00d7409e5&quot;,&quot;isEdited&quot;:false,&quot;citationTag&quot;:&quot;MENDELEY_CITATION_v3_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&quot;,&quot;citationItems&quot;:[{&quot;id&quot;:&quot;55233d27-d516-3268-95b7-80b6912155b2&quot;,&quot;isTemporary&quot;:false,&quot;itemData&quot;:{&quot;type&quot;:&quot;article-journal&quot;,&quot;id&quot;:&quot;55233d27-d516-3268-95b7-80b6912155b2&quot;,&quot;title&quot;:&quot;Assessing the feasibility of adaptation options: methodological advancements and directions for climate adaptation research and practice&quot;,&quot;author&quot;:[{&quot;family&quot;:&quot;Singh&quot;,&quot;given&quot;:&quot;Chandni&quot;,&quot;parse-names&quot;:false,&quot;dropping-particle&quot;:&quot;&quot;,&quot;non-dropping-particle&quot;:&quot;&quot;},{&quot;family&quot;:&quot;Ford&quot;,&quot;given&quot;:&quot;James&quot;,&quot;parse-names&quot;:false,&quot;dropping-particle&quot;:&quot;&quot;,&quot;non-dropping-particle&quot;:&quot;&quot;},{&quot;family&quot;:&quot;Ley&quot;,&quot;given&quot;:&quot;Debora&quot;,&quot;parse-names&quot;:false,&quot;dropping-particle&quot;:&quot;&quot;,&quot;non-dropping-particle&quot;:&quot;&quot;},{&quot;family&quot;:&quot;Bazaz&quot;,&quot;given&quot;:&quot;Amir&quot;,&quot;parse-names&quot;:false,&quot;dropping-particle&quot;:&quot;&quot;,&quot;non-dropping-particle&quot;:&quot;&quot;},{&quot;family&quot;:&quot;Revi&quot;,&quot;given&quot;:&quot;Aromar&quot;,&quot;parse-names&quot;:false,&quot;dropping-particle&quot;:&quot;&quot;,&quot;non-dropping-particle&quot;:&quot;&quot;}],&quot;container-title&quot;:&quot;Climatic Change&quot;,&quot;container-title-short&quot;:&quot;Clim Change&quot;,&quot;DOI&quot;:&quot;10.1007/s10584-020-02762-x&quot;,&quot;ISSN&quot;:&quot;1573-1480&quot;,&quot;URL&quot;:&quot;https://doi.org/10.1007/s10584-020-02762-x&quot;,&quot;issued&quot;:{&quot;date-parts&quot;:[[2020]]},&quot;page&quot;:&quot;255-277&quot;,&quot;abstract&quot;:&quot;The Paris Agreement put adaptation prominently on the global climate action agenda. Despite a surge in research and praxis-based knowledge on adaptation, a critical policy roadblock is synthesizing and assessing this burgeoning evidence. We develop an approach to assess the multidimensional feasibility of adaptation options in a robust and transparent manner, providing direction for global climate policy and identifying knowledge gaps to further future climate research. The approach, which was tested in the IPCC Special Report on 1.5 °C (SR1.5) to assess 23 adaptation options, is underpinned by a systematic review of recent literature, expert elicitation, and iterative peer review. It responds to the challenge of limited agreement on adaptation indicators, lack of fine-scale adaptation data, and challenges of assessing synergies and trade-offs with mitigation. The findings offer methodological insights into how future assessments such as the IPCC Assessment Report (AR) six and regional, national, and sectoral assessment exercises could assess adaptation feasibility and synthesize the growing body of knowledge on climate change adaptation.&quot;,&quot;issue&quot;:&quot;2&quot;,&quot;volume&quot;:&quot;162&quot;}}],&quot;manualOverride&quot;:{&quot;isManuallyOverridden&quot;:false,&quot;manualOverrideText&quot;:&quot;&quot;,&quot;citeprocText&quot;:&quot;[67]&quot;}},{&quot;citationID&quot;:&quot;MENDELEY_CITATION_90dc511b-3389-4376-8b8c-7fa926f15338&quot;,&quot;properties&quot;:{&quot;noteIndex&quot;:0},&quot;isEdited&quot;:false,&quot;citationTag&quot;:&quot;MENDELEY_CITATION_v3_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&quot;,&quot;citationItems&quot;:[{&quot;id&quot;:&quot;25c6cdee-c47e-3b15-8329-c02079b109c7&quot;,&quot;uris&quot;:[&quot;http://www.mendeley.com/documents/?uuid=6cecde2d-b612-425e-8960-1a80fcfc4d66&quot;],&quot;isTemporary&quot;:false,&quot;legacyDesktopId&quot;:&quot;6cecde2d-b612-425e-8960-1a80fcfc4d66&quot;,&quot;itemData&quot;:{&quot;DOI&quot;:&quot;10.5751/ES-08854-210452&quot;,&quot;ISSN&quot;:&quot;17083087&quot;,&quot;abstract&quot;:&quot;© 2016 by the author(s).European countries face increasing flood risks because of urbanization, increase of exposure and damage potential, and the effects of climate change. In literature and in practice, it is argued that a diversification of strategies for flood risk management (FRM), including flood risk prevention (through proactive spatial planning), flood defense, flood risk mitigation, flood preparation, and flood recovery, makes countries more flood resilient. Although this thesis is plausible, it should still be empirically scrutinized. We aim to do this. Drawing on existing literature we operationalize the notion of “flood resilience” into three capacities: capacity to resist; capacity to absorb and recover; and capacity to transform and adapt. Based on findings from the EU FP7 project STAR-FLOOD, we explore the degree of diversification of FRM strategies and related flood risk governance arrangements at the national level in Belgium, England, France, the Netherlands, Poland, and Sweden, as well as these countries’ achievement in terms of the three capacities. We found that the Netherlands and to a lesser extent Belgium have a strong capacity to resist, France a strong capacity to absorb and recover, and especially England a high capacity to transform and adapt. Having a diverse portfolio of FRM strategies in place may be conducive to high achievements related to the capacities to absorb/recover and to transform and adapt. Hence, we conclude that diversification of FRM strategies contributes to resilience. However, the diversification thesis should be nuanced in the sense that there are different ways to be resilient. First, the three capacities imply different rationales and normative starting points for flood risk governance, the choice between which is inherently political. Second, we found trade-offs between the three capacities, e.g., being resistant seems to lower the possibility to be absorbent. Third, to explain countries’ achievements in terms of resilience, the strategies’ feasibility in specific physical circumstances and their fit in existing institutional contexts (appropriateness), as well as the establishment of links between strategies, through bridging mechanisms, have also been shown to be crucial factors. We provide much needed reflection on the implications of this diagnosis for governments, private parties, and citizens who want to increase flood resilience.&quot;,&quot;author&quot;:[{&quot;dropping-particle&quot;:&quot;&quot;,&quot;family&quot;:&quot;Hegger&quot;,&quot;given&quot;:&quot;Dries L.T.&quot;,&quot;non-dropping-particle&quot;:&quot;&quot;,&quot;parse-names&quot;:false,&quot;suffix&quot;:&quot;&quot;},{&quot;dropping-particle&quot;:&quot;&quot;,&quot;family&quot;:&quot;Driessen&quot;,&quot;given&quot;:&quot;Peter P.J.&quot;,&quot;non-dropping-particle&quot;:&quot;&quot;,&quot;parse-names&quot;:false,&quot;suffix&quot;:&quot;&quot;},{&quot;dropping-particle&quot;:&quot;&quot;,&quot;family&quot;:&quot;Wiering&quot;,&quot;given&quot;:&quot;Mark&quot;,&quot;non-dropping-particle&quot;:&quot;&quot;,&quot;parse-names&quot;:false,&quot;suffix&quot;:&quot;&quot;},{&quot;dropping-particle&quot;:&quot;&quot;,&quot;family&quot;:&quot;Rijswick&quot;,&quot;given&quot;:&quot;Helena F.M.W.&quot;,&quot;non-dropping-particle&quot;:&quot;Van&quot;,&quot;parse-names&quot;:false,&quot;suffix&quot;:&quot;&quot;},{&quot;dropping-particle&quot;:&quot;&quot;,&quot;family&quot;:&quot;Kundzewicz&quot;,&quot;given&quot;:&quot;Zbigniew W.&quot;,&quot;non-dropping-particle&quot;:&quot;&quot;,&quot;parse-names&quot;:false,&quot;suffix&quot;:&quot;&quot;},{&quot;dropping-particle&quot;:&quot;&quot;,&quot;family&quot;:&quot;Matczak&quot;,&quot;given&quot;:&quot;Piotr&quot;,&quot;non-dropping-particle&quot;:&quot;&quot;,&quot;parse-names&quot;:false,&quot;suffix&quot;:&quot;&quot;},{&quot;dropping-particle&quot;:&quot;&quot;,&quot;family&quot;:&quot;Crabbé&quot;,&quot;given&quot;:&quot;Ann&quot;,&quot;non-dropping-particle&quot;:&quot;&quot;,&quot;parse-names&quot;:false,&quot;suffix&quot;:&quot;&quot;},{&quot;dropping-particle&quot;:&quot;&quot;,&quot;family&quot;:&quot;Raadgever&quot;,&quot;given&quot;:&quot;G. Tom&quot;,&quot;non-dropping-particle&quot;:&quot;&quot;,&quot;parse-names&quot;:false,&quot;suffix&quot;:&quot;&quot;},{&quot;dropping-particle&quot;:&quot;&quot;,&quot;family&quot;:&quot;Bakker&quot;,&quot;given&quot;:&quot;Marloes H.N.&quot;,&quot;non-dropping-particle&quot;:&quot;&quot;,&quot;parse-names&quot;:false,&quot;suffix&quot;:&quot;&quot;},{&quot;dropping-particle&quot;:&quot;&quot;,&quot;family&quot;:&quot;Priest&quot;,&quot;given&quot;:&quot;Sally J.&quot;,&quot;non-dropping-particle&quot;:&quot;&quot;,&quot;parse-names&quot;:false,&quot;suffix&quot;:&quot;&quot;},{&quot;dropping-particle&quot;:&quot;&quot;,&quot;family&quot;:&quot;Larrue&quot;,&quot;given&quot;:&quot;Corinne&quot;,&quot;non-dropping-particle&quot;:&quot;&quot;,&quot;parse-names&quot;:false,&quot;suffix&quot;:&quot;&quot;},{&quot;dropping-particle&quot;:&quot;&quot;,&quot;family&quot;:&quot;Ek&quot;,&quot;given&quot;:&quot;Kristina&quot;,&quot;non-dropping-particle&quot;:&quot;&quot;,&quot;parse-names&quot;:false,&quot;suffix&quot;:&quot;&quot;}],&quot;container-title&quot;:&quot;Ecology and Society&quot;,&quot;issue&quot;:&quot;4&quot;,&quot;issued&quot;:{&quot;date-parts&quot;:[[&quot;2016&quot;]]},&quot;title&quot;:&quot;Toward more flood resilience: Is a diversification of flood risk management strategies the way forward?&quot;,&quot;type&quot;:&quot;article-journal&quot;,&quot;volume&quot;:&quot;21&quot;,&quot;id&quot;:&quot;25c6cdee-c47e-3b15-8329-c02079b109c7&quot;,&quot;container-title-short&quot;:&quot;&quot;}}],&quot;manualOverride&quot;:{&quot;isManuallyOverridden&quot;:false,&quot;manualOverrideText&quot;:&quot;&quot;,&quot;citeprocText&quot;:&quot;[68]&quot;}},{&quot;citationID&quot;:&quot;MENDELEY_CITATION_be07350a-163e-43e7-859b-4f1644ffb13c&quot;,&quot;properties&quot;:{&quot;noteIndex&quot;:0},&quot;isEdited&quot;:false,&quot;citationTag&quot;:&quot;MENDELEY_CITATION_v3_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&quot;,&quot;citationItems&quot;:[{&quot;id&quot;:&quot;b1f877b5-90a3-375a-9d73-32c8d602b537&quot;,&quot;uris&quot;:[&quot;http://www.mendeley.com/documents/?uuid=39f478ec-56d9-4277-bd88-db37c3e830f0&quot;],&quot;isTemporary&quot;:false,&quot;legacyDesktopId&quot;:&quot;39f478ec-56d9-4277-bd88-db37c3e830f0&quot;,&quot;itemData&quot;:{&quot;DOI&quot;:&quot;10.1007/s10113-015-0792-3&quot;,&quot;ISSN&quot;:&quot;1436-378X&quot;,&quot;abstract&quot;:&quot;It has been widely acknowledged that people’s beliefs and perceptions influence implementation of climate change adaptation. Regarding perception barriers, some authors keep highlighting the confused definition of adaptation and its various interpretations. Our research contributes to this area by exploring how adaptation to climate change is perceived through 83 semi-structured interviews with stakeholders (public and municipal organizations, ENGO, private sector) from Montreal and Paris. Our results demonstrate a mirror opposition in the perception of adaptation to climate change. Indeed, while several respondents interpreted adaptation as a resignation, many interviewees perceived adaptation as an opportunity. The analysis showed that adaptation referring to resignation includes the ideas of a non-action and detrimental to mitigation; an excuse for not changing; anxiety about climate change; fatalism; and human failure. Adaptation perceived as an opportunity is divided into a source of creativity; toward sustainable development; led by the emergency; and awareness and making society of its responsibilities. Our findings confirm that terminological ambiguity of the term “adaptation” has to be considered in the decision-making process, which can be influenced by the perception of stakeholders.&quot;,&quot;author&quot;:[{&quot;dropping-particle&quot;:&quot;&quot;,&quot;family&quot;:&quot;Simonet&quot;,&quot;given&quot;:&quot;Guillaume&quot;,&quot;non-dropping-particle&quot;:&quot;&quot;,&quot;parse-names&quot;:false,&quot;suffix&quot;:&quot;&quot;},{&quot;dropping-particle&quot;:&quot;&quot;,&quot;family&quot;:&quot;Fatorić&quot;,&quot;given&quot;:&quot;Sandra&quot;,&quot;non-dropping-particle&quot;:&quot;&quot;,&quot;parse-names&quot;:false,&quot;suffix&quot;:&quot;&quot;}],&quot;container-title&quot;:&quot;Regional Environmental Change&quot;,&quot;issue&quot;:&quot;3&quot;,&quot;issued&quot;:{&quot;date-parts&quot;:[[&quot;2016&quot;]]},&quot;page&quot;:&quot;789-799&quot;,&quot;title&quot;:&quot;Does “adaptation to climate change” mean resignation or opportunity?&quot;,&quot;type&quot;:&quot;article-journal&quot;,&quot;volume&quot;:&quot;16&quot;,&quot;id&quot;:&quot;b1f877b5-90a3-375a-9d73-32c8d602b537&quot;,&quot;container-title-short&quot;:&quot;Reg Environ Change&quot;}}],&quot;manualOverride&quot;:{&quot;isManuallyOverridden&quot;:false,&quot;manualOverrideText&quot;:&quot;&quot;,&quot;citeprocText&quot;:&quot;[69]&quot;}},{&quot;citationID&quot;:&quot;MENDELEY_CITATION_63bfc852-5195-427b-bb6a-0104c68756c2&quot;,&quot;properties&quot;:{&quot;noteIndex&quot;:0},&quot;isEdited&quot;:false,&quot;citationTag&quot;:&quot;MENDELEY_CITATION_v3_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&quot;,&quot;citationItems&quot;:[{&quot;id&quot;:&quot;38290398-b569-3f76-bb36-5624e98e41a1&quot;,&quot;uris&quot;:[&quot;http://www.mendeley.com/documents/?uuid=f5f3e6cc-39a3-4bfe-ac1d-54828d58e10f&quot;],&quot;isTemporary&quot;:false,&quot;legacyDesktopId&quot;:&quot;f5f3e6cc-39a3-4bfe-ac1d-54828d58e10f&quot;,&quot;itemData&quot;:{&quot;DOI&quot;:&quot;10.1016/j.envsci.2014.12.011&quot;,&quot;ISSN&quot;:&quot;18736416&quot;,&quot;abstract&quot;:&quot;Adaptation is now firmly embedded in the societal discourse regarding the management of climate risk. In this discourse, adaptation planning and implementation at the local level are seen as particularly important for developing robust responses to climate change. However, it is not clear whether the mantra that adaptation is local holds true given the multi-level nature of climate risk governance. Using a multi-method approach, this paper examines the extent to which adaptation should be framed as a local issue and, specifically, the role of local government in adaptation relative to other actors. In so doing, the paper first explores the extent to which the local framing of adaptation is embedded in the international adaptation literature. This is followed by a specific case study from Southeast Queensland, Australia, which focuses on the critical examination of the processes of responsibility shifting and taking among actors involved in coastal adaptation planning. Results indicate the assumption that adaptation is local remains widely held in adaptation science, although counter arguments can be readily identified. Interviews with adaptation actors revealed unclear divisions of responsibility for climate change adaptation as a significant constraint on actors' willingness to implement adaptation. Furthermore, attributing responsibility for adaptation to local actors might not necessarily be a robust strategy, due to the existence of particularly strong constraints and value conflicts at local levels of governance. Greater appreciation by researchers and practitioners for the interactions between local actors and those at higher levels of governance in shaping response capacity may contribute to more equitable and effective allocations of responsibilities for adaptation action.&quot;,&quot;author&quot;:[{&quot;dropping-particle&quot;:&quot;&quot;,&quot;family&quot;:&quot;Nalau&quot;,&quot;given&quot;:&quot;Johanna&quot;,&quot;non-dropping-particle&quot;:&quot;&quot;,&quot;parse-names&quot;:false,&quot;suffix&quot;:&quot;&quot;},{&quot;dropping-particle&quot;:&quot;&quot;,&quot;family&quot;:&quot;Preston&quot;,&quot;given&quot;:&quot;Benjamin L.&quot;,&quot;non-dropping-particle&quot;:&quot;&quot;,&quot;parse-names&quot;:false,&quot;suffix&quot;:&quot;&quot;},{&quot;dropping-particle&quot;:&quot;&quot;,&quot;family&quot;:&quot;Maloney&quot;,&quot;given&quot;:&quot;Megan C.&quot;,&quot;non-dropping-particle&quot;:&quot;&quot;,&quot;parse-names&quot;:false,&quot;suffix&quot;:&quot;&quot;}],&quot;container-title&quot;:&quot;Environmental Science and Policy&quot;,&quot;issued&quot;:{&quot;date-parts&quot;:[[&quot;2015&quot;]]},&quot;page&quot;:&quot;89-98&quot;,&quot;publisher&quot;:&quot;Elsevier Ltd&quot;,&quot;title&quot;:&quot;Is adaptation a local responsibility?&quot;,&quot;type&quot;:&quot;article-journal&quot;,&quot;volume&quot;:&quot;48&quot;,&quot;id&quot;:&quot;38290398-b569-3f76-bb36-5624e98e41a1&quot;,&quot;container-title-short&quot;:&quot;Environ Sci Policy&quot;}},{&quot;id&quot;:&quot;c610ce30-1822-3001-8050-7873f88b02eb&quot;,&quot;uris&quot;:[&quot;http://www.mendeley.com/documents/?uuid=44cdcc34-4531-449e-af31-701ccb736684&quot;],&quot;isTemporary&quot;:false,&quot;legacyDesktopId&quot;:&quot;44cdcc34-4531-449e-af31-701ccb736684&quot;,&quot;itemData&quot;:{&quot;DOI&quot;:&quot;10.1016/j.envsci.2016.05.006&quot;,&quot;ISBN&quot;:&quot;1462-9011&quot;,&quot;ISSN&quot;:&quot;14629011&quot;,&quot;abstract&quot;:&quot;Local governments are on the front line of efforts to address climate-related impacts. Recognizing this, there is a growing movement to develop and deliver tools, resources, and services to support local communities’ climate adaptation initiatives. There is, however, limited understanding of what specific types of resources exist and how well these resources match the needs of local practitioners. To bring clarity to these questions, we: 1) assessed the current landscape of climate-adaptation resources and services; 2) surveyed community practitioners to learn how well these resources align with their needs; and 3) convened leading service providers and local practitioners to identify strategic opportunities for moving the adaptation field forward. Findings demonstrate that existing services and resources are meeting the early phases of local adaptation efforts such as conducting vulnerability assessments and creating adaptation plans, but are failing to meet the needs associated with implementing, monitoring, and evaluating adaptation activities. Additionally, a lack of funding and staff time to support adaptation, as well as inaccessible resource formats are barriers impeding local climate adaptation efforts. The mismatch between the types and formats of services being provided and the needs of local governments means that more work is needed to ensure that climate adaptation resources are responsive to the existing and future needs of local governments. Moreover, our research finds that there is a strong and growing need to organize and streamline the climate adaptation resource and service landscape so that practitioners can easily, effectively, and efficiently access the resources they need to build more resilient local communities.&quot;,&quot;author&quot;:[{&quot;dropping-particle&quot;:&quot;&quot;,&quot;family&quot;:&quot;Nordgren&quot;,&quot;given&quot;:&quot;John&quot;,&quot;non-dropping-particle&quot;:&quot;&quot;,&quot;parse-names&quot;:false,&quot;suffix&quot;:&quot;&quot;},{&quot;dropping-particle&quot;:&quot;&quot;,&quot;family&quot;:&quot;Stults&quot;,&quot;given&quot;:&quot;Missy&quot;,&quot;non-dropping-particle&quot;:&quot;&quot;,&quot;parse-names&quot;:false,&quot;suffix&quot;:&quot;&quot;},{&quot;dropping-particle&quot;:&quot;&quot;,&quot;family&quot;:&quot;Meerow&quot;,&quot;given&quot;:&quot;Sara&quot;,&quot;non-dropping-particle&quot;:&quot;&quot;,&quot;parse-names&quot;:false,&quot;suffix&quot;:&quot;&quot;}],&quot;container-title&quot;:&quot;Environmental Science &amp; Policy&quot;,&quot;issue&quot;:&quot;2016&quot;,&quot;issued&quot;:{&quot;date-parts&quot;:[[&quot;2016&quot;]]},&quot;page&quot;:&quot;344-352&quot;,&quot;publisher&quot;:&quot;Elsevier Ltd&quot;,&quot;title&quot;:&quot;Supporting local climate change adaptation: Where we are and where we need to go&quot;,&quot;type&quot;:&quot;article-journal&quot;,&quot;volume&quot;:&quot;66&quot;,&quot;id&quot;:&quot;c610ce30-1822-3001-8050-7873f88b02eb&quot;,&quot;container-title-short&quot;:&quot;Environ Sci Policy&quot;}}],&quot;manualOverride&quot;:{&quot;isManuallyOverridden&quot;:false,&quot;manualOverrideText&quot;:&quot;&quot;,&quot;citeprocText&quot;:&quot;[70], [71]&quot;}},{&quot;citationID&quot;:&quot;MENDELEY_CITATION_6919d63e-1cd3-44f9-aa4b-d3785963092b&quot;,&quot;properties&quot;:{&quot;noteIndex&quot;:0},&quot;isEdited&quot;:false,&quot;citationTag&quot;:&quot;MENDELEY_CITATION_v3_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&quot;,&quot;citationItems&quot;:[{&quot;id&quot;:&quot;d6c53e48-d76c-3409-b7b1-278699cb2c39&quot;,&quot;uris&quot;:[&quot;http://www.mendeley.com/documents/?uuid=9aeaaac6-b5ad-43c3-8dae-a27e98a74f78&quot;],&quot;isTemporary&quot;:false,&quot;legacyDesktopId&quot;:&quot;9aeaaac6-b5ad-43c3-8dae-a27e98a74f78&quot;,&quot;itemData&quot;:{&quot;DOI&quot;:&quot;10.1016/j.envsci.2012.01.002&quot;,&quot;ISSN&quot;:&quot;14629011&quot;,&quot;author&quot;:[{&quot;dropping-particle&quot;:&quot;&quot;,&quot;family&quot;:&quot;Hegger&quot;,&quot;given&quot;:&quot;Dries&quot;,&quot;non-dropping-particle&quot;:&quot;&quot;,&quot;parse-names&quot;:false,&quot;suffix&quot;:&quot;&quot;},{&quot;dropping-particle&quot;:&quot;&quot;,&quot;family&quot;:&quot;Lamers&quot;,&quot;given&quot;:&quot;Machiel&quot;,&quot;non-dropping-particle&quot;:&quot;&quot;,&quot;parse-names&quot;:false,&quot;suffix&quot;:&quot;&quot;},{&quot;dropping-particle&quot;:&quot;&quot;,&quot;family&quot;:&quot;Zeijl-Rozema&quot;,&quot;given&quot;:&quot;Annemarie&quot;,&quot;non-dropping-particle&quot;:&quot;Van&quot;,&quot;parse-names&quot;:false,&quot;suffix&quot;:&quot;&quot;},{&quot;dropping-particle&quot;:&quot;&quot;,&quot;family&quot;:&quot;Dieperink&quot;,&quot;given&quot;:&quot;Carel&quot;,&quot;non-dropping-particle&quot;:&quot;&quot;,&quot;parse-names&quot;:false,&quot;suffix&quot;:&quot;&quot;}],&quot;container-title&quot;:&quot;Environmental Science &amp; Policy&quot;,&quot;issued&quot;:{&quot;date-parts&quot;:[[&quot;2012&quot;,&quot;4&quot;]]},&quot;page&quot;:&quot;52-65&quot;,&quot;publisher&quot;:&quot;Elsevier Ltd&quot;,&quot;title&quot;:&quot;Conceptualising joint knowledge production in regional climate change adaptation projects: success conditions and levers for action&quot;,&quot;type&quot;:&quot;article-journal&quot;,&quot;volume&quot;:&quot;18&quot;,&quot;id&quot;:&quot;d6c53e48-d76c-3409-b7b1-278699cb2c39&quot;,&quot;container-title-short&quot;:&quot;Environ Sci Policy&quot;}},{&quot;id&quot;:&quot;6634201a-9014-3338-9a26-574a99c59547&quot;,&quot;uris&quot;:[&quot;http://www.mendeley.com/documents/?uuid=25465806-fa23-4ba1-9c0f-ec56b03440f9&quot;],&quot;isTemporary&quot;:false,&quot;legacyDesktopId&quot;:&quot;25465806-fa23-4ba1-9c0f-ec56b03440f9&quot;,&quot;itemData&quot;:{&quot;DOI&quot;:&quot;10.1016/j.envsci.2017.05.019&quot;,&quot;ISSN&quot;:&quot;1462-9011&quot;,&quot;author&quot;:[{&quot;dropping-particle&quot;:&quot;&quot;,&quot;family&quot;:&quot;Howarth&quot;,&quot;given&quot;:&quot;Candice&quot;,&quot;non-dropping-particle&quot;:&quot;&quot;,&quot;parse-names&quot;:false,&quot;suffix&quot;:&quot;&quot;},{&quot;dropping-particle&quot;:&quot;&quot;,&quot;family&quot;:&quot;Monasterolo&quot;,&quot;given&quot;:&quot;Irene&quot;,&quot;non-dropping-particle&quot;:&quot;&quot;,&quot;parse-names&quot;:false,&quot;suffix&quot;:&quot;&quot;}],&quot;container-title&quot;:&quot;Environmental Science and Policy&quot;,&quot;issue&quot;:&quot;February&quot;,&quot;issued&quot;:{&quot;date-parts&quot;:[[&quot;2017&quot;]]},&quot;page&quot;:&quot;103-110&quot;,&quot;publisher&quot;:&quot;Elsevier&quot;,&quot;title&quot;:&quot;Opportunities for knowledge co-production across the energy-food-water nexus : Making interdisciplinary approaches work for better climate decision making&quot;,&quot;type&quot;:&quot;article-journal&quot;,&quot;volume&quot;:&quot;75&quot;,&quot;id&quot;:&quot;6634201a-9014-3338-9a26-574a99c59547&quot;,&quot;container-title-short&quot;:&quot;Environ Sci Policy&quot;}},{&quot;id&quot;:&quot;2adb92a6-f45a-3017-923c-91f0f91be875&quot;,&quot;uris&quot;:[&quot;http://www.mendeley.com/documents/?uuid=40fbb552-88a9-48ca-83a6-4eaf66a4929b&quot;],&quot;isTemporary&quot;:false,&quot;legacyDesktopId&quot;:&quot;40fbb552-88a9-48ca-83a6-4eaf66a4929b&quot;,&quot;itemData&quot;:{&quot;DOI&quot;:&quot;https://doi.org/10.1016/j.cosust.2019.09.011&quot;,&quot;ISSN&quot;:&quot;1877-3435&quot;,&quot;abstract&quot;:&quot;Adaptation to changing and new environmental conditions is of fundamental importance to sustainability and requires concerted efforts amongst science, policy, and practice to produce solution-oriented knowledge. Joint knowledge production or co-production of knowledge have become increasingly popular terms to describe the process of scientists, policy makers and actors from the civil society coming together to cooperate in the production, dissemination, and application of knowledge to solve wicked problems such as climate change. Networks are particularly suited to produce knowledge in a joint fashion. However, the process of joint knowledge production (JKP) in networks has rarely been examined. In this paper, we present a sketch of the adaptation network landscape and assess how joint knowledge production supports the development of solution-oriented knowledge in climate change adaptation networks. We conclude that the processes of JKP are diverse, complex, and highly dependent on the interests and roles of actors within the network. To keep such processes alive, signposts in form of analysis and intermediary products along the network lifetime should be positioned as means of stocktaking and monitoring for the future.&quot;,&quot;author&quot;:[{&quot;dropping-particle&quot;:&quot;&quot;,&quot;family&quot;:&quot;Muccione&quot;,&quot;given&quot;:&quot;Veruska&quot;,&quot;non-dropping-particle&quot;:&quot;&quot;,&quot;parse-names&quot;:false,&quot;suffix&quot;:&quot;&quot;},{&quot;dropping-particle&quot;:&quot;&quot;,&quot;family&quot;:&quot;Huggel&quot;,&quot;given&quot;:&quot;Christian&quot;,&quot;non-dropping-particle&quot;:&quot;&quot;,&quot;parse-names&quot;:false,&quot;suffix&quot;:&quot;&quot;},{&quot;dropping-particle&quot;:&quot;&quot;,&quot;family&quot;:&quot;Bresch&quot;,&quot;given&quot;:&quot;David N&quot;,&quot;non-dropping-particle&quot;:&quot;&quot;,&quot;parse-names&quot;:false,&quot;suffix&quot;:&quot;&quot;},{&quot;dropping-particle&quot;:&quot;&quot;,&quot;family&quot;:&quot;Jurt&quot;,&quot;given&quot;:&quot;Christine&quot;,&quot;non-dropping-particle&quot;:&quot;&quot;,&quot;parse-names&quot;:false,&quot;suffix&quot;:&quot;&quot;},{&quot;dropping-particle&quot;:&quot;&quot;,&quot;family&quot;:&quot;Wallimann-Helmer&quot;,&quot;given&quot;:&quot;Ivo&quot;,&quot;non-dropping-particle&quot;:&quot;&quot;,&quot;parse-names&quot;:false,&quot;suffix&quot;:&quot;&quot;},{&quot;dropping-particle&quot;:&quot;&quot;,&quot;family&quot;:&quot;Mehra&quot;,&quot;given&quot;:&quot;Meeta K&quot;,&quot;non-dropping-particle&quot;:&quot;&quot;,&quot;parse-names&quot;:false,&quot;suffix&quot;:&quot;&quot;},{&quot;dropping-particle&quot;:&quot;&quot;,&quot;family&quot;:&quot;Pabón Caicedo&quot;,&quot;given&quot;:&quot;José Daniel&quot;,&quot;non-dropping-particle&quot;:&quot;&quot;,&quot;parse-names&quot;:false,&quot;suffix&quot;:&quot;&quot;}],&quot;container-title&quot;:&quot;Current Opinion in Environmental Sustainability&quot;,&quot;issued&quot;:{&quot;date-parts&quot;:[[&quot;2019&quot;]]},&quot;page&quot;:&quot;147-152&quot;,&quot;title&quot;:&quot;Joint knowledge production in climate change adaptation networks&quot;,&quot;type&quot;:&quot;article-journal&quot;,&quot;volume&quot;:&quot;39&quot;,&quot;id&quot;:&quot;2adb92a6-f45a-3017-923c-91f0f91be875&quot;,&quot;container-title-short&quot;:&quot;Curr Opin Environ Sustain&quot;}}],&quot;manualOverride&quot;:{&quot;isManuallyOverridden&quot;:false,&quot;manualOverrideText&quot;:&quot;&quot;,&quot;citeprocText&quot;:&quot;[72]–[74]&quot;}}]"/>
    <we:property name="MENDELEY_CITATIONS_LOCALE_CODE" value="&quot;en-U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71747-9FC3-4CF0-9759-102D55E5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2855</Words>
  <Characters>17362</Characters>
  <Application>Microsoft Office Word</Application>
  <DocSecurity>0</DocSecurity>
  <Lines>259</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Exeter</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Lenton</dc:creator>
  <cp:keywords/>
  <dc:description/>
  <cp:lastModifiedBy>Veruska Muccione</cp:lastModifiedBy>
  <cp:revision>3</cp:revision>
  <cp:lastPrinted>2020-06-15T13:43:00Z</cp:lastPrinted>
  <dcterms:created xsi:type="dcterms:W3CDTF">2026-07-08T14:13:00Z</dcterms:created>
  <dcterms:modified xsi:type="dcterms:W3CDTF">2026-07-10T17:23:00Z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83373a82-01d6-3b6f-91cb-ff098c28c56a</vt:lpwstr>
  </property>
  <property fmtid="{D5CDD505-2E9C-101B-9397-08002B2CF9AE}" pid="4" name="Mendeley Citation Style_1">
    <vt:lpwstr>http://www.zotero.org/styles/climatic-change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http://www.zotero.org/styles/climatic-change</vt:lpwstr>
  </property>
  <property fmtid="{D5CDD505-2E9C-101B-9397-08002B2CF9AE}" pid="16" name="Mendeley Recent Style Name 5_1">
    <vt:lpwstr>Climatic Change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zotero-version="9.0.6"&gt;&lt;session id="3Ts9TCwa"/&gt;&lt;style id="http://www.zotero.org/styles/natural-hazards" hasBibliography="1" bibliographyStyleHasBeenSet="1"/&gt;&lt;prefs&gt;&lt;pref name="fieldType" value="Field"/&gt;&lt;/prefs&gt;&lt;/data&gt;</vt:lpwstr>
  </property>
</Properties>
</file>