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345CD">
      <w:pPr>
        <w:jc w:val="center"/>
        <w:rPr>
          <w:rFonts w:ascii="Times New Roman" w:hAnsi="Times New Roman" w:cs="Times New Roman"/>
          <w:b/>
          <w:sz w:val="36"/>
          <w:szCs w:val="36"/>
        </w:rPr>
      </w:pPr>
      <w:r>
        <w:rPr>
          <w:rFonts w:ascii="Times New Roman" w:hAnsi="Times New Roman" w:cs="Times New Roman"/>
          <w:b/>
          <w:bCs/>
          <w:sz w:val="36"/>
          <w:szCs w:val="36"/>
        </w:rPr>
        <w:t>Ethical Confirmation and Verbal Informed Consent</w:t>
      </w:r>
    </w:p>
    <w:p w14:paraId="2B4EDC01">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Script for Household Questionnaire Survey</w:t>
      </w:r>
    </w:p>
    <w:p w14:paraId="7FBA973A">
      <w:pPr>
        <w:keepNext w:val="0"/>
        <w:keepLines w:val="0"/>
        <w:pageBreakBefore w:val="0"/>
        <w:widowControl/>
        <w:kinsoku/>
        <w:wordWrap/>
        <w:overflowPunct/>
        <w:topLinePunct w:val="0"/>
        <w:autoSpaceDE/>
        <w:autoSpaceDN/>
        <w:bidi w:val="0"/>
        <w:adjustRightInd/>
        <w:snapToGrid/>
        <w:spacing w:after="0" w:line="360" w:lineRule="auto"/>
        <w:ind w:firstLine="440" w:firstLineChars="200"/>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Given that this study is based on a non-interventional household questionnaire survey, and that no personally identifiable information was used in the analysis or disclosed in any publication, the study posed no more than minimal risk to participants. All data were anonymized before analysis. The survey did not involve any biomedical intervention, clinical trial, animal experiment, or collection of biological samples.</w:t>
      </w:r>
    </w:p>
    <w:p w14:paraId="6E1912ED">
      <w:pPr>
        <w:keepNext w:val="0"/>
        <w:keepLines w:val="0"/>
        <w:pageBreakBefore w:val="0"/>
        <w:widowControl/>
        <w:kinsoku/>
        <w:wordWrap/>
        <w:overflowPunct/>
        <w:topLinePunct w:val="0"/>
        <w:autoSpaceDE/>
        <w:autoSpaceDN/>
        <w:bidi w:val="0"/>
        <w:adjustRightInd/>
        <w:snapToGrid/>
        <w:spacing w:after="0" w:line="360" w:lineRule="auto"/>
        <w:ind w:firstLine="440" w:firstLineChars="200"/>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According to Article 32 of the *Administrative Measures for Ethical Review of Life Science and Medical Research Involving Humans* in China, studies using legally obtained public data, observational data generated without interfering with public behavior, or anonymized information data may be exempt from ethical review, provided that they do not cause harm to individuals and do not involve sensitive personal information or commercial interests. Therefore, further ethics committee approval was not required for this study.</w:t>
      </w:r>
    </w:p>
    <w:p w14:paraId="67D461BF">
      <w:pPr>
        <w:keepNext w:val="0"/>
        <w:keepLines w:val="0"/>
        <w:pageBreakBefore w:val="0"/>
        <w:widowControl/>
        <w:kinsoku/>
        <w:wordWrap/>
        <w:overflowPunct/>
        <w:topLinePunct w:val="0"/>
        <w:autoSpaceDE/>
        <w:autoSpaceDN/>
        <w:bidi w:val="0"/>
        <w:adjustRightInd/>
        <w:snapToGrid/>
        <w:spacing w:after="0" w:line="360" w:lineRule="auto"/>
        <w:ind w:firstLine="440" w:firstLineChars="200"/>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Before the survey, each participant was informed of the purpose of the study, the voluntary nature of participation, the use of the data, and the measures taken to protect anonymity and confidentiality. Verbal informed consent was obtained from all participants prior to their participation.</w:t>
      </w:r>
    </w:p>
    <w:p w14:paraId="4FD4E1B4">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 of Informed Consent</w:t>
      </w:r>
    </w:p>
    <w:p w14:paraId="5CE40D47">
      <w:pPr>
        <w:keepNext w:val="0"/>
        <w:keepLines w:val="0"/>
        <w:pageBreakBefore w:val="0"/>
        <w:widowControl/>
        <w:kinsoku/>
        <w:wordWrap/>
        <w:overflowPunct/>
        <w:topLinePunct w:val="0"/>
        <w:autoSpaceDE/>
        <w:autoSpaceDN/>
        <w:bidi w:val="0"/>
        <w:adjustRightInd/>
        <w:snapToGrid/>
        <w:spacing w:after="0" w:line="360" w:lineRule="auto"/>
        <w:ind w:firstLine="440" w:firstLineChars="200"/>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Before the questionnaire survey, the enumerator read the following statement to each potential participant:</w:t>
      </w:r>
    </w:p>
    <w:p w14:paraId="42F9C136">
      <w:pPr>
        <w:keepNext w:val="0"/>
        <w:keepLines w:val="0"/>
        <w:pageBreakBefore w:val="0"/>
        <w:widowControl/>
        <w:kinsoku/>
        <w:wordWrap/>
        <w:overflowPunct/>
        <w:topLinePunct w:val="0"/>
        <w:autoSpaceDE/>
        <w:autoSpaceDN/>
        <w:bidi w:val="0"/>
        <w:adjustRightInd/>
        <w:snapToGrid/>
        <w:spacing w:after="0" w:line="360" w:lineRule="auto"/>
        <w:ind w:firstLine="440" w:firstLineChars="200"/>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Hello, we are conducting an academic research survey on farmers’ agricultural production behavior, hous</w:t>
      </w:r>
      <w:bookmarkStart w:id="0" w:name="_GoBack"/>
      <w:bookmarkEnd w:id="0"/>
      <w:r>
        <w:rPr>
          <w:rFonts w:hint="default" w:ascii="Times New Roman" w:hAnsi="Times New Roman" w:cs="Times New Roman"/>
          <w:b w:val="0"/>
          <w:bCs w:val="0"/>
          <w:sz w:val="22"/>
          <w:szCs w:val="22"/>
        </w:rPr>
        <w:t>ehold characteristics, and related socioeconomic outcomes. The purpose of this survey is to better understand farmers’ production decisions and rural household conditions. This survey involves no medical, biological, clinical, or experimental intervention. Participation in this survey poses no more than minimal risk.</w:t>
      </w:r>
    </w:p>
    <w:p w14:paraId="243059E6">
      <w:pPr>
        <w:keepNext w:val="0"/>
        <w:keepLines w:val="0"/>
        <w:pageBreakBefore w:val="0"/>
        <w:widowControl/>
        <w:kinsoku/>
        <w:wordWrap/>
        <w:overflowPunct/>
        <w:topLinePunct w:val="0"/>
        <w:autoSpaceDE/>
        <w:autoSpaceDN/>
        <w:bidi w:val="0"/>
        <w:adjustRightInd/>
        <w:snapToGrid/>
        <w:spacing w:after="0" w:line="360" w:lineRule="auto"/>
        <w:ind w:firstLine="440" w:firstLineChars="200"/>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Your participation in this survey is entirely voluntary. You may choose not to participate, refuse to answer any question, or withdraw from the survey at any time without any negative consequences.</w:t>
      </w:r>
    </w:p>
    <w:p w14:paraId="3D5C4C49">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All information you provide will be kept confidential and used only for academic research. No personally identifiable information will be used in the analysis or disclosed in any publication, and all data will be anonymized before analysis. The results of the study will be reported only in aggregate form, and no individual participant will be identifiable in any publication or report. We assure you that your data will be used solely for academic purposes and will be presented in a way that protects your anonymity.</w:t>
      </w:r>
    </w:p>
    <w:p w14:paraId="397C787F">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b/>
          <w:bCs/>
          <w:sz w:val="22"/>
          <w:szCs w:val="22"/>
        </w:rPr>
      </w:pPr>
      <w:r>
        <w:rPr>
          <w:rFonts w:hint="default" w:ascii="Times New Roman" w:hAnsi="Times New Roman" w:cs="Times New Roman"/>
          <w:b/>
          <w:bCs/>
          <w:sz w:val="22"/>
          <w:szCs w:val="22"/>
        </w:rPr>
        <w:t>Do you agree to participate in this survey?</w:t>
      </w:r>
    </w:p>
    <w:p w14:paraId="77700831">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rPr>
        <w:t>☐ Yes, verbal informed consent was obtained.</w:t>
      </w:r>
      <w:r>
        <w:rPr>
          <w:rFonts w:hint="eastAsia" w:ascii="Times New Roman" w:hAnsi="Times New Roman" w:cs="Times New Roman"/>
          <w:b w:val="0"/>
          <w:bCs w:val="0"/>
          <w:sz w:val="22"/>
          <w:szCs w:val="22"/>
          <w:lang w:val="en-US" w:eastAsia="zh-CN"/>
        </w:rPr>
        <w:t xml:space="preserve"> </w:t>
      </w:r>
    </w:p>
    <w:p w14:paraId="45D30501">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 No, the individual declined to participate.</w:t>
      </w:r>
    </w:p>
    <w:p w14:paraId="07D874A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Enumerator: ____________________</w:t>
      </w:r>
    </w:p>
    <w:p w14:paraId="125E2D33">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Affiliation: College of Economics and Management, Northwest A&amp;F University</w:t>
      </w:r>
    </w:p>
    <w:p w14:paraId="6A44E3F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Date: ____________________</w:t>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420"/>
    <w:rsid w:val="0000297D"/>
    <w:rsid w:val="0000588B"/>
    <w:rsid w:val="00035282"/>
    <w:rsid w:val="00060665"/>
    <w:rsid w:val="00067B4D"/>
    <w:rsid w:val="000751F3"/>
    <w:rsid w:val="00081C7D"/>
    <w:rsid w:val="00097510"/>
    <w:rsid w:val="000A39D9"/>
    <w:rsid w:val="000B2BC9"/>
    <w:rsid w:val="00146A89"/>
    <w:rsid w:val="00152BE1"/>
    <w:rsid w:val="00160A50"/>
    <w:rsid w:val="001D01F9"/>
    <w:rsid w:val="002468A8"/>
    <w:rsid w:val="0027566C"/>
    <w:rsid w:val="0028036D"/>
    <w:rsid w:val="002A42C3"/>
    <w:rsid w:val="002A6947"/>
    <w:rsid w:val="002B46A3"/>
    <w:rsid w:val="002C3868"/>
    <w:rsid w:val="00363D0C"/>
    <w:rsid w:val="0039369C"/>
    <w:rsid w:val="00395DF5"/>
    <w:rsid w:val="003C3415"/>
    <w:rsid w:val="003D0958"/>
    <w:rsid w:val="003E0420"/>
    <w:rsid w:val="00402A7D"/>
    <w:rsid w:val="00440173"/>
    <w:rsid w:val="0047201C"/>
    <w:rsid w:val="004B5EF6"/>
    <w:rsid w:val="0051488D"/>
    <w:rsid w:val="005A470E"/>
    <w:rsid w:val="005A48B1"/>
    <w:rsid w:val="005B1FCF"/>
    <w:rsid w:val="005B4F48"/>
    <w:rsid w:val="005C512A"/>
    <w:rsid w:val="005D3EA8"/>
    <w:rsid w:val="005D54F8"/>
    <w:rsid w:val="005F705C"/>
    <w:rsid w:val="006278FC"/>
    <w:rsid w:val="00691594"/>
    <w:rsid w:val="006F277B"/>
    <w:rsid w:val="007878E9"/>
    <w:rsid w:val="007D0F8F"/>
    <w:rsid w:val="008210E1"/>
    <w:rsid w:val="00844E1D"/>
    <w:rsid w:val="00856526"/>
    <w:rsid w:val="008763BB"/>
    <w:rsid w:val="00880BB8"/>
    <w:rsid w:val="008B7934"/>
    <w:rsid w:val="00915AC7"/>
    <w:rsid w:val="0093539B"/>
    <w:rsid w:val="0095370C"/>
    <w:rsid w:val="009712C2"/>
    <w:rsid w:val="009A332C"/>
    <w:rsid w:val="009A3C49"/>
    <w:rsid w:val="00A310E0"/>
    <w:rsid w:val="00A3144A"/>
    <w:rsid w:val="00A705AF"/>
    <w:rsid w:val="00A964DE"/>
    <w:rsid w:val="00AA0F98"/>
    <w:rsid w:val="00AA1E2B"/>
    <w:rsid w:val="00AC2138"/>
    <w:rsid w:val="00AD1B66"/>
    <w:rsid w:val="00B42443"/>
    <w:rsid w:val="00BC107B"/>
    <w:rsid w:val="00C0212C"/>
    <w:rsid w:val="00C421EE"/>
    <w:rsid w:val="00C93979"/>
    <w:rsid w:val="00CE4A43"/>
    <w:rsid w:val="00D02B15"/>
    <w:rsid w:val="00DF046D"/>
    <w:rsid w:val="00DF64A4"/>
    <w:rsid w:val="00E01065"/>
    <w:rsid w:val="00E24095"/>
    <w:rsid w:val="00E62695"/>
    <w:rsid w:val="00E740AD"/>
    <w:rsid w:val="00E75BC6"/>
    <w:rsid w:val="00E904B9"/>
    <w:rsid w:val="00E91A14"/>
    <w:rsid w:val="00E93CFA"/>
    <w:rsid w:val="00EF70AF"/>
    <w:rsid w:val="00F00A22"/>
    <w:rsid w:val="00F116EA"/>
    <w:rsid w:val="00F46FDD"/>
    <w:rsid w:val="00F566B7"/>
    <w:rsid w:val="00F758ED"/>
    <w:rsid w:val="00F94110"/>
    <w:rsid w:val="00FC3F6F"/>
    <w:rsid w:val="00FC6F41"/>
    <w:rsid w:val="00FE033E"/>
    <w:rsid w:val="00FF5C51"/>
    <w:rsid w:val="04451EDD"/>
    <w:rsid w:val="0BB4ECD2"/>
    <w:rsid w:val="2BC5C175"/>
    <w:rsid w:val="2D111FDE"/>
    <w:rsid w:val="327EF068"/>
    <w:rsid w:val="362A7F87"/>
    <w:rsid w:val="3A789DBB"/>
    <w:rsid w:val="465D621B"/>
    <w:rsid w:val="491E332F"/>
    <w:rsid w:val="4B905C3A"/>
    <w:rsid w:val="4F754B13"/>
    <w:rsid w:val="5DF47497"/>
    <w:rsid w:val="613DC140"/>
    <w:rsid w:val="62BAEE35"/>
    <w:rsid w:val="77E1DE91"/>
    <w:rsid w:val="7B49A5B1"/>
    <w:rsid w:val="7C1A70CE"/>
    <w:rsid w:val="7DB05B47"/>
    <w:rsid w:val="7EAF72E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GB" w:eastAsia="en-US" w:bidi="ar-SA"/>
    </w:rPr>
  </w:style>
  <w:style w:type="paragraph" w:styleId="2">
    <w:name w:val="heading 2"/>
    <w:basedOn w:val="1"/>
    <w:link w:val="17"/>
    <w:qFormat/>
    <w:uiPriority w:val="9"/>
    <w:pPr>
      <w:spacing w:before="100" w:beforeAutospacing="1" w:after="100" w:afterAutospacing="1" w:line="240" w:lineRule="auto"/>
      <w:outlineLvl w:val="1"/>
    </w:pPr>
    <w:rPr>
      <w:rFonts w:ascii="宋体" w:hAnsi="宋体" w:eastAsia="宋体" w:cs="宋体"/>
      <w:b/>
      <w:bCs/>
      <w:sz w:val="36"/>
      <w:szCs w:val="36"/>
      <w:lang w:val="en-US" w:eastAsia="zh-CN"/>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3"/>
    <w:unhideWhenUsed/>
    <w:uiPriority w:val="99"/>
    <w:pPr>
      <w:spacing w:line="240" w:lineRule="auto"/>
    </w:pPr>
    <w:rPr>
      <w:sz w:val="20"/>
      <w:szCs w:val="20"/>
    </w:rPr>
  </w:style>
  <w:style w:type="paragraph" w:styleId="4">
    <w:name w:val="footer"/>
    <w:basedOn w:val="1"/>
    <w:link w:val="19"/>
    <w:unhideWhenUsed/>
    <w:uiPriority w:val="99"/>
    <w:pPr>
      <w:tabs>
        <w:tab w:val="center" w:pos="4153"/>
        <w:tab w:val="right" w:pos="8306"/>
      </w:tabs>
      <w:snapToGrid w:val="0"/>
      <w:spacing w:line="240" w:lineRule="auto"/>
    </w:pPr>
    <w:rPr>
      <w:sz w:val="18"/>
      <w:szCs w:val="18"/>
    </w:rPr>
  </w:style>
  <w:style w:type="paragraph" w:styleId="5">
    <w:name w:val="header"/>
    <w:basedOn w:val="1"/>
    <w:link w:val="18"/>
    <w:unhideWhenUsed/>
    <w:uiPriority w:val="99"/>
    <w:pPr>
      <w:tabs>
        <w:tab w:val="center" w:pos="4153"/>
        <w:tab w:val="right" w:pos="8306"/>
      </w:tabs>
      <w:snapToGrid w:val="0"/>
      <w:spacing w:line="240" w:lineRule="auto"/>
      <w:jc w:val="center"/>
    </w:pPr>
    <w:rPr>
      <w:sz w:val="18"/>
      <w:szCs w:val="18"/>
    </w:rPr>
  </w:style>
  <w:style w:type="paragraph" w:styleId="6">
    <w:name w:val="Normal (Web)"/>
    <w:basedOn w:val="1"/>
    <w:semiHidden/>
    <w:unhideWhenUsed/>
    <w:uiPriority w:val="99"/>
    <w:pPr>
      <w:spacing w:before="100" w:beforeAutospacing="1" w:after="100" w:afterAutospacing="1" w:line="240" w:lineRule="auto"/>
    </w:pPr>
    <w:rPr>
      <w:rFonts w:ascii="宋体" w:hAnsi="宋体" w:eastAsia="宋体" w:cs="宋体"/>
      <w:sz w:val="24"/>
      <w:szCs w:val="24"/>
      <w:lang w:val="en-US" w:eastAsia="zh-CN"/>
    </w:rPr>
  </w:style>
  <w:style w:type="paragraph" w:styleId="7">
    <w:name w:val="annotation subject"/>
    <w:basedOn w:val="3"/>
    <w:next w:val="3"/>
    <w:link w:val="14"/>
    <w:semiHidden/>
    <w:unhideWhenUsed/>
    <w:uiPriority w:val="99"/>
    <w:rPr>
      <w:b/>
      <w:bCs/>
    </w:rPr>
  </w:style>
  <w:style w:type="character" w:styleId="10">
    <w:name w:val="Strong"/>
    <w:basedOn w:val="9"/>
    <w:qFormat/>
    <w:uiPriority w:val="22"/>
    <w:rPr>
      <w:b/>
      <w:bCs/>
    </w:rPr>
  </w:style>
  <w:style w:type="character" w:styleId="11">
    <w:name w:val="Hyperlink"/>
    <w:basedOn w:val="9"/>
    <w:unhideWhenUsed/>
    <w:uiPriority w:val="99"/>
    <w:rPr>
      <w:color w:val="0563C1" w:themeColor="hyperlink"/>
      <w:u w:val="single"/>
      <w14:textFill>
        <w14:solidFill>
          <w14:schemeClr w14:val="hlink"/>
        </w14:solidFill>
      </w14:textFill>
    </w:rPr>
  </w:style>
  <w:style w:type="character" w:styleId="12">
    <w:name w:val="annotation reference"/>
    <w:basedOn w:val="9"/>
    <w:semiHidden/>
    <w:unhideWhenUsed/>
    <w:uiPriority w:val="99"/>
    <w:rPr>
      <w:sz w:val="16"/>
      <w:szCs w:val="16"/>
    </w:rPr>
  </w:style>
  <w:style w:type="character" w:customStyle="1" w:styleId="13">
    <w:name w:val="批注文字 字符"/>
    <w:basedOn w:val="9"/>
    <w:link w:val="3"/>
    <w:uiPriority w:val="99"/>
    <w:rPr>
      <w:sz w:val="20"/>
      <w:szCs w:val="20"/>
    </w:rPr>
  </w:style>
  <w:style w:type="character" w:customStyle="1" w:styleId="14">
    <w:name w:val="批注主题 字符"/>
    <w:basedOn w:val="13"/>
    <w:link w:val="7"/>
    <w:semiHidden/>
    <w:uiPriority w:val="99"/>
    <w:rPr>
      <w:b/>
      <w:bCs/>
      <w:sz w:val="20"/>
      <w:szCs w:val="20"/>
    </w:rPr>
  </w:style>
  <w:style w:type="character" w:customStyle="1" w:styleId="15">
    <w:name w:val="Unresolved Mention"/>
    <w:basedOn w:val="9"/>
    <w:semiHidden/>
    <w:unhideWhenUsed/>
    <w:uiPriority w:val="99"/>
    <w:rPr>
      <w:color w:val="605E5C"/>
      <w:shd w:val="clear" w:color="auto" w:fill="E1DFDD"/>
    </w:rPr>
  </w:style>
  <w:style w:type="paragraph" w:customStyle="1" w:styleId="16">
    <w:name w:val="Revision"/>
    <w:hidden/>
    <w:semiHidden/>
    <w:uiPriority w:val="99"/>
    <w:pPr>
      <w:spacing w:after="0" w:line="240" w:lineRule="auto"/>
    </w:pPr>
    <w:rPr>
      <w:rFonts w:asciiTheme="minorHAnsi" w:hAnsiTheme="minorHAnsi" w:eastAsiaTheme="minorEastAsia" w:cstheme="minorBidi"/>
      <w:sz w:val="22"/>
      <w:szCs w:val="22"/>
      <w:lang w:val="en-GB" w:eastAsia="en-US" w:bidi="ar-SA"/>
    </w:rPr>
  </w:style>
  <w:style w:type="character" w:customStyle="1" w:styleId="17">
    <w:name w:val="标题 2 字符"/>
    <w:basedOn w:val="9"/>
    <w:link w:val="2"/>
    <w:uiPriority w:val="9"/>
    <w:rPr>
      <w:rFonts w:ascii="宋体" w:hAnsi="宋体" w:eastAsia="宋体" w:cs="宋体"/>
      <w:b/>
      <w:bCs/>
      <w:sz w:val="36"/>
      <w:szCs w:val="36"/>
      <w:lang w:val="en-US" w:eastAsia="zh-CN"/>
    </w:rPr>
  </w:style>
  <w:style w:type="character" w:customStyle="1" w:styleId="18">
    <w:name w:val="页眉 字符"/>
    <w:basedOn w:val="9"/>
    <w:link w:val="5"/>
    <w:uiPriority w:val="99"/>
    <w:rPr>
      <w:sz w:val="18"/>
      <w:szCs w:val="18"/>
    </w:rPr>
  </w:style>
  <w:style w:type="character" w:customStyle="1" w:styleId="19">
    <w:name w:val="页脚 字符"/>
    <w:basedOn w:val="9"/>
    <w:link w:val="4"/>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25fa0b-e17a-4998-b63a-a1cc50cdff83">
      <Terms xmlns="http://schemas.microsoft.com/office/infopath/2007/PartnerControls"/>
    </lcf76f155ced4ddcb4097134ff3c332f>
    <TaxCatchAll xmlns="1b96863b-c6ce-49b6-b811-d455f4c213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945F47DD8B9F40BC6CFFDF68820994" ma:contentTypeVersion="13" ma:contentTypeDescription="Create a new document." ma:contentTypeScope="" ma:versionID="79ceca4dc11140a28d866251d92ef6ce">
  <xsd:schema xmlns:xsd="http://www.w3.org/2001/XMLSchema" xmlns:xs="http://www.w3.org/2001/XMLSchema" xmlns:p="http://schemas.microsoft.com/office/2006/metadata/properties" xmlns:ns2="c525fa0b-e17a-4998-b63a-a1cc50cdff83" xmlns:ns3="1b96863b-c6ce-49b6-b811-d455f4c213e3" targetNamespace="http://schemas.microsoft.com/office/2006/metadata/properties" ma:root="true" ma:fieldsID="a7f6a141c046b79257051b30e95b9aac" ns2:_="" ns3:_="">
    <xsd:import namespace="c525fa0b-e17a-4998-b63a-a1cc50cdff83"/>
    <xsd:import namespace="1b96863b-c6ce-49b6-b811-d455f4c213e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5fa0b-e17a-4998-b63a-a1cc50cdf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a0f207-5665-4865-bd58-bf10b0abc46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96863b-c6ce-49b6-b811-d455f4c213e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357b21-d214-47b9-8ace-3c33886c1cfe}" ma:internalName="TaxCatchAll" ma:showField="CatchAllData" ma:web="1b96863b-c6ce-49b6-b811-d455f4c213e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4549B4-9871-4ED0-948F-FF4DD675DD77}">
  <ds:schemaRefs/>
</ds:datastoreItem>
</file>

<file path=customXml/itemProps2.xml><?xml version="1.0" encoding="utf-8"?>
<ds:datastoreItem xmlns:ds="http://schemas.openxmlformats.org/officeDocument/2006/customXml" ds:itemID="{D9736CAE-7FAD-45D8-ACD5-E6CA19076C40}">
  <ds:schemaRefs/>
</ds:datastoreItem>
</file>

<file path=customXml/itemProps3.xml><?xml version="1.0" encoding="utf-8"?>
<ds:datastoreItem xmlns:ds="http://schemas.openxmlformats.org/officeDocument/2006/customXml" ds:itemID="{0F4BFEFD-891D-4CE6-8E49-348954F9AFD2}">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408</Words>
  <Characters>2428</Characters>
  <Lines>20</Lines>
  <Paragraphs>5</Paragraphs>
  <TotalTime>2</TotalTime>
  <ScaleCrop>false</ScaleCrop>
  <LinksUpToDate>false</LinksUpToDate>
  <CharactersWithSpaces>2821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2026-05-12T09:55:00Z</dcterms:created>
  <dc:creator>Martyn Rittman</dc:creator>
  <cp:lastModifiedBy>win</cp:lastModifiedBy>
  <dcterms:modified xsi:type="dcterms:W3CDTF">2026-08-04T12:54:28Z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0x010100A7945F47DD8B9F40BC6CFFDF68820994</vt:lpwstr>
  </property>
  <property fmtid="{D5CDD505-2E9C-101B-9397-08002B2CF9AE}" pid="3" name="MediaServiceImageTags">
    <vt:lpwstr/>
  </property>
  <property fmtid="{D5CDD505-2E9C-101B-9397-08002B2CF9AE}" pid="4" name="KSOTemplateDocerSaveRecord">
    <vt:lpwstr>eyJoZGlkIjoiMTA4NWQ4MGY1OTE0YTcxYWM4ZTJmZGVlOGI4MjUxZmIiLCJ1c2VySWQiOiIxNjIxNzIwODIyIn0=</vt:lpwstr>
  </property>
  <property fmtid="{D5CDD505-2E9C-101B-9397-08002B2CF9AE}" pid="5" name="KSOProductBuildVer">
    <vt:lpwstr>2052-12.1.0.23542</vt:lpwstr>
  </property>
  <property fmtid="{D5CDD505-2E9C-101B-9397-08002B2CF9AE}" pid="6" name="ICV">
    <vt:lpwstr>7DCC15BC40114753B473586B04FD8420_12</vt:lpwstr>
  </property>
</Properties>
</file>