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A56F6" w14:textId="301F317B" w:rsidR="00A61232" w:rsidRPr="009850FE" w:rsidRDefault="00A61232" w:rsidP="006A09FE">
      <w:pPr>
        <w:spacing w:line="360" w:lineRule="auto"/>
        <w:jc w:val="center"/>
        <w:rPr>
          <w:rFonts w:ascii="Times New Roman" w:hAnsi="Times New Roman" w:cs="Times New Roman"/>
          <w:bCs/>
          <w:sz w:val="32"/>
        </w:rPr>
      </w:pPr>
      <w:r w:rsidRPr="009850FE">
        <w:rPr>
          <w:rFonts w:ascii="Times New Roman" w:hAnsi="Times New Roman" w:cs="Times New Roman"/>
          <w:bCs/>
          <w:sz w:val="32"/>
        </w:rPr>
        <w:t>Supporting Information</w:t>
      </w:r>
      <w:r w:rsidR="00C91966" w:rsidRPr="009850FE">
        <w:rPr>
          <w:rFonts w:ascii="Times New Roman" w:hAnsi="Times New Roman" w:cs="Times New Roman"/>
          <w:bCs/>
          <w:sz w:val="32"/>
        </w:rPr>
        <w:t xml:space="preserve"> </w:t>
      </w:r>
      <w:r w:rsidR="00C91966" w:rsidRPr="009850FE">
        <w:rPr>
          <w:rFonts w:ascii="Times New Roman" w:hAnsi="Times New Roman" w:cs="Times New Roman" w:hint="eastAsia"/>
          <w:bCs/>
          <w:sz w:val="32"/>
        </w:rPr>
        <w:t>Fo</w:t>
      </w:r>
      <w:r w:rsidR="00C91966" w:rsidRPr="009850FE">
        <w:rPr>
          <w:rFonts w:ascii="Times New Roman" w:hAnsi="Times New Roman" w:cs="Times New Roman"/>
          <w:bCs/>
          <w:sz w:val="32"/>
        </w:rPr>
        <w:t>r</w:t>
      </w:r>
    </w:p>
    <w:p w14:paraId="7B06FC2C" w14:textId="59D1CF09" w:rsidR="006C6B1D" w:rsidRPr="006C6B1D" w:rsidRDefault="002B3562" w:rsidP="00A1349F">
      <w:pPr>
        <w:spacing w:line="360" w:lineRule="auto"/>
        <w:jc w:val="center"/>
        <w:rPr>
          <w:rFonts w:ascii="Times New Roman" w:hAnsi="Times New Roman" w:cs="Times New Roman"/>
          <w:b/>
          <w:sz w:val="28"/>
        </w:rPr>
      </w:pPr>
      <w:r w:rsidRPr="002B3562">
        <w:rPr>
          <w:rFonts w:ascii="Times New Roman" w:hAnsi="Times New Roman" w:cs="Times New Roman"/>
          <w:b/>
          <w:sz w:val="28"/>
        </w:rPr>
        <w:t>In-Situ Plasmonic Tracking Oxygen Evolution Revealing Multistage Oxygen Diffus</w:t>
      </w:r>
      <w:r w:rsidR="00A1349F">
        <w:rPr>
          <w:rFonts w:ascii="Times New Roman" w:hAnsi="Times New Roman" w:cs="Times New Roman"/>
          <w:b/>
          <w:sz w:val="28"/>
        </w:rPr>
        <w:t>ion and Accumulating Inhibition</w:t>
      </w:r>
    </w:p>
    <w:p w14:paraId="560517E6" w14:textId="087654FF" w:rsidR="0061458F" w:rsidRPr="002B739E" w:rsidRDefault="0061458F" w:rsidP="006A09FE">
      <w:pPr>
        <w:spacing w:line="360" w:lineRule="auto"/>
        <w:jc w:val="center"/>
        <w:rPr>
          <w:rFonts w:ascii="Times New Roman" w:hAnsi="Times New Roman"/>
          <w:sz w:val="24"/>
        </w:rPr>
      </w:pPr>
      <w:r w:rsidRPr="002B739E">
        <w:rPr>
          <w:rFonts w:ascii="Times New Roman" w:hAnsi="Times New Roman"/>
          <w:sz w:val="24"/>
        </w:rPr>
        <w:t>Jun-Gang Wang</w:t>
      </w:r>
      <w:r w:rsidRPr="002B739E">
        <w:rPr>
          <w:rFonts w:ascii="Times New Roman" w:hAnsi="Times New Roman"/>
          <w:sz w:val="24"/>
          <w:vertAlign w:val="superscript"/>
        </w:rPr>
        <w:t>a</w:t>
      </w:r>
      <w:r w:rsidRPr="002B739E">
        <w:rPr>
          <w:rFonts w:ascii="Times New Roman" w:hAnsi="Times New Roman"/>
          <w:sz w:val="24"/>
        </w:rPr>
        <w:t>,</w:t>
      </w:r>
      <w:r w:rsidR="00964243" w:rsidRPr="00964243">
        <w:rPr>
          <w:rFonts w:ascii="Times New Roman" w:hAnsi="Times New Roman"/>
          <w:sz w:val="24"/>
        </w:rPr>
        <w:t xml:space="preserve"> </w:t>
      </w:r>
      <w:r w:rsidR="00964243" w:rsidRPr="002B739E">
        <w:rPr>
          <w:rFonts w:ascii="Times New Roman" w:hAnsi="Times New Roman"/>
          <w:sz w:val="24"/>
        </w:rPr>
        <w:t xml:space="preserve">Lifang </w:t>
      </w:r>
      <w:proofErr w:type="spellStart"/>
      <w:r w:rsidR="00964243" w:rsidRPr="002B739E">
        <w:rPr>
          <w:rFonts w:ascii="Times New Roman" w:hAnsi="Times New Roman"/>
          <w:sz w:val="24"/>
        </w:rPr>
        <w:t>Shi</w:t>
      </w:r>
      <w:r w:rsidRPr="002B739E">
        <w:rPr>
          <w:rFonts w:ascii="Times New Roman" w:hAnsi="Times New Roman"/>
          <w:sz w:val="24"/>
          <w:vertAlign w:val="superscript"/>
        </w:rPr>
        <w:t>c</w:t>
      </w:r>
      <w:proofErr w:type="spellEnd"/>
      <w:r w:rsidRPr="002B739E">
        <w:rPr>
          <w:rFonts w:ascii="Times New Roman" w:hAnsi="Times New Roman"/>
          <w:sz w:val="24"/>
        </w:rPr>
        <w:t xml:space="preserve">, Yingying </w:t>
      </w:r>
      <w:proofErr w:type="spellStart"/>
      <w:r w:rsidRPr="002B739E">
        <w:rPr>
          <w:rFonts w:ascii="Times New Roman" w:hAnsi="Times New Roman"/>
          <w:sz w:val="24"/>
        </w:rPr>
        <w:t>Su</w:t>
      </w:r>
      <w:r w:rsidRPr="002B739E">
        <w:rPr>
          <w:rFonts w:ascii="Times New Roman" w:hAnsi="Times New Roman"/>
          <w:sz w:val="24"/>
          <w:vertAlign w:val="superscript"/>
        </w:rPr>
        <w:t>a</w:t>
      </w:r>
      <w:proofErr w:type="spellEnd"/>
      <w:r w:rsidRPr="002B739E">
        <w:rPr>
          <w:rFonts w:ascii="Times New Roman" w:hAnsi="Times New Roman"/>
          <w:sz w:val="24"/>
        </w:rPr>
        <w:t xml:space="preserve">, </w:t>
      </w:r>
      <w:proofErr w:type="spellStart"/>
      <w:r w:rsidR="00964243" w:rsidRPr="002B739E">
        <w:rPr>
          <w:rFonts w:ascii="Times New Roman" w:hAnsi="Times New Roman"/>
          <w:sz w:val="24"/>
        </w:rPr>
        <w:t>Liwei</w:t>
      </w:r>
      <w:proofErr w:type="spellEnd"/>
      <w:r w:rsidR="00964243" w:rsidRPr="002B739E">
        <w:rPr>
          <w:rFonts w:ascii="Times New Roman" w:hAnsi="Times New Roman"/>
          <w:sz w:val="24"/>
        </w:rPr>
        <w:t xml:space="preserve"> </w:t>
      </w:r>
      <w:proofErr w:type="spellStart"/>
      <w:r w:rsidR="00964243" w:rsidRPr="002B739E">
        <w:rPr>
          <w:rFonts w:ascii="Times New Roman" w:hAnsi="Times New Roman"/>
          <w:sz w:val="24"/>
        </w:rPr>
        <w:t>Liu</w:t>
      </w:r>
      <w:r w:rsidRPr="002B739E">
        <w:rPr>
          <w:rFonts w:ascii="Times New Roman" w:hAnsi="Times New Roman"/>
          <w:sz w:val="24"/>
          <w:vertAlign w:val="superscript"/>
        </w:rPr>
        <w:t>c</w:t>
      </w:r>
      <w:proofErr w:type="spellEnd"/>
      <w:r w:rsidR="00BE217E" w:rsidRPr="002B739E">
        <w:rPr>
          <w:rFonts w:ascii="Times New Roman" w:hAnsi="Times New Roman"/>
          <w:sz w:val="24"/>
        </w:rPr>
        <w:t xml:space="preserve">, Jing </w:t>
      </w:r>
      <w:proofErr w:type="spellStart"/>
      <w:r w:rsidR="00BE217E" w:rsidRPr="002B739E">
        <w:rPr>
          <w:rFonts w:ascii="Times New Roman" w:hAnsi="Times New Roman"/>
          <w:sz w:val="24"/>
        </w:rPr>
        <w:t>Xie</w:t>
      </w:r>
      <w:r w:rsidR="00BE217E" w:rsidRPr="002B739E">
        <w:rPr>
          <w:rFonts w:ascii="Times New Roman" w:hAnsi="Times New Roman"/>
          <w:sz w:val="24"/>
          <w:vertAlign w:val="superscript"/>
        </w:rPr>
        <w:t>d</w:t>
      </w:r>
      <w:proofErr w:type="spellEnd"/>
      <w:r w:rsidR="00BE217E" w:rsidRPr="002B739E">
        <w:rPr>
          <w:rFonts w:ascii="Times New Roman" w:hAnsi="Times New Roman"/>
          <w:sz w:val="24"/>
        </w:rPr>
        <w:t>,</w:t>
      </w:r>
      <w:r w:rsidRPr="002B739E">
        <w:rPr>
          <w:rFonts w:ascii="Times New Roman" w:hAnsi="Times New Roman"/>
          <w:sz w:val="24"/>
        </w:rPr>
        <w:t xml:space="preserve"> </w:t>
      </w:r>
      <w:r w:rsidR="00BE217E" w:rsidRPr="002B739E">
        <w:rPr>
          <w:rFonts w:ascii="Times New Roman" w:hAnsi="Times New Roman"/>
          <w:sz w:val="24"/>
        </w:rPr>
        <w:t>Yang Tian</w:t>
      </w:r>
      <w:r w:rsidR="00BE217E" w:rsidRPr="002B739E">
        <w:rPr>
          <w:rFonts w:ascii="Times New Roman" w:hAnsi="Times New Roman"/>
          <w:sz w:val="24"/>
          <w:vertAlign w:val="superscript"/>
        </w:rPr>
        <w:t>a</w:t>
      </w:r>
      <w:r w:rsidR="00BE217E" w:rsidRPr="002B739E">
        <w:rPr>
          <w:rFonts w:ascii="Times New Roman" w:hAnsi="Times New Roman"/>
          <w:sz w:val="24"/>
        </w:rPr>
        <w:t xml:space="preserve"> </w:t>
      </w:r>
      <w:r w:rsidRPr="002B739E">
        <w:rPr>
          <w:rFonts w:ascii="Times New Roman" w:hAnsi="Times New Roman"/>
          <w:sz w:val="24"/>
        </w:rPr>
        <w:t>and Di Li</w:t>
      </w:r>
      <w:r w:rsidRPr="002B739E">
        <w:rPr>
          <w:rFonts w:ascii="Times New Roman" w:hAnsi="Times New Roman"/>
          <w:sz w:val="24"/>
          <w:vertAlign w:val="superscript"/>
        </w:rPr>
        <w:t>* a, b</w:t>
      </w:r>
    </w:p>
    <w:p w14:paraId="1C72AC65" w14:textId="77777777" w:rsidR="0061458F" w:rsidRPr="002B739E" w:rsidRDefault="0061458F" w:rsidP="006A09FE">
      <w:pPr>
        <w:spacing w:line="360" w:lineRule="auto"/>
        <w:rPr>
          <w:rFonts w:ascii="Times New Roman" w:hAnsi="Times New Roman"/>
          <w:sz w:val="24"/>
        </w:rPr>
      </w:pPr>
      <w:r w:rsidRPr="002B739E">
        <w:rPr>
          <w:rFonts w:ascii="Times New Roman" w:hAnsi="Times New Roman"/>
          <w:sz w:val="24"/>
          <w:vertAlign w:val="superscript"/>
        </w:rPr>
        <w:t>a</w:t>
      </w:r>
      <w:r w:rsidRPr="002B739E">
        <w:rPr>
          <w:rFonts w:ascii="Times New Roman" w:hAnsi="Times New Roman"/>
          <w:sz w:val="24"/>
        </w:rPr>
        <w:t xml:space="preserve"> School of Chemistry and Molecular Engineering, East China Normal University, Shanghai 200241, P. R. China</w:t>
      </w:r>
    </w:p>
    <w:p w14:paraId="764C705C" w14:textId="77777777" w:rsidR="0061458F" w:rsidRPr="002B739E" w:rsidRDefault="0061458F" w:rsidP="006A09FE">
      <w:pPr>
        <w:spacing w:line="360" w:lineRule="auto"/>
        <w:rPr>
          <w:rFonts w:ascii="Times New Roman" w:hAnsi="Times New Roman"/>
          <w:sz w:val="24"/>
        </w:rPr>
      </w:pPr>
      <w:r w:rsidRPr="002B739E">
        <w:rPr>
          <w:rFonts w:ascii="Times New Roman" w:hAnsi="Times New Roman"/>
          <w:sz w:val="24"/>
          <w:vertAlign w:val="superscript"/>
        </w:rPr>
        <w:t>b</w:t>
      </w:r>
      <w:r w:rsidRPr="002B739E">
        <w:rPr>
          <w:sz w:val="24"/>
        </w:rPr>
        <w:t xml:space="preserve"> </w:t>
      </w:r>
      <w:r w:rsidRPr="002B739E">
        <w:rPr>
          <w:rFonts w:ascii="Times New Roman" w:hAnsi="Times New Roman"/>
          <w:sz w:val="24"/>
        </w:rPr>
        <w:t>The Key Laboratory of Bioorganic Phosphorus Chemistry &amp; Chemical Biology, Ministry of Education, Tsinghua University, Beijing, 100084, P. R. China</w:t>
      </w:r>
    </w:p>
    <w:p w14:paraId="6D7F792C" w14:textId="77777777" w:rsidR="0061458F" w:rsidRPr="002B739E" w:rsidRDefault="0061458F" w:rsidP="006A09FE">
      <w:pPr>
        <w:spacing w:line="360" w:lineRule="auto"/>
        <w:rPr>
          <w:rFonts w:ascii="Times New Roman" w:hAnsi="Times New Roman"/>
          <w:sz w:val="24"/>
        </w:rPr>
      </w:pPr>
      <w:r w:rsidRPr="002B739E">
        <w:rPr>
          <w:rFonts w:ascii="Times New Roman" w:hAnsi="Times New Roman" w:hint="eastAsia"/>
          <w:sz w:val="24"/>
          <w:vertAlign w:val="superscript"/>
        </w:rPr>
        <w:t>c</w:t>
      </w:r>
      <w:r w:rsidRPr="002B739E">
        <w:rPr>
          <w:rFonts w:ascii="Times New Roman" w:hAnsi="Times New Roman"/>
          <w:sz w:val="24"/>
          <w:vertAlign w:val="superscript"/>
        </w:rPr>
        <w:t xml:space="preserve"> </w:t>
      </w:r>
      <w:r w:rsidRPr="002B739E">
        <w:rPr>
          <w:rFonts w:ascii="Times New Roman" w:hAnsi="Times New Roman"/>
          <w:sz w:val="24"/>
        </w:rPr>
        <w:t>Institute of Optics and Electronics, Chinese Academy of Sciences, Chengdu 610209, P. R. China</w:t>
      </w:r>
    </w:p>
    <w:p w14:paraId="4E5881A6" w14:textId="77777777" w:rsidR="00BE217E" w:rsidRPr="002B739E" w:rsidRDefault="00BE217E" w:rsidP="006A09FE">
      <w:pPr>
        <w:spacing w:line="360" w:lineRule="auto"/>
        <w:rPr>
          <w:rFonts w:ascii="Times New Roman" w:hAnsi="Times New Roman"/>
          <w:sz w:val="24"/>
        </w:rPr>
      </w:pPr>
      <w:r w:rsidRPr="002B739E">
        <w:rPr>
          <w:rFonts w:ascii="Times New Roman" w:hAnsi="Times New Roman" w:hint="eastAsia"/>
          <w:sz w:val="24"/>
          <w:vertAlign w:val="superscript"/>
        </w:rPr>
        <w:t>d</w:t>
      </w:r>
      <w:r w:rsidRPr="002B739E">
        <w:rPr>
          <w:rFonts w:ascii="Times New Roman" w:hAnsi="Times New Roman"/>
          <w:sz w:val="24"/>
          <w:vertAlign w:val="superscript"/>
        </w:rPr>
        <w:t xml:space="preserve"> </w:t>
      </w:r>
      <w:r w:rsidR="00AB456B" w:rsidRPr="002B739E">
        <w:rPr>
          <w:rFonts w:ascii="Times New Roman" w:hAnsi="Times New Roman"/>
          <w:sz w:val="24"/>
        </w:rPr>
        <w:t xml:space="preserve">Institute of Microelectronics, </w:t>
      </w:r>
      <w:r w:rsidRPr="002B739E">
        <w:rPr>
          <w:rFonts w:ascii="Times New Roman" w:hAnsi="Times New Roman"/>
          <w:sz w:val="24"/>
        </w:rPr>
        <w:t>Chinese Academy of Sciences, Beijing 100029, P. R. China</w:t>
      </w:r>
    </w:p>
    <w:p w14:paraId="2A0F0446" w14:textId="77777777" w:rsidR="0027318C" w:rsidRPr="002B739E" w:rsidRDefault="0027318C" w:rsidP="006A09FE">
      <w:pPr>
        <w:spacing w:line="360" w:lineRule="auto"/>
        <w:jc w:val="center"/>
        <w:rPr>
          <w:rFonts w:ascii="Times New Roman" w:hAnsi="Times New Roman"/>
          <w:sz w:val="24"/>
        </w:rPr>
      </w:pPr>
    </w:p>
    <w:p w14:paraId="1D23A834" w14:textId="77777777" w:rsidR="0027318C" w:rsidRDefault="0027318C" w:rsidP="006A09FE">
      <w:pPr>
        <w:widowControl/>
        <w:spacing w:line="360" w:lineRule="auto"/>
        <w:jc w:val="left"/>
        <w:rPr>
          <w:rFonts w:ascii="Times New Roman" w:hAnsi="Times New Roman" w:cs="Times New Roman"/>
        </w:rPr>
      </w:pPr>
      <w:r>
        <w:rPr>
          <w:rFonts w:ascii="Times New Roman" w:hAnsi="Times New Roman" w:cs="Times New Roman"/>
        </w:rPr>
        <w:br w:type="page"/>
      </w:r>
    </w:p>
    <w:sdt>
      <w:sdtPr>
        <w:rPr>
          <w:rFonts w:asciiTheme="minorHAnsi" w:eastAsiaTheme="minorEastAsia" w:hAnsiTheme="minorHAnsi" w:cstheme="minorBidi"/>
          <w:color w:val="auto"/>
          <w:kern w:val="2"/>
          <w:sz w:val="21"/>
          <w:szCs w:val="22"/>
          <w:lang w:val="zh-CN"/>
        </w:rPr>
        <w:id w:val="189273789"/>
        <w:docPartObj>
          <w:docPartGallery w:val="Table of Contents"/>
          <w:docPartUnique/>
        </w:docPartObj>
      </w:sdtPr>
      <w:sdtEndPr>
        <w:rPr>
          <w:b/>
          <w:sz w:val="24"/>
        </w:rPr>
      </w:sdtEndPr>
      <w:sdtContent>
        <w:p w14:paraId="7BF8A442" w14:textId="77777777" w:rsidR="00412739" w:rsidRPr="007641A6" w:rsidRDefault="00412739" w:rsidP="006A09FE">
          <w:pPr>
            <w:pStyle w:val="TOC"/>
            <w:spacing w:afterLines="50" w:after="156" w:line="360" w:lineRule="auto"/>
            <w:jc w:val="center"/>
            <w:rPr>
              <w:rFonts w:ascii="Times New Roman" w:hAnsi="Times New Roman" w:cs="Times New Roman"/>
              <w:color w:val="000000" w:themeColor="text1"/>
              <w:sz w:val="28"/>
              <w:szCs w:val="28"/>
            </w:rPr>
          </w:pPr>
          <w:r w:rsidRPr="007641A6">
            <w:rPr>
              <w:rFonts w:ascii="Times New Roman" w:hAnsi="Times New Roman" w:cs="Times New Roman"/>
              <w:b/>
              <w:color w:val="000000" w:themeColor="text1"/>
              <w:sz w:val="28"/>
              <w:szCs w:val="28"/>
            </w:rPr>
            <w:t>Table of Contents</w:t>
          </w:r>
        </w:p>
        <w:p w14:paraId="68FF7511" w14:textId="047970AF" w:rsidR="00A402F3" w:rsidRPr="00A402F3" w:rsidRDefault="00412739">
          <w:pPr>
            <w:pStyle w:val="TOC1"/>
            <w:rPr>
              <w:rFonts w:ascii="Times New Roman" w:hAnsi="Times New Roman" w:cs="Times New Roman"/>
              <w:noProof/>
              <w:sz w:val="24"/>
              <w:szCs w:val="24"/>
            </w:rPr>
          </w:pPr>
          <w:r w:rsidRPr="00A402F3">
            <w:rPr>
              <w:rFonts w:ascii="Times New Roman" w:hAnsi="Times New Roman" w:cs="Times New Roman"/>
              <w:b/>
              <w:sz w:val="24"/>
              <w:szCs w:val="24"/>
            </w:rPr>
            <w:fldChar w:fldCharType="begin"/>
          </w:r>
          <w:r w:rsidRPr="00A402F3">
            <w:rPr>
              <w:rFonts w:ascii="Times New Roman" w:hAnsi="Times New Roman" w:cs="Times New Roman"/>
              <w:b/>
              <w:sz w:val="24"/>
              <w:szCs w:val="24"/>
            </w:rPr>
            <w:instrText xml:space="preserve"> TOC \o "1-3" \h \z \u </w:instrText>
          </w:r>
          <w:r w:rsidRPr="00A402F3">
            <w:rPr>
              <w:rFonts w:ascii="Times New Roman" w:hAnsi="Times New Roman" w:cs="Times New Roman"/>
              <w:b/>
              <w:sz w:val="24"/>
              <w:szCs w:val="24"/>
            </w:rPr>
            <w:fldChar w:fldCharType="separate"/>
          </w:r>
          <w:hyperlink w:anchor="_Toc54952058" w:history="1">
            <w:r w:rsidR="00A402F3" w:rsidRPr="00A402F3">
              <w:rPr>
                <w:rStyle w:val="a9"/>
                <w:rFonts w:ascii="Times New Roman" w:hAnsi="Times New Roman" w:cs="Times New Roman"/>
                <w:noProof/>
                <w:sz w:val="24"/>
                <w:szCs w:val="24"/>
              </w:rPr>
              <w:t>1.</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Experimental Section</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_Toc54952058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3</w:t>
            </w:r>
            <w:r w:rsidR="00A402F3" w:rsidRPr="00A402F3">
              <w:rPr>
                <w:rFonts w:ascii="Times New Roman" w:hAnsi="Times New Roman" w:cs="Times New Roman"/>
                <w:noProof/>
                <w:webHidden/>
                <w:sz w:val="24"/>
                <w:szCs w:val="24"/>
              </w:rPr>
              <w:fldChar w:fldCharType="end"/>
            </w:r>
          </w:hyperlink>
        </w:p>
        <w:p w14:paraId="2B3AF51A" w14:textId="715F87B4" w:rsidR="00A402F3" w:rsidRPr="00A402F3" w:rsidRDefault="00854F72">
          <w:pPr>
            <w:pStyle w:val="TOC1"/>
            <w:rPr>
              <w:rFonts w:ascii="Times New Roman" w:hAnsi="Times New Roman" w:cs="Times New Roman"/>
              <w:noProof/>
              <w:sz w:val="24"/>
              <w:szCs w:val="24"/>
            </w:rPr>
          </w:pPr>
          <w:hyperlink w:anchor="_Toc54952059" w:history="1">
            <w:r w:rsidR="00A402F3" w:rsidRPr="00A402F3">
              <w:rPr>
                <w:rStyle w:val="a9"/>
                <w:rFonts w:ascii="Times New Roman" w:hAnsi="Times New Roman" w:cs="Times New Roman"/>
                <w:noProof/>
                <w:sz w:val="24"/>
                <w:szCs w:val="24"/>
              </w:rPr>
              <w:t>2.</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Electrochemical Seed-Mediated Deposition of Cu NPs on ITO Electrode</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_Toc54952059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4</w:t>
            </w:r>
            <w:r w:rsidR="00A402F3" w:rsidRPr="00A402F3">
              <w:rPr>
                <w:rFonts w:ascii="Times New Roman" w:hAnsi="Times New Roman" w:cs="Times New Roman"/>
                <w:noProof/>
                <w:webHidden/>
                <w:sz w:val="24"/>
                <w:szCs w:val="24"/>
              </w:rPr>
              <w:fldChar w:fldCharType="end"/>
            </w:r>
          </w:hyperlink>
        </w:p>
        <w:p w14:paraId="0FD9BDD1" w14:textId="71DFEA1E" w:rsidR="00A402F3" w:rsidRPr="00A402F3" w:rsidRDefault="00854F72">
          <w:pPr>
            <w:pStyle w:val="TOC1"/>
            <w:rPr>
              <w:rFonts w:ascii="Times New Roman" w:hAnsi="Times New Roman" w:cs="Times New Roman"/>
              <w:noProof/>
              <w:sz w:val="24"/>
              <w:szCs w:val="24"/>
            </w:rPr>
          </w:pPr>
          <w:hyperlink w:anchor="_Toc54952060" w:history="1">
            <w:r w:rsidR="00A402F3" w:rsidRPr="00A402F3">
              <w:rPr>
                <w:rStyle w:val="a9"/>
                <w:rFonts w:ascii="Times New Roman" w:hAnsi="Times New Roman" w:cs="Times New Roman"/>
                <w:noProof/>
                <w:sz w:val="24"/>
                <w:szCs w:val="24"/>
              </w:rPr>
              <w:t>3.</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Characterization of Electrochemical Deposited Cu NPs</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_Toc54952060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12</w:t>
            </w:r>
            <w:r w:rsidR="00A402F3" w:rsidRPr="00A402F3">
              <w:rPr>
                <w:rFonts w:ascii="Times New Roman" w:hAnsi="Times New Roman" w:cs="Times New Roman"/>
                <w:noProof/>
                <w:webHidden/>
                <w:sz w:val="24"/>
                <w:szCs w:val="24"/>
              </w:rPr>
              <w:fldChar w:fldCharType="end"/>
            </w:r>
          </w:hyperlink>
        </w:p>
        <w:p w14:paraId="2F53A676" w14:textId="797760ED" w:rsidR="00A402F3" w:rsidRPr="00A402F3" w:rsidRDefault="00854F72">
          <w:pPr>
            <w:pStyle w:val="TOC1"/>
            <w:rPr>
              <w:rFonts w:ascii="Times New Roman" w:hAnsi="Times New Roman" w:cs="Times New Roman"/>
              <w:noProof/>
              <w:sz w:val="24"/>
              <w:szCs w:val="24"/>
            </w:rPr>
          </w:pPr>
          <w:hyperlink w:anchor="_Toc54952061" w:history="1">
            <w:r w:rsidR="00A402F3" w:rsidRPr="00A402F3">
              <w:rPr>
                <w:rStyle w:val="a9"/>
                <w:rFonts w:ascii="Times New Roman" w:hAnsi="Times New Roman" w:cs="Times New Roman"/>
                <w:noProof/>
                <w:sz w:val="24"/>
                <w:szCs w:val="24"/>
              </w:rPr>
              <w:t>4.</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Oxygen Evolution on the Cu NPs Electrodes</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_Toc54952061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16</w:t>
            </w:r>
            <w:r w:rsidR="00A402F3" w:rsidRPr="00A402F3">
              <w:rPr>
                <w:rFonts w:ascii="Times New Roman" w:hAnsi="Times New Roman" w:cs="Times New Roman"/>
                <w:noProof/>
                <w:webHidden/>
                <w:sz w:val="24"/>
                <w:szCs w:val="24"/>
              </w:rPr>
              <w:fldChar w:fldCharType="end"/>
            </w:r>
          </w:hyperlink>
        </w:p>
        <w:p w14:paraId="3725C4CD" w14:textId="3E254070" w:rsidR="00A402F3" w:rsidRPr="00A402F3" w:rsidRDefault="00854F72">
          <w:pPr>
            <w:pStyle w:val="TOC1"/>
            <w:rPr>
              <w:rFonts w:ascii="Times New Roman" w:hAnsi="Times New Roman" w:cs="Times New Roman"/>
              <w:noProof/>
              <w:sz w:val="24"/>
              <w:szCs w:val="24"/>
            </w:rPr>
          </w:pPr>
          <w:hyperlink w:anchor="_Toc54952062" w:history="1">
            <w:r w:rsidR="00A402F3" w:rsidRPr="00A402F3">
              <w:rPr>
                <w:rStyle w:val="a9"/>
                <w:rFonts w:ascii="Times New Roman" w:hAnsi="Times New Roman" w:cs="Times New Roman"/>
                <w:noProof/>
                <w:sz w:val="24"/>
                <w:szCs w:val="24"/>
              </w:rPr>
              <w:t>5.</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Principle of the Single-Wavelength Monitoring Strategy</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_Toc54952062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22</w:t>
            </w:r>
            <w:r w:rsidR="00A402F3" w:rsidRPr="00A402F3">
              <w:rPr>
                <w:rFonts w:ascii="Times New Roman" w:hAnsi="Times New Roman" w:cs="Times New Roman"/>
                <w:noProof/>
                <w:webHidden/>
                <w:sz w:val="24"/>
                <w:szCs w:val="24"/>
              </w:rPr>
              <w:fldChar w:fldCharType="end"/>
            </w:r>
          </w:hyperlink>
        </w:p>
        <w:p w14:paraId="3EFBAE56" w14:textId="5C4E0971" w:rsidR="00A402F3" w:rsidRPr="00A402F3" w:rsidRDefault="00854F72">
          <w:pPr>
            <w:pStyle w:val="TOC1"/>
            <w:rPr>
              <w:rFonts w:ascii="Times New Roman" w:hAnsi="Times New Roman" w:cs="Times New Roman"/>
              <w:noProof/>
              <w:sz w:val="24"/>
              <w:szCs w:val="24"/>
            </w:rPr>
          </w:pPr>
          <w:hyperlink w:anchor="_Toc54952063" w:history="1">
            <w:r w:rsidR="00A402F3" w:rsidRPr="00A402F3">
              <w:rPr>
                <w:rStyle w:val="a9"/>
                <w:rFonts w:ascii="Times New Roman" w:hAnsi="Times New Roman" w:cs="Times New Roman"/>
                <w:noProof/>
                <w:sz w:val="24"/>
                <w:szCs w:val="24"/>
              </w:rPr>
              <w:t>6.</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In-situ Extinction Spectroelectrochemical Analysis</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_Toc54952063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25</w:t>
            </w:r>
            <w:r w:rsidR="00A402F3" w:rsidRPr="00A402F3">
              <w:rPr>
                <w:rFonts w:ascii="Times New Roman" w:hAnsi="Times New Roman" w:cs="Times New Roman"/>
                <w:noProof/>
                <w:webHidden/>
                <w:sz w:val="24"/>
                <w:szCs w:val="24"/>
              </w:rPr>
              <w:fldChar w:fldCharType="end"/>
            </w:r>
          </w:hyperlink>
        </w:p>
        <w:p w14:paraId="585BE61E" w14:textId="700B07BB" w:rsidR="00A402F3" w:rsidRPr="00A402F3" w:rsidRDefault="00854F72">
          <w:pPr>
            <w:pStyle w:val="TOC1"/>
            <w:rPr>
              <w:rFonts w:ascii="Times New Roman" w:hAnsi="Times New Roman" w:cs="Times New Roman"/>
              <w:noProof/>
              <w:sz w:val="24"/>
              <w:szCs w:val="24"/>
            </w:rPr>
          </w:pPr>
          <w:hyperlink w:anchor="_Toc54952064" w:history="1">
            <w:r w:rsidR="00A402F3" w:rsidRPr="00A402F3">
              <w:rPr>
                <w:rStyle w:val="a9"/>
                <w:rFonts w:ascii="Times New Roman" w:hAnsi="Times New Roman" w:cs="Times New Roman"/>
                <w:noProof/>
                <w:sz w:val="24"/>
                <w:szCs w:val="24"/>
              </w:rPr>
              <w:t>7.</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Concentration Overpotential for Oxygen Evolution Reaction</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_Toc54952064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33</w:t>
            </w:r>
            <w:r w:rsidR="00A402F3" w:rsidRPr="00A402F3">
              <w:rPr>
                <w:rFonts w:ascii="Times New Roman" w:hAnsi="Times New Roman" w:cs="Times New Roman"/>
                <w:noProof/>
                <w:webHidden/>
                <w:sz w:val="24"/>
                <w:szCs w:val="24"/>
              </w:rPr>
              <w:fldChar w:fldCharType="end"/>
            </w:r>
          </w:hyperlink>
        </w:p>
        <w:p w14:paraId="5897F4AC" w14:textId="04003556" w:rsidR="00A402F3" w:rsidRPr="00A402F3" w:rsidRDefault="00854F72">
          <w:pPr>
            <w:pStyle w:val="TOC1"/>
            <w:rPr>
              <w:rFonts w:ascii="Times New Roman" w:hAnsi="Times New Roman" w:cs="Times New Roman"/>
              <w:noProof/>
              <w:sz w:val="24"/>
              <w:szCs w:val="24"/>
            </w:rPr>
          </w:pPr>
          <w:hyperlink w:anchor="_Toc54952065" w:history="1">
            <w:r w:rsidR="00A402F3" w:rsidRPr="00A402F3">
              <w:rPr>
                <w:rStyle w:val="a9"/>
                <w:rFonts w:ascii="Times New Roman" w:hAnsi="Times New Roman" w:cs="Times New Roman"/>
                <w:noProof/>
                <w:sz w:val="24"/>
                <w:szCs w:val="24"/>
              </w:rPr>
              <w:t>8.</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FDTD Simulation for Oxygen Evolution at the Electrode-Electrolyte Interface</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_Toc54952065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39</w:t>
            </w:r>
            <w:r w:rsidR="00A402F3" w:rsidRPr="00A402F3">
              <w:rPr>
                <w:rFonts w:ascii="Times New Roman" w:hAnsi="Times New Roman" w:cs="Times New Roman"/>
                <w:noProof/>
                <w:webHidden/>
                <w:sz w:val="24"/>
                <w:szCs w:val="24"/>
              </w:rPr>
              <w:fldChar w:fldCharType="end"/>
            </w:r>
          </w:hyperlink>
        </w:p>
        <w:p w14:paraId="58925A47" w14:textId="321B8903" w:rsidR="00A402F3" w:rsidRPr="00A402F3" w:rsidRDefault="00854F72">
          <w:pPr>
            <w:pStyle w:val="TOC1"/>
            <w:rPr>
              <w:rFonts w:ascii="Times New Roman" w:hAnsi="Times New Roman" w:cs="Times New Roman"/>
              <w:noProof/>
              <w:sz w:val="24"/>
              <w:szCs w:val="24"/>
            </w:rPr>
          </w:pPr>
          <w:hyperlink w:anchor="_Toc54952066" w:history="1">
            <w:r w:rsidR="00A402F3" w:rsidRPr="00A402F3">
              <w:rPr>
                <w:rStyle w:val="a9"/>
                <w:rFonts w:ascii="Times New Roman" w:hAnsi="Times New Roman" w:cs="Times New Roman"/>
                <w:noProof/>
                <w:sz w:val="24"/>
                <w:szCs w:val="24"/>
              </w:rPr>
              <w:t>9.</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Numerical Simulation for Oxygen Diffusion at the Electrode-Electrolyte Interface</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_Toc54952066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40</w:t>
            </w:r>
            <w:r w:rsidR="00A402F3" w:rsidRPr="00A402F3">
              <w:rPr>
                <w:rFonts w:ascii="Times New Roman" w:hAnsi="Times New Roman" w:cs="Times New Roman"/>
                <w:noProof/>
                <w:webHidden/>
                <w:sz w:val="24"/>
                <w:szCs w:val="24"/>
              </w:rPr>
              <w:fldChar w:fldCharType="end"/>
            </w:r>
          </w:hyperlink>
        </w:p>
        <w:p w14:paraId="019E2FF0" w14:textId="3F82D90E" w:rsidR="00A402F3" w:rsidRPr="00A402F3" w:rsidRDefault="00854F72">
          <w:pPr>
            <w:pStyle w:val="TOC1"/>
            <w:rPr>
              <w:rFonts w:ascii="Times New Roman" w:hAnsi="Times New Roman" w:cs="Times New Roman"/>
              <w:noProof/>
              <w:sz w:val="24"/>
              <w:szCs w:val="24"/>
            </w:rPr>
          </w:pPr>
          <w:hyperlink w:anchor="_Toc54952067" w:history="1">
            <w:r w:rsidR="00A402F3" w:rsidRPr="00A402F3">
              <w:rPr>
                <w:rStyle w:val="a9"/>
                <w:rFonts w:ascii="Times New Roman" w:hAnsi="Times New Roman" w:cs="Times New Roman"/>
                <w:noProof/>
                <w:sz w:val="24"/>
                <w:szCs w:val="24"/>
              </w:rPr>
              <w:t>10.</w:t>
            </w:r>
            <w:r w:rsidR="00A402F3" w:rsidRPr="00A402F3">
              <w:rPr>
                <w:rFonts w:ascii="Times New Roman" w:hAnsi="Times New Roman" w:cs="Times New Roman"/>
                <w:noProof/>
                <w:sz w:val="24"/>
                <w:szCs w:val="24"/>
              </w:rPr>
              <w:tab/>
            </w:r>
            <w:r w:rsidR="00A402F3" w:rsidRPr="00A402F3">
              <w:rPr>
                <w:rStyle w:val="a9"/>
                <w:rFonts w:ascii="Times New Roman" w:hAnsi="Times New Roman" w:cs="Times New Roman"/>
                <w:noProof/>
                <w:sz w:val="24"/>
                <w:szCs w:val="24"/>
              </w:rPr>
              <w:t>Elimination of Interfacial Dissolved Oxygen at the Electrode-Electrolyte Interfaces</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_Toc54952067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43</w:t>
            </w:r>
            <w:r w:rsidR="00A402F3" w:rsidRPr="00A402F3">
              <w:rPr>
                <w:rFonts w:ascii="Times New Roman" w:hAnsi="Times New Roman" w:cs="Times New Roman"/>
                <w:noProof/>
                <w:webHidden/>
                <w:sz w:val="24"/>
                <w:szCs w:val="24"/>
              </w:rPr>
              <w:fldChar w:fldCharType="end"/>
            </w:r>
          </w:hyperlink>
        </w:p>
        <w:p w14:paraId="2CA1AB02" w14:textId="0AB4ED7B" w:rsidR="00A402F3" w:rsidRPr="00A402F3" w:rsidRDefault="00854F72">
          <w:pPr>
            <w:pStyle w:val="TOC1"/>
            <w:rPr>
              <w:rFonts w:ascii="Times New Roman" w:hAnsi="Times New Roman" w:cs="Times New Roman"/>
              <w:noProof/>
              <w:sz w:val="24"/>
              <w:szCs w:val="24"/>
            </w:rPr>
          </w:pPr>
          <w:hyperlink w:anchor="_Toc54952068" w:history="1">
            <w:r w:rsidR="00A402F3" w:rsidRPr="00A402F3">
              <w:rPr>
                <w:rStyle w:val="a9"/>
                <w:rFonts w:ascii="Times New Roman" w:hAnsi="Times New Roman" w:cs="Times New Roman"/>
                <w:noProof/>
                <w:sz w:val="24"/>
                <w:szCs w:val="24"/>
              </w:rPr>
              <w:t>References</w:t>
            </w:r>
            <w:r w:rsidR="00A402F3" w:rsidRPr="00A402F3">
              <w:rPr>
                <w:rFonts w:ascii="Times New Roman" w:hAnsi="Times New Roman" w:cs="Times New Roman"/>
                <w:noProof/>
                <w:webHidden/>
                <w:sz w:val="24"/>
                <w:szCs w:val="24"/>
              </w:rPr>
              <w:tab/>
            </w:r>
            <w:r w:rsidR="00A402F3">
              <w:rPr>
                <w:rFonts w:ascii="Times New Roman" w:hAnsi="Times New Roman" w:cs="Times New Roman"/>
                <w:noProof/>
                <w:webHidden/>
                <w:sz w:val="24"/>
                <w:szCs w:val="24"/>
              </w:rPr>
              <w:t>S</w:t>
            </w:r>
            <w:r w:rsidR="00A402F3" w:rsidRPr="00A402F3">
              <w:rPr>
                <w:rFonts w:ascii="Times New Roman" w:hAnsi="Times New Roman" w:cs="Times New Roman"/>
                <w:noProof/>
                <w:webHidden/>
                <w:sz w:val="24"/>
                <w:szCs w:val="24"/>
              </w:rPr>
              <w:fldChar w:fldCharType="begin"/>
            </w:r>
            <w:r w:rsidR="00A402F3" w:rsidRPr="00A402F3">
              <w:rPr>
                <w:rFonts w:ascii="Times New Roman" w:hAnsi="Times New Roman" w:cs="Times New Roman"/>
                <w:noProof/>
                <w:webHidden/>
                <w:sz w:val="24"/>
                <w:szCs w:val="24"/>
              </w:rPr>
              <w:instrText xml:space="preserve"> PAGEREF _Toc54952068 \h </w:instrText>
            </w:r>
            <w:r w:rsidR="00A402F3" w:rsidRPr="00A402F3">
              <w:rPr>
                <w:rFonts w:ascii="Times New Roman" w:hAnsi="Times New Roman" w:cs="Times New Roman"/>
                <w:noProof/>
                <w:webHidden/>
                <w:sz w:val="24"/>
                <w:szCs w:val="24"/>
              </w:rPr>
            </w:r>
            <w:r w:rsidR="00A402F3" w:rsidRPr="00A402F3">
              <w:rPr>
                <w:rFonts w:ascii="Times New Roman" w:hAnsi="Times New Roman" w:cs="Times New Roman"/>
                <w:noProof/>
                <w:webHidden/>
                <w:sz w:val="24"/>
                <w:szCs w:val="24"/>
              </w:rPr>
              <w:fldChar w:fldCharType="separate"/>
            </w:r>
            <w:r w:rsidR="0035750A">
              <w:rPr>
                <w:rFonts w:ascii="Times New Roman" w:hAnsi="Times New Roman" w:cs="Times New Roman"/>
                <w:noProof/>
                <w:webHidden/>
                <w:sz w:val="24"/>
                <w:szCs w:val="24"/>
              </w:rPr>
              <w:t>45</w:t>
            </w:r>
            <w:r w:rsidR="00A402F3" w:rsidRPr="00A402F3">
              <w:rPr>
                <w:rFonts w:ascii="Times New Roman" w:hAnsi="Times New Roman" w:cs="Times New Roman"/>
                <w:noProof/>
                <w:webHidden/>
                <w:sz w:val="24"/>
                <w:szCs w:val="24"/>
              </w:rPr>
              <w:fldChar w:fldCharType="end"/>
            </w:r>
          </w:hyperlink>
        </w:p>
        <w:p w14:paraId="485240A4" w14:textId="6DA834D3" w:rsidR="00412739" w:rsidRPr="002B739E" w:rsidRDefault="00412739" w:rsidP="00C91966">
          <w:pPr>
            <w:spacing w:line="360" w:lineRule="auto"/>
            <w:rPr>
              <w:sz w:val="24"/>
            </w:rPr>
          </w:pPr>
          <w:r w:rsidRPr="00A402F3">
            <w:rPr>
              <w:rFonts w:ascii="Times New Roman" w:hAnsi="Times New Roman" w:cs="Times New Roman"/>
              <w:b/>
              <w:bCs/>
              <w:sz w:val="24"/>
              <w:szCs w:val="24"/>
              <w:lang w:val="zh-CN"/>
            </w:rPr>
            <w:fldChar w:fldCharType="end"/>
          </w:r>
        </w:p>
      </w:sdtContent>
    </w:sdt>
    <w:p w14:paraId="1686A314" w14:textId="77777777" w:rsidR="00236B25" w:rsidRPr="002B739E" w:rsidRDefault="007714AA" w:rsidP="0057682B">
      <w:pPr>
        <w:widowControl/>
        <w:spacing w:line="360" w:lineRule="auto"/>
        <w:jc w:val="left"/>
        <w:rPr>
          <w:rFonts w:ascii="Times New Roman" w:hAnsi="Times New Roman"/>
          <w:sz w:val="24"/>
        </w:rPr>
      </w:pPr>
      <w:r w:rsidRPr="002B739E">
        <w:rPr>
          <w:rFonts w:ascii="Times New Roman" w:hAnsi="Times New Roman"/>
          <w:sz w:val="24"/>
        </w:rPr>
        <w:br w:type="page"/>
      </w:r>
    </w:p>
    <w:p w14:paraId="462B0564" w14:textId="54C0774C" w:rsidR="00236B25" w:rsidRPr="00B819A4" w:rsidRDefault="00236B25" w:rsidP="006A09FE">
      <w:pPr>
        <w:pStyle w:val="1"/>
        <w:numPr>
          <w:ilvl w:val="0"/>
          <w:numId w:val="3"/>
        </w:numPr>
        <w:spacing w:afterLines="50" w:after="156" w:line="360" w:lineRule="auto"/>
        <w:rPr>
          <w:rFonts w:ascii="Times New Roman" w:hAnsi="Times New Roman" w:cs="Times New Roman"/>
          <w:sz w:val="24"/>
          <w:szCs w:val="24"/>
        </w:rPr>
      </w:pPr>
      <w:bookmarkStart w:id="0" w:name="_Toc54952058"/>
      <w:r w:rsidRPr="00B819A4">
        <w:rPr>
          <w:rFonts w:ascii="Times New Roman" w:hAnsi="Times New Roman" w:cs="Times New Roman"/>
          <w:sz w:val="24"/>
          <w:szCs w:val="24"/>
        </w:rPr>
        <w:lastRenderedPageBreak/>
        <w:t>Experimental Section</w:t>
      </w:r>
      <w:bookmarkEnd w:id="0"/>
    </w:p>
    <w:p w14:paraId="7B7A9FF9" w14:textId="77777777" w:rsidR="00236B25" w:rsidRPr="00140013" w:rsidRDefault="00236B25" w:rsidP="006A09FE">
      <w:pPr>
        <w:widowControl/>
        <w:spacing w:line="360" w:lineRule="auto"/>
        <w:jc w:val="left"/>
        <w:rPr>
          <w:rFonts w:ascii="Times New Roman" w:hAnsi="Times New Roman" w:cs="Times New Roman"/>
          <w:b/>
          <w:sz w:val="24"/>
        </w:rPr>
      </w:pPr>
      <w:r w:rsidRPr="00140013">
        <w:rPr>
          <w:rFonts w:ascii="Times New Roman" w:hAnsi="Times New Roman" w:cs="Times New Roman"/>
          <w:b/>
          <w:sz w:val="24"/>
        </w:rPr>
        <w:t>Chemicals</w:t>
      </w:r>
    </w:p>
    <w:p w14:paraId="2A57FAB6" w14:textId="7710B583" w:rsidR="00236B25" w:rsidRPr="002B739E" w:rsidRDefault="0075246D" w:rsidP="006A09FE">
      <w:pPr>
        <w:widowControl/>
        <w:spacing w:afterLines="50" w:after="156" w:line="360" w:lineRule="auto"/>
        <w:ind w:firstLine="193"/>
        <w:rPr>
          <w:rFonts w:ascii="Times New Roman" w:hAnsi="Times New Roman"/>
          <w:sz w:val="24"/>
        </w:rPr>
      </w:pPr>
      <w:r w:rsidRPr="002B739E">
        <w:rPr>
          <w:rFonts w:ascii="Times New Roman" w:hAnsi="Times New Roman"/>
          <w:sz w:val="24"/>
        </w:rPr>
        <w:t>C</w:t>
      </w:r>
      <w:r w:rsidR="003D5E33" w:rsidRPr="002B739E">
        <w:rPr>
          <w:rFonts w:ascii="Times New Roman" w:hAnsi="Times New Roman"/>
          <w:sz w:val="24"/>
        </w:rPr>
        <w:t xml:space="preserve">opper sulfate </w:t>
      </w:r>
      <w:r w:rsidR="0006289B" w:rsidRPr="002B739E">
        <w:rPr>
          <w:rFonts w:ascii="Times New Roman" w:hAnsi="Times New Roman"/>
          <w:sz w:val="24"/>
        </w:rPr>
        <w:t>(</w:t>
      </w:r>
      <w:r w:rsidR="003D5E33" w:rsidRPr="002B739E">
        <w:rPr>
          <w:rFonts w:ascii="Times New Roman" w:hAnsi="Times New Roman"/>
          <w:sz w:val="24"/>
        </w:rPr>
        <w:t>CuSO</w:t>
      </w:r>
      <w:r w:rsidR="003D5E33" w:rsidRPr="002B739E">
        <w:rPr>
          <w:rFonts w:ascii="Times New Roman" w:hAnsi="Times New Roman"/>
          <w:sz w:val="24"/>
          <w:vertAlign w:val="subscript"/>
        </w:rPr>
        <w:t>4</w:t>
      </w:r>
      <w:r w:rsidR="003D5E33" w:rsidRPr="002B739E">
        <w:rPr>
          <w:rFonts w:ascii="Times New Roman" w:hAnsi="Times New Roman"/>
          <w:sz w:val="24"/>
        </w:rPr>
        <w:t>, ≥ 99.5 %</w:t>
      </w:r>
      <w:r w:rsidR="0006289B" w:rsidRPr="002B739E">
        <w:rPr>
          <w:rFonts w:ascii="Times New Roman" w:hAnsi="Times New Roman"/>
          <w:sz w:val="24"/>
        </w:rPr>
        <w:t>)</w:t>
      </w:r>
      <w:r w:rsidR="0066675C" w:rsidRPr="002B739E">
        <w:rPr>
          <w:rFonts w:ascii="Times New Roman" w:hAnsi="Times New Roman"/>
          <w:sz w:val="24"/>
        </w:rPr>
        <w:t xml:space="preserve"> was purchased from</w:t>
      </w:r>
      <w:r w:rsidR="00680627" w:rsidRPr="002B739E">
        <w:rPr>
          <w:rFonts w:ascii="Times New Roman" w:hAnsi="Times New Roman"/>
          <w:sz w:val="24"/>
        </w:rPr>
        <w:t xml:space="preserve"> J&amp;K Scientific Ltd.</w:t>
      </w:r>
      <w:r w:rsidR="0066675C" w:rsidRPr="002B739E">
        <w:rPr>
          <w:rFonts w:ascii="Times New Roman" w:hAnsi="Times New Roman"/>
          <w:sz w:val="24"/>
        </w:rPr>
        <w:t xml:space="preserve"> (Shanghai, China)</w:t>
      </w:r>
      <w:r w:rsidRPr="002B739E">
        <w:rPr>
          <w:rFonts w:ascii="Times New Roman" w:hAnsi="Times New Roman"/>
          <w:sz w:val="24"/>
        </w:rPr>
        <w:t>.</w:t>
      </w:r>
      <w:r w:rsidR="002C55DA" w:rsidRPr="002B739E">
        <w:rPr>
          <w:sz w:val="24"/>
        </w:rPr>
        <w:t xml:space="preserve"> </w:t>
      </w:r>
      <w:r w:rsidR="000B7D2E" w:rsidRPr="002B739E">
        <w:rPr>
          <w:rFonts w:ascii="Times New Roman" w:hAnsi="Times New Roman"/>
          <w:sz w:val="24"/>
        </w:rPr>
        <w:t>Potassium hydroxide (KOH, ≥ 85.0 %), sodium perchlorate monohydrate (NaClO</w:t>
      </w:r>
      <w:r w:rsidR="000B7D2E" w:rsidRPr="002B739E">
        <w:rPr>
          <w:rFonts w:ascii="Times New Roman" w:hAnsi="Times New Roman"/>
          <w:sz w:val="24"/>
          <w:vertAlign w:val="subscript"/>
        </w:rPr>
        <w:t>4</w:t>
      </w:r>
      <w:r w:rsidR="000B7D2E" w:rsidRPr="002B739E">
        <w:rPr>
          <w:rFonts w:ascii="Times New Roman" w:hAnsi="Times New Roman"/>
          <w:sz w:val="24"/>
        </w:rPr>
        <w:t xml:space="preserve"> H</w:t>
      </w:r>
      <w:r w:rsidR="000B7D2E" w:rsidRPr="002B739E">
        <w:rPr>
          <w:rFonts w:ascii="Times New Roman" w:hAnsi="Times New Roman"/>
          <w:sz w:val="24"/>
          <w:vertAlign w:val="subscript"/>
        </w:rPr>
        <w:t>2</w:t>
      </w:r>
      <w:r w:rsidR="000B7D2E" w:rsidRPr="002B739E">
        <w:rPr>
          <w:rFonts w:ascii="Times New Roman" w:hAnsi="Times New Roman"/>
          <w:sz w:val="24"/>
        </w:rPr>
        <w:t>O, ≥ 99.0 %),</w:t>
      </w:r>
      <w:r w:rsidR="00154E55" w:rsidRPr="002B739E">
        <w:rPr>
          <w:rFonts w:ascii="Times New Roman" w:hAnsi="Times New Roman"/>
          <w:sz w:val="24"/>
        </w:rPr>
        <w:t xml:space="preserve"> </w:t>
      </w:r>
      <w:r w:rsidR="00FF3962" w:rsidRPr="002B739E">
        <w:rPr>
          <w:rFonts w:ascii="Times New Roman" w:hAnsi="Times New Roman"/>
          <w:sz w:val="24"/>
        </w:rPr>
        <w:t>p</w:t>
      </w:r>
      <w:r w:rsidR="00154E55" w:rsidRPr="002B739E">
        <w:rPr>
          <w:rFonts w:ascii="Times New Roman" w:hAnsi="Times New Roman"/>
          <w:sz w:val="24"/>
        </w:rPr>
        <w:t>otassium ferricyanide (K</w:t>
      </w:r>
      <w:r w:rsidR="00154E55" w:rsidRPr="002B739E">
        <w:rPr>
          <w:rFonts w:ascii="Times New Roman" w:hAnsi="Times New Roman"/>
          <w:sz w:val="24"/>
          <w:vertAlign w:val="subscript"/>
        </w:rPr>
        <w:t>3</w:t>
      </w:r>
      <w:r w:rsidR="00154E55" w:rsidRPr="002B739E">
        <w:rPr>
          <w:rFonts w:ascii="Times New Roman" w:hAnsi="Times New Roman"/>
          <w:sz w:val="24"/>
        </w:rPr>
        <w:t>Fe(CN)</w:t>
      </w:r>
      <w:r w:rsidR="00154E55" w:rsidRPr="002B739E">
        <w:rPr>
          <w:rFonts w:ascii="Times New Roman" w:hAnsi="Times New Roman"/>
          <w:sz w:val="24"/>
          <w:vertAlign w:val="subscript"/>
        </w:rPr>
        <w:t>6</w:t>
      </w:r>
      <w:r w:rsidR="00154E55" w:rsidRPr="002B739E">
        <w:rPr>
          <w:rFonts w:ascii="Times New Roman" w:hAnsi="Times New Roman"/>
          <w:sz w:val="24"/>
        </w:rPr>
        <w:t>, ≥ 99.5 %),</w:t>
      </w:r>
      <w:r w:rsidR="000B7D2E" w:rsidRPr="002B739E">
        <w:rPr>
          <w:rFonts w:ascii="Times New Roman" w:hAnsi="Times New Roman"/>
          <w:sz w:val="24"/>
        </w:rPr>
        <w:t xml:space="preserve"> </w:t>
      </w:r>
      <w:r w:rsidR="0090435A" w:rsidRPr="002B739E">
        <w:rPr>
          <w:rFonts w:ascii="Times New Roman" w:hAnsi="Times New Roman"/>
          <w:sz w:val="24"/>
        </w:rPr>
        <w:t>A</w:t>
      </w:r>
      <w:r w:rsidR="00680627" w:rsidRPr="002B739E">
        <w:rPr>
          <w:rFonts w:ascii="Times New Roman" w:hAnsi="Times New Roman"/>
          <w:sz w:val="24"/>
        </w:rPr>
        <w:t>cetone (analytical reagent),</w:t>
      </w:r>
      <w:r w:rsidR="0090435A" w:rsidRPr="002B739E">
        <w:rPr>
          <w:rFonts w:ascii="Times New Roman" w:hAnsi="Times New Roman"/>
          <w:sz w:val="24"/>
        </w:rPr>
        <w:t xml:space="preserve"> </w:t>
      </w:r>
      <w:r w:rsidR="00680627" w:rsidRPr="002B739E">
        <w:rPr>
          <w:rFonts w:ascii="Times New Roman" w:hAnsi="Times New Roman"/>
          <w:sz w:val="24"/>
        </w:rPr>
        <w:t xml:space="preserve">isopropanol (analytical reagent) and ethanol (analytical reagent) </w:t>
      </w:r>
      <w:r w:rsidR="0090435A" w:rsidRPr="002B739E">
        <w:rPr>
          <w:rFonts w:ascii="Times New Roman" w:hAnsi="Times New Roman"/>
          <w:sz w:val="24"/>
        </w:rPr>
        <w:t xml:space="preserve">and hydrofluoric acid (analytical reagent) </w:t>
      </w:r>
      <w:r w:rsidR="00680627" w:rsidRPr="002B739E">
        <w:rPr>
          <w:rFonts w:ascii="Times New Roman" w:hAnsi="Times New Roman"/>
          <w:sz w:val="24"/>
        </w:rPr>
        <w:t xml:space="preserve">were purchased from </w:t>
      </w:r>
      <w:proofErr w:type="spellStart"/>
      <w:r w:rsidR="00680627" w:rsidRPr="002B739E">
        <w:rPr>
          <w:rFonts w:ascii="Times New Roman" w:hAnsi="Times New Roman"/>
          <w:sz w:val="24"/>
        </w:rPr>
        <w:t>Sinopharm</w:t>
      </w:r>
      <w:proofErr w:type="spellEnd"/>
      <w:r w:rsidR="00680627" w:rsidRPr="002B739E">
        <w:rPr>
          <w:rFonts w:ascii="Times New Roman" w:hAnsi="Times New Roman"/>
          <w:sz w:val="24"/>
        </w:rPr>
        <w:t xml:space="preserve"> Chemical Reagent Co., Ltd. (Shanghai</w:t>
      </w:r>
      <w:r w:rsidR="0090435A" w:rsidRPr="002B739E">
        <w:rPr>
          <w:rFonts w:ascii="Times New Roman" w:hAnsi="Times New Roman"/>
          <w:sz w:val="24"/>
        </w:rPr>
        <w:t>,</w:t>
      </w:r>
      <w:r w:rsidR="00680627" w:rsidRPr="002B739E">
        <w:rPr>
          <w:rFonts w:ascii="Times New Roman" w:hAnsi="Times New Roman"/>
          <w:sz w:val="24"/>
        </w:rPr>
        <w:t xml:space="preserve"> China).</w:t>
      </w:r>
      <w:r w:rsidR="00E74C42" w:rsidRPr="002B739E">
        <w:rPr>
          <w:rFonts w:ascii="Times New Roman" w:hAnsi="Times New Roman"/>
          <w:sz w:val="24"/>
        </w:rPr>
        <w:t xml:space="preserve"> </w:t>
      </w:r>
      <w:r w:rsidR="001A0D11" w:rsidRPr="002B739E">
        <w:rPr>
          <w:rFonts w:ascii="Times New Roman" w:hAnsi="Times New Roman"/>
          <w:sz w:val="24"/>
        </w:rPr>
        <w:t>All reagents were of analytical grade and were used as received without any further purification. The solution was prepared using deionized water. Deionized water filtered by a Milli-Q system at a resistivity of &gt; 18.2 MΩ cm</w:t>
      </w:r>
      <w:r w:rsidR="00AE4FBF" w:rsidRPr="002B739E">
        <w:rPr>
          <w:rFonts w:ascii="Times New Roman" w:hAnsi="Times New Roman"/>
          <w:sz w:val="24"/>
        </w:rPr>
        <w:t xml:space="preserve"> and then re-filtered by </w:t>
      </w:r>
      <w:r w:rsidR="00273493" w:rsidRPr="002B739E">
        <w:rPr>
          <w:rFonts w:ascii="Times New Roman" w:hAnsi="Times New Roman"/>
          <w:sz w:val="24"/>
        </w:rPr>
        <w:t>20</w:t>
      </w:r>
      <w:r w:rsidR="00AE4FBF" w:rsidRPr="002B739E">
        <w:rPr>
          <w:rFonts w:ascii="Times New Roman" w:hAnsi="Times New Roman"/>
          <w:sz w:val="24"/>
        </w:rPr>
        <w:t>0 nm membrane filters</w:t>
      </w:r>
      <w:r w:rsidR="001A0D11" w:rsidRPr="002B739E">
        <w:rPr>
          <w:rFonts w:ascii="Times New Roman" w:hAnsi="Times New Roman"/>
          <w:sz w:val="24"/>
        </w:rPr>
        <w:t xml:space="preserve"> was used throughout the experiments.</w:t>
      </w:r>
      <w:r w:rsidR="00061B92" w:rsidRPr="002B739E">
        <w:rPr>
          <w:rFonts w:ascii="Times New Roman" w:hAnsi="Times New Roman"/>
          <w:sz w:val="24"/>
        </w:rPr>
        <w:t xml:space="preserve"> ITO-coated glass (sheet resistance 20−30 Ω sp</w:t>
      </w:r>
      <w:r w:rsidR="00061B92" w:rsidRPr="002B739E">
        <w:rPr>
          <w:rFonts w:ascii="Times New Roman" w:hAnsi="Times New Roman"/>
          <w:sz w:val="24"/>
          <w:vertAlign w:val="superscript"/>
        </w:rPr>
        <w:t>−1</w:t>
      </w:r>
      <w:r w:rsidR="00061B92" w:rsidRPr="002B739E">
        <w:rPr>
          <w:rFonts w:ascii="Times New Roman" w:hAnsi="Times New Roman"/>
          <w:sz w:val="24"/>
        </w:rPr>
        <w:t xml:space="preserve">; 1 mm) was purchased from Shenzhen </w:t>
      </w:r>
      <w:proofErr w:type="spellStart"/>
      <w:r w:rsidR="00061B92" w:rsidRPr="002B739E">
        <w:rPr>
          <w:rFonts w:ascii="Times New Roman" w:hAnsi="Times New Roman"/>
          <w:sz w:val="24"/>
        </w:rPr>
        <w:t>Laibao</w:t>
      </w:r>
      <w:proofErr w:type="spellEnd"/>
      <w:r w:rsidR="00061B92" w:rsidRPr="002B739E">
        <w:rPr>
          <w:rFonts w:ascii="Times New Roman" w:hAnsi="Times New Roman"/>
          <w:sz w:val="24"/>
        </w:rPr>
        <w:t xml:space="preserve"> Technology Co. Ltd. (Shenzhen China</w:t>
      </w:r>
      <w:r w:rsidR="00061B92" w:rsidRPr="004B1E07">
        <w:rPr>
          <w:rFonts w:ascii="Times New Roman" w:hAnsi="Times New Roman" w:cs="Times New Roman"/>
          <w:sz w:val="24"/>
          <w:szCs w:val="24"/>
        </w:rPr>
        <w:t>)</w:t>
      </w:r>
      <w:r w:rsidR="004B1E07">
        <w:rPr>
          <w:rFonts w:ascii="Times New Roman" w:hAnsi="Times New Roman" w:cs="Times New Roman"/>
          <w:sz w:val="24"/>
          <w:szCs w:val="24"/>
        </w:rPr>
        <w:t>.</w:t>
      </w:r>
      <w:r w:rsidR="001662D0" w:rsidRPr="002B739E">
        <w:rPr>
          <w:rFonts w:ascii="Times New Roman" w:hAnsi="Times New Roman"/>
          <w:sz w:val="24"/>
        </w:rPr>
        <w:t xml:space="preserve"> </w:t>
      </w:r>
    </w:p>
    <w:p w14:paraId="0C39D749" w14:textId="7974C1D7" w:rsidR="00140013" w:rsidRPr="00140013" w:rsidRDefault="007961F6" w:rsidP="006A09FE">
      <w:pPr>
        <w:widowControl/>
        <w:spacing w:line="360" w:lineRule="auto"/>
        <w:jc w:val="left"/>
        <w:rPr>
          <w:rFonts w:ascii="Times New Roman" w:hAnsi="Times New Roman" w:cs="Times New Roman"/>
          <w:b/>
          <w:sz w:val="24"/>
          <w:szCs w:val="24"/>
        </w:rPr>
      </w:pPr>
      <w:r>
        <w:rPr>
          <w:rFonts w:ascii="Times New Roman" w:hAnsi="Times New Roman" w:cs="Times New Roman"/>
          <w:b/>
          <w:sz w:val="24"/>
          <w:szCs w:val="24"/>
        </w:rPr>
        <w:t>Electro</w:t>
      </w:r>
      <w:r w:rsidR="00EF4C8A">
        <w:rPr>
          <w:rFonts w:ascii="Times New Roman" w:hAnsi="Times New Roman" w:cs="Times New Roman"/>
          <w:b/>
          <w:sz w:val="24"/>
          <w:szCs w:val="24"/>
        </w:rPr>
        <w:t xml:space="preserve">chemical </w:t>
      </w:r>
      <w:r w:rsidR="00EF4C8A">
        <w:rPr>
          <w:rFonts w:ascii="Times New Roman" w:hAnsi="Times New Roman" w:cs="Times New Roman" w:hint="eastAsia"/>
          <w:b/>
          <w:sz w:val="24"/>
          <w:szCs w:val="24"/>
        </w:rPr>
        <w:t>Deposition</w:t>
      </w:r>
      <w:r w:rsidR="00EF4C8A">
        <w:rPr>
          <w:rFonts w:ascii="Times New Roman" w:hAnsi="Times New Roman" w:cs="Times New Roman"/>
          <w:b/>
          <w:sz w:val="24"/>
          <w:szCs w:val="24"/>
        </w:rPr>
        <w:t xml:space="preserve"> </w:t>
      </w:r>
      <w:r w:rsidR="00EF4C8A">
        <w:rPr>
          <w:rFonts w:ascii="Times New Roman" w:hAnsi="Times New Roman" w:cs="Times New Roman" w:hint="eastAsia"/>
          <w:b/>
          <w:sz w:val="24"/>
          <w:szCs w:val="24"/>
        </w:rPr>
        <w:t>o</w:t>
      </w:r>
      <w:r w:rsidR="00EF4C8A">
        <w:rPr>
          <w:rFonts w:ascii="Times New Roman" w:hAnsi="Times New Roman" w:cs="Times New Roman"/>
          <w:b/>
          <w:sz w:val="24"/>
          <w:szCs w:val="24"/>
        </w:rPr>
        <w:t>f Cu NPs on ITO</w:t>
      </w:r>
    </w:p>
    <w:p w14:paraId="6154C3B6" w14:textId="6833B270" w:rsidR="001F4702" w:rsidRPr="004B1E07" w:rsidRDefault="008A3416" w:rsidP="00F510B1">
      <w:pPr>
        <w:widowControl/>
        <w:spacing w:line="360" w:lineRule="auto"/>
        <w:ind w:firstLine="193"/>
        <w:rPr>
          <w:rFonts w:ascii="Times New Roman" w:hAnsi="Times New Roman" w:cs="Times New Roman"/>
          <w:sz w:val="24"/>
          <w:szCs w:val="24"/>
        </w:rPr>
      </w:pPr>
      <w:r w:rsidRPr="002B739E">
        <w:rPr>
          <w:rFonts w:ascii="Times New Roman" w:hAnsi="Times New Roman"/>
          <w:sz w:val="24"/>
        </w:rPr>
        <w:t xml:space="preserve">The ITO-coated glass was </w:t>
      </w:r>
      <w:r w:rsidR="00617A9B" w:rsidRPr="002B739E">
        <w:rPr>
          <w:rFonts w:ascii="Times New Roman" w:hAnsi="Times New Roman" w:hint="eastAsia"/>
          <w:sz w:val="24"/>
        </w:rPr>
        <w:t>f</w:t>
      </w:r>
      <w:r w:rsidR="00617A9B" w:rsidRPr="002B739E">
        <w:rPr>
          <w:rFonts w:ascii="Times New Roman" w:hAnsi="Times New Roman"/>
          <w:sz w:val="24"/>
        </w:rPr>
        <w:t xml:space="preserve">irstly </w:t>
      </w:r>
      <w:r w:rsidRPr="002B739E">
        <w:rPr>
          <w:rFonts w:ascii="Times New Roman" w:hAnsi="Times New Roman"/>
          <w:sz w:val="24"/>
        </w:rPr>
        <w:t xml:space="preserve">cleansed </w:t>
      </w:r>
      <w:r w:rsidR="007961F6" w:rsidRPr="002B739E">
        <w:rPr>
          <w:rFonts w:ascii="Times New Roman" w:hAnsi="Times New Roman"/>
          <w:sz w:val="24"/>
        </w:rPr>
        <w:t>with</w:t>
      </w:r>
      <w:r w:rsidRPr="002B739E">
        <w:rPr>
          <w:rFonts w:ascii="Times New Roman" w:hAnsi="Times New Roman"/>
          <w:sz w:val="24"/>
        </w:rPr>
        <w:t xml:space="preserve"> ethanol</w:t>
      </w:r>
      <w:r w:rsidR="00617A9B" w:rsidRPr="002B739E">
        <w:rPr>
          <w:rFonts w:ascii="Times New Roman" w:hAnsi="Times New Roman"/>
          <w:sz w:val="24"/>
        </w:rPr>
        <w:t>,</w:t>
      </w:r>
      <w:r w:rsidRPr="002B739E">
        <w:rPr>
          <w:rFonts w:ascii="Times New Roman" w:hAnsi="Times New Roman"/>
          <w:sz w:val="24"/>
        </w:rPr>
        <w:t xml:space="preserve"> and washed successively in acetone, isopropanol and water with at least 30 min </w:t>
      </w:r>
      <w:r w:rsidR="005E7FF4" w:rsidRPr="002B739E">
        <w:rPr>
          <w:rFonts w:ascii="Times New Roman" w:hAnsi="Times New Roman"/>
          <w:sz w:val="24"/>
        </w:rPr>
        <w:t xml:space="preserve">under </w:t>
      </w:r>
      <w:r w:rsidRPr="002B739E">
        <w:rPr>
          <w:rFonts w:ascii="Times New Roman" w:hAnsi="Times New Roman"/>
          <w:sz w:val="24"/>
        </w:rPr>
        <w:t>sonication</w:t>
      </w:r>
      <w:r w:rsidR="005E7FF4" w:rsidRPr="002B739E">
        <w:rPr>
          <w:rFonts w:ascii="Times New Roman" w:hAnsi="Times New Roman"/>
          <w:sz w:val="24"/>
        </w:rPr>
        <w:t>,</w:t>
      </w:r>
      <w:r w:rsidRPr="002B739E">
        <w:rPr>
          <w:rFonts w:ascii="Times New Roman" w:hAnsi="Times New Roman"/>
          <w:sz w:val="24"/>
        </w:rPr>
        <w:t xml:space="preserve"> and dried under a flow of nitrogen gas.</w:t>
      </w:r>
      <w:r w:rsidR="00CC59BA" w:rsidRPr="002B739E">
        <w:rPr>
          <w:rFonts w:ascii="Times New Roman" w:hAnsi="Times New Roman"/>
          <w:sz w:val="24"/>
        </w:rPr>
        <w:t xml:space="preserve"> </w:t>
      </w:r>
      <w:r w:rsidR="005B5789" w:rsidRPr="002B739E">
        <w:rPr>
          <w:rFonts w:ascii="Times New Roman" w:hAnsi="Times New Roman"/>
          <w:sz w:val="24"/>
        </w:rPr>
        <w:t>Then the ITO electrode</w:t>
      </w:r>
      <w:r w:rsidR="00617A9B" w:rsidRPr="002B739E">
        <w:rPr>
          <w:rFonts w:ascii="Times New Roman" w:hAnsi="Times New Roman"/>
          <w:sz w:val="24"/>
        </w:rPr>
        <w:t>s</w:t>
      </w:r>
      <w:r w:rsidR="005B5789" w:rsidRPr="002B739E">
        <w:rPr>
          <w:rFonts w:ascii="Times New Roman" w:hAnsi="Times New Roman"/>
          <w:sz w:val="24"/>
        </w:rPr>
        <w:t xml:space="preserve"> </w:t>
      </w:r>
      <w:r w:rsidR="00617A9B" w:rsidRPr="002B739E">
        <w:rPr>
          <w:rFonts w:ascii="Times New Roman" w:hAnsi="Times New Roman"/>
          <w:sz w:val="24"/>
        </w:rPr>
        <w:t xml:space="preserve">were </w:t>
      </w:r>
      <w:r w:rsidR="00DA09E6" w:rsidRPr="002B739E">
        <w:rPr>
          <w:rFonts w:ascii="Times New Roman" w:hAnsi="Times New Roman"/>
          <w:sz w:val="24"/>
        </w:rPr>
        <w:t xml:space="preserve">incubated </w:t>
      </w:r>
      <w:r w:rsidR="00617A9B" w:rsidRPr="002B739E">
        <w:rPr>
          <w:rFonts w:ascii="Times New Roman" w:hAnsi="Times New Roman"/>
          <w:sz w:val="24"/>
        </w:rPr>
        <w:t>in</w:t>
      </w:r>
      <w:r w:rsidR="00DA09E6" w:rsidRPr="002B739E">
        <w:rPr>
          <w:rFonts w:ascii="Times New Roman" w:hAnsi="Times New Roman"/>
          <w:sz w:val="24"/>
        </w:rPr>
        <w:t xml:space="preserve"> 0.1 M HF for 30</w:t>
      </w:r>
      <w:r w:rsidR="001F4702" w:rsidRPr="002B739E">
        <w:rPr>
          <w:rFonts w:ascii="Times New Roman" w:hAnsi="Times New Roman"/>
          <w:sz w:val="24"/>
        </w:rPr>
        <w:t xml:space="preserve"> </w:t>
      </w:r>
      <w:r w:rsidR="00DA09E6" w:rsidRPr="004B1E07">
        <w:rPr>
          <w:rFonts w:ascii="Times New Roman" w:hAnsi="Times New Roman" w:cs="Times New Roman"/>
          <w:sz w:val="24"/>
          <w:szCs w:val="24"/>
        </w:rPr>
        <w:t>s</w:t>
      </w:r>
      <w:r w:rsidR="001F4702" w:rsidRPr="002B739E">
        <w:rPr>
          <w:rFonts w:ascii="Times New Roman" w:hAnsi="Times New Roman"/>
          <w:sz w:val="24"/>
        </w:rPr>
        <w:t xml:space="preserve"> </w:t>
      </w:r>
      <w:r w:rsidR="00DA09E6" w:rsidRPr="002B739E">
        <w:rPr>
          <w:rFonts w:ascii="Times New Roman" w:hAnsi="Times New Roman"/>
          <w:sz w:val="24"/>
        </w:rPr>
        <w:t xml:space="preserve">and rinsed three times with copious deionized water. Subsequently, the electrodes </w:t>
      </w:r>
      <w:r w:rsidR="00617A9B" w:rsidRPr="002B739E">
        <w:rPr>
          <w:rFonts w:ascii="Times New Roman" w:hAnsi="Times New Roman"/>
          <w:sz w:val="24"/>
        </w:rPr>
        <w:t>were</w:t>
      </w:r>
      <w:r w:rsidR="00DA09E6" w:rsidRPr="002B739E">
        <w:rPr>
          <w:rFonts w:ascii="Times New Roman" w:hAnsi="Times New Roman"/>
          <w:sz w:val="24"/>
        </w:rPr>
        <w:t xml:space="preserve"> </w:t>
      </w:r>
      <w:r w:rsidR="00617A9B" w:rsidRPr="002B739E">
        <w:rPr>
          <w:rFonts w:ascii="Times New Roman" w:hAnsi="Times New Roman"/>
          <w:sz w:val="24"/>
        </w:rPr>
        <w:t>treated with</w:t>
      </w:r>
      <w:r w:rsidR="005B5789" w:rsidRPr="002B739E">
        <w:rPr>
          <w:rFonts w:ascii="Times New Roman" w:hAnsi="Times New Roman"/>
          <w:sz w:val="24"/>
        </w:rPr>
        <w:t xml:space="preserve"> O</w:t>
      </w:r>
      <w:r w:rsidR="005B5789" w:rsidRPr="002B739E">
        <w:rPr>
          <w:rFonts w:ascii="Times New Roman" w:hAnsi="Times New Roman"/>
          <w:sz w:val="24"/>
          <w:vertAlign w:val="subscript"/>
        </w:rPr>
        <w:t>2</w:t>
      </w:r>
      <w:r w:rsidR="005B5789" w:rsidRPr="002B739E">
        <w:rPr>
          <w:rFonts w:ascii="Times New Roman" w:hAnsi="Times New Roman"/>
          <w:sz w:val="24"/>
        </w:rPr>
        <w:t xml:space="preserve"> plasmon for 5 min</w:t>
      </w:r>
      <w:r w:rsidR="00EF4625" w:rsidRPr="002B739E">
        <w:rPr>
          <w:rFonts w:ascii="Times New Roman" w:hAnsi="Times New Roman"/>
          <w:sz w:val="24"/>
        </w:rPr>
        <w:t xml:space="preserve"> (Harrick, PDC-32G-II, USA)</w:t>
      </w:r>
      <w:r w:rsidR="005B5789" w:rsidRPr="002B739E">
        <w:rPr>
          <w:rFonts w:ascii="Times New Roman" w:hAnsi="Times New Roman"/>
          <w:sz w:val="24"/>
        </w:rPr>
        <w:t>.</w:t>
      </w:r>
      <w:r w:rsidR="00ED43A9" w:rsidRPr="002B739E">
        <w:rPr>
          <w:rFonts w:ascii="Times New Roman" w:hAnsi="Times New Roman"/>
          <w:sz w:val="24"/>
        </w:rPr>
        <w:fldChar w:fldCharType="begin">
          <w:fldData xml:space="preserve">PEVuZE5vdGU+PENpdGU+PEF1dGhvcj5TdGVpbmhhdWVyPC9BdXRob3I+PFllYXI+MjAwOTwvWWVh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</w:fldData>
        </w:fldChar>
      </w:r>
      <w:r w:rsidR="00ED43A9" w:rsidRPr="002B739E">
        <w:rPr>
          <w:rFonts w:ascii="Times New Roman" w:hAnsi="Times New Roman"/>
          <w:sz w:val="24"/>
        </w:rPr>
        <w:instrText xml:space="preserve"> ADDIN EN.CITE </w:instrText>
      </w:r>
      <w:r w:rsidR="00ED43A9" w:rsidRPr="002B739E">
        <w:rPr>
          <w:rFonts w:ascii="Times New Roman" w:hAnsi="Times New Roman"/>
          <w:sz w:val="24"/>
        </w:rPr>
        <w:fldChar w:fldCharType="begin">
          <w:fldData xml:space="preserve">PEVuZE5vdGU+PENpdGU+PEF1dGhvcj5TdGVpbmhhdWVyPC9BdXRob3I+PFllYXI+MjAwOTwvWWVh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</w:fldData>
        </w:fldChar>
      </w:r>
      <w:r w:rsidR="00ED43A9" w:rsidRPr="002B739E">
        <w:rPr>
          <w:rFonts w:ascii="Times New Roman" w:hAnsi="Times New Roman"/>
          <w:sz w:val="24"/>
        </w:rPr>
        <w:instrText xml:space="preserve"> ADDIN EN.CITE.DATA </w:instrText>
      </w:r>
      <w:r w:rsidR="00ED43A9" w:rsidRPr="002B739E">
        <w:rPr>
          <w:rFonts w:ascii="Times New Roman" w:hAnsi="Times New Roman"/>
          <w:sz w:val="24"/>
        </w:rPr>
      </w:r>
      <w:r w:rsidR="00ED43A9" w:rsidRPr="002B739E">
        <w:rPr>
          <w:rFonts w:ascii="Times New Roman" w:hAnsi="Times New Roman"/>
          <w:sz w:val="24"/>
        </w:rPr>
        <w:fldChar w:fldCharType="end"/>
      </w:r>
      <w:r w:rsidR="00ED43A9" w:rsidRPr="002B739E">
        <w:rPr>
          <w:rFonts w:ascii="Times New Roman" w:hAnsi="Times New Roman"/>
          <w:sz w:val="24"/>
        </w:rPr>
      </w:r>
      <w:r w:rsidR="00ED43A9" w:rsidRPr="002B739E">
        <w:rPr>
          <w:rFonts w:ascii="Times New Roman" w:hAnsi="Times New Roman"/>
          <w:sz w:val="24"/>
        </w:rPr>
        <w:fldChar w:fldCharType="separate"/>
      </w:r>
      <w:r w:rsidR="00ED43A9" w:rsidRPr="002B739E">
        <w:rPr>
          <w:rFonts w:ascii="Times New Roman" w:hAnsi="Times New Roman"/>
          <w:sz w:val="24"/>
          <w:vertAlign w:val="superscript"/>
        </w:rPr>
        <w:t>1-2</w:t>
      </w:r>
      <w:r w:rsidR="00ED43A9" w:rsidRPr="002B739E">
        <w:rPr>
          <w:rFonts w:ascii="Times New Roman" w:hAnsi="Times New Roman"/>
          <w:sz w:val="24"/>
        </w:rPr>
        <w:fldChar w:fldCharType="end"/>
      </w:r>
      <w:r w:rsidR="00B22B10" w:rsidRPr="002B739E">
        <w:rPr>
          <w:rFonts w:ascii="Times New Roman" w:hAnsi="Times New Roman"/>
          <w:sz w:val="24"/>
        </w:rPr>
        <w:t xml:space="preserve"> </w:t>
      </w:r>
      <w:r w:rsidR="00A55178" w:rsidRPr="002B739E">
        <w:rPr>
          <w:rFonts w:ascii="Times New Roman" w:hAnsi="Times New Roman"/>
          <w:color w:val="000000"/>
          <w:sz w:val="24"/>
        </w:rPr>
        <w:t xml:space="preserve">A saturated calomel reference electrode (SCE) </w:t>
      </w:r>
      <w:r w:rsidR="00617A9B" w:rsidRPr="002B739E">
        <w:rPr>
          <w:rFonts w:ascii="Times New Roman" w:hAnsi="Times New Roman"/>
          <w:color w:val="000000"/>
          <w:sz w:val="24"/>
        </w:rPr>
        <w:t>wa</w:t>
      </w:r>
      <w:r w:rsidR="00A55178" w:rsidRPr="002B739E">
        <w:rPr>
          <w:rFonts w:ascii="Times New Roman" w:hAnsi="Times New Roman"/>
          <w:color w:val="000000"/>
          <w:sz w:val="24"/>
        </w:rPr>
        <w:t xml:space="preserve">s used as reference electrode, and a Pt wire </w:t>
      </w:r>
      <w:r w:rsidR="00617A9B" w:rsidRPr="002B739E">
        <w:rPr>
          <w:rFonts w:ascii="Times New Roman" w:hAnsi="Times New Roman"/>
          <w:color w:val="000000"/>
          <w:sz w:val="24"/>
        </w:rPr>
        <w:t>was</w:t>
      </w:r>
      <w:r w:rsidR="00A55178" w:rsidRPr="002B739E">
        <w:rPr>
          <w:rFonts w:ascii="Times New Roman" w:hAnsi="Times New Roman"/>
          <w:color w:val="000000"/>
          <w:sz w:val="24"/>
        </w:rPr>
        <w:t xml:space="preserve"> used as the counter electrode</w:t>
      </w:r>
      <w:r w:rsidR="00F37B5B" w:rsidRPr="002B739E">
        <w:rPr>
          <w:rFonts w:ascii="Times New Roman" w:hAnsi="Times New Roman"/>
          <w:sz w:val="24"/>
        </w:rPr>
        <w:t xml:space="preserve"> </w:t>
      </w:r>
      <w:r w:rsidR="00773F0B" w:rsidRPr="002B739E">
        <w:rPr>
          <w:rFonts w:ascii="Times New Roman" w:hAnsi="Times New Roman"/>
          <w:sz w:val="24"/>
        </w:rPr>
        <w:t>for deposition of Cu seeds</w:t>
      </w:r>
      <w:r w:rsidR="00A55178" w:rsidRPr="002B739E">
        <w:rPr>
          <w:rFonts w:ascii="Times New Roman" w:hAnsi="Times New Roman"/>
          <w:sz w:val="24"/>
        </w:rPr>
        <w:t xml:space="preserve"> and subsequent growth </w:t>
      </w:r>
      <w:r w:rsidR="009C48C7" w:rsidRPr="002B739E">
        <w:rPr>
          <w:rFonts w:ascii="Times New Roman" w:hAnsi="Times New Roman"/>
          <w:sz w:val="24"/>
        </w:rPr>
        <w:t xml:space="preserve">of </w:t>
      </w:r>
      <w:r w:rsidR="00A55178" w:rsidRPr="002B739E">
        <w:rPr>
          <w:rFonts w:ascii="Times New Roman" w:hAnsi="Times New Roman"/>
          <w:sz w:val="24"/>
        </w:rPr>
        <w:t>Cu NPs</w:t>
      </w:r>
      <w:r w:rsidR="00773F0B" w:rsidRPr="002B739E">
        <w:rPr>
          <w:rFonts w:ascii="Times New Roman" w:hAnsi="Times New Roman"/>
          <w:sz w:val="24"/>
        </w:rPr>
        <w:t xml:space="preserve"> on </w:t>
      </w:r>
      <w:r w:rsidR="004B229E" w:rsidRPr="002B739E">
        <w:rPr>
          <w:rFonts w:ascii="Times New Roman" w:hAnsi="Times New Roman"/>
          <w:sz w:val="24"/>
        </w:rPr>
        <w:t xml:space="preserve">the </w:t>
      </w:r>
      <w:r w:rsidR="00773F0B" w:rsidRPr="002B739E">
        <w:rPr>
          <w:rFonts w:ascii="Times New Roman" w:hAnsi="Times New Roman"/>
          <w:sz w:val="24"/>
        </w:rPr>
        <w:t>ITO electrode</w:t>
      </w:r>
      <w:r w:rsidR="00A55178" w:rsidRPr="002B739E">
        <w:rPr>
          <w:rFonts w:ascii="Times New Roman" w:hAnsi="Times New Roman"/>
          <w:sz w:val="24"/>
        </w:rPr>
        <w:t>.</w:t>
      </w:r>
      <w:r w:rsidR="00CF5372" w:rsidRPr="002B739E">
        <w:rPr>
          <w:rFonts w:ascii="Times New Roman" w:hAnsi="Times New Roman"/>
          <w:sz w:val="24"/>
        </w:rPr>
        <w:t xml:space="preserve"> </w:t>
      </w:r>
    </w:p>
    <w:p w14:paraId="2204C3B8" w14:textId="395BDCB2" w:rsidR="00140013" w:rsidRPr="00B753EE" w:rsidRDefault="001F4702" w:rsidP="00623E69">
      <w:pPr>
        <w:widowControl/>
        <w:spacing w:afterLines="50" w:after="156" w:line="360" w:lineRule="auto"/>
        <w:ind w:firstLine="193"/>
        <w:rPr>
          <w:rFonts w:ascii="Times New Roman" w:hAnsi="Times New Roman"/>
          <w:sz w:val="24"/>
        </w:rPr>
      </w:pPr>
      <w:r w:rsidRPr="004B1E07">
        <w:rPr>
          <w:rFonts w:ascii="Times New Roman" w:hAnsi="Times New Roman" w:cs="Times New Roman" w:hint="eastAsia"/>
          <w:sz w:val="24"/>
          <w:szCs w:val="24"/>
        </w:rPr>
        <w:t>For</w:t>
      </w:r>
      <w:r w:rsidRPr="004B1E07">
        <w:rPr>
          <w:rFonts w:ascii="Times New Roman" w:hAnsi="Times New Roman" w:cs="Times New Roman"/>
          <w:sz w:val="24"/>
          <w:szCs w:val="24"/>
        </w:rPr>
        <w:t xml:space="preserve"> the electrodeposition of Cu NPs, a</w:t>
      </w:r>
      <w:r w:rsidRPr="00B753EE">
        <w:rPr>
          <w:rFonts w:ascii="Times New Roman" w:hAnsi="Times New Roman"/>
          <w:sz w:val="24"/>
        </w:rPr>
        <w:t xml:space="preserve"> deposition solution containing 1.0 mM CuSO</w:t>
      </w:r>
      <w:r w:rsidRPr="00B753EE">
        <w:rPr>
          <w:rFonts w:ascii="Times New Roman" w:hAnsi="Times New Roman"/>
          <w:sz w:val="24"/>
          <w:vertAlign w:val="subscript"/>
        </w:rPr>
        <w:t xml:space="preserve">4 </w:t>
      </w:r>
      <w:r w:rsidRPr="00B753EE">
        <w:rPr>
          <w:rFonts w:ascii="Times New Roman" w:hAnsi="Times New Roman"/>
          <w:sz w:val="24"/>
        </w:rPr>
        <w:t>and 0.10 M NaClO</w:t>
      </w:r>
      <w:r w:rsidRPr="00B753EE">
        <w:rPr>
          <w:rFonts w:ascii="Times New Roman" w:hAnsi="Times New Roman"/>
          <w:sz w:val="24"/>
          <w:vertAlign w:val="subscript"/>
        </w:rPr>
        <w:t>4</w:t>
      </w:r>
      <w:r w:rsidRPr="004B1E07">
        <w:rPr>
          <w:rFonts w:ascii="Times New Roman" w:hAnsi="Times New Roman" w:cs="Times New Roman"/>
          <w:sz w:val="24"/>
          <w:szCs w:val="24"/>
          <w:vertAlign w:val="subscript"/>
        </w:rPr>
        <w:t xml:space="preserve"> </w:t>
      </w:r>
      <w:r w:rsidRPr="004B1E07">
        <w:rPr>
          <w:rFonts w:ascii="Times New Roman" w:hAnsi="Times New Roman" w:cs="Times New Roman"/>
          <w:sz w:val="24"/>
          <w:szCs w:val="24"/>
        </w:rPr>
        <w:t>was used.</w:t>
      </w:r>
      <w:r w:rsidRPr="004B1E07">
        <w:rPr>
          <w:rFonts w:ascii="Times New Roman" w:hAnsi="Times New Roman" w:cs="Times New Roman"/>
          <w:sz w:val="24"/>
          <w:szCs w:val="24"/>
          <w:vertAlign w:val="subscript"/>
        </w:rPr>
        <w:t xml:space="preserve"> </w:t>
      </w:r>
      <w:r w:rsidR="00A55178" w:rsidRPr="004B1E07">
        <w:rPr>
          <w:rFonts w:ascii="Times New Roman" w:hAnsi="Times New Roman" w:cs="Times New Roman"/>
          <w:sz w:val="24"/>
          <w:szCs w:val="24"/>
        </w:rPr>
        <w:t>First,</w:t>
      </w:r>
      <w:r w:rsidR="0000133F" w:rsidRPr="004B1E07">
        <w:rPr>
          <w:rFonts w:ascii="Times New Roman" w:hAnsi="Times New Roman" w:cs="Times New Roman"/>
          <w:color w:val="000000"/>
          <w:sz w:val="24"/>
          <w:szCs w:val="24"/>
        </w:rPr>
        <w:t xml:space="preserve"> a potential step from 0</w:t>
      </w:r>
      <w:r w:rsidR="00E8214C" w:rsidRPr="004B1E07">
        <w:rPr>
          <w:rFonts w:ascii="Times New Roman" w:hAnsi="Times New Roman" w:cs="Times New Roman"/>
          <w:color w:val="000000"/>
          <w:sz w:val="24"/>
          <w:szCs w:val="24"/>
        </w:rPr>
        <w:t>.2</w:t>
      </w:r>
      <w:r w:rsidR="00425D69" w:rsidRPr="004B1E07">
        <w:rPr>
          <w:rFonts w:ascii="Times New Roman" w:hAnsi="Times New Roman" w:cs="Times New Roman"/>
          <w:color w:val="000000"/>
          <w:sz w:val="24"/>
          <w:szCs w:val="24"/>
        </w:rPr>
        <w:t>0</w:t>
      </w:r>
      <w:r w:rsidR="0000133F" w:rsidRPr="004B1E07">
        <w:rPr>
          <w:rFonts w:ascii="Times New Roman" w:hAnsi="Times New Roman" w:cs="Times New Roman"/>
          <w:color w:val="000000"/>
          <w:sz w:val="24"/>
          <w:szCs w:val="24"/>
        </w:rPr>
        <w:t xml:space="preserve"> to </w:t>
      </w:r>
      <w:r w:rsidR="00864678" w:rsidRPr="004B1E07">
        <w:rPr>
          <w:rFonts w:ascii="Times New Roman" w:hAnsi="Times New Roman" w:cs="Times New Roman"/>
          <w:color w:val="000000"/>
          <w:sz w:val="24"/>
          <w:szCs w:val="24"/>
        </w:rPr>
        <w:t xml:space="preserve">- </w:t>
      </w:r>
      <w:r w:rsidR="0000133F" w:rsidRPr="004B1E07">
        <w:rPr>
          <w:rFonts w:ascii="Times New Roman" w:hAnsi="Times New Roman" w:cs="Times New Roman"/>
          <w:color w:val="000000"/>
          <w:sz w:val="24"/>
          <w:szCs w:val="24"/>
        </w:rPr>
        <w:t>0.6</w:t>
      </w:r>
      <w:r w:rsidR="00425D69" w:rsidRPr="004B1E07">
        <w:rPr>
          <w:rFonts w:ascii="Times New Roman" w:hAnsi="Times New Roman" w:cs="Times New Roman"/>
          <w:color w:val="000000"/>
          <w:sz w:val="24"/>
          <w:szCs w:val="24"/>
        </w:rPr>
        <w:t>0</w:t>
      </w:r>
      <w:r w:rsidR="0000133F" w:rsidRPr="004B1E07">
        <w:rPr>
          <w:rFonts w:ascii="Times New Roman" w:hAnsi="Times New Roman" w:cs="Times New Roman"/>
          <w:color w:val="000000"/>
          <w:sz w:val="24"/>
          <w:szCs w:val="24"/>
        </w:rPr>
        <w:t xml:space="preserve"> V </w:t>
      </w:r>
      <w:r w:rsidRPr="004B1E07">
        <w:rPr>
          <w:rFonts w:ascii="Times New Roman" w:hAnsi="Times New Roman" w:cs="Times New Roman"/>
          <w:color w:val="000000"/>
          <w:sz w:val="24"/>
          <w:szCs w:val="24"/>
        </w:rPr>
        <w:t xml:space="preserve">was applied on the </w:t>
      </w:r>
      <w:r w:rsidR="00060832" w:rsidRPr="004B1E07">
        <w:rPr>
          <w:rFonts w:ascii="Times New Roman" w:hAnsi="Times New Roman" w:cs="Times New Roman"/>
          <w:color w:val="000000"/>
          <w:sz w:val="24"/>
          <w:szCs w:val="24"/>
        </w:rPr>
        <w:t>deposition solution</w:t>
      </w:r>
      <w:r w:rsidR="0000133F" w:rsidRPr="004B1E07">
        <w:rPr>
          <w:rFonts w:ascii="Times New Roman" w:hAnsi="Times New Roman" w:cs="Times New Roman"/>
          <w:color w:val="000000"/>
          <w:sz w:val="24"/>
          <w:szCs w:val="24"/>
        </w:rPr>
        <w:t>, the</w:t>
      </w:r>
      <w:r w:rsidRPr="004B1E07">
        <w:rPr>
          <w:rFonts w:ascii="Times New Roman" w:hAnsi="Times New Roman" w:cs="Times New Roman"/>
          <w:color w:val="000000"/>
          <w:sz w:val="24"/>
          <w:szCs w:val="24"/>
        </w:rPr>
        <w:t>n</w:t>
      </w:r>
      <w:r w:rsidRPr="00B753EE">
        <w:rPr>
          <w:rFonts w:ascii="Times New Roman" w:hAnsi="Times New Roman"/>
          <w:color w:val="000000"/>
          <w:sz w:val="24"/>
        </w:rPr>
        <w:t xml:space="preserve"> the</w:t>
      </w:r>
      <w:r w:rsidR="0000133F" w:rsidRPr="00B753EE">
        <w:rPr>
          <w:rFonts w:ascii="Times New Roman" w:hAnsi="Times New Roman"/>
          <w:color w:val="000000"/>
          <w:sz w:val="24"/>
        </w:rPr>
        <w:t xml:space="preserve"> open circuit potential </w:t>
      </w:r>
      <w:r w:rsidR="00CF5372" w:rsidRPr="00B753EE">
        <w:rPr>
          <w:rFonts w:ascii="Times New Roman" w:hAnsi="Times New Roman"/>
          <w:color w:val="000000"/>
          <w:sz w:val="24"/>
        </w:rPr>
        <w:t xml:space="preserve">of the ITO working electrode </w:t>
      </w:r>
      <w:r w:rsidRPr="004B1E07">
        <w:rPr>
          <w:rFonts w:ascii="Times New Roman" w:hAnsi="Times New Roman" w:cs="Times New Roman"/>
          <w:color w:val="000000"/>
          <w:sz w:val="24"/>
          <w:szCs w:val="24"/>
        </w:rPr>
        <w:t xml:space="preserve">was </w:t>
      </w:r>
      <w:r w:rsidR="00CF5372" w:rsidRPr="00B753EE">
        <w:rPr>
          <w:rFonts w:ascii="Times New Roman" w:hAnsi="Times New Roman"/>
          <w:color w:val="000000"/>
          <w:sz w:val="24"/>
        </w:rPr>
        <w:t>changed</w:t>
      </w:r>
      <w:r w:rsidR="0000133F" w:rsidRPr="00B753EE">
        <w:rPr>
          <w:rFonts w:ascii="Times New Roman" w:hAnsi="Times New Roman"/>
          <w:color w:val="000000"/>
          <w:sz w:val="24"/>
        </w:rPr>
        <w:t xml:space="preserve"> from </w:t>
      </w:r>
      <w:r w:rsidR="00607116" w:rsidRPr="00B753EE">
        <w:rPr>
          <w:rFonts w:ascii="Times New Roman" w:hAnsi="Times New Roman"/>
          <w:color w:val="000000"/>
          <w:sz w:val="24"/>
        </w:rPr>
        <w:t>0</w:t>
      </w:r>
      <w:r w:rsidR="00E8214C" w:rsidRPr="00B753EE">
        <w:rPr>
          <w:rFonts w:ascii="Times New Roman" w:hAnsi="Times New Roman"/>
          <w:color w:val="000000"/>
          <w:sz w:val="24"/>
        </w:rPr>
        <w:t>.2</w:t>
      </w:r>
      <w:r w:rsidR="00425D69" w:rsidRPr="00B753EE">
        <w:rPr>
          <w:rFonts w:ascii="Times New Roman" w:hAnsi="Times New Roman"/>
          <w:color w:val="000000"/>
          <w:sz w:val="24"/>
        </w:rPr>
        <w:t>0</w:t>
      </w:r>
      <w:r w:rsidR="0000133F" w:rsidRPr="00B753EE">
        <w:rPr>
          <w:rFonts w:ascii="Times New Roman" w:hAnsi="Times New Roman"/>
          <w:color w:val="000000"/>
          <w:sz w:val="24"/>
        </w:rPr>
        <w:t xml:space="preserve"> to </w:t>
      </w:r>
      <w:r w:rsidR="00864678" w:rsidRPr="00B753EE">
        <w:rPr>
          <w:rFonts w:ascii="Times New Roman" w:hAnsi="Times New Roman"/>
          <w:color w:val="000000"/>
          <w:sz w:val="24"/>
        </w:rPr>
        <w:t xml:space="preserve">- </w:t>
      </w:r>
      <w:r w:rsidR="0000133F" w:rsidRPr="00B753EE">
        <w:rPr>
          <w:rFonts w:ascii="Times New Roman" w:hAnsi="Times New Roman"/>
          <w:color w:val="000000"/>
          <w:sz w:val="24"/>
        </w:rPr>
        <w:t>0.</w:t>
      </w:r>
      <w:r w:rsidR="00E8214C" w:rsidRPr="00B753EE">
        <w:rPr>
          <w:rFonts w:ascii="Times New Roman" w:hAnsi="Times New Roman"/>
          <w:color w:val="000000"/>
          <w:sz w:val="24"/>
        </w:rPr>
        <w:t>0</w:t>
      </w:r>
      <w:r w:rsidR="00607116" w:rsidRPr="00B753EE">
        <w:rPr>
          <w:rFonts w:ascii="Times New Roman" w:hAnsi="Times New Roman"/>
          <w:color w:val="000000"/>
          <w:sz w:val="24"/>
        </w:rPr>
        <w:t>1</w:t>
      </w:r>
      <w:r w:rsidR="0000133F" w:rsidRPr="00B753EE">
        <w:rPr>
          <w:rFonts w:ascii="Times New Roman" w:hAnsi="Times New Roman"/>
          <w:color w:val="000000"/>
          <w:sz w:val="24"/>
        </w:rPr>
        <w:t xml:space="preserve"> V</w:t>
      </w:r>
      <w:r w:rsidR="00425D69" w:rsidRPr="00B753EE">
        <w:rPr>
          <w:rFonts w:ascii="Times New Roman" w:hAnsi="Times New Roman" w:cs="Times New Roman"/>
          <w:color w:val="000000"/>
          <w:sz w:val="24"/>
          <w:szCs w:val="24"/>
        </w:rPr>
        <w:t xml:space="preserve"> (</w:t>
      </w:r>
      <w:r w:rsidR="00425D69" w:rsidRPr="00B753EE">
        <w:rPr>
          <w:rFonts w:ascii="Times New Roman" w:hAnsi="Times New Roman" w:cs="Times New Roman"/>
          <w:i/>
          <w:color w:val="000000"/>
          <w:sz w:val="24"/>
          <w:szCs w:val="24"/>
        </w:rPr>
        <w:t>vs.</w:t>
      </w:r>
      <w:r w:rsidR="00425D69" w:rsidRPr="00B753EE">
        <w:rPr>
          <w:rFonts w:ascii="Times New Roman" w:hAnsi="Times New Roman" w:cs="Times New Roman"/>
          <w:color w:val="000000"/>
          <w:sz w:val="24"/>
          <w:szCs w:val="24"/>
        </w:rPr>
        <w:t xml:space="preserve"> SCE)</w:t>
      </w:r>
      <w:r w:rsidR="0000133F" w:rsidRPr="00B753EE">
        <w:rPr>
          <w:rFonts w:ascii="Times New Roman" w:hAnsi="Times New Roman" w:cs="Times New Roman"/>
          <w:color w:val="000000"/>
          <w:sz w:val="24"/>
          <w:szCs w:val="24"/>
        </w:rPr>
        <w:t>.</w:t>
      </w:r>
      <w:r w:rsidR="00F6467A" w:rsidRPr="00B753EE">
        <w:rPr>
          <w:rFonts w:ascii="Times New Roman" w:hAnsi="Times New Roman"/>
          <w:color w:val="000000"/>
          <w:sz w:val="24"/>
          <w:szCs w:val="24"/>
        </w:rPr>
        <w:t xml:space="preserve"> </w:t>
      </w:r>
      <w:r w:rsidR="00F6467A" w:rsidRPr="00B753EE">
        <w:rPr>
          <w:rFonts w:ascii="Times New Roman" w:hAnsi="Times New Roman"/>
          <w:color w:val="000000"/>
          <w:sz w:val="24"/>
        </w:rPr>
        <w:t>The morphology of the Cu seeds and bare ITO electrode was shown in the Figure S</w:t>
      </w:r>
      <w:r w:rsidR="00F104C4" w:rsidRPr="00B753EE">
        <w:rPr>
          <w:rFonts w:ascii="Times New Roman" w:hAnsi="Times New Roman"/>
          <w:color w:val="000000"/>
          <w:sz w:val="24"/>
        </w:rPr>
        <w:t>6</w:t>
      </w:r>
      <w:r w:rsidR="00617A9B" w:rsidRPr="00B753EE">
        <w:rPr>
          <w:rFonts w:ascii="Times New Roman" w:hAnsi="Times New Roman"/>
          <w:color w:val="000000"/>
          <w:sz w:val="24"/>
        </w:rPr>
        <w:t>.</w:t>
      </w:r>
      <w:r w:rsidR="00D73F79" w:rsidRPr="00B753EE">
        <w:rPr>
          <w:rFonts w:ascii="Times New Roman" w:hAnsi="Times New Roman"/>
          <w:color w:val="000000"/>
          <w:sz w:val="24"/>
        </w:rPr>
        <w:t xml:space="preserve"> </w:t>
      </w:r>
      <w:r w:rsidR="00D73F79" w:rsidRPr="004B1E07">
        <w:rPr>
          <w:rFonts w:ascii="Times New Roman" w:hAnsi="Times New Roman" w:cs="Times New Roman"/>
          <w:color w:val="000000"/>
          <w:sz w:val="24"/>
          <w:szCs w:val="24"/>
        </w:rPr>
        <w:t>Second</w:t>
      </w:r>
      <w:r w:rsidR="00D73F79" w:rsidRPr="00B753EE">
        <w:rPr>
          <w:rFonts w:ascii="Times New Roman" w:hAnsi="Times New Roman"/>
          <w:color w:val="000000"/>
          <w:sz w:val="24"/>
        </w:rPr>
        <w:t xml:space="preserve">, </w:t>
      </w:r>
      <w:r w:rsidR="00640A14" w:rsidRPr="00B753EE">
        <w:rPr>
          <w:rFonts w:ascii="Times New Roman" w:hAnsi="Times New Roman"/>
          <w:color w:val="000000"/>
          <w:sz w:val="24"/>
        </w:rPr>
        <w:t xml:space="preserve">the </w:t>
      </w:r>
      <w:r w:rsidRPr="004B1E07">
        <w:rPr>
          <w:rFonts w:ascii="Times New Roman" w:hAnsi="Times New Roman" w:cs="Times New Roman"/>
          <w:color w:val="000000"/>
          <w:sz w:val="24"/>
          <w:szCs w:val="24"/>
        </w:rPr>
        <w:t xml:space="preserve">as </w:t>
      </w:r>
      <w:r w:rsidR="00640A14" w:rsidRPr="00B753EE">
        <w:rPr>
          <w:rFonts w:ascii="Times New Roman" w:hAnsi="Times New Roman"/>
          <w:color w:val="000000"/>
          <w:sz w:val="24"/>
        </w:rPr>
        <w:t>prepared Cu seeds on ITO electrode (abbreviated to Cu seeds/ITO electrode)</w:t>
      </w:r>
      <w:r w:rsidR="00312880" w:rsidRPr="00B753EE">
        <w:rPr>
          <w:rFonts w:ascii="Times New Roman" w:hAnsi="Times New Roman"/>
          <w:color w:val="000000"/>
          <w:sz w:val="24"/>
        </w:rPr>
        <w:t xml:space="preserve"> was served as the working electrode for subsequent growth of Cu NPs in the same electrochemical cell.</w:t>
      </w:r>
      <w:r w:rsidR="00602A6A" w:rsidRPr="00B753EE">
        <w:rPr>
          <w:rFonts w:ascii="Times New Roman" w:hAnsi="Times New Roman"/>
          <w:color w:val="000000"/>
          <w:sz w:val="24"/>
        </w:rPr>
        <w:t xml:space="preserve"> The growth of Cu NPs was performed by a cyclic voltammetry during a dynamic potential range from </w:t>
      </w:r>
      <w:r w:rsidR="008573ED" w:rsidRPr="00B753EE">
        <w:rPr>
          <w:rFonts w:ascii="Times New Roman" w:hAnsi="Times New Roman"/>
          <w:sz w:val="24"/>
        </w:rPr>
        <w:t>–</w:t>
      </w:r>
      <w:r w:rsidR="00602A6A" w:rsidRPr="00B753EE">
        <w:rPr>
          <w:rFonts w:ascii="Times New Roman" w:hAnsi="Times New Roman"/>
          <w:color w:val="000000"/>
          <w:sz w:val="24"/>
        </w:rPr>
        <w:t xml:space="preserve"> 0.1</w:t>
      </w:r>
      <w:r w:rsidR="000519E8" w:rsidRPr="00B753EE">
        <w:rPr>
          <w:rFonts w:ascii="Times New Roman" w:hAnsi="Times New Roman"/>
          <w:color w:val="000000"/>
          <w:sz w:val="24"/>
        </w:rPr>
        <w:t>0</w:t>
      </w:r>
      <w:r w:rsidR="00602A6A" w:rsidRPr="00B753EE">
        <w:rPr>
          <w:rFonts w:ascii="Times New Roman" w:hAnsi="Times New Roman" w:hint="eastAsia"/>
          <w:color w:val="000000"/>
          <w:sz w:val="24"/>
        </w:rPr>
        <w:t xml:space="preserve"> </w:t>
      </w:r>
      <w:r w:rsidR="00602A6A" w:rsidRPr="00B753EE">
        <w:rPr>
          <w:rFonts w:ascii="Times New Roman" w:hAnsi="Times New Roman"/>
          <w:color w:val="000000"/>
          <w:sz w:val="24"/>
        </w:rPr>
        <w:t xml:space="preserve">to </w:t>
      </w:r>
      <w:r w:rsidR="008573ED" w:rsidRPr="00B753EE">
        <w:rPr>
          <w:rFonts w:ascii="Times New Roman" w:hAnsi="Times New Roman"/>
          <w:sz w:val="24"/>
        </w:rPr>
        <w:t>–</w:t>
      </w:r>
      <w:r w:rsidR="00602A6A" w:rsidRPr="00B753EE">
        <w:rPr>
          <w:rFonts w:ascii="Times New Roman" w:hAnsi="Times New Roman"/>
          <w:color w:val="000000"/>
          <w:sz w:val="24"/>
        </w:rPr>
        <w:t xml:space="preserve"> 0.3</w:t>
      </w:r>
      <w:r w:rsidR="000519E8" w:rsidRPr="00B753EE">
        <w:rPr>
          <w:rFonts w:ascii="Times New Roman" w:hAnsi="Times New Roman"/>
          <w:color w:val="000000"/>
          <w:sz w:val="24"/>
        </w:rPr>
        <w:t>0</w:t>
      </w:r>
      <w:r w:rsidR="00602A6A" w:rsidRPr="00B753EE">
        <w:rPr>
          <w:rFonts w:ascii="Times New Roman" w:hAnsi="Times New Roman"/>
          <w:color w:val="000000"/>
          <w:sz w:val="24"/>
        </w:rPr>
        <w:t xml:space="preserve"> V</w:t>
      </w:r>
      <w:r w:rsidRPr="00B753EE">
        <w:rPr>
          <w:rFonts w:ascii="Times New Roman" w:hAnsi="Times New Roman"/>
          <w:color w:val="000000"/>
          <w:sz w:val="24"/>
        </w:rPr>
        <w:t xml:space="preserve"> </w:t>
      </w:r>
      <w:r w:rsidR="000519E8" w:rsidRPr="00B753EE">
        <w:rPr>
          <w:rFonts w:ascii="Times New Roman" w:hAnsi="Times New Roman" w:cs="Times New Roman"/>
          <w:color w:val="000000"/>
          <w:sz w:val="24"/>
          <w:szCs w:val="24"/>
        </w:rPr>
        <w:t>(</w:t>
      </w:r>
      <w:r w:rsidR="000519E8" w:rsidRPr="00B753EE">
        <w:rPr>
          <w:rFonts w:ascii="Times New Roman" w:hAnsi="Times New Roman" w:cs="Times New Roman"/>
          <w:i/>
          <w:color w:val="000000"/>
          <w:sz w:val="24"/>
          <w:szCs w:val="24"/>
        </w:rPr>
        <w:t>vs.</w:t>
      </w:r>
      <w:r w:rsidR="000519E8" w:rsidRPr="00B753EE">
        <w:rPr>
          <w:rFonts w:ascii="Times New Roman" w:hAnsi="Times New Roman" w:cs="Times New Roman"/>
          <w:color w:val="000000"/>
          <w:sz w:val="24"/>
          <w:szCs w:val="24"/>
        </w:rPr>
        <w:t xml:space="preserve"> SCE)</w:t>
      </w:r>
      <w:r w:rsidR="00A4283B" w:rsidRPr="00B753EE">
        <w:rPr>
          <w:rFonts w:ascii="Times New Roman" w:eastAsia="宋体" w:hAnsi="Times New Roman" w:cs="Times New Roman"/>
          <w:color w:val="000000"/>
          <w:sz w:val="24"/>
          <w:szCs w:val="24"/>
        </w:rPr>
        <w:t xml:space="preserve"> </w:t>
      </w:r>
      <w:r w:rsidR="00A4283B" w:rsidRPr="00B753EE">
        <w:rPr>
          <w:rFonts w:ascii="Times New Roman" w:hAnsi="Times New Roman"/>
          <w:color w:val="000000"/>
          <w:sz w:val="24"/>
        </w:rPr>
        <w:t>with different deposition cycles, at a scan rate of 0.0</w:t>
      </w:r>
      <w:r w:rsidR="003A0E34" w:rsidRPr="00B753EE">
        <w:rPr>
          <w:rFonts w:ascii="Times New Roman" w:hAnsi="Times New Roman"/>
          <w:color w:val="000000"/>
          <w:sz w:val="24"/>
        </w:rPr>
        <w:t>5</w:t>
      </w:r>
      <w:r w:rsidR="00A4283B" w:rsidRPr="00B753EE">
        <w:rPr>
          <w:rFonts w:ascii="Times New Roman" w:hAnsi="Times New Roman"/>
          <w:color w:val="000000"/>
          <w:sz w:val="24"/>
        </w:rPr>
        <w:t xml:space="preserve"> V s</w:t>
      </w:r>
      <w:r w:rsidR="00A4283B" w:rsidRPr="00B753EE">
        <w:rPr>
          <w:rFonts w:ascii="Times New Roman" w:hAnsi="Times New Roman"/>
          <w:color w:val="000000"/>
          <w:sz w:val="24"/>
          <w:vertAlign w:val="superscript"/>
        </w:rPr>
        <w:t>-1</w:t>
      </w:r>
      <w:r w:rsidR="00A4283B" w:rsidRPr="00B753EE">
        <w:rPr>
          <w:rFonts w:ascii="Times New Roman" w:hAnsi="Times New Roman"/>
          <w:color w:val="000000"/>
          <w:sz w:val="24"/>
        </w:rPr>
        <w:t>.</w:t>
      </w:r>
      <w:r w:rsidR="007C4E9D" w:rsidRPr="00B753EE">
        <w:rPr>
          <w:rFonts w:ascii="Times New Roman" w:hAnsi="Times New Roman"/>
          <w:color w:val="000000"/>
          <w:sz w:val="24"/>
        </w:rPr>
        <w:t xml:space="preserve"> </w:t>
      </w:r>
      <w:r w:rsidR="00BA6080" w:rsidRPr="00B753EE">
        <w:rPr>
          <w:rFonts w:ascii="Times New Roman" w:hAnsi="Times New Roman"/>
          <w:color w:val="000000"/>
          <w:sz w:val="24"/>
        </w:rPr>
        <w:t xml:space="preserve">Then, the as-prepared electrode (abbreviated to Cu NPs/ITO </w:t>
      </w:r>
      <w:r w:rsidR="00BA6080" w:rsidRPr="00B753EE">
        <w:rPr>
          <w:rFonts w:ascii="Times New Roman" w:hAnsi="Times New Roman"/>
          <w:color w:val="000000"/>
          <w:sz w:val="24"/>
        </w:rPr>
        <w:lastRenderedPageBreak/>
        <w:t>electrode)</w:t>
      </w:r>
      <w:r w:rsidR="000F0113" w:rsidRPr="00B753EE">
        <w:rPr>
          <w:rFonts w:ascii="Times New Roman" w:hAnsi="Times New Roman"/>
          <w:color w:val="000000"/>
          <w:sz w:val="24"/>
        </w:rPr>
        <w:t xml:space="preserve"> </w:t>
      </w:r>
      <w:r w:rsidR="007F53FC" w:rsidRPr="00B753EE">
        <w:rPr>
          <w:rFonts w:ascii="Times New Roman" w:hAnsi="Times New Roman"/>
          <w:color w:val="000000"/>
          <w:sz w:val="24"/>
        </w:rPr>
        <w:t xml:space="preserve">was removed from the deposition solution and rinsed copiously with deionized water. </w:t>
      </w:r>
      <w:r w:rsidR="007F53FC" w:rsidRPr="004B1E07">
        <w:rPr>
          <w:rFonts w:ascii="Times New Roman" w:hAnsi="Times New Roman" w:cs="Times New Roman"/>
          <w:color w:val="000000"/>
          <w:sz w:val="24"/>
          <w:szCs w:val="24"/>
        </w:rPr>
        <w:t>Last</w:t>
      </w:r>
      <w:r w:rsidR="007F53FC" w:rsidRPr="00B753EE">
        <w:rPr>
          <w:rFonts w:ascii="Times New Roman" w:hAnsi="Times New Roman"/>
          <w:color w:val="000000"/>
          <w:sz w:val="24"/>
        </w:rPr>
        <w:t>, the Cu NPs/ITO electrode was dried under a gentle stream of nitrogen before its utilization for gas evolution reaction.</w:t>
      </w:r>
    </w:p>
    <w:p w14:paraId="6AA0177A" w14:textId="550203D5" w:rsidR="00182720" w:rsidRPr="0085324A" w:rsidRDefault="0085324A" w:rsidP="00C91966">
      <w:pPr>
        <w:widowControl/>
        <w:spacing w:line="360" w:lineRule="auto"/>
        <w:jc w:val="left"/>
        <w:rPr>
          <w:rFonts w:ascii="Times New Roman" w:hAnsi="Times New Roman" w:cs="Times New Roman"/>
          <w:b/>
          <w:sz w:val="24"/>
          <w:szCs w:val="24"/>
        </w:rPr>
      </w:pPr>
      <w:r w:rsidRPr="0085324A">
        <w:rPr>
          <w:rFonts w:ascii="Times New Roman" w:hAnsi="Times New Roman" w:cs="Times New Roman"/>
          <w:b/>
          <w:sz w:val="24"/>
          <w:szCs w:val="24"/>
        </w:rPr>
        <w:t>Simulation</w:t>
      </w:r>
      <w:r w:rsidR="00140CAE">
        <w:rPr>
          <w:rFonts w:ascii="Times New Roman" w:hAnsi="Times New Roman" w:cs="Times New Roman"/>
          <w:b/>
          <w:sz w:val="24"/>
          <w:szCs w:val="24"/>
        </w:rPr>
        <w:t>s</w:t>
      </w:r>
    </w:p>
    <w:p w14:paraId="1AB19810" w14:textId="1B105490" w:rsidR="00182720" w:rsidRPr="00E91BAE" w:rsidRDefault="00AD1DB3" w:rsidP="00456995">
      <w:pPr>
        <w:spacing w:afterLines="50" w:after="156" w:line="360" w:lineRule="auto"/>
        <w:ind w:firstLine="193"/>
        <w:rPr>
          <w:rFonts w:ascii="Times New Roman" w:hAnsi="Times New Roman"/>
          <w:sz w:val="24"/>
        </w:rPr>
      </w:pPr>
      <w:r w:rsidRPr="00E91BAE">
        <w:rPr>
          <w:rFonts w:ascii="Times New Roman" w:hAnsi="Times New Roman"/>
          <w:color w:val="000000"/>
          <w:kern w:val="0"/>
          <w:sz w:val="24"/>
        </w:rPr>
        <w:t>Full-wave</w:t>
      </w:r>
      <w:r w:rsidR="004B1E07" w:rsidRPr="00E91BAE">
        <w:rPr>
          <w:rFonts w:ascii="Times New Roman" w:hAnsi="Times New Roman"/>
          <w:color w:val="000000"/>
          <w:kern w:val="0"/>
          <w:sz w:val="24"/>
        </w:rPr>
        <w:t xml:space="preserve"> </w:t>
      </w:r>
      <w:r w:rsidRPr="00E91BAE">
        <w:rPr>
          <w:rFonts w:ascii="Times New Roman" w:hAnsi="Times New Roman"/>
          <w:color w:val="000000"/>
          <w:kern w:val="0"/>
          <w:sz w:val="24"/>
        </w:rPr>
        <w:t>electromagnetic</w:t>
      </w:r>
      <w:r w:rsidRPr="00E91BAE">
        <w:rPr>
          <w:rFonts w:ascii="Times New Roman" w:hAnsi="Times New Roman"/>
          <w:sz w:val="24"/>
        </w:rPr>
        <w:t xml:space="preserve"> </w:t>
      </w:r>
      <w:r w:rsidR="002933C8" w:rsidRPr="00E91BAE">
        <w:rPr>
          <w:rFonts w:ascii="Times New Roman" w:hAnsi="Times New Roman"/>
          <w:sz w:val="24"/>
        </w:rPr>
        <w:t xml:space="preserve">simulation </w:t>
      </w:r>
      <w:r w:rsidR="00140CAE" w:rsidRPr="00E91BAE">
        <w:rPr>
          <w:rFonts w:ascii="Times New Roman" w:hAnsi="Times New Roman"/>
          <w:sz w:val="24"/>
        </w:rPr>
        <w:t>was</w:t>
      </w:r>
      <w:r w:rsidR="00456995" w:rsidRPr="00E91BAE">
        <w:rPr>
          <w:rFonts w:ascii="Times New Roman" w:hAnsi="Times New Roman"/>
          <w:sz w:val="24"/>
        </w:rPr>
        <w:t xml:space="preserve"> per</w:t>
      </w:r>
      <w:r w:rsidR="00456995" w:rsidRPr="00E91BAE">
        <w:rPr>
          <w:rFonts w:ascii="Times New Roman" w:hAnsi="Times New Roman" w:hint="eastAsia"/>
          <w:sz w:val="24"/>
        </w:rPr>
        <w:t>form</w:t>
      </w:r>
      <w:r w:rsidR="00456995" w:rsidRPr="00E91BAE">
        <w:rPr>
          <w:rFonts w:ascii="Times New Roman" w:hAnsi="Times New Roman"/>
          <w:sz w:val="24"/>
        </w:rPr>
        <w:t>ed</w:t>
      </w:r>
      <w:r w:rsidR="002933C8" w:rsidRPr="00E91BAE">
        <w:rPr>
          <w:rFonts w:ascii="Times New Roman" w:hAnsi="Times New Roman"/>
          <w:sz w:val="24"/>
        </w:rPr>
        <w:t xml:space="preserve"> on a commercial software (LUMERICAL, FDTD Solution)</w:t>
      </w:r>
      <w:r w:rsidR="00E30D08" w:rsidRPr="00E91BAE">
        <w:rPr>
          <w:rFonts w:ascii="Times New Roman" w:hAnsi="Times New Roman"/>
          <w:sz w:val="24"/>
        </w:rPr>
        <w:t xml:space="preserve"> and finite element models (FEM) simulation was carried out by COMSOL Multiphysics 5.3a software (COMSOL Inc.) on a high-performance desktop workstation (16 G RAM). </w:t>
      </w:r>
      <w:r w:rsidR="00236F98" w:rsidRPr="00E91BAE">
        <w:rPr>
          <w:rFonts w:ascii="Times New Roman" w:hAnsi="Times New Roman"/>
          <w:sz w:val="24"/>
        </w:rPr>
        <w:t xml:space="preserve">For FDTD simulations, the </w:t>
      </w:r>
      <w:r w:rsidR="00236F98" w:rsidRPr="00E91BAE">
        <w:rPr>
          <w:rFonts w:ascii="Times New Roman" w:hAnsi="Times New Roman"/>
          <w:color w:val="000000"/>
          <w:kern w:val="0"/>
          <w:sz w:val="24"/>
        </w:rPr>
        <w:t>perfectly matched layers were used along the propagation directions and the spatial grids’ size in all axes was set to 2.0 nm</w:t>
      </w:r>
      <w:r w:rsidR="007A74FE" w:rsidRPr="00E91BAE">
        <w:rPr>
          <w:rFonts w:ascii="Times New Roman" w:hAnsi="Times New Roman"/>
          <w:color w:val="000000"/>
          <w:kern w:val="0"/>
          <w:sz w:val="24"/>
        </w:rPr>
        <w:t xml:space="preserve">. </w:t>
      </w:r>
      <w:r w:rsidR="004C4E5E" w:rsidRPr="00E91BAE">
        <w:rPr>
          <w:rFonts w:ascii="Times New Roman" w:hAnsi="Times New Roman"/>
          <w:color w:val="000000"/>
          <w:kern w:val="0"/>
          <w:sz w:val="24"/>
        </w:rPr>
        <w:t>Consider the proposed model, the</w:t>
      </w:r>
      <w:r w:rsidR="004C4E5E" w:rsidRPr="00E91BAE">
        <w:rPr>
          <w:rFonts w:ascii="Times New Roman" w:hAnsi="Times New Roman"/>
          <w:sz w:val="24"/>
        </w:rPr>
        <w:t xml:space="preserve"> </w:t>
      </w:r>
      <w:r w:rsidR="00220E85" w:rsidRPr="00E91BAE">
        <w:rPr>
          <w:rFonts w:ascii="Times New Roman" w:hAnsi="Times New Roman"/>
          <w:sz w:val="24"/>
        </w:rPr>
        <w:t xml:space="preserve">complex refractive index </w:t>
      </w:r>
      <w:r w:rsidR="000679D9" w:rsidRPr="00E91BAE">
        <w:rPr>
          <w:rFonts w:ascii="Times New Roman" w:hAnsi="Times New Roman"/>
          <w:sz w:val="24"/>
        </w:rPr>
        <w:t>of</w:t>
      </w:r>
      <w:r w:rsidR="00755AD3" w:rsidRPr="00E91BAE">
        <w:rPr>
          <w:rFonts w:ascii="Times New Roman" w:hAnsi="Times New Roman"/>
          <w:sz w:val="24"/>
        </w:rPr>
        <w:t xml:space="preserve"> </w:t>
      </w:r>
      <w:r w:rsidR="000679D9" w:rsidRPr="00E91BAE">
        <w:rPr>
          <w:rFonts w:ascii="Times New Roman" w:hAnsi="Times New Roman"/>
          <w:sz w:val="24"/>
        </w:rPr>
        <w:t>Cu</w:t>
      </w:r>
      <w:r w:rsidR="000679D9" w:rsidRPr="00E91BAE">
        <w:rPr>
          <w:rFonts w:ascii="Times New Roman" w:hAnsi="Times New Roman"/>
          <w:sz w:val="24"/>
          <w:vertAlign w:val="subscript"/>
        </w:rPr>
        <w:t>2</w:t>
      </w:r>
      <w:r w:rsidR="000679D9" w:rsidRPr="00E91BAE">
        <w:rPr>
          <w:rFonts w:ascii="Times New Roman" w:hAnsi="Times New Roman"/>
          <w:sz w:val="24"/>
        </w:rPr>
        <w:t>O</w:t>
      </w:r>
      <w:r w:rsidR="00AC5AF4" w:rsidRPr="00E91BAE">
        <w:rPr>
          <w:rFonts w:ascii="Times New Roman" w:hAnsi="Times New Roman"/>
          <w:sz w:val="24"/>
        </w:rPr>
        <w:t>,</w:t>
      </w:r>
      <w:r w:rsidR="000679D9" w:rsidRPr="00E91BAE">
        <w:rPr>
          <w:rFonts w:ascii="Times New Roman" w:hAnsi="Times New Roman"/>
          <w:sz w:val="24"/>
        </w:rPr>
        <w:t xml:space="preserve"> </w:t>
      </w:r>
      <w:proofErr w:type="spellStart"/>
      <w:r w:rsidR="00AC5AF4" w:rsidRPr="00E91BAE">
        <w:rPr>
          <w:rFonts w:ascii="Times New Roman" w:hAnsi="Times New Roman"/>
          <w:sz w:val="24"/>
        </w:rPr>
        <w:t>CuO</w:t>
      </w:r>
      <w:proofErr w:type="spellEnd"/>
      <w:r w:rsidR="00AC5AF4" w:rsidRPr="00E91BAE">
        <w:rPr>
          <w:rFonts w:ascii="Times New Roman" w:hAnsi="Times New Roman"/>
          <w:sz w:val="24"/>
        </w:rPr>
        <w:t xml:space="preserve"> </w:t>
      </w:r>
      <w:r w:rsidR="00755AD3" w:rsidRPr="00E91BAE">
        <w:rPr>
          <w:rFonts w:ascii="Times New Roman" w:hAnsi="Times New Roman"/>
          <w:sz w:val="24"/>
        </w:rPr>
        <w:t>and Cu(OH)</w:t>
      </w:r>
      <w:r w:rsidR="00755AD3" w:rsidRPr="00E91BAE">
        <w:rPr>
          <w:rFonts w:ascii="Times New Roman" w:hAnsi="Times New Roman"/>
          <w:sz w:val="24"/>
          <w:vertAlign w:val="subscript"/>
        </w:rPr>
        <w:t>2</w:t>
      </w:r>
      <w:r w:rsidR="00755AD3" w:rsidRPr="00E91BAE">
        <w:rPr>
          <w:rFonts w:ascii="Times New Roman" w:hAnsi="Times New Roman"/>
          <w:sz w:val="24"/>
        </w:rPr>
        <w:t xml:space="preserve"> </w:t>
      </w:r>
      <w:r w:rsidR="00911462" w:rsidRPr="00E91BAE">
        <w:rPr>
          <w:rFonts w:ascii="Times New Roman" w:hAnsi="Times New Roman"/>
          <w:sz w:val="24"/>
        </w:rPr>
        <w:t xml:space="preserve">were taken from </w:t>
      </w:r>
      <w:r w:rsidR="001F4702" w:rsidRPr="004B1E07">
        <w:rPr>
          <w:rFonts w:ascii="Times New Roman" w:hAnsi="Times New Roman"/>
          <w:sz w:val="24"/>
          <w:szCs w:val="24"/>
        </w:rPr>
        <w:t>literatures</w:t>
      </w:r>
      <w:r w:rsidR="00911462" w:rsidRPr="004B1E07">
        <w:rPr>
          <w:rFonts w:ascii="Times New Roman" w:hAnsi="Times New Roman" w:cs="Times New Roman"/>
          <w:sz w:val="24"/>
          <w:szCs w:val="24"/>
        </w:rPr>
        <w:t>.</w:t>
      </w:r>
      <w:r w:rsidR="005B5E8C" w:rsidRPr="00E91BAE">
        <w:rPr>
          <w:rFonts w:ascii="Times New Roman" w:hAnsi="Times New Roman"/>
          <w:sz w:val="24"/>
          <w:vertAlign w:val="superscript"/>
        </w:rPr>
        <w:fldChar w:fldCharType="begin"/>
      </w:r>
      <w:r w:rsidR="005B5E8C" w:rsidRPr="00E91BAE">
        <w:rPr>
          <w:rFonts w:ascii="Times New Roman" w:hAnsi="Times New Roman"/>
          <w:sz w:val="24"/>
          <w:vertAlign w:val="superscript"/>
        </w:rPr>
        <w:instrText xml:space="preserve"> ADDIN EN.CITE &lt;EndNote&gt;&lt;Cite&gt;&lt;Author&gt;Johnson&lt;/Author&gt;&lt;Year&gt;1972&lt;/Year&gt;&lt;RecNum&gt;734&lt;/RecNum&gt;&lt;DisplayText&gt;&lt;style face="superscript"&gt;3-4&lt;/style&gt;&lt;/DisplayText&gt;&lt;record&gt;&lt;rec-number&gt;734&lt;/rec-number&gt;&lt;foreign-keys&gt;&lt;key app="EN" db-id="vevvfwpaysrd5ve0zwqvf95pdrxxz0d90asz" timestamp="1593971824"&gt;734&lt;/key&gt;&lt;/foreign-keys&gt;&lt;ref-type name="Journal Article"&gt;17&lt;/ref-type&gt;&lt;contributors&gt;&lt;authors&gt;&lt;author&gt;Johnson, P. B.&lt;/author&gt;&lt;author&gt;Christy, R. W.&lt;/author&gt;&lt;/authors&gt;&lt;/contributors&gt;&lt;titles&gt;&lt;title&gt;Optical Constants of the Noble Metals&lt;/title&gt;&lt;secondary-title&gt;Physical Review B&lt;/secondary-title&gt;&lt;/titles&gt;&lt;periodical&gt;&lt;full-title&gt;Physical Review B&lt;/full-title&gt;&lt;/periodical&gt;&lt;pages&gt;4370-4379&lt;/pages&gt;&lt;volume&gt;6&lt;/volume&gt;&lt;number&gt;12&lt;/number&gt;&lt;dates&gt;&lt;year&gt;1972&lt;/year&gt;&lt;pub-dates&gt;&lt;date&gt;12/15/&lt;/date&gt;&lt;/pub-dates&gt;&lt;/dates&gt;&lt;publisher&gt;American Physical Society&lt;/publisher&gt;&lt;urls&gt;&lt;related-urls&gt;&lt;url&gt;https://link.aps.org/doi/10.1103/PhysRevB.6.4370&lt;/url&gt;&lt;/related-urls&gt;&lt;/urls&gt;&lt;electronic-resource-num&gt;10.1103/PhysRevB.6.4370&lt;/electronic-resource-num&gt;&lt;/record&gt;&lt;/Cite&gt;&lt;Cite&gt;&lt;Author&gt;Ribbing&lt;/Author&gt;&lt;Year&gt;1998&lt;/Year&gt;&lt;RecNum&gt;735&lt;/RecNum&gt;&lt;record&gt;&lt;rec-number&gt;735&lt;/rec-number&gt;&lt;foreign-keys&gt;&lt;key app="EN" db-id="vevvfwpaysrd5ve0zwqvf95pdrxxz0d90asz" timestamp="1593972102"&gt;735&lt;/key&gt;&lt;/foreign-keys&gt;&lt;ref-type name="Book Section"&gt;5&lt;/ref-type&gt;&lt;contributors&gt;&lt;authors&gt;&lt;author&gt;Ribbing, Carl G.&lt;/author&gt;&lt;author&gt;Roos, Arne&lt;/author&gt;&lt;/authors&gt;&lt;secondary-authors&gt;&lt;author&gt;Palik, Edward D.&lt;/author&gt;&lt;/secondary-authors&gt;&lt;/contributors&gt;&lt;titles&gt;&lt;title&gt;Copper Oxides (Cu2O, CuO)&lt;/title&gt;&lt;secondary-title&gt;Handbook of Optical Constants of Solids&lt;/secondary-title&gt;&lt;/titles&gt;&lt;pages&gt;875-882&lt;/pages&gt;&lt;dates&gt;&lt;year&gt;1998&lt;/year&gt;&lt;pub-dates&gt;&lt;date&gt;1998/01/01/&lt;/date&gt;&lt;/pub-dates&gt;&lt;/dates&gt;&lt;pub-location&gt;Boston&lt;/pub-location&gt;&lt;publisher&gt;Academic Press&lt;/publisher&gt;&lt;isbn&gt;978-0-12-544422-4&lt;/isbn&gt;&lt;urls&gt;&lt;related-urls&gt;&lt;url&gt;http://www.sciencedirect.com/science/article/pii/B9780080556307500547&lt;/url&gt;&lt;/related-urls&gt;&lt;/urls&gt;&lt;electronic-resource-num&gt;https://doi.org/10.1016/B978-0-08-055630-7.50054-7&lt;/electronic-resource-num&gt;&lt;/record&gt;&lt;/Cite&gt;&lt;/EndNote&gt;</w:instrText>
      </w:r>
      <w:r w:rsidR="005B5E8C" w:rsidRPr="00E91BAE">
        <w:rPr>
          <w:rFonts w:ascii="Times New Roman" w:hAnsi="Times New Roman"/>
          <w:sz w:val="24"/>
          <w:vertAlign w:val="superscript"/>
        </w:rPr>
        <w:fldChar w:fldCharType="separate"/>
      </w:r>
      <w:r w:rsidR="005B5E8C" w:rsidRPr="00E91BAE">
        <w:rPr>
          <w:rFonts w:ascii="Times New Roman" w:hAnsi="Times New Roman"/>
          <w:sz w:val="24"/>
          <w:vertAlign w:val="superscript"/>
        </w:rPr>
        <w:t>3-4</w:t>
      </w:r>
      <w:r w:rsidR="005B5E8C" w:rsidRPr="00E91BAE">
        <w:rPr>
          <w:rFonts w:ascii="Times New Roman" w:hAnsi="Times New Roman"/>
          <w:sz w:val="24"/>
          <w:vertAlign w:val="superscript"/>
        </w:rPr>
        <w:fldChar w:fldCharType="end"/>
      </w:r>
      <w:r w:rsidR="00AF2450" w:rsidRPr="00E91BAE">
        <w:rPr>
          <w:rFonts w:ascii="Times New Roman" w:hAnsi="Times New Roman"/>
          <w:sz w:val="24"/>
        </w:rPr>
        <w:t xml:space="preserve"> </w:t>
      </w:r>
      <w:r w:rsidR="00DB3743" w:rsidRPr="00E91BAE">
        <w:rPr>
          <w:rFonts w:ascii="Times New Roman" w:hAnsi="Times New Roman"/>
          <w:sz w:val="24"/>
        </w:rPr>
        <w:t>Both magnetic-</w:t>
      </w:r>
      <w:r w:rsidR="00434CBD" w:rsidRPr="00E91BAE">
        <w:rPr>
          <w:rFonts w:ascii="Times New Roman" w:hAnsi="Times New Roman"/>
          <w:sz w:val="24"/>
        </w:rPr>
        <w:t xml:space="preserve"> and electric- </w:t>
      </w:r>
      <w:r w:rsidR="00DB3743" w:rsidRPr="00E91BAE">
        <w:rPr>
          <w:rFonts w:ascii="Times New Roman" w:hAnsi="Times New Roman"/>
          <w:sz w:val="24"/>
        </w:rPr>
        <w:t>field enhancement maps</w:t>
      </w:r>
      <w:r w:rsidR="00A300AA" w:rsidRPr="00E91BAE">
        <w:rPr>
          <w:rFonts w:ascii="Times New Roman" w:hAnsi="Times New Roman"/>
          <w:sz w:val="24"/>
        </w:rPr>
        <w:t xml:space="preserve"> under different excitation wavelength</w:t>
      </w:r>
      <w:r w:rsidR="00DB3743" w:rsidRPr="00E91BAE">
        <w:rPr>
          <w:rFonts w:ascii="Times New Roman" w:hAnsi="Times New Roman"/>
          <w:sz w:val="24"/>
        </w:rPr>
        <w:t xml:space="preserve"> </w:t>
      </w:r>
      <w:r w:rsidR="00140CAE" w:rsidRPr="00E91BAE">
        <w:rPr>
          <w:rFonts w:ascii="Times New Roman" w:hAnsi="Times New Roman" w:hint="eastAsia"/>
          <w:sz w:val="24"/>
        </w:rPr>
        <w:t>were</w:t>
      </w:r>
      <w:r w:rsidR="00DB3743" w:rsidRPr="00E91BAE">
        <w:rPr>
          <w:rFonts w:ascii="Times New Roman" w:hAnsi="Times New Roman"/>
          <w:sz w:val="24"/>
        </w:rPr>
        <w:t xml:space="preserve"> calculated in FDTD using frequency domain field.</w:t>
      </w:r>
      <w:r w:rsidR="001D7B91" w:rsidRPr="00E91BAE">
        <w:rPr>
          <w:rFonts w:ascii="Times New Roman" w:hAnsi="Times New Roman"/>
          <w:sz w:val="24"/>
        </w:rPr>
        <w:t xml:space="preserve"> The extinction spectra of proposed configurations were conducted using a regular plane-wave with a pulse length of </w:t>
      </w:r>
      <w:r w:rsidR="005A7710" w:rsidRPr="00E91BAE">
        <w:rPr>
          <w:rFonts w:ascii="Times New Roman" w:hAnsi="Times New Roman"/>
          <w:sz w:val="24"/>
        </w:rPr>
        <w:t>2.6</w:t>
      </w:r>
      <w:r w:rsidR="001D7B91" w:rsidRPr="00E91BAE">
        <w:rPr>
          <w:rFonts w:ascii="Times New Roman" w:hAnsi="Times New Roman"/>
          <w:sz w:val="24"/>
        </w:rPr>
        <w:t xml:space="preserve"> fs.</w:t>
      </w:r>
      <w:r w:rsidR="00065678" w:rsidRPr="00E91BAE">
        <w:rPr>
          <w:rFonts w:ascii="Times New Roman" w:hAnsi="Times New Roman"/>
          <w:sz w:val="24"/>
        </w:rPr>
        <w:t xml:space="preserve"> The power monitor is located in a plane </w:t>
      </w:r>
      <w:r w:rsidR="00552FAA" w:rsidRPr="00E91BAE">
        <w:rPr>
          <w:rFonts w:ascii="Times New Roman" w:hAnsi="Times New Roman"/>
          <w:sz w:val="24"/>
        </w:rPr>
        <w:t>14</w:t>
      </w:r>
      <w:r w:rsidR="00065678" w:rsidRPr="00E91BAE">
        <w:rPr>
          <w:rFonts w:ascii="Times New Roman" w:hAnsi="Times New Roman"/>
          <w:sz w:val="24"/>
        </w:rPr>
        <w:t xml:space="preserve"> nm away from the metal film.</w:t>
      </w:r>
      <w:r w:rsidR="003B526A" w:rsidRPr="00E91BAE">
        <w:rPr>
          <w:rFonts w:ascii="Times New Roman" w:hAnsi="Times New Roman"/>
          <w:sz w:val="24"/>
        </w:rPr>
        <w:t xml:space="preserve"> </w:t>
      </w:r>
    </w:p>
    <w:p w14:paraId="42D7885E" w14:textId="026B12E0" w:rsidR="003A34D9" w:rsidRPr="00B819A4" w:rsidRDefault="00587DF3" w:rsidP="00405930">
      <w:pPr>
        <w:pStyle w:val="1"/>
        <w:numPr>
          <w:ilvl w:val="0"/>
          <w:numId w:val="3"/>
        </w:numPr>
        <w:spacing w:afterLines="50" w:after="156" w:line="360" w:lineRule="auto"/>
        <w:rPr>
          <w:rFonts w:ascii="Times New Roman" w:hAnsi="Times New Roman" w:cs="Times New Roman"/>
          <w:sz w:val="24"/>
          <w:szCs w:val="24"/>
        </w:rPr>
      </w:pPr>
      <w:bookmarkStart w:id="1" w:name="_Toc54952059"/>
      <w:r w:rsidRPr="00B819A4">
        <w:rPr>
          <w:rFonts w:ascii="Times New Roman" w:hAnsi="Times New Roman" w:cs="Times New Roman"/>
          <w:sz w:val="24"/>
          <w:szCs w:val="24"/>
        </w:rPr>
        <w:t xml:space="preserve">Electrochemical </w:t>
      </w:r>
      <w:r w:rsidR="00BF260F" w:rsidRPr="00B819A4">
        <w:rPr>
          <w:rFonts w:ascii="Times New Roman" w:hAnsi="Times New Roman" w:cs="Times New Roman"/>
          <w:sz w:val="24"/>
          <w:szCs w:val="24"/>
        </w:rPr>
        <w:t>Seed-</w:t>
      </w:r>
      <w:r w:rsidR="00937E69" w:rsidRPr="00B819A4">
        <w:rPr>
          <w:rFonts w:ascii="Times New Roman" w:hAnsi="Times New Roman" w:cs="Times New Roman"/>
          <w:sz w:val="24"/>
          <w:szCs w:val="24"/>
        </w:rPr>
        <w:t>M</w:t>
      </w:r>
      <w:r w:rsidR="00BF260F" w:rsidRPr="00B819A4">
        <w:rPr>
          <w:rFonts w:ascii="Times New Roman" w:hAnsi="Times New Roman" w:cs="Times New Roman"/>
          <w:sz w:val="24"/>
          <w:szCs w:val="24"/>
        </w:rPr>
        <w:t xml:space="preserve">ediated </w:t>
      </w:r>
      <w:r w:rsidR="00EF4C8A">
        <w:rPr>
          <w:rFonts w:ascii="Times New Roman" w:hAnsi="Times New Roman" w:cs="Times New Roman"/>
          <w:sz w:val="24"/>
          <w:szCs w:val="24"/>
        </w:rPr>
        <w:t>Deposition</w:t>
      </w:r>
      <w:r w:rsidR="00BF260F" w:rsidRPr="00B819A4">
        <w:rPr>
          <w:rFonts w:ascii="Times New Roman" w:hAnsi="Times New Roman" w:cs="Times New Roman"/>
          <w:sz w:val="24"/>
          <w:szCs w:val="24"/>
        </w:rPr>
        <w:t xml:space="preserve"> of Cu</w:t>
      </w:r>
      <w:r w:rsidR="003D3AB8">
        <w:rPr>
          <w:rFonts w:ascii="Times New Roman" w:hAnsi="Times New Roman" w:cs="Times New Roman"/>
          <w:sz w:val="24"/>
          <w:szCs w:val="24"/>
        </w:rPr>
        <w:t xml:space="preserve"> </w:t>
      </w:r>
      <w:r w:rsidR="00BF260F" w:rsidRPr="00B819A4">
        <w:rPr>
          <w:rFonts w:ascii="Times New Roman" w:hAnsi="Times New Roman" w:cs="Times New Roman"/>
          <w:sz w:val="24"/>
          <w:szCs w:val="24"/>
        </w:rPr>
        <w:t>NPs</w:t>
      </w:r>
      <w:r w:rsidR="00EF4C8A">
        <w:rPr>
          <w:rFonts w:ascii="Times New Roman" w:hAnsi="Times New Roman" w:cs="Times New Roman"/>
          <w:sz w:val="24"/>
          <w:szCs w:val="24"/>
        </w:rPr>
        <w:t xml:space="preserve"> on ITO</w:t>
      </w:r>
      <w:r w:rsidR="00E91BAE">
        <w:rPr>
          <w:rFonts w:ascii="Times New Roman" w:hAnsi="Times New Roman" w:cs="Times New Roman"/>
          <w:sz w:val="24"/>
          <w:szCs w:val="24"/>
        </w:rPr>
        <w:t xml:space="preserve"> Electrode</w:t>
      </w:r>
      <w:bookmarkEnd w:id="1"/>
    </w:p>
    <w:p w14:paraId="61975CDB" w14:textId="0D0E3B40" w:rsidR="002B6070" w:rsidRPr="00C97274" w:rsidRDefault="00CD2E7E" w:rsidP="006E6E2C">
      <w:pPr>
        <w:widowControl/>
        <w:spacing w:line="360" w:lineRule="auto"/>
        <w:ind w:firstLine="193"/>
        <w:rPr>
          <w:rFonts w:ascii="Times New Roman" w:hAnsi="Times New Roman"/>
          <w:sz w:val="24"/>
        </w:rPr>
      </w:pPr>
      <w:r>
        <w:rPr>
          <w:rFonts w:ascii="Times New Roman" w:hAnsi="Times New Roman" w:cs="Times New Roman"/>
          <w:sz w:val="24"/>
          <w:szCs w:val="24"/>
        </w:rPr>
        <w:t>In</w:t>
      </w:r>
      <w:r w:rsidRPr="00CD2E7E">
        <w:rPr>
          <w:rFonts w:ascii="Times New Roman" w:hAnsi="Times New Roman" w:cs="Times New Roman"/>
          <w:sz w:val="24"/>
          <w:szCs w:val="24"/>
        </w:rPr>
        <w:t xml:space="preserve"> classical nucleation theory</w:t>
      </w:r>
      <w:r>
        <w:rPr>
          <w:rFonts w:ascii="Times New Roman" w:hAnsi="Times New Roman" w:cs="Times New Roman"/>
          <w:sz w:val="24"/>
          <w:szCs w:val="24"/>
        </w:rPr>
        <w:t>,</w:t>
      </w:r>
      <w:r w:rsidR="00092A97" w:rsidRPr="00E91BAE">
        <w:rPr>
          <w:rFonts w:ascii="Times New Roman" w:hAnsi="Times New Roman"/>
          <w:sz w:val="24"/>
        </w:rPr>
        <w:t xml:space="preserve"> nucleation of a new solid phase on a heterogeneous interface has to overcome a free energy barrier related to the thermodynamic costs for forming a critical cluster of atoms</w:t>
      </w:r>
      <w:r w:rsidR="00092A97" w:rsidRPr="00CD2E7E">
        <w:rPr>
          <w:rFonts w:ascii="Times New Roman" w:hAnsi="Times New Roman" w:cs="Times New Roman"/>
          <w:sz w:val="24"/>
          <w:szCs w:val="24"/>
        </w:rPr>
        <w:t>.</w:t>
      </w:r>
      <w:r w:rsidR="00092A97"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&lt;EndNote&gt;&lt;Cite&gt;&lt;Author&gt;Plieth&lt;/Author&gt;&lt;Year&gt;2008&lt;/Year&gt;&lt;RecNum&gt;818&lt;/RecNum&gt;&lt;DisplayText&gt;&lt;style face="superscript"&gt;5&lt;/style&gt;&lt;/DisplayText&gt;&lt;record&gt;&lt;rec-number&gt;818&lt;/rec-number&gt;&lt;foreign-keys&gt;&lt;key app="EN" db-id="vevvfwpaysrd5ve0zwqvf95pdrxxz0d90asz" timestamp="1597601060"&gt;818&lt;/key&gt;&lt;/foreign-keys&gt;&lt;ref-type name="Book"&gt;6&lt;/ref-type&gt;&lt;contributors&gt;&lt;authors&gt;&lt;author&gt;Plieth, Walfried&lt;/author&gt;&lt;/authors&gt;&lt;/contributors&gt;&lt;titles&gt;&lt;title&gt;Electrochemistry for materials science&lt;/title&gt;&lt;/titles&gt;&lt;dates&gt;&lt;year&gt;2008&lt;/year&gt;&lt;/dates&gt;&lt;publisher&gt;Elsevier&lt;/publisher&gt;&lt;isbn&gt;0080556256&lt;/isbn&gt;&lt;urls&gt;&lt;/urls&gt;&lt;/record&gt;&lt;/Cite&gt;&lt;/EndNote&gt;</w:instrText>
      </w:r>
      <w:r w:rsidR="00092A97" w:rsidRPr="00C97274">
        <w:rPr>
          <w:rFonts w:ascii="Times New Roman" w:hAnsi="Times New Roman"/>
          <w:sz w:val="24"/>
        </w:rPr>
        <w:fldChar w:fldCharType="separate"/>
      </w:r>
      <w:r w:rsidR="004A0428" w:rsidRPr="00C97274">
        <w:rPr>
          <w:rFonts w:ascii="Times New Roman" w:hAnsi="Times New Roman"/>
          <w:sz w:val="24"/>
          <w:vertAlign w:val="superscript"/>
        </w:rPr>
        <w:t>5</w:t>
      </w:r>
      <w:r w:rsidR="00092A97" w:rsidRPr="00C97274">
        <w:rPr>
          <w:rFonts w:ascii="Times New Roman" w:hAnsi="Times New Roman"/>
          <w:sz w:val="24"/>
        </w:rPr>
        <w:fldChar w:fldCharType="end"/>
      </w:r>
      <w:r w:rsidR="00092A97" w:rsidRPr="00C97274">
        <w:rPr>
          <w:rFonts w:ascii="Times New Roman" w:hAnsi="Times New Roman"/>
          <w:sz w:val="24"/>
        </w:rPr>
        <w:t xml:space="preserve"> During electrodeposition, this nucleation energy barrier can</w:t>
      </w:r>
      <w:r w:rsidR="00700F4F" w:rsidRPr="00C97274">
        <w:rPr>
          <w:rFonts w:ascii="Times New Roman" w:hAnsi="Times New Roman"/>
          <w:sz w:val="24"/>
        </w:rPr>
        <w:t xml:space="preserve"> be</w:t>
      </w:r>
      <w:r w:rsidR="00092A97" w:rsidRPr="00C97274">
        <w:rPr>
          <w:rFonts w:ascii="Times New Roman" w:hAnsi="Times New Roman"/>
          <w:sz w:val="24"/>
        </w:rPr>
        <w:t xml:space="preserve"> effectively regulated by changing the local electrochemical supersaturation at the electrode-electrolyte interface through adjusting the applied overpotential on the reduction reaction.</w:t>
      </w:r>
      <w:r w:rsidR="00092A97"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&lt;EndNote&gt;&lt;Cite&gt;&lt;Author&gt;Pei&lt;/Author&gt;&lt;Year&gt;2017&lt;/Year&gt;&lt;RecNum&gt;817&lt;/RecNum&gt;&lt;DisplayText&gt;&lt;style face="superscript"&gt;6&lt;/style&gt;&lt;/DisplayText&gt;&lt;record&gt;&lt;rec-number&gt;817&lt;/rec-number&gt;&lt;foreign-keys&gt;&lt;key app="EN" db-id="vevvfwpaysrd5ve0zwqvf95pdrxxz0d90asz" timestamp="1597600974"&gt;817&lt;/key&gt;&lt;/foreign-keys&gt;&lt;ref-type name="Journal Article"&gt;17&lt;/ref-type&gt;&lt;contributors&gt;&lt;authors&gt;&lt;author&gt;Pei, Allen&lt;/author&gt;&lt;author&gt;Zheng, Guangyuan&lt;/author&gt;&lt;author&gt;Shi, Feifei&lt;/author&gt;&lt;author&gt;Li, Yuzhang&lt;/author&gt;&lt;author&gt;Cui, Yi&lt;/author&gt;&lt;/authors&gt;&lt;/contributors&gt;&lt;titles&gt;&lt;title&gt;Nanoscale Nucleation and Growth of Electrodeposited Lithium Metal&lt;/title&gt;&lt;secondary-title&gt;Nano Letters&lt;/secondary-title&gt;&lt;/titles&gt;&lt;periodical&gt;&lt;full-title&gt;Nano Letters&lt;/full-title&gt;&lt;/periodical&gt;&lt;pages&gt;1132-1139&lt;/pages&gt;&lt;volume&gt;17&lt;/volume&gt;&lt;number&gt;2&lt;/number&gt;&lt;dates&gt;&lt;year&gt;2017&lt;/year&gt;&lt;pub-dates&gt;&lt;date&gt;2017/02/08&lt;/date&gt;&lt;/pub-dates&gt;&lt;/dates&gt;&lt;publisher&gt;American Chemical Society&lt;/publisher&gt;&lt;isbn&gt;1530-6984&lt;/isbn&gt;&lt;urls&gt;&lt;related-urls&gt;&lt;url&gt;https://doi.org/10.1021/acs.nanolett.6b04755&lt;/url&gt;&lt;/related-urls&gt;&lt;/urls&gt;&lt;electronic-resource-num&gt;10.1021/acs.nanolett.6b04755&lt;/electronic-resource-num&gt;&lt;/record&gt;&lt;/Cite&gt;&lt;/EndNote&gt;</w:instrText>
      </w:r>
      <w:r w:rsidR="00092A97" w:rsidRPr="00C97274">
        <w:rPr>
          <w:rFonts w:ascii="Times New Roman" w:hAnsi="Times New Roman"/>
          <w:sz w:val="24"/>
        </w:rPr>
        <w:fldChar w:fldCharType="separate"/>
      </w:r>
      <w:r w:rsidR="004A0428" w:rsidRPr="00C97274">
        <w:rPr>
          <w:rFonts w:ascii="Times New Roman" w:hAnsi="Times New Roman"/>
          <w:sz w:val="24"/>
          <w:vertAlign w:val="superscript"/>
        </w:rPr>
        <w:t>6</w:t>
      </w:r>
      <w:r w:rsidR="00092A97" w:rsidRPr="00C97274">
        <w:rPr>
          <w:rFonts w:ascii="Times New Roman" w:hAnsi="Times New Roman"/>
          <w:sz w:val="24"/>
        </w:rPr>
        <w:fldChar w:fldCharType="end"/>
      </w:r>
      <w:r w:rsidR="00092A97" w:rsidRPr="00C97274">
        <w:rPr>
          <w:rFonts w:ascii="Times New Roman" w:hAnsi="Times New Roman"/>
          <w:sz w:val="24"/>
        </w:rPr>
        <w:t xml:space="preserve"> The driving force induced by reaction, charge transfer and diffusion as well as crystallization overpotential work together on the electrodeposition process.</w:t>
      </w:r>
      <w:r w:rsidR="00092A97"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&lt;EndNote&gt;&lt;Cite&gt;&lt;Author&gt;Winand&lt;/Author&gt;&lt;Year&gt;1991&lt;/Year&gt;&lt;RecNum&gt;816&lt;/RecNum&gt;&lt;DisplayText&gt;&lt;style face="superscript"&gt;7&lt;/style&gt;&lt;/DisplayText&gt;&lt;record&gt;&lt;rec-number&gt;816&lt;/rec-number&gt;&lt;foreign-keys&gt;&lt;key app="EN" db-id="vevvfwpaysrd5ve0zwqvf95pdrxxz0d90asz" timestamp="1597600898"&gt;816&lt;/key&gt;&lt;/foreign-keys&gt;&lt;ref-type name="Journal Article"&gt;17&lt;/ref-type&gt;&lt;contributors&gt;&lt;authors&gt;&lt;author&gt;Winand, R.&lt;/author&gt;&lt;/authors&gt;&lt;/contributors&gt;&lt;titles&gt;&lt;title&gt;Electrocrystallization: Fundamental considerations and application to high current density continuous steel sheet plating&lt;/title&gt;&lt;secondary-title&gt;Journal of Applied Electrochemistry&lt;/secondary-title&gt;&lt;/titles&gt;&lt;periodical&gt;&lt;full-title&gt;Journal of Applied Electrochemistry&lt;/full-title&gt;&lt;/periodical&gt;&lt;pages&gt;377-385&lt;/pages&gt;&lt;volume&gt;21&lt;/volume&gt;&lt;number&gt;5&lt;/number&gt;&lt;dates&gt;&lt;year&gt;1991&lt;/year&gt;&lt;pub-dates&gt;&lt;date&gt;1991/05/01&lt;/date&gt;&lt;/pub-dates&gt;&lt;/dates&gt;&lt;isbn&gt;1572-8838&lt;/isbn&gt;&lt;urls&gt;&lt;related-urls&gt;&lt;url&gt;https://doi.org/10.1007/BF01024572&lt;/url&gt;&lt;/related-urls&gt;&lt;/urls&gt;&lt;electronic-resource-num&gt;10.1007/BF01024572&lt;/electronic-resource-num&gt;&lt;/record&gt;&lt;/Cite&gt;&lt;/EndNote&gt;</w:instrText>
      </w:r>
      <w:r w:rsidR="00092A97" w:rsidRPr="00C97274">
        <w:rPr>
          <w:rFonts w:ascii="Times New Roman" w:hAnsi="Times New Roman"/>
          <w:sz w:val="24"/>
        </w:rPr>
        <w:fldChar w:fldCharType="separate"/>
      </w:r>
      <w:r w:rsidR="004A0428" w:rsidRPr="00C97274">
        <w:rPr>
          <w:rFonts w:ascii="Times New Roman" w:hAnsi="Times New Roman"/>
          <w:sz w:val="24"/>
          <w:vertAlign w:val="superscript"/>
        </w:rPr>
        <w:t>7</w:t>
      </w:r>
      <w:r w:rsidR="00092A97" w:rsidRPr="00C97274">
        <w:rPr>
          <w:rFonts w:ascii="Times New Roman" w:hAnsi="Times New Roman"/>
          <w:sz w:val="24"/>
        </w:rPr>
        <w:fldChar w:fldCharType="end"/>
      </w:r>
      <w:r w:rsidR="00092A97" w:rsidRPr="00C97274">
        <w:rPr>
          <w:rFonts w:ascii="Times New Roman" w:hAnsi="Times New Roman"/>
          <w:sz w:val="24"/>
        </w:rPr>
        <w:t xml:space="preserve"> Considering the difficulty in identification of each overpotential contribution, here we </w:t>
      </w:r>
      <w:r w:rsidR="008D3316" w:rsidRPr="00C97274">
        <w:rPr>
          <w:rFonts w:ascii="Times New Roman" w:hAnsi="Times New Roman"/>
          <w:sz w:val="24"/>
        </w:rPr>
        <w:t>referred</w:t>
      </w:r>
      <w:r w:rsidR="00092A97" w:rsidRPr="00C97274">
        <w:rPr>
          <w:rFonts w:ascii="Times New Roman" w:hAnsi="Times New Roman"/>
          <w:sz w:val="24"/>
        </w:rPr>
        <w:t xml:space="preserve"> to nucleation (</w:t>
      </w:r>
      <w:proofErr w:type="spellStart"/>
      <w:r w:rsidR="00092A97" w:rsidRPr="00C97274">
        <w:rPr>
          <w:rFonts w:ascii="Times New Roman" w:hAnsi="Times New Roman"/>
          <w:i/>
          <w:sz w:val="24"/>
        </w:rPr>
        <w:t>η</w:t>
      </w:r>
      <w:r w:rsidR="00092A97" w:rsidRPr="00C97274">
        <w:rPr>
          <w:rFonts w:ascii="Times New Roman" w:hAnsi="Times New Roman"/>
          <w:i/>
          <w:sz w:val="24"/>
          <w:vertAlign w:val="subscript"/>
        </w:rPr>
        <w:t>n</w:t>
      </w:r>
      <w:proofErr w:type="spellEnd"/>
      <w:r w:rsidR="00092A97" w:rsidRPr="00C97274">
        <w:rPr>
          <w:rFonts w:ascii="Times New Roman" w:hAnsi="Times New Roman"/>
          <w:sz w:val="24"/>
        </w:rPr>
        <w:t>) and growth (</w:t>
      </w:r>
      <w:proofErr w:type="spellStart"/>
      <w:r w:rsidR="00092A97" w:rsidRPr="00C97274">
        <w:rPr>
          <w:rFonts w:ascii="Times New Roman" w:hAnsi="Times New Roman"/>
          <w:i/>
          <w:sz w:val="24"/>
        </w:rPr>
        <w:t>η</w:t>
      </w:r>
      <w:r w:rsidR="00092A97" w:rsidRPr="00C97274">
        <w:rPr>
          <w:rFonts w:ascii="Times New Roman" w:hAnsi="Times New Roman"/>
          <w:i/>
          <w:sz w:val="24"/>
          <w:vertAlign w:val="subscript"/>
        </w:rPr>
        <w:t>g</w:t>
      </w:r>
      <w:proofErr w:type="spellEnd"/>
      <w:r w:rsidR="00092A97" w:rsidRPr="00C97274">
        <w:rPr>
          <w:rFonts w:ascii="Times New Roman" w:hAnsi="Times New Roman"/>
          <w:sz w:val="24"/>
        </w:rPr>
        <w:t xml:space="preserve">) overpotential for explicit describing Cu electrodeposition (Figure S1). During initial nucleation stage, an essential prerequisite for nucleation of Cu embryos </w:t>
      </w:r>
      <w:r w:rsidR="008D3316" w:rsidRPr="00C97274">
        <w:rPr>
          <w:rFonts w:ascii="Times New Roman" w:hAnsi="Times New Roman"/>
          <w:sz w:val="24"/>
        </w:rPr>
        <w:t>wa</w:t>
      </w:r>
      <w:r w:rsidR="00092A97" w:rsidRPr="00C97274">
        <w:rPr>
          <w:rFonts w:ascii="Times New Roman" w:hAnsi="Times New Roman"/>
          <w:sz w:val="24"/>
        </w:rPr>
        <w:t>s a sufficient overpot</w:t>
      </w:r>
      <w:r w:rsidR="00700F4F" w:rsidRPr="00C97274">
        <w:rPr>
          <w:rFonts w:ascii="Times New Roman" w:hAnsi="Times New Roman"/>
          <w:sz w:val="24"/>
        </w:rPr>
        <w:t>e</w:t>
      </w:r>
      <w:r w:rsidR="00092A97" w:rsidRPr="00C97274">
        <w:rPr>
          <w:rFonts w:ascii="Times New Roman" w:hAnsi="Times New Roman"/>
          <w:sz w:val="24"/>
        </w:rPr>
        <w:t>ntial</w:t>
      </w:r>
      <w:r w:rsidR="00700F4F" w:rsidRPr="00C97274">
        <w:rPr>
          <w:rFonts w:ascii="Times New Roman" w:hAnsi="Times New Roman"/>
          <w:sz w:val="24"/>
        </w:rPr>
        <w:t>,</w:t>
      </w:r>
      <w:r w:rsidR="00092A97" w:rsidRPr="00C97274">
        <w:rPr>
          <w:rFonts w:ascii="Times New Roman" w:hAnsi="Times New Roman"/>
          <w:sz w:val="24"/>
        </w:rPr>
        <w:t xml:space="preserve"> which enable</w:t>
      </w:r>
      <w:r w:rsidR="008D3316" w:rsidRPr="00C97274">
        <w:rPr>
          <w:rFonts w:ascii="Times New Roman" w:hAnsi="Times New Roman"/>
          <w:sz w:val="24"/>
        </w:rPr>
        <w:t>d</w:t>
      </w:r>
      <w:r w:rsidR="00092A97" w:rsidRPr="00C97274">
        <w:rPr>
          <w:rFonts w:ascii="Times New Roman" w:hAnsi="Times New Roman"/>
          <w:sz w:val="24"/>
        </w:rPr>
        <w:t xml:space="preserve"> to surmount the large free energy barrier (</w:t>
      </w:r>
      <w:proofErr w:type="spellStart"/>
      <w:r w:rsidR="00092A97" w:rsidRPr="00C97274">
        <w:rPr>
          <w:rFonts w:ascii="Times New Roman" w:hAnsi="Times New Roman"/>
          <w:sz w:val="24"/>
        </w:rPr>
        <w:t>Δ</w:t>
      </w:r>
      <w:r w:rsidR="00092A97" w:rsidRPr="00C97274">
        <w:rPr>
          <w:rFonts w:ascii="Times New Roman" w:hAnsi="Times New Roman"/>
          <w:i/>
          <w:sz w:val="24"/>
        </w:rPr>
        <w:t>G</w:t>
      </w:r>
      <w:r w:rsidR="00092A97" w:rsidRPr="00C97274">
        <w:rPr>
          <w:rFonts w:ascii="Times New Roman" w:hAnsi="Times New Roman"/>
          <w:i/>
          <w:sz w:val="24"/>
          <w:vertAlign w:val="subscript"/>
        </w:rPr>
        <w:t>n</w:t>
      </w:r>
      <w:proofErr w:type="spellEnd"/>
      <w:r w:rsidR="00092A97" w:rsidRPr="00C97274">
        <w:rPr>
          <w:rFonts w:ascii="Times New Roman" w:hAnsi="Times New Roman"/>
          <w:sz w:val="24"/>
        </w:rPr>
        <w:t>). After nucleation occurs, attribute</w:t>
      </w:r>
      <w:r w:rsidR="003434DC" w:rsidRPr="00C97274">
        <w:rPr>
          <w:rFonts w:ascii="Times New Roman" w:hAnsi="Times New Roman"/>
          <w:sz w:val="24"/>
        </w:rPr>
        <w:t>d</w:t>
      </w:r>
      <w:r w:rsidR="00092A97" w:rsidRPr="00C97274">
        <w:rPr>
          <w:rFonts w:ascii="Times New Roman" w:hAnsi="Times New Roman"/>
          <w:sz w:val="24"/>
        </w:rPr>
        <w:t xml:space="preserve"> to the lowering free energy barrier (</w:t>
      </w:r>
      <w:proofErr w:type="spellStart"/>
      <w:r w:rsidR="00092A97" w:rsidRPr="00C97274">
        <w:rPr>
          <w:rFonts w:ascii="Times New Roman" w:hAnsi="Times New Roman"/>
          <w:sz w:val="24"/>
        </w:rPr>
        <w:t>Δ</w:t>
      </w:r>
      <w:r w:rsidR="00092A97" w:rsidRPr="00C97274">
        <w:rPr>
          <w:rFonts w:ascii="Times New Roman" w:hAnsi="Times New Roman"/>
          <w:i/>
          <w:sz w:val="24"/>
        </w:rPr>
        <w:t>G</w:t>
      </w:r>
      <w:r w:rsidR="00092A97" w:rsidRPr="00C97274">
        <w:rPr>
          <w:rFonts w:ascii="Times New Roman" w:hAnsi="Times New Roman"/>
          <w:i/>
          <w:sz w:val="24"/>
          <w:vertAlign w:val="subscript"/>
        </w:rPr>
        <w:t>g</w:t>
      </w:r>
      <w:proofErr w:type="spellEnd"/>
      <w:r w:rsidR="00092A97" w:rsidRPr="00C97274">
        <w:rPr>
          <w:rFonts w:ascii="Times New Roman" w:hAnsi="Times New Roman"/>
          <w:sz w:val="24"/>
        </w:rPr>
        <w:t xml:space="preserve">) for the growth of Cu seeds, a lower overpotential </w:t>
      </w:r>
      <w:r w:rsidR="003434DC" w:rsidRPr="00C97274">
        <w:rPr>
          <w:rFonts w:ascii="Times New Roman" w:hAnsi="Times New Roman"/>
          <w:sz w:val="24"/>
        </w:rPr>
        <w:t>wa</w:t>
      </w:r>
      <w:r w:rsidR="00092A97" w:rsidRPr="00C97274">
        <w:rPr>
          <w:rFonts w:ascii="Times New Roman" w:hAnsi="Times New Roman"/>
          <w:sz w:val="24"/>
        </w:rPr>
        <w:t xml:space="preserve">s competent in subsequent growth process. </w:t>
      </w:r>
      <w:r w:rsidR="00600473" w:rsidRPr="00C97274">
        <w:rPr>
          <w:rFonts w:ascii="Times New Roman" w:hAnsi="Times New Roman"/>
          <w:sz w:val="24"/>
        </w:rPr>
        <w:t>B</w:t>
      </w:r>
      <w:r w:rsidR="00092A97" w:rsidRPr="00C97274">
        <w:rPr>
          <w:rFonts w:ascii="Times New Roman" w:hAnsi="Times New Roman"/>
          <w:sz w:val="24"/>
        </w:rPr>
        <w:t xml:space="preserve">ecause </w:t>
      </w:r>
      <w:r w:rsidR="00600473" w:rsidRPr="00C97274">
        <w:rPr>
          <w:rFonts w:ascii="Times New Roman" w:hAnsi="Times New Roman"/>
          <w:sz w:val="24"/>
        </w:rPr>
        <w:t xml:space="preserve">of the lower free energy </w:t>
      </w:r>
      <w:r w:rsidR="00600473" w:rsidRPr="00C97274">
        <w:rPr>
          <w:rFonts w:ascii="Times New Roman" w:hAnsi="Times New Roman"/>
          <w:sz w:val="24"/>
        </w:rPr>
        <w:lastRenderedPageBreak/>
        <w:t>barrier, it</w:t>
      </w:r>
      <w:r w:rsidR="00092A97" w:rsidRPr="00C97274">
        <w:rPr>
          <w:rFonts w:ascii="Times New Roman" w:hAnsi="Times New Roman"/>
          <w:sz w:val="24"/>
        </w:rPr>
        <w:t xml:space="preserve"> </w:t>
      </w:r>
      <w:r w:rsidR="00EC018E" w:rsidRPr="00C97274">
        <w:rPr>
          <w:rFonts w:ascii="Times New Roman" w:hAnsi="Times New Roman"/>
          <w:sz w:val="24"/>
        </w:rPr>
        <w:t xml:space="preserve">was </w:t>
      </w:r>
      <w:r w:rsidR="00092A97" w:rsidRPr="00C97274">
        <w:rPr>
          <w:rFonts w:ascii="Times New Roman" w:hAnsi="Times New Roman"/>
          <w:sz w:val="24"/>
        </w:rPr>
        <w:t>more thermodynamic favorable</w:t>
      </w:r>
      <w:r w:rsidR="0025216A" w:rsidRPr="00C97274">
        <w:rPr>
          <w:rFonts w:ascii="Times New Roman" w:hAnsi="Times New Roman"/>
          <w:sz w:val="24"/>
        </w:rPr>
        <w:t xml:space="preserve"> to introduce a Cu adatom on a Cu nuclei interface</w:t>
      </w:r>
      <w:r w:rsidR="00092A97" w:rsidRPr="00C97274">
        <w:rPr>
          <w:rFonts w:ascii="Times New Roman" w:hAnsi="Times New Roman"/>
          <w:sz w:val="24"/>
        </w:rPr>
        <w:t xml:space="preserve"> than re-nucleation on a non-homologous heterogeneous interface</w:t>
      </w:r>
      <w:r w:rsidR="00A85C85" w:rsidRPr="00C97274">
        <w:rPr>
          <w:rFonts w:ascii="Times New Roman" w:hAnsi="Times New Roman"/>
          <w:sz w:val="24"/>
        </w:rPr>
        <w:t>.</w:t>
      </w:r>
      <w:r w:rsidR="00092A97" w:rsidRPr="00C97274">
        <w:rPr>
          <w:rFonts w:ascii="Times New Roman" w:hAnsi="Times New Roman"/>
          <w:sz w:val="24"/>
        </w:rPr>
        <w:t xml:space="preserve"> Taken together the difference of the free energy barrier in both nucleation and growth, an electrochemical seed-mediated strategy enable</w:t>
      </w:r>
      <w:r w:rsidR="009B67CD" w:rsidRPr="00C97274">
        <w:rPr>
          <w:rFonts w:ascii="Times New Roman" w:hAnsi="Times New Roman"/>
          <w:sz w:val="24"/>
        </w:rPr>
        <w:t>d</w:t>
      </w:r>
      <w:r w:rsidR="00092A97" w:rsidRPr="00C97274">
        <w:rPr>
          <w:rFonts w:ascii="Times New Roman" w:hAnsi="Times New Roman"/>
          <w:sz w:val="24"/>
        </w:rPr>
        <w:t xml:space="preserve"> the efficient adjustment the Cu electrodeposition (Figure S1, a and b).</w:t>
      </w:r>
    </w:p>
    <w:p w14:paraId="06D22E2E" w14:textId="7BEAA7B9" w:rsidR="00092A97" w:rsidRPr="00C97274" w:rsidRDefault="00092A97" w:rsidP="00C8436F">
      <w:pPr>
        <w:widowControl/>
        <w:spacing w:line="360" w:lineRule="auto"/>
        <w:ind w:firstLine="193"/>
        <w:rPr>
          <w:rFonts w:ascii="Times New Roman" w:hAnsi="Times New Roman"/>
          <w:sz w:val="24"/>
        </w:rPr>
      </w:pPr>
      <w:r w:rsidRPr="00C97274">
        <w:rPr>
          <w:rFonts w:ascii="Times New Roman" w:hAnsi="Times New Roman" w:hint="eastAsia"/>
          <w:sz w:val="24"/>
        </w:rPr>
        <w:t>T</w:t>
      </w:r>
      <w:r w:rsidRPr="00C97274">
        <w:rPr>
          <w:rFonts w:ascii="Times New Roman" w:hAnsi="Times New Roman"/>
          <w:sz w:val="24"/>
        </w:rPr>
        <w:t xml:space="preserve">o construct the plasmonic-enhanced system, the copper seeds were firstly deposited on ITO </w:t>
      </w:r>
      <w:r w:rsidR="00C8436F" w:rsidRPr="00C97274">
        <w:rPr>
          <w:rFonts w:ascii="Times New Roman" w:hAnsi="Times New Roman"/>
          <w:sz w:val="24"/>
        </w:rPr>
        <w:t xml:space="preserve">electrode </w:t>
      </w:r>
      <w:r w:rsidRPr="00C97274">
        <w:rPr>
          <w:rFonts w:ascii="Times New Roman" w:hAnsi="Times New Roman"/>
          <w:sz w:val="24"/>
        </w:rPr>
        <w:t>at a fixed polarization nucleation pulse (Figure 1</w:t>
      </w:r>
      <w:r w:rsidR="00B309F5" w:rsidRPr="00C97274">
        <w:rPr>
          <w:rFonts w:ascii="Times New Roman" w:hAnsi="Times New Roman"/>
          <w:sz w:val="24"/>
        </w:rPr>
        <w:t xml:space="preserve">, </w:t>
      </w:r>
      <w:r w:rsidRPr="00C97274">
        <w:rPr>
          <w:rFonts w:ascii="Times New Roman" w:hAnsi="Times New Roman"/>
          <w:sz w:val="24"/>
        </w:rPr>
        <w:t xml:space="preserve">a, i and Figure S1, c). With the prior deposition of copper seeds, a positive shift </w:t>
      </w:r>
      <w:r w:rsidRPr="00C97274">
        <w:rPr>
          <w:rFonts w:ascii="Times New Roman" w:hAnsi="Times New Roman"/>
          <w:i/>
          <w:sz w:val="24"/>
        </w:rPr>
        <w:t>ca.</w:t>
      </w:r>
      <w:r w:rsidRPr="00C97274">
        <w:rPr>
          <w:rFonts w:ascii="Times New Roman" w:hAnsi="Times New Roman"/>
          <w:sz w:val="24"/>
        </w:rPr>
        <w:t xml:space="preserve"> 20 mV</w:t>
      </w:r>
      <w:r w:rsidR="001A3255" w:rsidRPr="00C97274">
        <w:rPr>
          <w:rFonts w:ascii="Times New Roman" w:hAnsi="Times New Roman"/>
          <w:sz w:val="24"/>
        </w:rPr>
        <w:t xml:space="preserve"> (</w:t>
      </w:r>
      <w:r w:rsidR="001A3255" w:rsidRPr="00C97274">
        <w:rPr>
          <w:rFonts w:ascii="Times New Roman" w:hAnsi="Times New Roman"/>
          <w:i/>
          <w:sz w:val="24"/>
        </w:rPr>
        <w:t>vs.</w:t>
      </w:r>
      <w:r w:rsidR="001A3255" w:rsidRPr="00C97274">
        <w:rPr>
          <w:rFonts w:ascii="Times New Roman" w:hAnsi="Times New Roman"/>
          <w:sz w:val="24"/>
        </w:rPr>
        <w:t xml:space="preserve"> SCE)</w:t>
      </w:r>
      <w:r w:rsidRPr="00C97274">
        <w:rPr>
          <w:rFonts w:ascii="Times New Roman" w:hAnsi="Times New Roman"/>
          <w:sz w:val="24"/>
        </w:rPr>
        <w:t xml:space="preserve"> of the reduction potential for copper ions reduction to copper reduced from </w:t>
      </w:r>
      <w:r w:rsidR="00AE6C5B" w:rsidRPr="00C97274">
        <w:rPr>
          <w:rFonts w:ascii="Times New Roman" w:hAnsi="Times New Roman"/>
          <w:sz w:val="24"/>
        </w:rPr>
        <w:t>– 0.</w:t>
      </w:r>
      <w:r w:rsidRPr="00C97274">
        <w:rPr>
          <w:rFonts w:ascii="Times New Roman" w:hAnsi="Times New Roman"/>
          <w:sz w:val="24"/>
        </w:rPr>
        <w:t xml:space="preserve">12 to </w:t>
      </w:r>
      <w:r w:rsidR="00AE6C5B" w:rsidRPr="00C97274">
        <w:rPr>
          <w:rFonts w:ascii="Times New Roman" w:hAnsi="Times New Roman"/>
          <w:sz w:val="24"/>
        </w:rPr>
        <w:t>– 0.</w:t>
      </w:r>
      <w:r w:rsidRPr="00C97274">
        <w:rPr>
          <w:rFonts w:ascii="Times New Roman" w:hAnsi="Times New Roman"/>
          <w:sz w:val="24"/>
        </w:rPr>
        <w:t>10 V</w:t>
      </w:r>
      <w:r w:rsidR="00624364" w:rsidRPr="00C97274">
        <w:rPr>
          <w:rFonts w:ascii="Times New Roman" w:hAnsi="Times New Roman"/>
          <w:sz w:val="24"/>
        </w:rPr>
        <w:t xml:space="preserve"> (</w:t>
      </w:r>
      <w:r w:rsidR="00624364" w:rsidRPr="00C97274">
        <w:rPr>
          <w:rFonts w:ascii="Times New Roman" w:hAnsi="Times New Roman"/>
          <w:i/>
          <w:sz w:val="24"/>
        </w:rPr>
        <w:t>vs.</w:t>
      </w:r>
      <w:r w:rsidR="00624364" w:rsidRPr="00C97274">
        <w:rPr>
          <w:rFonts w:ascii="Times New Roman" w:hAnsi="Times New Roman"/>
          <w:sz w:val="24"/>
        </w:rPr>
        <w:t xml:space="preserve"> SCE)</w:t>
      </w:r>
      <w:r w:rsidRPr="00C97274">
        <w:rPr>
          <w:rFonts w:ascii="Times New Roman" w:hAnsi="Times New Roman"/>
          <w:sz w:val="24"/>
        </w:rPr>
        <w:t>, indicating the elimination of the activation energy for Cu</w:t>
      </w:r>
      <w:r w:rsidRPr="00C97274">
        <w:rPr>
          <w:rFonts w:ascii="Times New Roman" w:hAnsi="Times New Roman"/>
          <w:sz w:val="24"/>
          <w:vertAlign w:val="superscript"/>
        </w:rPr>
        <w:t>2+</w:t>
      </w:r>
      <w:r w:rsidRPr="00C97274">
        <w:rPr>
          <w:rFonts w:ascii="Times New Roman" w:hAnsi="Times New Roman"/>
          <w:sz w:val="24"/>
        </w:rPr>
        <w:t xml:space="preserve"> reduction on the electrode (Figure S2). Hence, it </w:t>
      </w:r>
      <w:r w:rsidR="008573ED" w:rsidRPr="00C97274">
        <w:rPr>
          <w:rFonts w:ascii="Times New Roman" w:hAnsi="Times New Roman"/>
          <w:sz w:val="24"/>
        </w:rPr>
        <w:t xml:space="preserve">provided </w:t>
      </w:r>
      <w:r w:rsidRPr="00C97274">
        <w:rPr>
          <w:rFonts w:ascii="Times New Roman" w:hAnsi="Times New Roman"/>
          <w:sz w:val="24"/>
        </w:rPr>
        <w:t>the discrete preferential nucleation sites for subsequent copper deposition, avoiding the random heterogeneous nucleation. For achieving high copper seeds coverage, the cathodic polarization potential was optimized without the disturbance from side reaction</w:t>
      </w:r>
      <w:r w:rsidR="00CD2E7E">
        <w:rPr>
          <w:rFonts w:ascii="Times New Roman" w:hAnsi="Times New Roman" w:cs="Times New Roman"/>
          <w:sz w:val="24"/>
          <w:szCs w:val="24"/>
        </w:rPr>
        <w:t>,</w:t>
      </w:r>
      <w:r w:rsidRPr="00C97274">
        <w:rPr>
          <w:rFonts w:ascii="Times New Roman" w:hAnsi="Times New Roman"/>
          <w:sz w:val="24"/>
        </w:rPr>
        <w:t xml:space="preserve"> such as hydrogen evolution reaction. The detailed electrochemical and time-of-flight secondary ion mass spectrometry analysis </w:t>
      </w:r>
      <w:r w:rsidR="008573ED" w:rsidRPr="00C97274">
        <w:rPr>
          <w:rFonts w:ascii="Times New Roman" w:hAnsi="Times New Roman"/>
          <w:sz w:val="24"/>
        </w:rPr>
        <w:t xml:space="preserve">was </w:t>
      </w:r>
      <w:r w:rsidRPr="00C97274">
        <w:rPr>
          <w:rFonts w:ascii="Times New Roman" w:hAnsi="Times New Roman"/>
          <w:sz w:val="24"/>
        </w:rPr>
        <w:t xml:space="preserve">shown in Figure S3-S4. Figure S3 </w:t>
      </w:r>
      <w:r w:rsidR="00CD2E7E">
        <w:rPr>
          <w:rFonts w:ascii="Times New Roman" w:hAnsi="Times New Roman" w:cs="Times New Roman"/>
          <w:sz w:val="24"/>
          <w:szCs w:val="24"/>
        </w:rPr>
        <w:t>indicate</w:t>
      </w:r>
      <w:r w:rsidR="008573ED" w:rsidRPr="00CD2E7E">
        <w:rPr>
          <w:rFonts w:ascii="Times New Roman" w:hAnsi="Times New Roman" w:cs="Times New Roman"/>
          <w:sz w:val="24"/>
          <w:szCs w:val="24"/>
        </w:rPr>
        <w:t>d</w:t>
      </w:r>
      <w:r w:rsidR="008573ED" w:rsidRPr="00C97274">
        <w:rPr>
          <w:rFonts w:ascii="Times New Roman" w:hAnsi="Times New Roman"/>
          <w:sz w:val="24"/>
        </w:rPr>
        <w:t xml:space="preserve"> </w:t>
      </w:r>
      <w:r w:rsidRPr="00C97274">
        <w:rPr>
          <w:rFonts w:ascii="Times New Roman" w:hAnsi="Times New Roman"/>
          <w:sz w:val="24"/>
        </w:rPr>
        <w:t xml:space="preserve">that the amount of charge during the nucleation </w:t>
      </w:r>
      <w:r w:rsidR="008573ED" w:rsidRPr="00C97274">
        <w:rPr>
          <w:rFonts w:ascii="Times New Roman" w:hAnsi="Times New Roman"/>
          <w:sz w:val="24"/>
        </w:rPr>
        <w:t xml:space="preserve">increased </w:t>
      </w:r>
      <w:r w:rsidRPr="00C97274">
        <w:rPr>
          <w:rFonts w:ascii="Times New Roman" w:hAnsi="Times New Roman"/>
          <w:sz w:val="24"/>
        </w:rPr>
        <w:t xml:space="preserve">drastically accompanied by the Cu coverages reduction beyond </w:t>
      </w:r>
      <w:r w:rsidR="008573ED" w:rsidRPr="00C97274">
        <w:rPr>
          <w:rFonts w:ascii="Times New Roman" w:hAnsi="Times New Roman"/>
          <w:sz w:val="24"/>
        </w:rPr>
        <w:t>–</w:t>
      </w:r>
      <w:r w:rsidRPr="00C97274">
        <w:rPr>
          <w:rFonts w:ascii="Times New Roman" w:hAnsi="Times New Roman"/>
          <w:sz w:val="24"/>
        </w:rPr>
        <w:t xml:space="preserve"> 0.6</w:t>
      </w:r>
      <w:r w:rsidR="00232E3F" w:rsidRPr="00C97274">
        <w:rPr>
          <w:rFonts w:ascii="Times New Roman" w:hAnsi="Times New Roman"/>
          <w:sz w:val="24"/>
        </w:rPr>
        <w:t>0</w:t>
      </w:r>
      <w:r w:rsidRPr="00C97274">
        <w:rPr>
          <w:rFonts w:ascii="Times New Roman" w:hAnsi="Times New Roman"/>
          <w:sz w:val="24"/>
        </w:rPr>
        <w:t xml:space="preserve"> V</w:t>
      </w:r>
      <w:r w:rsidR="004F1401" w:rsidRPr="00C97274">
        <w:rPr>
          <w:rFonts w:ascii="Times New Roman" w:hAnsi="Times New Roman"/>
          <w:sz w:val="24"/>
        </w:rPr>
        <w:t xml:space="preserve"> </w:t>
      </w:r>
      <w:r w:rsidR="004F1401" w:rsidRPr="00C97274">
        <w:rPr>
          <w:rFonts w:ascii="Times New Roman" w:hAnsi="Times New Roman"/>
          <w:i/>
          <w:sz w:val="24"/>
        </w:rPr>
        <w:t>vs.</w:t>
      </w:r>
      <w:r w:rsidR="004F1401" w:rsidRPr="00C97274">
        <w:rPr>
          <w:rFonts w:ascii="Times New Roman" w:hAnsi="Times New Roman"/>
          <w:sz w:val="24"/>
        </w:rPr>
        <w:t xml:space="preserve"> SCE</w:t>
      </w:r>
      <w:r w:rsidRPr="00C97274">
        <w:rPr>
          <w:rFonts w:ascii="Times New Roman" w:hAnsi="Times New Roman"/>
          <w:sz w:val="24"/>
        </w:rPr>
        <w:t xml:space="preserve">. It should be noted that the immoderate enhancement of polarization overpotential </w:t>
      </w:r>
      <w:r w:rsidR="00EC428B" w:rsidRPr="00C97274">
        <w:rPr>
          <w:rFonts w:ascii="Times New Roman" w:hAnsi="Times New Roman"/>
          <w:sz w:val="24"/>
        </w:rPr>
        <w:t xml:space="preserve">resulted </w:t>
      </w:r>
      <w:r w:rsidRPr="00C97274">
        <w:rPr>
          <w:rFonts w:ascii="Times New Roman" w:hAnsi="Times New Roman"/>
          <w:sz w:val="24"/>
        </w:rPr>
        <w:t xml:space="preserve">in the co-electrolysis of Cu electrodeposition and hydrogen evolution </w:t>
      </w:r>
      <w:r w:rsidR="00CD2E7E">
        <w:rPr>
          <w:rFonts w:ascii="Times New Roman" w:hAnsi="Times New Roman" w:cs="Times New Roman"/>
          <w:sz w:val="24"/>
          <w:szCs w:val="24"/>
        </w:rPr>
        <w:t>that</w:t>
      </w:r>
      <w:r w:rsidRPr="00C97274">
        <w:rPr>
          <w:rFonts w:ascii="Times New Roman" w:hAnsi="Times New Roman"/>
          <w:sz w:val="24"/>
        </w:rPr>
        <w:t xml:space="preserve"> </w:t>
      </w:r>
      <w:r w:rsidR="00EC428B" w:rsidRPr="00C97274">
        <w:rPr>
          <w:rFonts w:ascii="Times New Roman" w:hAnsi="Times New Roman"/>
          <w:sz w:val="24"/>
        </w:rPr>
        <w:t xml:space="preserve">required </w:t>
      </w:r>
      <w:r w:rsidRPr="00C97274">
        <w:rPr>
          <w:rFonts w:ascii="Times New Roman" w:hAnsi="Times New Roman"/>
          <w:sz w:val="24"/>
        </w:rPr>
        <w:t xml:space="preserve">extra amount charge </w:t>
      </w:r>
      <w:r w:rsidR="00EC428B" w:rsidRPr="00C97274">
        <w:rPr>
          <w:rFonts w:ascii="Times New Roman" w:hAnsi="Times New Roman"/>
          <w:sz w:val="24"/>
        </w:rPr>
        <w:t xml:space="preserve">to </w:t>
      </w:r>
      <w:r w:rsidRPr="00C97274">
        <w:rPr>
          <w:rFonts w:ascii="Times New Roman" w:hAnsi="Times New Roman"/>
          <w:sz w:val="24"/>
        </w:rPr>
        <w:t xml:space="preserve">complete the nucleation step. Specifically, hydrogen evolution </w:t>
      </w:r>
      <w:r w:rsidR="00EC428B" w:rsidRPr="00C97274">
        <w:rPr>
          <w:rFonts w:ascii="Times New Roman" w:hAnsi="Times New Roman"/>
          <w:sz w:val="24"/>
        </w:rPr>
        <w:t xml:space="preserve">competed </w:t>
      </w:r>
      <w:r w:rsidRPr="00C97274">
        <w:rPr>
          <w:rFonts w:ascii="Times New Roman" w:hAnsi="Times New Roman"/>
          <w:sz w:val="24"/>
        </w:rPr>
        <w:t xml:space="preserve">with the Cu nucleation and </w:t>
      </w:r>
      <w:r w:rsidR="00997EC6" w:rsidRPr="00C97274">
        <w:rPr>
          <w:rFonts w:ascii="Times New Roman" w:hAnsi="Times New Roman"/>
          <w:sz w:val="24"/>
        </w:rPr>
        <w:t xml:space="preserve">restrained </w:t>
      </w:r>
      <w:r w:rsidRPr="00C97274">
        <w:rPr>
          <w:rFonts w:ascii="Times New Roman" w:hAnsi="Times New Roman"/>
          <w:sz w:val="24"/>
        </w:rPr>
        <w:t>the diffusion of the Cu</w:t>
      </w:r>
      <w:r w:rsidRPr="00C97274">
        <w:rPr>
          <w:rFonts w:ascii="Times New Roman" w:hAnsi="Times New Roman"/>
          <w:sz w:val="24"/>
          <w:vertAlign w:val="superscript"/>
        </w:rPr>
        <w:t>2+</w:t>
      </w:r>
      <w:r w:rsidRPr="00C97274">
        <w:rPr>
          <w:rFonts w:ascii="Times New Roman" w:hAnsi="Times New Roman"/>
          <w:sz w:val="24"/>
        </w:rPr>
        <w:t xml:space="preserve"> to the electrode surface, </w:t>
      </w:r>
      <w:r w:rsidR="00CD2E7E">
        <w:rPr>
          <w:rFonts w:ascii="Times New Roman" w:hAnsi="Times New Roman" w:cs="Times New Roman"/>
          <w:sz w:val="24"/>
          <w:szCs w:val="24"/>
        </w:rPr>
        <w:t xml:space="preserve">as </w:t>
      </w:r>
      <w:r w:rsidRPr="00C97274">
        <w:rPr>
          <w:rFonts w:ascii="Times New Roman" w:hAnsi="Times New Roman"/>
          <w:sz w:val="24"/>
        </w:rPr>
        <w:t>indicated by the decreased diffusion coefficient of Cu</w:t>
      </w:r>
      <w:r w:rsidRPr="00C97274">
        <w:rPr>
          <w:rFonts w:ascii="Times New Roman" w:hAnsi="Times New Roman"/>
          <w:sz w:val="24"/>
          <w:vertAlign w:val="superscript"/>
        </w:rPr>
        <w:t>2+</w:t>
      </w:r>
      <w:r w:rsidRPr="00C97274">
        <w:rPr>
          <w:rFonts w:ascii="Times New Roman" w:hAnsi="Times New Roman"/>
          <w:sz w:val="24"/>
        </w:rPr>
        <w:t xml:space="preserve"> from 2.20×10</w:t>
      </w:r>
      <w:r w:rsidRPr="00C97274">
        <w:rPr>
          <w:rFonts w:ascii="Times New Roman" w:hAnsi="Times New Roman"/>
          <w:sz w:val="24"/>
          <w:vertAlign w:val="superscript"/>
        </w:rPr>
        <w:t>6</w:t>
      </w:r>
      <w:r w:rsidRPr="00C97274">
        <w:rPr>
          <w:rFonts w:ascii="Times New Roman" w:hAnsi="Times New Roman"/>
          <w:sz w:val="24"/>
        </w:rPr>
        <w:t xml:space="preserve"> cm</w:t>
      </w:r>
      <w:r w:rsidRPr="00C97274">
        <w:rPr>
          <w:rFonts w:ascii="Times New Roman" w:hAnsi="Times New Roman"/>
          <w:sz w:val="24"/>
          <w:vertAlign w:val="superscript"/>
        </w:rPr>
        <w:t>2</w:t>
      </w:r>
      <w:r w:rsidRPr="00C97274">
        <w:rPr>
          <w:rFonts w:ascii="Times New Roman" w:hAnsi="Times New Roman"/>
          <w:sz w:val="24"/>
        </w:rPr>
        <w:t xml:space="preserve"> s</w:t>
      </w:r>
      <w:r w:rsidRPr="00C97274">
        <w:rPr>
          <w:rFonts w:ascii="Times New Roman" w:hAnsi="Times New Roman"/>
          <w:sz w:val="24"/>
          <w:vertAlign w:val="superscript"/>
        </w:rPr>
        <w:t>-1</w:t>
      </w:r>
      <w:r w:rsidRPr="00C97274">
        <w:rPr>
          <w:rFonts w:ascii="Times New Roman" w:hAnsi="Times New Roman"/>
          <w:sz w:val="24"/>
        </w:rPr>
        <w:t xml:space="preserve"> at </w:t>
      </w:r>
      <w:r w:rsidR="008573ED" w:rsidRPr="00C97274">
        <w:rPr>
          <w:rFonts w:ascii="Times New Roman" w:hAnsi="Times New Roman"/>
          <w:sz w:val="24"/>
        </w:rPr>
        <w:t>–</w:t>
      </w:r>
      <w:r w:rsidRPr="00C97274">
        <w:rPr>
          <w:rFonts w:ascii="Times New Roman" w:hAnsi="Times New Roman"/>
          <w:sz w:val="24"/>
        </w:rPr>
        <w:t xml:space="preserve"> 0.6</w:t>
      </w:r>
      <w:r w:rsidR="00D34332" w:rsidRPr="00C97274">
        <w:rPr>
          <w:rFonts w:ascii="Times New Roman" w:hAnsi="Times New Roman"/>
          <w:sz w:val="24"/>
        </w:rPr>
        <w:t>0</w:t>
      </w:r>
      <w:r w:rsidRPr="00C97274">
        <w:rPr>
          <w:rFonts w:ascii="Times New Roman" w:hAnsi="Times New Roman"/>
          <w:sz w:val="24"/>
        </w:rPr>
        <w:t xml:space="preserve"> V to 1.98 ×10</w:t>
      </w:r>
      <w:r w:rsidRPr="00C97274">
        <w:rPr>
          <w:rFonts w:ascii="Times New Roman" w:hAnsi="Times New Roman"/>
          <w:sz w:val="24"/>
          <w:vertAlign w:val="superscript"/>
        </w:rPr>
        <w:t>6</w:t>
      </w:r>
      <w:r w:rsidRPr="00C97274">
        <w:rPr>
          <w:rFonts w:ascii="Times New Roman" w:hAnsi="Times New Roman"/>
          <w:sz w:val="24"/>
        </w:rPr>
        <w:t xml:space="preserve"> cm</w:t>
      </w:r>
      <w:r w:rsidRPr="00C97274">
        <w:rPr>
          <w:rFonts w:ascii="Times New Roman" w:hAnsi="Times New Roman"/>
          <w:sz w:val="24"/>
          <w:vertAlign w:val="superscript"/>
        </w:rPr>
        <w:t>2</w:t>
      </w:r>
      <w:r w:rsidRPr="00C97274">
        <w:rPr>
          <w:rFonts w:ascii="Times New Roman" w:hAnsi="Times New Roman"/>
          <w:sz w:val="24"/>
        </w:rPr>
        <w:t xml:space="preserve"> s</w:t>
      </w:r>
      <w:r w:rsidRPr="00C97274">
        <w:rPr>
          <w:rFonts w:ascii="Times New Roman" w:hAnsi="Times New Roman"/>
          <w:sz w:val="24"/>
          <w:vertAlign w:val="superscript"/>
        </w:rPr>
        <w:t xml:space="preserve">-1 </w:t>
      </w:r>
      <w:r w:rsidRPr="00C97274">
        <w:rPr>
          <w:rFonts w:ascii="Times New Roman" w:hAnsi="Times New Roman"/>
          <w:sz w:val="24"/>
        </w:rPr>
        <w:t>at – 0.9</w:t>
      </w:r>
      <w:r w:rsidR="00D34332" w:rsidRPr="00C97274">
        <w:rPr>
          <w:rFonts w:ascii="Times New Roman" w:hAnsi="Times New Roman"/>
          <w:sz w:val="24"/>
        </w:rPr>
        <w:t>0</w:t>
      </w:r>
      <w:r w:rsidRPr="00C97274">
        <w:rPr>
          <w:rFonts w:ascii="Times New Roman" w:hAnsi="Times New Roman"/>
          <w:sz w:val="24"/>
        </w:rPr>
        <w:t xml:space="preserve"> V (Figure S4). </w:t>
      </w:r>
      <w:r w:rsidR="00A84810" w:rsidRPr="00C97274">
        <w:rPr>
          <w:rFonts w:ascii="Times New Roman" w:hAnsi="Times New Roman"/>
          <w:sz w:val="24"/>
        </w:rPr>
        <w:t>I</w:t>
      </w:r>
      <w:r w:rsidR="00881A84" w:rsidRPr="00C97274">
        <w:rPr>
          <w:rFonts w:ascii="Times New Roman" w:hAnsi="Times New Roman"/>
          <w:sz w:val="24"/>
        </w:rPr>
        <w:t xml:space="preserve">n order to eliminate </w:t>
      </w:r>
      <w:r w:rsidRPr="00C97274">
        <w:rPr>
          <w:rFonts w:ascii="Times New Roman" w:hAnsi="Times New Roman"/>
          <w:sz w:val="24"/>
        </w:rPr>
        <w:t xml:space="preserve">the co-electrocatalysis of hydrogen evolution and </w:t>
      </w:r>
      <w:r w:rsidR="00107E77" w:rsidRPr="00C97274">
        <w:rPr>
          <w:rFonts w:ascii="Times New Roman" w:hAnsi="Times New Roman"/>
          <w:sz w:val="24"/>
        </w:rPr>
        <w:t xml:space="preserve">increase </w:t>
      </w:r>
      <w:r w:rsidRPr="00C97274">
        <w:rPr>
          <w:rFonts w:ascii="Times New Roman" w:hAnsi="Times New Roman"/>
          <w:sz w:val="24"/>
        </w:rPr>
        <w:t xml:space="preserve">the efficiency of Cu electrodeposition, </w:t>
      </w:r>
      <w:r w:rsidR="00CD2E7E">
        <w:rPr>
          <w:rFonts w:ascii="Times New Roman" w:hAnsi="Times New Roman" w:cs="Times New Roman"/>
          <w:sz w:val="24"/>
          <w:szCs w:val="24"/>
        </w:rPr>
        <w:t>a</w:t>
      </w:r>
      <w:r w:rsidRPr="00C97274">
        <w:rPr>
          <w:rFonts w:ascii="Times New Roman" w:hAnsi="Times New Roman"/>
          <w:sz w:val="24"/>
        </w:rPr>
        <w:t xml:space="preserve"> polarization potential at</w:t>
      </w:r>
      <w:r w:rsidR="0078535F" w:rsidRPr="00C97274">
        <w:rPr>
          <w:rFonts w:ascii="Times New Roman" w:hAnsi="Times New Roman"/>
          <w:sz w:val="24"/>
        </w:rPr>
        <w:t xml:space="preserve"> –</w:t>
      </w:r>
      <w:r w:rsidRPr="00C97274">
        <w:rPr>
          <w:rFonts w:ascii="Times New Roman" w:hAnsi="Times New Roman"/>
          <w:sz w:val="24"/>
        </w:rPr>
        <w:t xml:space="preserve"> 0.6 V </w:t>
      </w:r>
      <w:r w:rsidRPr="00C97274">
        <w:rPr>
          <w:rFonts w:ascii="Times New Roman" w:hAnsi="Times New Roman"/>
          <w:i/>
          <w:sz w:val="24"/>
        </w:rPr>
        <w:t>vs.</w:t>
      </w:r>
      <w:r w:rsidRPr="00C97274">
        <w:rPr>
          <w:rFonts w:ascii="Times New Roman" w:hAnsi="Times New Roman"/>
          <w:sz w:val="24"/>
        </w:rPr>
        <w:t xml:space="preserve"> SCE </w:t>
      </w:r>
      <w:r w:rsidR="00107E77" w:rsidRPr="00C97274">
        <w:rPr>
          <w:rFonts w:ascii="Times New Roman" w:hAnsi="Times New Roman"/>
          <w:sz w:val="24"/>
        </w:rPr>
        <w:t xml:space="preserve">was </w:t>
      </w:r>
      <w:r w:rsidRPr="00C97274">
        <w:rPr>
          <w:rFonts w:ascii="Times New Roman" w:hAnsi="Times New Roman"/>
          <w:sz w:val="24"/>
        </w:rPr>
        <w:t>chose</w:t>
      </w:r>
      <w:r w:rsidR="00107E77" w:rsidRPr="00C97274">
        <w:rPr>
          <w:rFonts w:ascii="Times New Roman" w:hAnsi="Times New Roman"/>
          <w:sz w:val="24"/>
        </w:rPr>
        <w:t>n</w:t>
      </w:r>
      <w:r w:rsidRPr="00C97274">
        <w:rPr>
          <w:rFonts w:ascii="Times New Roman" w:hAnsi="Times New Roman"/>
          <w:sz w:val="24"/>
        </w:rPr>
        <w:t xml:space="preserve"> for the initial Cu nucleation and </w:t>
      </w:r>
      <w:r w:rsidR="00107E77" w:rsidRPr="00C97274">
        <w:rPr>
          <w:rFonts w:ascii="Times New Roman" w:hAnsi="Times New Roman"/>
          <w:sz w:val="24"/>
        </w:rPr>
        <w:t xml:space="preserve">followed </w:t>
      </w:r>
      <w:r w:rsidRPr="00C97274">
        <w:rPr>
          <w:rFonts w:ascii="Times New Roman" w:hAnsi="Times New Roman"/>
          <w:sz w:val="24"/>
        </w:rPr>
        <w:t xml:space="preserve">by a relative lower polarization potential window </w:t>
      </w:r>
      <w:r w:rsidR="008426D4" w:rsidRPr="00C97274">
        <w:rPr>
          <w:rFonts w:ascii="Times New Roman" w:hAnsi="Times New Roman"/>
          <w:sz w:val="24"/>
        </w:rPr>
        <w:t xml:space="preserve">from </w:t>
      </w:r>
      <w:r w:rsidRPr="00C97274">
        <w:rPr>
          <w:rFonts w:ascii="Times New Roman" w:hAnsi="Times New Roman"/>
          <w:sz w:val="24"/>
        </w:rPr>
        <w:t>– 0.1</w:t>
      </w:r>
      <w:r w:rsidR="00D34332" w:rsidRPr="00C97274">
        <w:rPr>
          <w:rFonts w:ascii="Times New Roman" w:hAnsi="Times New Roman"/>
          <w:sz w:val="24"/>
        </w:rPr>
        <w:t>0</w:t>
      </w:r>
      <w:r w:rsidRPr="00C97274">
        <w:rPr>
          <w:rFonts w:ascii="Times New Roman" w:hAnsi="Times New Roman"/>
          <w:sz w:val="24"/>
        </w:rPr>
        <w:t xml:space="preserve"> to – 0.3</w:t>
      </w:r>
      <w:r w:rsidR="00D34332" w:rsidRPr="00C97274">
        <w:rPr>
          <w:rFonts w:ascii="Times New Roman" w:hAnsi="Times New Roman"/>
          <w:sz w:val="24"/>
        </w:rPr>
        <w:t>0</w:t>
      </w:r>
      <w:r w:rsidRPr="00C97274">
        <w:rPr>
          <w:rFonts w:ascii="Times New Roman" w:hAnsi="Times New Roman"/>
          <w:sz w:val="24"/>
        </w:rPr>
        <w:t xml:space="preserve"> V </w:t>
      </w:r>
      <w:r w:rsidRPr="00C97274">
        <w:rPr>
          <w:rFonts w:ascii="Times New Roman" w:hAnsi="Times New Roman"/>
          <w:i/>
          <w:sz w:val="24"/>
        </w:rPr>
        <w:t>vs.</w:t>
      </w:r>
      <w:r w:rsidRPr="00C97274">
        <w:rPr>
          <w:rFonts w:ascii="Times New Roman" w:hAnsi="Times New Roman"/>
          <w:sz w:val="24"/>
        </w:rPr>
        <w:t xml:space="preserve"> SCE for subsequent growth of the presence Cu nuclei (Figure S5). </w:t>
      </w:r>
    </w:p>
    <w:p w14:paraId="48424E69" w14:textId="74CAF1C6" w:rsidR="005D2240" w:rsidRPr="00C97274" w:rsidRDefault="0073416E" w:rsidP="00CD2E7E">
      <w:pPr>
        <w:spacing w:line="360" w:lineRule="auto"/>
        <w:ind w:firstLine="193"/>
        <w:rPr>
          <w:rFonts w:ascii="Times New Roman" w:hAnsi="Times New Roman"/>
          <w:sz w:val="24"/>
        </w:rPr>
      </w:pPr>
      <w:r>
        <w:rPr>
          <w:rFonts w:ascii="Times New Roman" w:hAnsi="Times New Roman" w:cs="Times New Roman"/>
          <w:sz w:val="24"/>
          <w:szCs w:val="24"/>
        </w:rPr>
        <w:t>T</w:t>
      </w:r>
      <w:r w:rsidR="005D2240" w:rsidRPr="00CD2E7E">
        <w:rPr>
          <w:rFonts w:ascii="Times New Roman" w:hAnsi="Times New Roman" w:cs="Times New Roman"/>
          <w:sz w:val="24"/>
          <w:szCs w:val="24"/>
        </w:rPr>
        <w:t>he</w:t>
      </w:r>
      <w:r w:rsidR="005D2240" w:rsidRPr="00C97274">
        <w:rPr>
          <w:rFonts w:ascii="Times New Roman" w:hAnsi="Times New Roman"/>
          <w:sz w:val="24"/>
        </w:rPr>
        <w:t xml:space="preserve"> diffusion coefficient of Cu</w:t>
      </w:r>
      <w:r w:rsidR="005D2240" w:rsidRPr="00C97274">
        <w:rPr>
          <w:rFonts w:ascii="Times New Roman" w:hAnsi="Times New Roman"/>
          <w:sz w:val="24"/>
          <w:vertAlign w:val="superscript"/>
        </w:rPr>
        <w:t xml:space="preserve">2+ </w:t>
      </w:r>
      <w:r w:rsidR="005D2240" w:rsidRPr="00C97274">
        <w:rPr>
          <w:rFonts w:ascii="Times New Roman" w:hAnsi="Times New Roman"/>
          <w:sz w:val="24"/>
        </w:rPr>
        <w:t>during electrochemical deposition condition</w:t>
      </w:r>
      <w:r w:rsidRPr="0073416E">
        <w:t xml:space="preserve"> </w:t>
      </w:r>
      <w:r w:rsidRPr="0073416E">
        <w:rPr>
          <w:rFonts w:ascii="Times New Roman" w:hAnsi="Times New Roman" w:cs="Times New Roman"/>
          <w:sz w:val="24"/>
          <w:szCs w:val="24"/>
        </w:rPr>
        <w:t>was acquired from Cottrell equation.</w:t>
      </w:r>
      <w:r>
        <w:rPr>
          <w:rFonts w:ascii="Times New Roman" w:hAnsi="Times New Roman" w:cs="Times New Roman"/>
          <w:sz w:val="24"/>
          <w:szCs w:val="24"/>
        </w:rPr>
        <w:t xml:space="preserve"> In brief</w:t>
      </w:r>
      <w:r w:rsidRPr="00C97274">
        <w:rPr>
          <w:rFonts w:ascii="Times New Roman" w:hAnsi="Times New Roman"/>
          <w:sz w:val="24"/>
        </w:rPr>
        <w:t>,</w:t>
      </w:r>
      <w:r w:rsidR="005D2240" w:rsidRPr="00C97274">
        <w:rPr>
          <w:rFonts w:ascii="Times New Roman" w:hAnsi="Times New Roman"/>
          <w:sz w:val="24"/>
        </w:rPr>
        <w:t xml:space="preserve"> the bare ITO electrode was submerged in the solution containing 1 mM CuSO</w:t>
      </w:r>
      <w:r w:rsidR="005D2240" w:rsidRPr="00C97274">
        <w:rPr>
          <w:rFonts w:ascii="Times New Roman" w:hAnsi="Times New Roman"/>
          <w:sz w:val="24"/>
          <w:vertAlign w:val="subscript"/>
        </w:rPr>
        <w:t>4</w:t>
      </w:r>
      <w:r w:rsidR="005D2240" w:rsidRPr="00C97274">
        <w:rPr>
          <w:rFonts w:ascii="Times New Roman" w:hAnsi="Times New Roman"/>
          <w:sz w:val="24"/>
        </w:rPr>
        <w:t xml:space="preserve"> and 0.1 M NaClO</w:t>
      </w:r>
      <w:r w:rsidR="005D2240" w:rsidRPr="00C97274">
        <w:rPr>
          <w:rFonts w:ascii="Times New Roman" w:hAnsi="Times New Roman"/>
          <w:sz w:val="24"/>
          <w:vertAlign w:val="subscript"/>
        </w:rPr>
        <w:t>4</w:t>
      </w:r>
      <w:r w:rsidR="005D2240" w:rsidRPr="00C97274">
        <w:rPr>
          <w:rFonts w:ascii="Times New Roman" w:hAnsi="Times New Roman"/>
          <w:sz w:val="24"/>
        </w:rPr>
        <w:t xml:space="preserve"> with a Pt wire counter electrode and a SCE reference electrode (Figure S4). The current transients </w:t>
      </w:r>
      <w:r w:rsidR="00AF4971" w:rsidRPr="00C97274">
        <w:rPr>
          <w:rFonts w:ascii="Times New Roman" w:hAnsi="Times New Roman"/>
          <w:sz w:val="24"/>
        </w:rPr>
        <w:t xml:space="preserve">were </w:t>
      </w:r>
      <w:r w:rsidR="005D2240" w:rsidRPr="00C97274">
        <w:rPr>
          <w:rFonts w:ascii="Times New Roman" w:hAnsi="Times New Roman"/>
          <w:sz w:val="24"/>
        </w:rPr>
        <w:t>recorded for electrodeposition of Cu NPs by applying a potential step from 0.2</w:t>
      </w:r>
      <w:r w:rsidR="00397BFE" w:rsidRPr="00C97274">
        <w:rPr>
          <w:rFonts w:ascii="Times New Roman" w:hAnsi="Times New Roman"/>
          <w:sz w:val="24"/>
        </w:rPr>
        <w:t>0 V</w:t>
      </w:r>
      <w:r w:rsidR="005D2240" w:rsidRPr="00C97274">
        <w:rPr>
          <w:rFonts w:ascii="Times New Roman" w:hAnsi="Times New Roman"/>
          <w:sz w:val="24"/>
        </w:rPr>
        <w:t xml:space="preserve"> to various termination potential (− 0.5</w:t>
      </w:r>
      <w:r w:rsidR="00F5672C" w:rsidRPr="00C97274">
        <w:rPr>
          <w:rFonts w:ascii="Times New Roman" w:hAnsi="Times New Roman"/>
          <w:sz w:val="24"/>
        </w:rPr>
        <w:t>0</w:t>
      </w:r>
      <w:r w:rsidR="005D2240" w:rsidRPr="00C97274">
        <w:rPr>
          <w:rFonts w:ascii="Times New Roman" w:hAnsi="Times New Roman"/>
          <w:sz w:val="24"/>
        </w:rPr>
        <w:t xml:space="preserve">, − </w:t>
      </w:r>
      <w:r w:rsidR="005D2240" w:rsidRPr="00C97274">
        <w:rPr>
          <w:rFonts w:ascii="Times New Roman" w:hAnsi="Times New Roman"/>
          <w:sz w:val="24"/>
        </w:rPr>
        <w:lastRenderedPageBreak/>
        <w:t>0.6</w:t>
      </w:r>
      <w:r w:rsidR="00F5672C" w:rsidRPr="00C97274">
        <w:rPr>
          <w:rFonts w:ascii="Times New Roman" w:hAnsi="Times New Roman"/>
          <w:sz w:val="24"/>
        </w:rPr>
        <w:t>0</w:t>
      </w:r>
      <w:r w:rsidR="005D2240" w:rsidRPr="00C97274">
        <w:rPr>
          <w:rFonts w:ascii="Times New Roman" w:hAnsi="Times New Roman"/>
          <w:sz w:val="24"/>
        </w:rPr>
        <w:t>, − 0.7</w:t>
      </w:r>
      <w:r w:rsidR="00F5672C" w:rsidRPr="00C97274">
        <w:rPr>
          <w:rFonts w:ascii="Times New Roman" w:hAnsi="Times New Roman"/>
          <w:sz w:val="24"/>
        </w:rPr>
        <w:t>0</w:t>
      </w:r>
      <w:r w:rsidR="005D2240" w:rsidRPr="00C97274">
        <w:rPr>
          <w:rFonts w:ascii="Times New Roman" w:hAnsi="Times New Roman"/>
          <w:sz w:val="24"/>
        </w:rPr>
        <w:t>, − 0.8</w:t>
      </w:r>
      <w:r w:rsidR="00F5672C" w:rsidRPr="00C97274">
        <w:rPr>
          <w:rFonts w:ascii="Times New Roman" w:hAnsi="Times New Roman"/>
          <w:sz w:val="24"/>
        </w:rPr>
        <w:t>0</w:t>
      </w:r>
      <w:r w:rsidR="005D2240" w:rsidRPr="00C97274">
        <w:rPr>
          <w:rFonts w:ascii="Times New Roman" w:hAnsi="Times New Roman"/>
          <w:sz w:val="24"/>
        </w:rPr>
        <w:t xml:space="preserve"> and − 0.9</w:t>
      </w:r>
      <w:r w:rsidR="00F5672C" w:rsidRPr="00C97274">
        <w:rPr>
          <w:rFonts w:ascii="Times New Roman" w:hAnsi="Times New Roman"/>
          <w:sz w:val="24"/>
        </w:rPr>
        <w:t>0</w:t>
      </w:r>
      <w:r w:rsidR="005D2240" w:rsidRPr="00C97274">
        <w:rPr>
          <w:rFonts w:ascii="Times New Roman" w:hAnsi="Times New Roman"/>
          <w:sz w:val="24"/>
        </w:rPr>
        <w:t xml:space="preserve"> V </w:t>
      </w:r>
      <w:r w:rsidR="005D2240" w:rsidRPr="00C97274">
        <w:rPr>
          <w:rFonts w:ascii="Times New Roman" w:hAnsi="Times New Roman"/>
          <w:i/>
          <w:sz w:val="24"/>
        </w:rPr>
        <w:t>vs.</w:t>
      </w:r>
      <w:r w:rsidR="005D2240" w:rsidRPr="00C97274">
        <w:rPr>
          <w:rFonts w:ascii="Times New Roman" w:hAnsi="Times New Roman"/>
          <w:sz w:val="24"/>
        </w:rPr>
        <w:t xml:space="preserve"> SCE). The current decay was linear with </w:t>
      </w:r>
      <w:r w:rsidR="005D2240" w:rsidRPr="00C97274">
        <w:rPr>
          <w:rFonts w:ascii="Times New Roman" w:hAnsi="Times New Roman"/>
          <w:i/>
          <w:sz w:val="24"/>
        </w:rPr>
        <w:t>t</w:t>
      </w:r>
      <w:r w:rsidR="005D2240" w:rsidRPr="00C97274">
        <w:rPr>
          <w:rFonts w:ascii="Times New Roman" w:hAnsi="Times New Roman"/>
          <w:sz w:val="24"/>
          <w:vertAlign w:val="superscript"/>
        </w:rPr>
        <w:t>–1/2</w:t>
      </w:r>
      <w:r w:rsidR="005D2240" w:rsidRPr="00C97274">
        <w:rPr>
          <w:rFonts w:ascii="Times New Roman" w:hAnsi="Times New Roman"/>
          <w:sz w:val="24"/>
        </w:rPr>
        <w:t>, and it indicated a planar diffusion regime</w:t>
      </w:r>
      <w:r w:rsidR="005D2240" w:rsidRPr="00C97274">
        <w:rPr>
          <w:sz w:val="24"/>
        </w:rPr>
        <w:t xml:space="preserve"> </w:t>
      </w:r>
      <w:r w:rsidR="005D2240" w:rsidRPr="00C97274">
        <w:rPr>
          <w:rFonts w:ascii="Times New Roman" w:hAnsi="Times New Roman"/>
          <w:sz w:val="24"/>
        </w:rPr>
        <w:t>emerged caused by the overlapping of growing hemispherical diffusion layers</w:t>
      </w:r>
      <w:r>
        <w:rPr>
          <w:rFonts w:ascii="Times New Roman" w:hAnsi="Times New Roman" w:cs="Times New Roman"/>
          <w:sz w:val="24"/>
          <w:szCs w:val="24"/>
        </w:rPr>
        <w:t>,</w:t>
      </w:r>
      <w:r w:rsidR="005D2240" w:rsidRPr="00C97274">
        <w:rPr>
          <w:rFonts w:ascii="Times New Roman" w:hAnsi="Times New Roman"/>
          <w:sz w:val="24"/>
        </w:rPr>
        <w:t xml:space="preserve"> which provided mass transport for nanocrystal growth in the process of copper nucleation.</w:t>
      </w:r>
      <w:r w:rsidR="005D2240" w:rsidRPr="00C97274">
        <w:rPr>
          <w:rFonts w:ascii="Times New Roman" w:hAnsi="Times New Roman"/>
          <w:sz w:val="24"/>
        </w:rPr>
        <w:fldChar w:fldCharType="begin">
          <w:fldData xml:space="preserve">PEVuZE5vdGU+PENpdGU+PEF1dGhvcj5FbC1EZWFiPC9BdXRob3I+PFllYXI+MjAwOTwvWWVhcj48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</w:fldData>
        </w:fldChar>
      </w:r>
      <w:r w:rsidR="004A0428" w:rsidRPr="00C97274">
        <w:rPr>
          <w:rFonts w:ascii="Times New Roman" w:hAnsi="Times New Roman"/>
          <w:sz w:val="24"/>
        </w:rPr>
        <w:instrText xml:space="preserve"> ADDIN EN.CITE </w:instrText>
      </w:r>
      <w:r w:rsidR="004A0428" w:rsidRPr="00C97274">
        <w:rPr>
          <w:rFonts w:ascii="Times New Roman" w:hAnsi="Times New Roman"/>
          <w:sz w:val="24"/>
        </w:rPr>
        <w:fldChar w:fldCharType="begin">
          <w:fldData xml:space="preserve">PEVuZE5vdGU+PENpdGU+PEF1dGhvcj5FbC1EZWFiPC9BdXRob3I+PFllYXI+MjAwOTwvWWVhcj48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</w:fldData>
        </w:fldChar>
      </w:r>
      <w:r w:rsidR="004A0428" w:rsidRPr="00C97274">
        <w:rPr>
          <w:rFonts w:ascii="Times New Roman" w:hAnsi="Times New Roman"/>
          <w:sz w:val="24"/>
        </w:rPr>
        <w:instrText xml:space="preserve"> ADDIN EN.CITE.DATA </w:instrText>
      </w:r>
      <w:r w:rsidR="004A0428" w:rsidRPr="00C97274">
        <w:rPr>
          <w:rFonts w:ascii="Times New Roman" w:hAnsi="Times New Roman"/>
          <w:sz w:val="24"/>
        </w:rPr>
      </w:r>
      <w:r w:rsidR="004A0428" w:rsidRPr="00C97274">
        <w:rPr>
          <w:rFonts w:ascii="Times New Roman" w:hAnsi="Times New Roman"/>
          <w:sz w:val="24"/>
        </w:rPr>
        <w:fldChar w:fldCharType="end"/>
      </w:r>
      <w:r w:rsidR="005D2240" w:rsidRPr="00C97274">
        <w:rPr>
          <w:rFonts w:ascii="Times New Roman" w:hAnsi="Times New Roman"/>
          <w:sz w:val="24"/>
        </w:rPr>
      </w:r>
      <w:r w:rsidR="005D2240" w:rsidRPr="00C97274">
        <w:rPr>
          <w:rFonts w:ascii="Times New Roman" w:hAnsi="Times New Roman"/>
          <w:sz w:val="24"/>
        </w:rPr>
        <w:fldChar w:fldCharType="separate"/>
      </w:r>
      <w:r w:rsidR="004A0428" w:rsidRPr="00C97274">
        <w:rPr>
          <w:rFonts w:ascii="Times New Roman" w:hAnsi="Times New Roman"/>
          <w:sz w:val="24"/>
          <w:vertAlign w:val="superscript"/>
        </w:rPr>
        <w:t>8-9</w:t>
      </w:r>
      <w:r w:rsidR="005D2240" w:rsidRPr="00C97274">
        <w:rPr>
          <w:rFonts w:ascii="Times New Roman" w:hAnsi="Times New Roman"/>
          <w:sz w:val="24"/>
        </w:rPr>
        <w:fldChar w:fldCharType="end"/>
      </w:r>
      <w:r w:rsidR="005D2240" w:rsidRPr="00C97274">
        <w:rPr>
          <w:rFonts w:ascii="Times New Roman" w:hAnsi="Times New Roman"/>
          <w:sz w:val="24"/>
        </w:rPr>
        <w:t xml:space="preserve"> The diffusion coefficient could be obtained from the slop of </w:t>
      </w:r>
      <w:r w:rsidR="005D2240" w:rsidRPr="00C97274">
        <w:rPr>
          <w:rFonts w:ascii="Times New Roman" w:hAnsi="Times New Roman"/>
          <w:i/>
          <w:sz w:val="24"/>
        </w:rPr>
        <w:t>i</w:t>
      </w:r>
      <w:r w:rsidR="005D2240" w:rsidRPr="00C97274">
        <w:rPr>
          <w:rFonts w:ascii="Times New Roman" w:hAnsi="Times New Roman"/>
          <w:sz w:val="24"/>
        </w:rPr>
        <w:t xml:space="preserve"> versus </w:t>
      </w:r>
      <w:r w:rsidR="005D2240" w:rsidRPr="00C97274">
        <w:rPr>
          <w:rFonts w:ascii="Times New Roman" w:hAnsi="Times New Roman"/>
          <w:i/>
          <w:sz w:val="24"/>
        </w:rPr>
        <w:t>t</w:t>
      </w:r>
      <w:r w:rsidR="005D2240" w:rsidRPr="00C97274">
        <w:rPr>
          <w:rFonts w:ascii="Times New Roman" w:hAnsi="Times New Roman"/>
          <w:sz w:val="24"/>
          <w:vertAlign w:val="superscript"/>
        </w:rPr>
        <w:t>-1/2</w:t>
      </w:r>
      <w:r w:rsidR="005D2240" w:rsidRPr="00C97274">
        <w:rPr>
          <w:rFonts w:ascii="Times New Roman" w:hAnsi="Times New Roman"/>
          <w:sz w:val="24"/>
        </w:rPr>
        <w:t xml:space="preserve"> plot based on the Cottrell equation:</w:t>
      </w:r>
      <w:r w:rsidR="005D2240"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&lt;EndNote&gt;&lt;Cite&gt;&lt;Author&gt;Bard&lt;/Author&gt;&lt;Year&gt;2001&lt;/Year&gt;&lt;RecNum&gt;741&lt;/RecNum&gt;&lt;DisplayText&gt;&lt;style face="superscript"&gt;10&lt;/style&gt;&lt;/DisplayText&gt;&lt;record&gt;&lt;rec-number&gt;741&lt;/rec-number&gt;&lt;foreign-keys&gt;&lt;key app="EN" db-id="vevvfwpaysrd5ve0zwqvf95pdrxxz0d90asz" timestamp="1596715283"&gt;741&lt;/key&gt;&lt;/foreign-keys&gt;&lt;ref-type name="Book"&gt;6&lt;/ref-type&gt;&lt;contributors&gt;&lt;authors&gt;&lt;author&gt;Bard, A. J., Faulkner, L. R.&lt;/author&gt;&lt;/authors&gt;&lt;/contributors&gt;&lt;titles&gt;&lt;title&gt;Electrochemical Methods, Foundamentals and Applications&lt;/title&gt;&lt;/titles&gt;&lt;volume&gt;482&lt;/volume&gt;&lt;number&gt;2&lt;/number&gt;&lt;section&gt;580-632&lt;/section&gt;&lt;dates&gt;&lt;year&gt;2001&lt;/year&gt;&lt;/dates&gt;&lt;pub-location&gt;&lt;style face="italic" font="Times New Roman" size="10"&gt;New York&lt;/style&gt;&lt;/pub-location&gt;&lt;publisher&gt;&lt;style face="italic" font="Times New Roman" size="10"&gt;John wiley and Sons Inc&lt;/style&gt;&lt;/publisher&gt;&lt;urls&gt;&lt;/urls&gt;&lt;/record&gt;&lt;/Cite&gt;&lt;/EndNote&gt;</w:instrText>
      </w:r>
      <w:r w:rsidR="005D2240" w:rsidRPr="00C97274">
        <w:rPr>
          <w:rFonts w:ascii="Times New Roman" w:hAnsi="Times New Roman"/>
          <w:sz w:val="24"/>
        </w:rPr>
        <w:fldChar w:fldCharType="separate"/>
      </w:r>
      <w:r w:rsidR="004A0428" w:rsidRPr="00C97274">
        <w:rPr>
          <w:rFonts w:ascii="Times New Roman" w:hAnsi="Times New Roman"/>
          <w:sz w:val="24"/>
          <w:vertAlign w:val="superscript"/>
        </w:rPr>
        <w:t>10</w:t>
      </w:r>
      <w:r w:rsidR="005D2240" w:rsidRPr="00C97274">
        <w:rPr>
          <w:rFonts w:ascii="Times New Roman" w:hAnsi="Times New Roman"/>
          <w:sz w:val="24"/>
        </w:rPr>
        <w:fldChar w:fldCharType="end"/>
      </w:r>
    </w:p>
    <w:p w14:paraId="32C6F8B9" w14:textId="1D11B21F" w:rsidR="005D2240" w:rsidRPr="00C97274" w:rsidRDefault="005D2240" w:rsidP="00D37110">
      <w:pPr>
        <w:spacing w:line="360" w:lineRule="auto"/>
        <w:jc w:val="right"/>
        <w:rPr>
          <w:rFonts w:ascii="Times New Roman" w:hAnsi="Times New Roman"/>
          <w:sz w:val="24"/>
        </w:rPr>
      </w:pPr>
      <m:oMath>
        <m:r>
          <w:rPr>
            <w:rFonts w:ascii="Cambria Math" w:hAnsi="Cambria Math"/>
            <w:sz w:val="24"/>
          </w:rPr>
          <m:t>i</m:t>
        </m:r>
        <m:r>
          <m:rPr>
            <m:sty m:val="p"/>
          </m:rPr>
          <w:rPr>
            <w:rFonts w:ascii="Cambria Math" w:hAnsi="Cambria Math"/>
            <w:sz w:val="24"/>
          </w:rPr>
          <m:t>=</m:t>
        </m:r>
        <m:r>
          <w:rPr>
            <w:rFonts w:ascii="Cambria Math" w:hAnsi="Cambria Math"/>
            <w:sz w:val="24"/>
          </w:rPr>
          <m:t>nFA</m:t>
        </m:r>
        <m:sSup>
          <m:sSupPr>
            <m:ctrlPr>
              <w:rPr>
                <w:rFonts w:ascii="Cambria Math" w:hAnsi="Cambria Math"/>
                <w:sz w:val="24"/>
              </w:rPr>
            </m:ctrlPr>
          </m:sSupPr>
          <m:e>
            <m:sSub>
              <m:sSubPr>
                <m:ctrlPr>
                  <w:rPr>
                    <w:rFonts w:ascii="Cambria Math" w:hAnsi="Cambria Math"/>
                    <w:sz w:val="24"/>
                  </w:rPr>
                </m:ctrlPr>
              </m:sSubPr>
              <m:e>
                <m:r>
                  <w:rPr>
                    <w:rFonts w:ascii="Cambria Math" w:hAnsi="Cambria Math"/>
                    <w:sz w:val="24"/>
                  </w:rPr>
                  <m:t>D</m:t>
                </m:r>
              </m:e>
              <m:sub>
                <m:sSup>
                  <m:sSupPr>
                    <m:ctrlPr>
                      <w:rPr>
                        <w:rFonts w:ascii="Cambria Math" w:hAnsi="Cambria Math"/>
                        <w:i/>
                        <w:sz w:val="24"/>
                      </w:rPr>
                    </m:ctrlPr>
                  </m:sSupPr>
                  <m:e>
                    <m:r>
                      <w:rPr>
                        <w:rFonts w:ascii="Cambria Math" w:hAnsi="Cambria Math"/>
                        <w:sz w:val="24"/>
                      </w:rPr>
                      <m:t>Cu</m:t>
                    </m:r>
                  </m:e>
                  <m:sup>
                    <m:r>
                      <w:rPr>
                        <w:rFonts w:ascii="Cambria Math" w:hAnsi="Cambria Math"/>
                        <w:sz w:val="24"/>
                      </w:rPr>
                      <m:t>2+</m:t>
                    </m:r>
                  </m:sup>
                </m:sSup>
              </m:sub>
            </m:sSub>
          </m:e>
          <m:sup>
            <m:r>
              <w:rPr>
                <w:rFonts w:ascii="Cambria Math" w:hAnsi="Cambria Math"/>
                <w:sz w:val="24"/>
              </w:rPr>
              <m:t>1/2</m:t>
            </m:r>
          </m:sup>
        </m:sSup>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Cu</m:t>
                </m:r>
              </m:e>
              <m:sup>
                <m:r>
                  <w:rPr>
                    <w:rFonts w:ascii="Cambria Math" w:hAnsi="Cambria Math"/>
                    <w:sz w:val="24"/>
                  </w:rPr>
                  <m:t>2+</m:t>
                </m:r>
              </m:sup>
            </m:sSup>
          </m:sub>
        </m:sSub>
        <m:sSup>
          <m:sSupPr>
            <m:ctrlPr>
              <w:rPr>
                <w:rFonts w:ascii="Cambria Math" w:hAnsi="Cambria Math"/>
                <w:i/>
                <w:sz w:val="24"/>
              </w:rPr>
            </m:ctrlPr>
          </m:sSupPr>
          <m:e>
            <m:r>
              <w:rPr>
                <w:rFonts w:ascii="Cambria Math" w:hAnsi="Cambria Math"/>
                <w:sz w:val="24"/>
              </w:rPr>
              <m:t>π</m:t>
            </m:r>
          </m:e>
          <m:sup>
            <m:r>
              <w:rPr>
                <w:rFonts w:ascii="Cambria Math" w:hAnsi="Cambria Math"/>
                <w:sz w:val="24"/>
              </w:rPr>
              <m:t>-1/2</m:t>
            </m:r>
          </m:sup>
        </m:sSup>
        <m:sSup>
          <m:sSupPr>
            <m:ctrlPr>
              <w:rPr>
                <w:rFonts w:ascii="Cambria Math" w:hAnsi="Cambria Math"/>
                <w:i/>
                <w:sz w:val="24"/>
              </w:rPr>
            </m:ctrlPr>
          </m:sSupPr>
          <m:e>
            <m:r>
              <w:rPr>
                <w:rFonts w:ascii="Cambria Math" w:hAnsi="Cambria Math"/>
                <w:sz w:val="24"/>
              </w:rPr>
              <m:t>t</m:t>
            </m:r>
          </m:e>
          <m:sup>
            <m:r>
              <w:rPr>
                <w:rFonts w:ascii="Cambria Math" w:hAnsi="Cambria Math"/>
                <w:sz w:val="24"/>
              </w:rPr>
              <m:t>-1/2</m:t>
            </m:r>
          </m:sup>
        </m:sSup>
      </m:oMath>
      <w:r w:rsidRPr="00C97274">
        <w:rPr>
          <w:rFonts w:ascii="Times New Roman" w:hAnsi="Times New Roman" w:hint="eastAsia"/>
          <w:sz w:val="24"/>
        </w:rPr>
        <w:t xml:space="preserve"> </w:t>
      </w:r>
      <w:r w:rsidRPr="00C97274">
        <w:rPr>
          <w:rFonts w:ascii="Times New Roman" w:hAnsi="Times New Roman"/>
          <w:sz w:val="24"/>
        </w:rPr>
        <w:t xml:space="preserve">                  (</w:t>
      </w:r>
      <w:r w:rsidRPr="00C97274">
        <w:rPr>
          <w:rFonts w:ascii="Times New Roman" w:hAnsi="Times New Roman" w:hint="eastAsia"/>
          <w:sz w:val="24"/>
        </w:rPr>
        <w:t>2-1</w:t>
      </w:r>
      <w:r w:rsidRPr="00C97274">
        <w:rPr>
          <w:rFonts w:ascii="Times New Roman" w:hAnsi="Times New Roman"/>
          <w:sz w:val="24"/>
        </w:rPr>
        <w:t>)</w:t>
      </w:r>
    </w:p>
    <w:p w14:paraId="5E6BFA30" w14:textId="5AE6D0B5" w:rsidR="0073416E" w:rsidRDefault="005D2240" w:rsidP="00D37110">
      <w:pPr>
        <w:spacing w:line="360" w:lineRule="auto"/>
        <w:rPr>
          <w:rFonts w:ascii="Times New Roman" w:hAnsi="Times New Roman" w:cs="Times New Roman"/>
          <w:sz w:val="24"/>
          <w:szCs w:val="24"/>
        </w:rPr>
      </w:pPr>
      <w:r w:rsidRPr="00C97274">
        <w:rPr>
          <w:rFonts w:ascii="Times New Roman" w:hAnsi="Times New Roman"/>
          <w:sz w:val="24"/>
        </w:rPr>
        <w:t xml:space="preserve">where </w:t>
      </w:r>
      <w:r w:rsidRPr="00C97274">
        <w:rPr>
          <w:rFonts w:ascii="Times New Roman" w:hAnsi="Times New Roman"/>
          <w:i/>
          <w:sz w:val="24"/>
        </w:rPr>
        <w:t>n</w:t>
      </w:r>
      <w:r w:rsidRPr="00C97274">
        <w:rPr>
          <w:rFonts w:ascii="Times New Roman" w:hAnsi="Times New Roman"/>
          <w:sz w:val="24"/>
        </w:rPr>
        <w:t xml:space="preserve"> is the number of transferred electrons (</w:t>
      </w:r>
      <w:r w:rsidRPr="00C97274">
        <w:rPr>
          <w:rFonts w:ascii="Times New Roman" w:hAnsi="Times New Roman"/>
          <w:i/>
          <w:sz w:val="24"/>
        </w:rPr>
        <w:t>n</w:t>
      </w:r>
      <w:r w:rsidRPr="00C97274">
        <w:rPr>
          <w:rFonts w:ascii="Times New Roman" w:hAnsi="Times New Roman"/>
          <w:sz w:val="24"/>
        </w:rPr>
        <w:t xml:space="preserve"> = 2), </w:t>
      </w:r>
      <w:r w:rsidRPr="00C97274">
        <w:rPr>
          <w:rFonts w:ascii="Times New Roman" w:hAnsi="Times New Roman"/>
          <w:i/>
          <w:sz w:val="24"/>
        </w:rPr>
        <w:t>F</w:t>
      </w:r>
      <w:r w:rsidRPr="00C97274">
        <w:rPr>
          <w:rFonts w:ascii="Times New Roman" w:hAnsi="Times New Roman"/>
          <w:sz w:val="24"/>
        </w:rPr>
        <w:t xml:space="preserve"> is the Faraday’s constant (96485 C mol</w:t>
      </w:r>
      <w:r w:rsidRPr="00C97274">
        <w:rPr>
          <w:rFonts w:ascii="Times New Roman" w:hAnsi="Times New Roman"/>
          <w:sz w:val="24"/>
          <w:vertAlign w:val="superscript"/>
        </w:rPr>
        <w:t>-1</w:t>
      </w:r>
      <w:r w:rsidRPr="00C97274">
        <w:rPr>
          <w:rFonts w:ascii="Times New Roman" w:hAnsi="Times New Roman"/>
          <w:sz w:val="24"/>
        </w:rPr>
        <w:t xml:space="preserve">), </w:t>
      </w:r>
      <w:r w:rsidRPr="00C97274">
        <w:rPr>
          <w:rFonts w:ascii="Times New Roman" w:hAnsi="Times New Roman"/>
          <w:i/>
          <w:sz w:val="24"/>
        </w:rPr>
        <w:t>D</w:t>
      </w:r>
      <w:r w:rsidRPr="00C97274">
        <w:rPr>
          <w:rFonts w:ascii="Times New Roman" w:hAnsi="Times New Roman"/>
          <w:i/>
          <w:sz w:val="24"/>
          <w:vertAlign w:val="subscript"/>
        </w:rPr>
        <w:t>Cu2+</w:t>
      </w:r>
      <w:r w:rsidRPr="00C97274">
        <w:rPr>
          <w:rFonts w:ascii="Times New Roman" w:hAnsi="Times New Roman"/>
          <w:sz w:val="24"/>
        </w:rPr>
        <w:t xml:space="preserve"> and </w:t>
      </w:r>
      <w:r w:rsidR="0073416E">
        <w:rPr>
          <w:rFonts w:ascii="Times New Roman" w:hAnsi="Times New Roman" w:cs="Times New Roman"/>
          <w:i/>
          <w:sz w:val="24"/>
          <w:szCs w:val="24"/>
        </w:rPr>
        <w:t>C</w:t>
      </w:r>
      <w:r w:rsidRPr="00CD2E7E">
        <w:rPr>
          <w:rFonts w:ascii="Times New Roman" w:hAnsi="Times New Roman" w:cs="Times New Roman"/>
          <w:i/>
          <w:sz w:val="24"/>
          <w:szCs w:val="24"/>
          <w:vertAlign w:val="subscript"/>
        </w:rPr>
        <w:t>Cu2</w:t>
      </w:r>
      <w:r w:rsidRPr="00C97274">
        <w:rPr>
          <w:rFonts w:ascii="Times New Roman" w:hAnsi="Times New Roman"/>
          <w:i/>
          <w:sz w:val="24"/>
          <w:vertAlign w:val="subscript"/>
        </w:rPr>
        <w:t>+</w:t>
      </w:r>
      <w:r w:rsidRPr="00C97274">
        <w:rPr>
          <w:rFonts w:ascii="Times New Roman" w:hAnsi="Times New Roman"/>
          <w:sz w:val="24"/>
        </w:rPr>
        <w:t xml:space="preserve"> is the diffusion coefficient and the bulk concentration of Cu</w:t>
      </w:r>
      <w:r w:rsidRPr="00C97274">
        <w:rPr>
          <w:rFonts w:ascii="Times New Roman" w:hAnsi="Times New Roman"/>
          <w:sz w:val="24"/>
          <w:vertAlign w:val="superscript"/>
        </w:rPr>
        <w:t>2+</w:t>
      </w:r>
      <w:r w:rsidRPr="00C97274">
        <w:rPr>
          <w:rFonts w:ascii="Times New Roman" w:hAnsi="Times New Roman"/>
          <w:sz w:val="24"/>
        </w:rPr>
        <w:t xml:space="preserve"> (1 mM), </w:t>
      </w:r>
      <w:r w:rsidRPr="00C97274">
        <w:rPr>
          <w:rFonts w:ascii="Times New Roman" w:hAnsi="Times New Roman"/>
          <w:i/>
          <w:sz w:val="24"/>
        </w:rPr>
        <w:t>A</w:t>
      </w:r>
      <w:r w:rsidRPr="00C97274">
        <w:rPr>
          <w:rFonts w:ascii="Times New Roman" w:hAnsi="Times New Roman"/>
          <w:sz w:val="24"/>
        </w:rPr>
        <w:t xml:space="preserve"> is the geometric area of the bare ITO electrode 1.5 cm</w:t>
      </w:r>
      <w:r w:rsidRPr="00C97274">
        <w:rPr>
          <w:rFonts w:ascii="Times New Roman" w:hAnsi="Times New Roman"/>
          <w:sz w:val="24"/>
          <w:vertAlign w:val="superscript"/>
        </w:rPr>
        <w:t>2</w:t>
      </w:r>
      <w:r w:rsidR="00B67406" w:rsidRPr="00C97274">
        <w:rPr>
          <w:rFonts w:ascii="Times New Roman" w:hAnsi="Times New Roman"/>
          <w:sz w:val="24"/>
        </w:rPr>
        <w:t xml:space="preserve"> (width 7</w:t>
      </w:r>
      <w:r w:rsidR="003B7438" w:rsidRPr="00C97274">
        <w:rPr>
          <w:rFonts w:ascii="Times New Roman" w:hAnsi="Times New Roman"/>
          <w:sz w:val="24"/>
        </w:rPr>
        <w:t>.</w:t>
      </w:r>
      <w:r w:rsidR="00B67406" w:rsidRPr="00C97274">
        <w:rPr>
          <w:rFonts w:ascii="Times New Roman" w:hAnsi="Times New Roman"/>
          <w:sz w:val="24"/>
        </w:rPr>
        <w:t>5 mm and length 20 mm).</w:t>
      </w:r>
      <w:r w:rsidRPr="00C97274">
        <w:rPr>
          <w:rFonts w:ascii="Times New Roman" w:hAnsi="Times New Roman"/>
          <w:sz w:val="24"/>
        </w:rPr>
        <w:t xml:space="preserve"> The calculated diffusion coefficient for copper electrodeposition on a bare ITO electrode under cathodic polarization potential (</w:t>
      </w:r>
      <w:r w:rsidR="001A3260" w:rsidRPr="00C97274">
        <w:rPr>
          <w:rFonts w:ascii="Times New Roman" w:hAnsi="Times New Roman"/>
          <w:sz w:val="24"/>
        </w:rPr>
        <w:t xml:space="preserve">− </w:t>
      </w:r>
      <w:r w:rsidRPr="00C97274">
        <w:rPr>
          <w:rFonts w:ascii="Times New Roman" w:hAnsi="Times New Roman"/>
          <w:sz w:val="24"/>
        </w:rPr>
        <w:t>0.6</w:t>
      </w:r>
      <w:r w:rsidR="002871C0" w:rsidRPr="00C97274">
        <w:rPr>
          <w:rFonts w:ascii="Times New Roman" w:hAnsi="Times New Roman"/>
          <w:sz w:val="24"/>
        </w:rPr>
        <w:t>0</w:t>
      </w:r>
      <w:r w:rsidRPr="00C97274">
        <w:rPr>
          <w:rFonts w:ascii="Times New Roman" w:hAnsi="Times New Roman"/>
          <w:sz w:val="24"/>
        </w:rPr>
        <w:t xml:space="preserve"> V) was 2.2×10</w:t>
      </w:r>
      <w:r w:rsidRPr="00C97274">
        <w:rPr>
          <w:rFonts w:ascii="Times New Roman" w:hAnsi="Times New Roman"/>
          <w:sz w:val="24"/>
          <w:vertAlign w:val="superscript"/>
        </w:rPr>
        <w:t>-6</w:t>
      </w:r>
      <w:r w:rsidRPr="00C97274">
        <w:rPr>
          <w:rFonts w:ascii="Times New Roman" w:hAnsi="Times New Roman"/>
          <w:sz w:val="24"/>
        </w:rPr>
        <w:t xml:space="preserve"> cm</w:t>
      </w:r>
      <w:r w:rsidRPr="00C97274">
        <w:rPr>
          <w:rFonts w:ascii="Times New Roman" w:hAnsi="Times New Roman"/>
          <w:sz w:val="24"/>
          <w:vertAlign w:val="superscript"/>
        </w:rPr>
        <w:t>2</w:t>
      </w:r>
      <w:r w:rsidRPr="00C97274">
        <w:rPr>
          <w:rFonts w:ascii="Times New Roman" w:hAnsi="Times New Roman"/>
          <w:sz w:val="24"/>
        </w:rPr>
        <w:t xml:space="preserve"> s</w:t>
      </w:r>
      <w:r w:rsidRPr="00C97274">
        <w:rPr>
          <w:rFonts w:ascii="Times New Roman" w:hAnsi="Times New Roman"/>
          <w:sz w:val="24"/>
          <w:vertAlign w:val="superscript"/>
        </w:rPr>
        <w:t>-1</w:t>
      </w:r>
      <w:r w:rsidRPr="00C97274">
        <w:rPr>
          <w:rFonts w:ascii="Times New Roman" w:hAnsi="Times New Roman"/>
          <w:sz w:val="24"/>
        </w:rPr>
        <w:t xml:space="preserve">, which </w:t>
      </w:r>
      <w:r w:rsidR="00632C65" w:rsidRPr="00C97274">
        <w:rPr>
          <w:rFonts w:ascii="Times New Roman" w:hAnsi="Times New Roman"/>
          <w:sz w:val="24"/>
        </w:rPr>
        <w:t xml:space="preserve">was </w:t>
      </w:r>
      <w:r w:rsidRPr="00C97274">
        <w:rPr>
          <w:rFonts w:ascii="Times New Roman" w:hAnsi="Times New Roman"/>
          <w:sz w:val="24"/>
        </w:rPr>
        <w:t>on the same magnitude compared to the diffusion coefficient of Cu</w:t>
      </w:r>
      <w:r w:rsidRPr="00C97274">
        <w:rPr>
          <w:rFonts w:ascii="Times New Roman" w:hAnsi="Times New Roman"/>
          <w:sz w:val="24"/>
          <w:vertAlign w:val="superscript"/>
        </w:rPr>
        <w:t>2+</w:t>
      </w:r>
      <w:r w:rsidRPr="00C97274">
        <w:rPr>
          <w:rFonts w:ascii="Times New Roman" w:hAnsi="Times New Roman"/>
          <w:sz w:val="24"/>
        </w:rPr>
        <w:t xml:space="preserve"> in water (5.0 ×10</w:t>
      </w:r>
      <w:r w:rsidRPr="00C97274">
        <w:rPr>
          <w:rFonts w:ascii="Times New Roman" w:hAnsi="Times New Roman"/>
          <w:sz w:val="24"/>
          <w:vertAlign w:val="superscript"/>
        </w:rPr>
        <w:t>-6</w:t>
      </w:r>
      <w:r w:rsidRPr="00C97274">
        <w:rPr>
          <w:rFonts w:ascii="Times New Roman" w:hAnsi="Times New Roman"/>
          <w:sz w:val="24"/>
        </w:rPr>
        <w:t xml:space="preserve"> cm</w:t>
      </w:r>
      <w:r w:rsidRPr="00C97274">
        <w:rPr>
          <w:rFonts w:ascii="Times New Roman" w:hAnsi="Times New Roman"/>
          <w:sz w:val="24"/>
          <w:vertAlign w:val="superscript"/>
        </w:rPr>
        <w:t>2</w:t>
      </w:r>
      <w:r w:rsidRPr="00C97274">
        <w:rPr>
          <w:rFonts w:ascii="Times New Roman" w:hAnsi="Times New Roman"/>
          <w:sz w:val="24"/>
        </w:rPr>
        <w:t xml:space="preserve"> s</w:t>
      </w:r>
      <w:r w:rsidRPr="00C97274">
        <w:rPr>
          <w:rFonts w:ascii="Times New Roman" w:hAnsi="Times New Roman"/>
          <w:sz w:val="24"/>
          <w:vertAlign w:val="superscript"/>
        </w:rPr>
        <w:t>-1</w:t>
      </w:r>
      <w:r w:rsidRPr="00C97274">
        <w:rPr>
          <w:rFonts w:ascii="Times New Roman" w:hAnsi="Times New Roman"/>
          <w:sz w:val="24"/>
        </w:rPr>
        <w:t>)</w:t>
      </w:r>
      <w:r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&lt;EndNote&gt;&lt;Cite&gt;&lt;Author&gt;Emanuel&lt;/Author&gt;&lt;Year&gt;1963&lt;/Year&gt;&lt;RecNum&gt;742&lt;/RecNum&gt;&lt;DisplayText&gt;&lt;style face="superscript"&gt;11&lt;/style&gt;&lt;/DisplayText&gt;&lt;record&gt;&lt;rec-number&gt;742&lt;/rec-number&gt;&lt;foreign-keys&gt;&lt;key app="EN" db-id="vevvfwpaysrd5ve0zwqvf95pdrxxz0d90asz" timestamp="1596715760"&gt;742&lt;/key&gt;&lt;/foreign-keys&gt;&lt;ref-type name="Journal Article"&gt;17&lt;/ref-type&gt;&lt;contributors&gt;&lt;authors&gt;&lt;author&gt;Emanuel, Alan&lt;/author&gt;&lt;author&gt;Olander, D. R.&lt;/author&gt;&lt;/authors&gt;&lt;/contributors&gt;&lt;titles&gt;&lt;title&gt;Diffusion Coefficients of Copper Sulfate in Water and Water in n-Butyl Alcohol&lt;/title&gt;&lt;secondary-title&gt;Journal of Chemical &amp;amp; Engineering Data&lt;/secondary-title&gt;&lt;/titles&gt;&lt;periodical&gt;&lt;full-title&gt;Journal of Chemical &amp;amp; Engineering Data&lt;/full-title&gt;&lt;/periodical&gt;&lt;pages&gt;31-32&lt;/pages&gt;&lt;volume&gt;8&lt;/volume&gt;&lt;number&gt;1&lt;/number&gt;&lt;dates&gt;&lt;year&gt;1963&lt;/year&gt;&lt;pub-dates&gt;&lt;date&gt;1963/01/01&lt;/date&gt;&lt;/pub-dates&gt;&lt;/dates&gt;&lt;publisher&gt;American Chemical Society&lt;/publisher&gt;&lt;isbn&gt;0021-9568&lt;/isbn&gt;&lt;urls&gt;&lt;related-urls&gt;&lt;url&gt;https://doi.org/10.1021/je60016a008&lt;/url&gt;&lt;/related-urls&gt;&lt;/urls&gt;&lt;electronic-resource-num&gt;10.1021/je60016a008&lt;/electronic-resource-num&gt;&lt;/record&gt;&lt;/Cite&gt;&lt;/EndNote&gt;</w:instrText>
      </w:r>
      <w:r w:rsidRPr="00C97274">
        <w:rPr>
          <w:rFonts w:ascii="Times New Roman" w:hAnsi="Times New Roman"/>
          <w:sz w:val="24"/>
        </w:rPr>
        <w:fldChar w:fldCharType="separate"/>
      </w:r>
      <w:r w:rsidR="004A0428" w:rsidRPr="00C97274">
        <w:rPr>
          <w:rFonts w:ascii="Times New Roman" w:hAnsi="Times New Roman"/>
          <w:sz w:val="24"/>
          <w:vertAlign w:val="superscript"/>
        </w:rPr>
        <w:t>11</w:t>
      </w:r>
      <w:r w:rsidRPr="00C97274">
        <w:rPr>
          <w:rFonts w:ascii="Times New Roman" w:hAnsi="Times New Roman"/>
          <w:sz w:val="24"/>
        </w:rPr>
        <w:fldChar w:fldCharType="end"/>
      </w:r>
      <w:r w:rsidRPr="00C97274">
        <w:rPr>
          <w:rFonts w:ascii="Times New Roman" w:hAnsi="Times New Roman"/>
          <w:sz w:val="24"/>
        </w:rPr>
        <w:t xml:space="preserve"> and the polarographic diffusion coefficient </w:t>
      </w:r>
      <w:r w:rsidR="00FC5615" w:rsidRPr="00C97274">
        <w:rPr>
          <w:rFonts w:ascii="Times New Roman" w:hAnsi="Times New Roman"/>
          <w:sz w:val="24"/>
        </w:rPr>
        <w:t xml:space="preserve">of </w:t>
      </w:r>
      <w:r w:rsidRPr="00C97274">
        <w:rPr>
          <w:rFonts w:ascii="Times New Roman" w:hAnsi="Times New Roman"/>
          <w:sz w:val="24"/>
        </w:rPr>
        <w:t>copper ions (7.2 ×10</w:t>
      </w:r>
      <w:r w:rsidRPr="00C97274">
        <w:rPr>
          <w:rFonts w:ascii="Times New Roman" w:hAnsi="Times New Roman"/>
          <w:sz w:val="24"/>
          <w:vertAlign w:val="superscript"/>
        </w:rPr>
        <w:t>-6</w:t>
      </w:r>
      <w:r w:rsidRPr="00C97274">
        <w:rPr>
          <w:rFonts w:ascii="Times New Roman" w:hAnsi="Times New Roman"/>
          <w:sz w:val="24"/>
        </w:rPr>
        <w:t xml:space="preserve"> cm</w:t>
      </w:r>
      <w:r w:rsidRPr="00C97274">
        <w:rPr>
          <w:rFonts w:ascii="Times New Roman" w:hAnsi="Times New Roman"/>
          <w:sz w:val="24"/>
          <w:vertAlign w:val="superscript"/>
        </w:rPr>
        <w:t>2</w:t>
      </w:r>
      <w:r w:rsidRPr="00C97274">
        <w:rPr>
          <w:rFonts w:ascii="Times New Roman" w:hAnsi="Times New Roman"/>
          <w:sz w:val="24"/>
        </w:rPr>
        <w:t xml:space="preserve"> s</w:t>
      </w:r>
      <w:r w:rsidRPr="00C97274">
        <w:rPr>
          <w:rFonts w:ascii="Times New Roman" w:hAnsi="Times New Roman"/>
          <w:sz w:val="24"/>
          <w:vertAlign w:val="superscript"/>
        </w:rPr>
        <w:t>-1</w:t>
      </w:r>
      <w:r w:rsidRPr="00C97274">
        <w:rPr>
          <w:rFonts w:ascii="Times New Roman" w:hAnsi="Times New Roman"/>
          <w:sz w:val="24"/>
        </w:rPr>
        <w:t>).</w:t>
      </w:r>
      <w:r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&lt;EndNote&gt;&lt;Cite&gt;&lt;Author&gt;Hillson&lt;/Author&gt;&lt;Year&gt;1954&lt;/Year&gt;&lt;RecNum&gt;743&lt;/RecNum&gt;&lt;DisplayText&gt;&lt;style face="superscript"&gt;12&lt;/style&gt;&lt;/DisplayText&gt;&lt;record&gt;&lt;rec-number&gt;743&lt;/rec-number&gt;&lt;foreign-keys&gt;&lt;key app="EN" db-id="vevvfwpaysrd5ve0zwqvf95pdrxxz0d90asz" timestamp="1596715841"&gt;743&lt;/key&gt;&lt;/foreign-keys&gt;&lt;ref-type name="Journal Article"&gt;17&lt;/ref-type&gt;&lt;contributors&gt;&lt;authors&gt;&lt;author&gt;Hillson, P. J.&lt;/author&gt;&lt;/authors&gt;&lt;/contributors&gt;&lt;titles&gt;&lt;title&gt;The mechanism of the reaction at a Cu/Cu2+ electrode&lt;/title&gt;&lt;secondary-title&gt;Transactions of the Faraday Society&lt;/secondary-title&gt;&lt;/titles&gt;&lt;periodical&gt;&lt;full-title&gt;Transactions of the Faraday Society&lt;/full-title&gt;&lt;/periodical&gt;&lt;pages&gt;385-393&lt;/pages&gt;&lt;volume&gt;50&lt;/volume&gt;&lt;number&gt;0&lt;/number&gt;&lt;dates&gt;&lt;year&gt;1954&lt;/year&gt;&lt;/dates&gt;&lt;publisher&gt;The Royal Society of Chemistry&lt;/publisher&gt;&lt;isbn&gt;0014-7672&lt;/isbn&gt;&lt;work-type&gt;10.1039/TF9545000385&lt;/work-type&gt;&lt;urls&gt;&lt;related-urls&gt;&lt;url&gt;http://dx.doi.org/10.1039/TF9545000385&lt;/url&gt;&lt;/related-urls&gt;&lt;/urls&gt;&lt;electronic-resource-num&gt;10.1039/TF9545000385&lt;/electronic-resource-num&gt;&lt;/record&gt;&lt;/Cite&gt;&lt;/EndNote&gt;</w:instrText>
      </w:r>
      <w:r w:rsidRPr="00C97274">
        <w:rPr>
          <w:rFonts w:ascii="Times New Roman" w:hAnsi="Times New Roman"/>
          <w:sz w:val="24"/>
        </w:rPr>
        <w:fldChar w:fldCharType="separate"/>
      </w:r>
      <w:r w:rsidR="004A0428" w:rsidRPr="00C97274">
        <w:rPr>
          <w:rFonts w:ascii="Times New Roman" w:hAnsi="Times New Roman"/>
          <w:sz w:val="24"/>
          <w:vertAlign w:val="superscript"/>
        </w:rPr>
        <w:t>12</w:t>
      </w:r>
      <w:r w:rsidRPr="00C97274">
        <w:rPr>
          <w:rFonts w:ascii="Times New Roman" w:hAnsi="Times New Roman"/>
          <w:sz w:val="24"/>
        </w:rPr>
        <w:fldChar w:fldCharType="end"/>
      </w:r>
      <w:r w:rsidRPr="00C97274">
        <w:rPr>
          <w:rFonts w:ascii="Times New Roman" w:hAnsi="Times New Roman"/>
          <w:sz w:val="24"/>
        </w:rPr>
        <w:t xml:space="preserve"> Note that no remarkable initial current spine caused by the charging of the double electric layer </w:t>
      </w:r>
      <w:r w:rsidR="00A8581D" w:rsidRPr="00C97274">
        <w:rPr>
          <w:rFonts w:ascii="Times New Roman" w:hAnsi="Times New Roman"/>
          <w:sz w:val="24"/>
        </w:rPr>
        <w:t xml:space="preserve">was </w:t>
      </w:r>
      <w:r w:rsidRPr="00C97274">
        <w:rPr>
          <w:rFonts w:ascii="Times New Roman" w:hAnsi="Times New Roman"/>
          <w:sz w:val="24"/>
        </w:rPr>
        <w:t xml:space="preserve">observed (Figure S3, a-e). </w:t>
      </w:r>
    </w:p>
    <w:p w14:paraId="16409E3C" w14:textId="38255737" w:rsidR="005D2240" w:rsidRPr="00C97274" w:rsidRDefault="005D2240" w:rsidP="00C97274">
      <w:pPr>
        <w:spacing w:line="360" w:lineRule="auto"/>
        <w:ind w:firstLine="420"/>
        <w:rPr>
          <w:rFonts w:ascii="Times New Roman" w:hAnsi="Times New Roman"/>
          <w:sz w:val="24"/>
        </w:rPr>
      </w:pPr>
      <w:r w:rsidRPr="00C97274">
        <w:rPr>
          <w:rFonts w:ascii="Times New Roman" w:hAnsi="Times New Roman"/>
          <w:sz w:val="24"/>
        </w:rPr>
        <w:t xml:space="preserve">It could be concluded that the growth rate of copper nuclei was extremely rapid. </w:t>
      </w:r>
      <w:r w:rsidR="0073416E">
        <w:rPr>
          <w:rFonts w:ascii="Times New Roman" w:hAnsi="Times New Roman" w:cs="Times New Roman"/>
          <w:sz w:val="24"/>
          <w:szCs w:val="24"/>
        </w:rPr>
        <w:t>T</w:t>
      </w:r>
      <w:r w:rsidRPr="00CD2E7E">
        <w:rPr>
          <w:rFonts w:ascii="Times New Roman" w:hAnsi="Times New Roman" w:cs="Times New Roman"/>
          <w:sz w:val="24"/>
          <w:szCs w:val="24"/>
        </w:rPr>
        <w:t>he</w:t>
      </w:r>
      <w:r w:rsidRPr="00C97274">
        <w:rPr>
          <w:rFonts w:ascii="Times New Roman" w:hAnsi="Times New Roman"/>
          <w:sz w:val="24"/>
        </w:rPr>
        <w:t xml:space="preserve"> rising portion of the transient current was not experimentally accessible under our conditions, </w:t>
      </w:r>
      <w:r w:rsidR="0073416E">
        <w:rPr>
          <w:rFonts w:ascii="Times New Roman" w:hAnsi="Times New Roman" w:cs="Times New Roman"/>
          <w:sz w:val="24"/>
          <w:szCs w:val="24"/>
        </w:rPr>
        <w:t xml:space="preserve">thus </w:t>
      </w:r>
      <w:r w:rsidRPr="00C97274">
        <w:rPr>
          <w:rFonts w:ascii="Times New Roman" w:hAnsi="Times New Roman"/>
          <w:sz w:val="24"/>
        </w:rPr>
        <w:t>the estimation of the nucleation mechanism (i.e., instantaneous or progressive) of copper nanoparticles was not possible from the transient current curves.</w:t>
      </w:r>
      <w:r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&lt;EndNote&gt;&lt;Cite&gt;&lt;Author&gt;Finot&lt;/Author&gt;&lt;Year&gt;1999&lt;/Year&gt;&lt;RecNum&gt;744&lt;/RecNum&gt;&lt;DisplayText&gt;&lt;style face="superscript"&gt;13&lt;/style&gt;&lt;/DisplayText&gt;&lt;record&gt;&lt;rec-number&gt;744&lt;/rec-number&gt;&lt;foreign-keys&gt;&lt;key app="EN" db-id="vevvfwpaysrd5ve0zwqvf95pdrxxz0d90asz" timestamp="1596715906"&gt;744&lt;/key&gt;&lt;/foreign-keys&gt;&lt;ref-type name="Journal Article"&gt;17&lt;/ref-type&gt;&lt;contributors&gt;&lt;authors&gt;&lt;author&gt;Finot, Michael O.&lt;/author&gt;&lt;author&gt;Braybrook, George D.&lt;/author&gt;&lt;author&gt;McDermott, Mark T.&lt;/author&gt;&lt;/authors&gt;&lt;/contributors&gt;&lt;titles&gt;&lt;title&gt;Characterization of electrochemically deposited gold nanocrystals on glassy carbon electrodes&lt;/title&gt;&lt;secondary-title&gt;Journal of Electroanalytical Chemistry&lt;/secondary-title&gt;&lt;/titles&gt;&lt;periodical&gt;&lt;full-title&gt;Journal of Electroanalytical Chemistry&lt;/full-title&gt;&lt;/periodical&gt;&lt;pages&gt;234-241&lt;/pages&gt;&lt;volume&gt;466&lt;/volume&gt;&lt;number&gt;2&lt;/number&gt;&lt;keywords&gt;&lt;keyword&gt;Gold nanocrystals&lt;/keyword&gt;&lt;keyword&gt;Glassy carbon&lt;/keyword&gt;&lt;keyword&gt;Upd lead&lt;/keyword&gt;&lt;keyword&gt;SEM&lt;/keyword&gt;&lt;keyword&gt;Surface area determination&lt;/keyword&gt;&lt;/keywords&gt;&lt;dates&gt;&lt;year&gt;1999&lt;/year&gt;&lt;pub-dates&gt;&lt;date&gt;1999/05/28/&lt;/date&gt;&lt;/pub-dates&gt;&lt;/dates&gt;&lt;isbn&gt;1572-6657&lt;/isbn&gt;&lt;urls&gt;&lt;related-urls&gt;&lt;url&gt;http://www.sciencedirect.com/science/article/pii/S0022072899001540&lt;/url&gt;&lt;/related-urls&gt;&lt;/urls&gt;&lt;electronic-resource-num&gt;https://doi.org/10.1016/S0022-0728(99)00154-0&lt;/electronic-resource-num&gt;&lt;/record&gt;&lt;/Cite&gt;&lt;/EndNote&gt;</w:instrText>
      </w:r>
      <w:r w:rsidRPr="00C97274">
        <w:rPr>
          <w:rFonts w:ascii="Times New Roman" w:hAnsi="Times New Roman"/>
          <w:sz w:val="24"/>
        </w:rPr>
        <w:fldChar w:fldCharType="separate"/>
      </w:r>
      <w:r w:rsidR="004A0428" w:rsidRPr="00C97274">
        <w:rPr>
          <w:rFonts w:ascii="Times New Roman" w:hAnsi="Times New Roman"/>
          <w:sz w:val="24"/>
          <w:vertAlign w:val="superscript"/>
        </w:rPr>
        <w:t>13</w:t>
      </w:r>
      <w:r w:rsidRPr="00C97274">
        <w:rPr>
          <w:rFonts w:ascii="Times New Roman" w:hAnsi="Times New Roman"/>
          <w:sz w:val="24"/>
        </w:rPr>
        <w:fldChar w:fldCharType="end"/>
      </w:r>
      <w:r w:rsidRPr="00C97274">
        <w:rPr>
          <w:rFonts w:ascii="Times New Roman" w:hAnsi="Times New Roman"/>
          <w:sz w:val="24"/>
        </w:rPr>
        <w:t xml:space="preserve"> However, it was reasonable to conjecture that the electrochemical reduction process of Cu</w:t>
      </w:r>
      <w:r w:rsidRPr="00C97274">
        <w:rPr>
          <w:rFonts w:ascii="Times New Roman" w:hAnsi="Times New Roman"/>
          <w:sz w:val="24"/>
          <w:vertAlign w:val="superscript"/>
        </w:rPr>
        <w:t>2+</w:t>
      </w:r>
      <w:r w:rsidRPr="00C97274">
        <w:rPr>
          <w:rFonts w:ascii="Times New Roman" w:hAnsi="Times New Roman"/>
          <w:sz w:val="24"/>
        </w:rPr>
        <w:t xml:space="preserve"> described here experienced an instantaneous nucleation process on a bare ITO electrodes</w:t>
      </w:r>
      <w:r w:rsidR="0073416E" w:rsidRPr="00C97274">
        <w:rPr>
          <w:rFonts w:ascii="Times New Roman" w:hAnsi="Times New Roman"/>
          <w:sz w:val="24"/>
        </w:rPr>
        <w:t xml:space="preserve"> based on </w:t>
      </w:r>
      <w:r w:rsidR="0073416E">
        <w:rPr>
          <w:rFonts w:ascii="Times New Roman" w:hAnsi="Times New Roman" w:cs="Times New Roman"/>
          <w:sz w:val="24"/>
          <w:szCs w:val="24"/>
        </w:rPr>
        <w:t xml:space="preserve">the fact </w:t>
      </w:r>
      <w:r w:rsidR="0073416E" w:rsidRPr="00C97274">
        <w:rPr>
          <w:rFonts w:ascii="Times New Roman" w:hAnsi="Times New Roman"/>
          <w:sz w:val="24"/>
        </w:rPr>
        <w:t>that</w:t>
      </w:r>
      <w:r w:rsidRPr="00C97274">
        <w:rPr>
          <w:rFonts w:ascii="Times New Roman" w:hAnsi="Times New Roman"/>
          <w:sz w:val="24"/>
        </w:rPr>
        <w:t xml:space="preserve"> no noteworthy charging phase </w:t>
      </w:r>
      <w:r w:rsidR="00A16E40" w:rsidRPr="00C97274">
        <w:rPr>
          <w:rFonts w:ascii="Times New Roman" w:hAnsi="Times New Roman"/>
          <w:sz w:val="24"/>
        </w:rPr>
        <w:t>was</w:t>
      </w:r>
      <w:r w:rsidRPr="00C97274">
        <w:rPr>
          <w:rFonts w:ascii="Times New Roman" w:hAnsi="Times New Roman"/>
          <w:sz w:val="24"/>
        </w:rPr>
        <w:t xml:space="preserve"> observed.</w:t>
      </w:r>
      <w:r w:rsidRPr="00C97274">
        <w:rPr>
          <w:rFonts w:ascii="Times New Roman" w:hAnsi="Times New Roman"/>
          <w:sz w:val="24"/>
        </w:rPr>
        <w:fldChar w:fldCharType="begin"/>
      </w:r>
      <w:r w:rsidR="004A0428" w:rsidRPr="00C97274">
        <w:rPr>
          <w:rFonts w:ascii="Times New Roman" w:hAnsi="Times New Roman"/>
          <w:sz w:val="24"/>
        </w:rPr>
        <w:instrText xml:space="preserve"> ADDIN EN.CITE &lt;EndNote&gt;&lt;Cite&gt;&lt;Author&gt;Praig&lt;/Author&gt;&lt;Year&gt;2008&lt;/Year&gt;&lt;RecNum&gt;745&lt;/RecNum&gt;&lt;DisplayText&gt;&lt;style face="superscript"&gt;14&lt;/style&gt;&lt;/DisplayText&gt;&lt;record&gt;&lt;rec-number&gt;745&lt;/rec-number&gt;&lt;foreign-keys&gt;&lt;key app="EN" db-id="vevvfwpaysrd5ve0zwqvf95pdrxxz0d90asz" timestamp="1596715967"&gt;745&lt;/key&gt;&lt;/foreign-keys&gt;&lt;ref-type name="Journal Article"&gt;17&lt;/ref-type&gt;&lt;contributors&gt;&lt;authors&gt;&lt;author&gt;Praig, Vera G.&lt;/author&gt;&lt;author&gt;Piret, Gaëlle&lt;/author&gt;&lt;author&gt;Manesse, Maël&lt;/author&gt;&lt;author&gt;Castel, Xavier&lt;/author&gt;&lt;author&gt;Boukherroub, Rabah&lt;/author&gt;&lt;author&gt;Szunerits, Sabine&lt;/author&gt;&lt;/authors&gt;&lt;/contributors&gt;&lt;titles&gt;&lt;title&gt;Seed-mediated electrochemical growth of gold nanostructures on indium tin oxide thin films&lt;/title&gt;&lt;secondary-title&gt;Electrochimica Acta&lt;/secondary-title&gt;&lt;/titles&gt;&lt;periodical&gt;&lt;full-title&gt;Electrochimica Acta&lt;/full-title&gt;&lt;/periodical&gt;&lt;pages&gt;7838-7844&lt;/pages&gt;&lt;volume&gt;53&lt;/volume&gt;&lt;number&gt;27&lt;/number&gt;&lt;keywords&gt;&lt;keyword&gt;Gold nanostructures (Au NSs)&lt;/keyword&gt;&lt;keyword&gt;Electrochemical deposition&lt;/keyword&gt;&lt;keyword&gt;Seed-mediated growth&lt;/keyword&gt;&lt;keyword&gt;Indium tin oxide (ITO)&lt;/keyword&gt;&lt;keyword&gt;Functionalized sensor surface&lt;/keyword&gt;&lt;keyword&gt;Localized surface plasmon resonance (LSPR)&lt;/keyword&gt;&lt;/keywords&gt;&lt;dates&gt;&lt;year&gt;2008&lt;/year&gt;&lt;pub-dates&gt;&lt;date&gt;2008/11/15/&lt;/date&gt;&lt;/pub-dates&gt;&lt;/dates&gt;&lt;isbn&gt;0013-4686&lt;/isbn&gt;&lt;urls&gt;&lt;related-urls&gt;&lt;url&gt;http://www.sciencedirect.com/science/article/pii/S0013468608007354&lt;/url&gt;&lt;/related-urls&gt;&lt;/urls&gt;&lt;electronic-resource-num&gt;https://doi.org/10.1016/j.electacta.2008.05.069&lt;/electronic-resource-num&gt;&lt;/record&gt;&lt;/Cite&gt;&lt;/EndNote&gt;</w:instrText>
      </w:r>
      <w:r w:rsidRPr="00C97274">
        <w:rPr>
          <w:rFonts w:ascii="Times New Roman" w:hAnsi="Times New Roman"/>
          <w:sz w:val="24"/>
        </w:rPr>
        <w:fldChar w:fldCharType="separate"/>
      </w:r>
      <w:r w:rsidR="004A0428" w:rsidRPr="00C97274">
        <w:rPr>
          <w:rFonts w:ascii="Times New Roman" w:hAnsi="Times New Roman"/>
          <w:sz w:val="24"/>
          <w:vertAlign w:val="superscript"/>
        </w:rPr>
        <w:t>14</w:t>
      </w:r>
      <w:r w:rsidRPr="00C97274">
        <w:rPr>
          <w:rFonts w:ascii="Times New Roman" w:hAnsi="Times New Roman"/>
          <w:sz w:val="24"/>
        </w:rPr>
        <w:fldChar w:fldCharType="end"/>
      </w:r>
      <w:r w:rsidRPr="00C97274">
        <w:rPr>
          <w:rFonts w:ascii="Times New Roman" w:hAnsi="Times New Roman"/>
          <w:sz w:val="24"/>
        </w:rPr>
        <w:t xml:space="preserve"> The electrochemical formed copper seeds exhibit</w:t>
      </w:r>
      <w:r w:rsidR="000777E9" w:rsidRPr="00C97274">
        <w:rPr>
          <w:rFonts w:ascii="Times New Roman" w:hAnsi="Times New Roman"/>
          <w:sz w:val="24"/>
        </w:rPr>
        <w:t>ed</w:t>
      </w:r>
      <w:r w:rsidRPr="00C97274">
        <w:rPr>
          <w:rFonts w:ascii="Times New Roman" w:hAnsi="Times New Roman"/>
          <w:sz w:val="24"/>
        </w:rPr>
        <w:t xml:space="preserve"> higher coverage and favorable </w:t>
      </w:r>
      <w:r w:rsidRPr="00CD2E7E">
        <w:rPr>
          <w:rFonts w:ascii="Times New Roman" w:hAnsi="Times New Roman" w:cs="Times New Roman"/>
          <w:sz w:val="24"/>
          <w:szCs w:val="24"/>
        </w:rPr>
        <w:t>mono</w:t>
      </w:r>
      <w:r w:rsidR="00CD2E7E">
        <w:rPr>
          <w:rFonts w:ascii="Times New Roman" w:hAnsi="Times New Roman" w:cs="Times New Roman"/>
          <w:sz w:val="24"/>
          <w:szCs w:val="24"/>
        </w:rPr>
        <w:t>-</w:t>
      </w:r>
      <w:r w:rsidRPr="00CD2E7E">
        <w:rPr>
          <w:rFonts w:ascii="Times New Roman" w:hAnsi="Times New Roman" w:cs="Times New Roman"/>
          <w:sz w:val="24"/>
          <w:szCs w:val="24"/>
        </w:rPr>
        <w:t>dispersity</w:t>
      </w:r>
      <w:r w:rsidRPr="00C97274">
        <w:rPr>
          <w:rFonts w:ascii="Times New Roman" w:hAnsi="Times New Roman"/>
          <w:sz w:val="24"/>
        </w:rPr>
        <w:t xml:space="preserve"> than progressive nucleation, which could </w:t>
      </w:r>
      <w:r w:rsidR="005A7B98" w:rsidRPr="00C97274">
        <w:rPr>
          <w:rFonts w:ascii="Times New Roman" w:hAnsi="Times New Roman"/>
          <w:sz w:val="24"/>
        </w:rPr>
        <w:t xml:space="preserve">avoid </w:t>
      </w:r>
      <w:r w:rsidRPr="00C97274">
        <w:rPr>
          <w:rFonts w:ascii="Times New Roman" w:hAnsi="Times New Roman"/>
          <w:sz w:val="24"/>
        </w:rPr>
        <w:t xml:space="preserve">seriously coupling of the diffusion layer of the adjacent copper nanoparticles and </w:t>
      </w:r>
      <w:r w:rsidR="005A7B98" w:rsidRPr="00C97274">
        <w:rPr>
          <w:rFonts w:ascii="Times New Roman" w:hAnsi="Times New Roman"/>
          <w:sz w:val="24"/>
        </w:rPr>
        <w:t>mitigate</w:t>
      </w:r>
      <w:r w:rsidRPr="00C97274">
        <w:rPr>
          <w:rFonts w:ascii="Times New Roman" w:hAnsi="Times New Roman"/>
          <w:sz w:val="24"/>
        </w:rPr>
        <w:t xml:space="preserve"> deteriorative inhomogeneity of the particle size.</w:t>
      </w:r>
    </w:p>
    <w:p w14:paraId="48033325" w14:textId="77777777" w:rsidR="00BE0CED" w:rsidRPr="000C2F68" w:rsidRDefault="00BE0CED" w:rsidP="00D37110">
      <w:pPr>
        <w:widowControl/>
        <w:spacing w:line="360" w:lineRule="auto"/>
        <w:jc w:val="left"/>
        <w:rPr>
          <w:rFonts w:ascii="Times New Roman" w:hAnsi="Times New Roman"/>
          <w:sz w:val="24"/>
        </w:rPr>
      </w:pPr>
      <w:r w:rsidRPr="000C2F68">
        <w:rPr>
          <w:rFonts w:ascii="Times New Roman" w:hAnsi="Times New Roman"/>
          <w:sz w:val="24"/>
        </w:rPr>
        <w:br w:type="page"/>
      </w:r>
    </w:p>
    <w:p w14:paraId="3DCDF9FE" w14:textId="77777777" w:rsidR="00BE0CED" w:rsidRDefault="00BE0CED" w:rsidP="00D37110">
      <w:pPr>
        <w:keepNext/>
        <w:widowControl/>
        <w:spacing w:line="360" w:lineRule="auto"/>
        <w:jc w:val="center"/>
      </w:pPr>
      <w:r w:rsidRPr="007E2E90">
        <w:rPr>
          <w:rFonts w:ascii="Times New Roman" w:hAnsi="Times New Roman" w:cs="Times New Roman"/>
          <w:noProof/>
        </w:rPr>
        <w:lastRenderedPageBreak/>
        <w:drawing>
          <wp:inline distT="0" distB="0" distL="0" distR="0" wp14:anchorId="3F6E6E68" wp14:editId="0A8E69A2">
            <wp:extent cx="5731510" cy="3125781"/>
            <wp:effectExtent l="0" t="0" r="2540" b="0"/>
            <wp:docPr id="56" name="图片 56" descr="C:\Users\wangj\OneDrive\Documents\实验\数据整理\电化学\Cu沉积\Cu沉积-论文-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ngj\OneDrive\Documents\实验\数据整理\电化学\Cu沉积\Cu沉积-论文-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5781"/>
                    </a:xfrm>
                    <a:prstGeom prst="rect">
                      <a:avLst/>
                    </a:prstGeom>
                    <a:noFill/>
                    <a:ln>
                      <a:noFill/>
                    </a:ln>
                  </pic:spPr>
                </pic:pic>
              </a:graphicData>
            </a:graphic>
          </wp:inline>
        </w:drawing>
      </w:r>
    </w:p>
    <w:p w14:paraId="21FC602A" w14:textId="3499782F" w:rsidR="00BE0CED" w:rsidRPr="00B753EE" w:rsidRDefault="00BE0CED" w:rsidP="00B753EE">
      <w:pPr>
        <w:pStyle w:val="a3"/>
        <w:rPr>
          <w:rFonts w:ascii="Times New Roman" w:hAnsi="Times New Roman"/>
          <w:sz w:val="21"/>
        </w:rPr>
      </w:pPr>
      <w:r w:rsidRPr="00B753EE">
        <w:rPr>
          <w:rFonts w:ascii="Times New Roman" w:hAnsi="Times New Roman"/>
          <w:b/>
          <w:sz w:val="21"/>
        </w:rPr>
        <w:t>Figure S</w:t>
      </w:r>
      <w:r w:rsidRPr="00B753EE">
        <w:rPr>
          <w:rFonts w:ascii="Times New Roman" w:hAnsi="Times New Roman"/>
          <w:b/>
          <w:sz w:val="21"/>
        </w:rPr>
        <w:fldChar w:fldCharType="begin"/>
      </w:r>
      <w:r w:rsidRPr="00B753EE">
        <w:rPr>
          <w:rFonts w:ascii="Times New Roman" w:hAnsi="Times New Roman"/>
          <w:b/>
          <w:sz w:val="21"/>
        </w:rPr>
        <w:instrText xml:space="preserve"> SEQ Figure \* ARABIC </w:instrText>
      </w:r>
      <w:r w:rsidRPr="00B753EE">
        <w:rPr>
          <w:rFonts w:ascii="Times New Roman" w:hAnsi="Times New Roman"/>
          <w:b/>
          <w:sz w:val="21"/>
        </w:rPr>
        <w:fldChar w:fldCharType="separate"/>
      </w:r>
      <w:r w:rsidR="007F54F1">
        <w:rPr>
          <w:rFonts w:ascii="Times New Roman" w:hAnsi="Times New Roman"/>
          <w:b/>
          <w:noProof/>
          <w:sz w:val="21"/>
        </w:rPr>
        <w:t>1</w:t>
      </w:r>
      <w:r w:rsidRPr="00B753EE">
        <w:rPr>
          <w:rFonts w:ascii="Times New Roman" w:hAnsi="Times New Roman"/>
          <w:b/>
          <w:sz w:val="21"/>
        </w:rPr>
        <w:fldChar w:fldCharType="end"/>
      </w:r>
      <w:r w:rsidRPr="00B753EE">
        <w:rPr>
          <w:rFonts w:ascii="Times New Roman" w:hAnsi="Times New Roman"/>
          <w:b/>
          <w:sz w:val="21"/>
        </w:rPr>
        <w:t>.</w:t>
      </w:r>
      <w:r w:rsidRPr="00B753EE">
        <w:rPr>
          <w:rFonts w:ascii="Times New Roman" w:hAnsi="Times New Roman"/>
          <w:sz w:val="21"/>
        </w:rPr>
        <w:t xml:space="preserve"> (a) Schematic </w:t>
      </w:r>
      <w:r w:rsidR="00B509CB" w:rsidRPr="00B753EE">
        <w:rPr>
          <w:rFonts w:ascii="Times New Roman" w:hAnsi="Times New Roman"/>
          <w:sz w:val="21"/>
        </w:rPr>
        <w:t xml:space="preserve">illustration </w:t>
      </w:r>
      <w:r w:rsidRPr="00B753EE">
        <w:rPr>
          <w:rFonts w:ascii="Times New Roman" w:hAnsi="Times New Roman"/>
          <w:sz w:val="21"/>
        </w:rPr>
        <w:t xml:space="preserve">of the free energy </w:t>
      </w:r>
      <w:r w:rsidR="00611EEA" w:rsidRPr="00B753EE">
        <w:rPr>
          <w:rFonts w:ascii="Times New Roman" w:hAnsi="Times New Roman"/>
          <w:sz w:val="21"/>
        </w:rPr>
        <w:t xml:space="preserve">evolution during </w:t>
      </w:r>
      <w:r w:rsidRPr="00B753EE">
        <w:rPr>
          <w:rFonts w:ascii="Times New Roman" w:hAnsi="Times New Roman"/>
          <w:sz w:val="21"/>
        </w:rPr>
        <w:t xml:space="preserve">electrodeposition of Cu NPs. The nucleation energy barrier of Cu seeds decreased with </w:t>
      </w:r>
      <w:r w:rsidR="00194D44" w:rsidRPr="00B753EE">
        <w:rPr>
          <w:rFonts w:ascii="Times New Roman" w:hAnsi="Times New Roman"/>
          <w:sz w:val="21"/>
        </w:rPr>
        <w:t xml:space="preserve">increasing of </w:t>
      </w:r>
      <w:r w:rsidRPr="00B753EE">
        <w:rPr>
          <w:rFonts w:ascii="Times New Roman" w:hAnsi="Times New Roman"/>
          <w:sz w:val="21"/>
        </w:rPr>
        <w:t xml:space="preserve">the applied overpotential. (b) Schematic of the electrochemical seed-mediated growth of Cu NPs on ITO electrode. This strategy </w:t>
      </w:r>
      <w:r w:rsidR="00FC3CD5" w:rsidRPr="00B753EE">
        <w:rPr>
          <w:rFonts w:ascii="Times New Roman" w:hAnsi="Times New Roman"/>
          <w:sz w:val="21"/>
        </w:rPr>
        <w:t xml:space="preserve">had </w:t>
      </w:r>
      <w:r w:rsidRPr="00B753EE">
        <w:rPr>
          <w:rFonts w:ascii="Times New Roman" w:hAnsi="Times New Roman"/>
          <w:sz w:val="21"/>
        </w:rPr>
        <w:t xml:space="preserve">two main steps: firstly, the seeding step under enhanced cathodic polarization; secondly, the growth step with lower cathodic polarization. The schematic of overpotential and relative current for electrochemical deposition of Cu NPs </w:t>
      </w:r>
      <w:r w:rsidR="00FC3CD5" w:rsidRPr="00B753EE">
        <w:rPr>
          <w:rFonts w:ascii="Times New Roman" w:hAnsi="Times New Roman"/>
          <w:sz w:val="21"/>
        </w:rPr>
        <w:t xml:space="preserve">were </w:t>
      </w:r>
      <w:r w:rsidRPr="00B753EE">
        <w:rPr>
          <w:rFonts w:ascii="Times New Roman" w:hAnsi="Times New Roman"/>
          <w:sz w:val="21"/>
        </w:rPr>
        <w:t xml:space="preserve">shown in top and bottom panel, respectively. (c) The experimental chronoamperometry profile for the seeding step at </w:t>
      </w:r>
      <w:r w:rsidR="00FC3CD5" w:rsidRPr="00B753EE">
        <w:rPr>
          <w:rFonts w:ascii="Times New Roman" w:hAnsi="Times New Roman"/>
          <w:sz w:val="21"/>
        </w:rPr>
        <w:t>−</w:t>
      </w:r>
      <w:r w:rsidRPr="00B753EE">
        <w:rPr>
          <w:rFonts w:ascii="Times New Roman" w:hAnsi="Times New Roman"/>
          <w:sz w:val="21"/>
        </w:rPr>
        <w:t xml:space="preserve"> 0.6</w:t>
      </w:r>
      <w:r w:rsidR="00F86E29" w:rsidRPr="00B753EE">
        <w:rPr>
          <w:rFonts w:ascii="Times New Roman" w:hAnsi="Times New Roman"/>
          <w:sz w:val="21"/>
        </w:rPr>
        <w:t>0</w:t>
      </w:r>
      <w:r w:rsidRPr="00B753EE">
        <w:rPr>
          <w:rFonts w:ascii="Times New Roman" w:hAnsi="Times New Roman"/>
          <w:sz w:val="21"/>
        </w:rPr>
        <w:t xml:space="preserve"> V (</w:t>
      </w:r>
      <w:r w:rsidRPr="00B753EE">
        <w:rPr>
          <w:rFonts w:ascii="Times New Roman" w:hAnsi="Times New Roman"/>
          <w:i/>
          <w:sz w:val="21"/>
        </w:rPr>
        <w:t>vs.</w:t>
      </w:r>
      <w:r w:rsidRPr="00B753EE">
        <w:rPr>
          <w:rFonts w:ascii="Times New Roman" w:hAnsi="Times New Roman"/>
          <w:sz w:val="21"/>
        </w:rPr>
        <w:t xml:space="preserve"> SCE), 20 s. The dark region </w:t>
      </w:r>
      <w:r w:rsidR="00FC3CD5" w:rsidRPr="00B753EE">
        <w:rPr>
          <w:rFonts w:ascii="Times New Roman" w:hAnsi="Times New Roman"/>
          <w:sz w:val="21"/>
        </w:rPr>
        <w:t xml:space="preserve">represented </w:t>
      </w:r>
      <w:r w:rsidRPr="00B753EE">
        <w:rPr>
          <w:rFonts w:ascii="Times New Roman" w:hAnsi="Times New Roman"/>
          <w:sz w:val="21"/>
        </w:rPr>
        <w:t xml:space="preserve">the standard error for five independent measurements. Inset </w:t>
      </w:r>
      <w:r w:rsidR="00FC3CD5" w:rsidRPr="00B753EE">
        <w:rPr>
          <w:rFonts w:ascii="Times New Roman" w:hAnsi="Times New Roman"/>
          <w:sz w:val="21"/>
        </w:rPr>
        <w:t xml:space="preserve">showed </w:t>
      </w:r>
      <w:r w:rsidRPr="00B753EE">
        <w:rPr>
          <w:rFonts w:ascii="Times New Roman" w:hAnsi="Times New Roman"/>
          <w:sz w:val="21"/>
        </w:rPr>
        <w:t>schematic of the</w:t>
      </w:r>
      <w:r w:rsidRPr="00B753EE">
        <w:rPr>
          <w:sz w:val="21"/>
        </w:rPr>
        <w:t xml:space="preserve"> </w:t>
      </w:r>
      <w:r w:rsidRPr="00B753EE">
        <w:rPr>
          <w:rFonts w:ascii="Times New Roman" w:hAnsi="Times New Roman"/>
          <w:sz w:val="21"/>
        </w:rPr>
        <w:t xml:space="preserve">dependence of the nucleation density, nuclei radius on the applied overpotential for Cu deposition. (d) The experimental current profile for the growth step within a potential scanned </w:t>
      </w:r>
      <w:r w:rsidRPr="0073416E">
        <w:rPr>
          <w:rFonts w:ascii="Times New Roman" w:hAnsi="Times New Roman" w:cs="Times New Roman"/>
          <w:sz w:val="21"/>
          <w:szCs w:val="21"/>
        </w:rPr>
        <w:t>rang</w:t>
      </w:r>
      <w:r w:rsidR="0073416E" w:rsidRPr="0073416E">
        <w:rPr>
          <w:rFonts w:ascii="Times New Roman" w:hAnsi="Times New Roman" w:cs="Times New Roman"/>
          <w:sz w:val="21"/>
          <w:szCs w:val="21"/>
        </w:rPr>
        <w:t>ing</w:t>
      </w:r>
      <w:r w:rsidRPr="00B753EE">
        <w:rPr>
          <w:rFonts w:ascii="Times New Roman" w:hAnsi="Times New Roman"/>
          <w:sz w:val="21"/>
        </w:rPr>
        <w:t xml:space="preserve"> from </w:t>
      </w:r>
      <w:r w:rsidR="00FC3CD5" w:rsidRPr="00B753EE">
        <w:rPr>
          <w:rFonts w:ascii="Times New Roman" w:hAnsi="Times New Roman"/>
          <w:sz w:val="21"/>
        </w:rPr>
        <w:t>−</w:t>
      </w:r>
      <w:r w:rsidRPr="00B753EE">
        <w:rPr>
          <w:rFonts w:ascii="Times New Roman" w:hAnsi="Times New Roman"/>
          <w:sz w:val="21"/>
        </w:rPr>
        <w:t xml:space="preserve"> 0.1</w:t>
      </w:r>
      <w:r w:rsidR="00F86E29" w:rsidRPr="00B753EE">
        <w:rPr>
          <w:rFonts w:ascii="Times New Roman" w:hAnsi="Times New Roman"/>
          <w:sz w:val="21"/>
        </w:rPr>
        <w:t>0</w:t>
      </w:r>
      <w:r w:rsidRPr="00B753EE">
        <w:rPr>
          <w:rFonts w:ascii="Times New Roman" w:hAnsi="Times New Roman"/>
          <w:sz w:val="21"/>
        </w:rPr>
        <w:t xml:space="preserve"> to </w:t>
      </w:r>
      <w:r w:rsidR="00FC3CD5" w:rsidRPr="00B753EE">
        <w:rPr>
          <w:rFonts w:ascii="Times New Roman" w:hAnsi="Times New Roman"/>
          <w:sz w:val="21"/>
        </w:rPr>
        <w:t>−</w:t>
      </w:r>
      <w:r w:rsidRPr="00B753EE">
        <w:rPr>
          <w:rFonts w:ascii="Times New Roman" w:hAnsi="Times New Roman"/>
          <w:sz w:val="21"/>
        </w:rPr>
        <w:t xml:space="preserve"> 0.3</w:t>
      </w:r>
      <w:r w:rsidR="00F86E29" w:rsidRPr="00B753EE">
        <w:rPr>
          <w:rFonts w:ascii="Times New Roman" w:hAnsi="Times New Roman"/>
          <w:sz w:val="21"/>
        </w:rPr>
        <w:t>0</w:t>
      </w:r>
      <w:r w:rsidRPr="00B753EE">
        <w:rPr>
          <w:rFonts w:ascii="Times New Roman" w:hAnsi="Times New Roman"/>
          <w:sz w:val="21"/>
        </w:rPr>
        <w:t xml:space="preserve"> V (</w:t>
      </w:r>
      <w:r w:rsidRPr="00B753EE">
        <w:rPr>
          <w:rFonts w:ascii="Times New Roman" w:hAnsi="Times New Roman"/>
          <w:i/>
          <w:sz w:val="21"/>
        </w:rPr>
        <w:t>vs.</w:t>
      </w:r>
      <w:r w:rsidRPr="00B753EE">
        <w:rPr>
          <w:rFonts w:ascii="Times New Roman" w:hAnsi="Times New Roman"/>
          <w:sz w:val="21"/>
        </w:rPr>
        <w:t xml:space="preserve"> SCE), at a scan rate of 0.05 V s</w:t>
      </w:r>
      <w:r w:rsidRPr="00B753EE">
        <w:rPr>
          <w:rFonts w:ascii="Times New Roman" w:hAnsi="Times New Roman"/>
          <w:sz w:val="21"/>
          <w:vertAlign w:val="superscript"/>
        </w:rPr>
        <w:t>-1</w:t>
      </w:r>
      <w:r w:rsidRPr="00B753EE">
        <w:rPr>
          <w:rFonts w:ascii="Times New Roman" w:hAnsi="Times New Roman"/>
          <w:sz w:val="21"/>
        </w:rPr>
        <w:t xml:space="preserve">, </w:t>
      </w:r>
      <w:r w:rsidR="0093508C" w:rsidRPr="00B753EE">
        <w:rPr>
          <w:rFonts w:ascii="Times New Roman" w:hAnsi="Times New Roman"/>
          <w:sz w:val="21"/>
        </w:rPr>
        <w:t>15</w:t>
      </w:r>
      <w:r w:rsidRPr="00B753EE">
        <w:rPr>
          <w:rFonts w:ascii="Times New Roman" w:hAnsi="Times New Roman"/>
          <w:sz w:val="21"/>
        </w:rPr>
        <w:t xml:space="preserve">0 cycles. Inset </w:t>
      </w:r>
      <w:r w:rsidR="00FC3CD5" w:rsidRPr="00B753EE">
        <w:rPr>
          <w:rFonts w:ascii="Times New Roman" w:hAnsi="Times New Roman"/>
          <w:sz w:val="21"/>
        </w:rPr>
        <w:t xml:space="preserve">showed </w:t>
      </w:r>
      <w:r w:rsidRPr="00B753EE">
        <w:rPr>
          <w:rFonts w:ascii="Times New Roman" w:hAnsi="Times New Roman"/>
          <w:sz w:val="21"/>
        </w:rPr>
        <w:t>the enlarge</w:t>
      </w:r>
      <w:r w:rsidR="00FC3CD5" w:rsidRPr="00B753EE">
        <w:rPr>
          <w:rFonts w:ascii="Times New Roman" w:hAnsi="Times New Roman"/>
          <w:sz w:val="21"/>
        </w:rPr>
        <w:t>d</w:t>
      </w:r>
      <w:r w:rsidRPr="00B753EE">
        <w:rPr>
          <w:rFonts w:ascii="Times New Roman" w:hAnsi="Times New Roman"/>
          <w:sz w:val="21"/>
        </w:rPr>
        <w:t xml:space="preserve"> view of the current profile. (e) The contour plots of chronoamperometry profiles for the seeding step within independent 82 measurements. (f) The contour plots of relative current profiles for the growth step within independent 82 measurements. Both homogeneity and stability of the electrochemical seed-mediated growth of Cu NPs </w:t>
      </w:r>
      <w:r w:rsidR="00FC3CD5" w:rsidRPr="00B753EE">
        <w:rPr>
          <w:rFonts w:ascii="Times New Roman" w:hAnsi="Times New Roman"/>
          <w:sz w:val="21"/>
        </w:rPr>
        <w:t xml:space="preserve">enabled </w:t>
      </w:r>
      <w:r w:rsidRPr="00B753EE">
        <w:rPr>
          <w:rFonts w:ascii="Times New Roman" w:hAnsi="Times New Roman"/>
          <w:sz w:val="21"/>
        </w:rPr>
        <w:t xml:space="preserve">reproducible fabrication of Cu NPs/ITO electrodes and circumvented the challenge of handling nanoparticles that </w:t>
      </w:r>
      <w:r w:rsidR="00FC3CD5" w:rsidRPr="00B753EE">
        <w:rPr>
          <w:rFonts w:ascii="Times New Roman" w:hAnsi="Times New Roman"/>
          <w:sz w:val="21"/>
        </w:rPr>
        <w:t xml:space="preserve">were </w:t>
      </w:r>
      <w:r w:rsidRPr="00B753EE">
        <w:rPr>
          <w:rFonts w:ascii="Times New Roman" w:hAnsi="Times New Roman"/>
          <w:sz w:val="21"/>
        </w:rPr>
        <w:t>easily aggregated.</w:t>
      </w:r>
    </w:p>
    <w:p w14:paraId="6A01EB65" w14:textId="77777777" w:rsidR="00BE0CED" w:rsidRPr="0073416E" w:rsidRDefault="00BE0CED" w:rsidP="00C832A0">
      <w:pPr>
        <w:widowControl/>
        <w:rPr>
          <w:rFonts w:ascii="Times New Roman" w:hAnsi="Times New Roman" w:cs="Times New Roman"/>
          <w:szCs w:val="21"/>
        </w:rPr>
      </w:pPr>
    </w:p>
    <w:p w14:paraId="66B06E1C" w14:textId="77777777" w:rsidR="00124B3C" w:rsidRPr="00553ADC" w:rsidRDefault="00124B3C" w:rsidP="00D715C5">
      <w:pPr>
        <w:widowControl/>
        <w:spacing w:line="360" w:lineRule="auto"/>
        <w:jc w:val="left"/>
        <w:rPr>
          <w:rFonts w:ascii="Times New Roman" w:hAnsi="Times New Roman" w:cs="Times New Roman"/>
        </w:rPr>
      </w:pPr>
      <w:r w:rsidRPr="00553ADC">
        <w:rPr>
          <w:rFonts w:ascii="Times New Roman" w:hAnsi="Times New Roman" w:cs="Times New Roman"/>
        </w:rPr>
        <w:br w:type="page"/>
      </w:r>
    </w:p>
    <w:p w14:paraId="197D2202" w14:textId="77777777" w:rsidR="00EB6FBD" w:rsidRPr="00553ADC" w:rsidRDefault="00BB3B80" w:rsidP="00D715C5">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4771F8E" wp14:editId="39024ACD">
            <wp:extent cx="5731510" cy="30556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沉积-扫速影响-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55620"/>
                    </a:xfrm>
                    <a:prstGeom prst="rect">
                      <a:avLst/>
                    </a:prstGeom>
                  </pic:spPr>
                </pic:pic>
              </a:graphicData>
            </a:graphic>
          </wp:inline>
        </w:drawing>
      </w:r>
    </w:p>
    <w:p w14:paraId="708E6789" w14:textId="7A7C4F60" w:rsidR="002D7CC6" w:rsidRDefault="00EB6FBD" w:rsidP="002E50C5">
      <w:pPr>
        <w:pStyle w:val="a3"/>
        <w:rPr>
          <w:rFonts w:ascii="Times New Roman" w:hAnsi="Times New Roman" w:cs="Times New Roman"/>
        </w:rPr>
      </w:pPr>
      <w:r w:rsidRPr="00700DC6">
        <w:rPr>
          <w:rFonts w:ascii="Times New Roman" w:hAnsi="Times New Roman" w:cs="Times New Roman"/>
          <w:b/>
        </w:rPr>
        <w:t xml:space="preserve">Figure </w:t>
      </w:r>
      <w:r w:rsidR="007B3F4D" w:rsidRPr="00700DC6">
        <w:rPr>
          <w:rFonts w:ascii="Times New Roman" w:hAnsi="Times New Roman" w:cs="Times New Roman"/>
          <w:b/>
        </w:rPr>
        <w:t>S</w:t>
      </w:r>
      <w:r w:rsidR="00C71CEA" w:rsidRPr="00700DC6">
        <w:rPr>
          <w:rFonts w:ascii="Times New Roman" w:hAnsi="Times New Roman" w:cs="Times New Roman"/>
          <w:b/>
        </w:rPr>
        <w:fldChar w:fldCharType="begin"/>
      </w:r>
      <w:r w:rsidR="00C71CEA" w:rsidRPr="00700DC6">
        <w:rPr>
          <w:rFonts w:ascii="Times New Roman" w:hAnsi="Times New Roman" w:cs="Times New Roman"/>
          <w:b/>
        </w:rPr>
        <w:instrText xml:space="preserve"> SEQ Figure \* ARABIC </w:instrText>
      </w:r>
      <w:r w:rsidR="00C71CEA" w:rsidRPr="00700DC6">
        <w:rPr>
          <w:rFonts w:ascii="Times New Roman" w:hAnsi="Times New Roman" w:cs="Times New Roman"/>
          <w:b/>
        </w:rPr>
        <w:fldChar w:fldCharType="separate"/>
      </w:r>
      <w:r w:rsidR="007F54F1">
        <w:rPr>
          <w:rFonts w:ascii="Times New Roman" w:hAnsi="Times New Roman" w:cs="Times New Roman"/>
          <w:b/>
          <w:noProof/>
        </w:rPr>
        <w:t>2</w:t>
      </w:r>
      <w:r w:rsidR="00C71CEA" w:rsidRPr="00700DC6">
        <w:rPr>
          <w:rFonts w:ascii="Times New Roman" w:hAnsi="Times New Roman" w:cs="Times New Roman"/>
          <w:b/>
          <w:noProof/>
        </w:rPr>
        <w:fldChar w:fldCharType="end"/>
      </w:r>
      <w:r w:rsidRPr="00700DC6">
        <w:rPr>
          <w:rFonts w:ascii="Times New Roman" w:hAnsi="Times New Roman" w:cs="Times New Roman"/>
          <w:b/>
        </w:rPr>
        <w:t>.</w:t>
      </w:r>
      <w:r w:rsidR="004475BF">
        <w:rPr>
          <w:rFonts w:ascii="Times New Roman" w:hAnsi="Times New Roman" w:cs="Times New Roman"/>
        </w:rPr>
        <w:t xml:space="preserve"> </w:t>
      </w:r>
      <w:r w:rsidR="00362CBE">
        <w:rPr>
          <w:rFonts w:ascii="Times New Roman" w:hAnsi="Times New Roman" w:cs="Times New Roman"/>
        </w:rPr>
        <w:t xml:space="preserve">(a) </w:t>
      </w:r>
      <w:proofErr w:type="spellStart"/>
      <w:r w:rsidR="00257FEC">
        <w:rPr>
          <w:rFonts w:ascii="Times New Roman" w:hAnsi="Times New Roman" w:cs="Times New Roman"/>
        </w:rPr>
        <w:t>Cylic</w:t>
      </w:r>
      <w:proofErr w:type="spellEnd"/>
      <w:r w:rsidR="00257FEC">
        <w:rPr>
          <w:rFonts w:ascii="Times New Roman" w:hAnsi="Times New Roman" w:cs="Times New Roman"/>
        </w:rPr>
        <w:t xml:space="preserve"> voltammograms </w:t>
      </w:r>
      <w:r w:rsidR="007B2C5F">
        <w:rPr>
          <w:rFonts w:ascii="Times New Roman" w:hAnsi="Times New Roman" w:cs="Times New Roman"/>
        </w:rPr>
        <w:t xml:space="preserve">(CV) </w:t>
      </w:r>
      <w:r w:rsidR="00257FEC">
        <w:rPr>
          <w:rFonts w:ascii="Times New Roman" w:hAnsi="Times New Roman" w:cs="Times New Roman"/>
        </w:rPr>
        <w:t>for</w:t>
      </w:r>
      <w:r w:rsidR="00257FEC" w:rsidRPr="00257FEC">
        <w:rPr>
          <w:rFonts w:ascii="Times New Roman" w:hAnsi="Times New Roman" w:cs="Times New Roman"/>
        </w:rPr>
        <w:t xml:space="preserve"> electrodeposition</w:t>
      </w:r>
      <w:r w:rsidR="00257FEC">
        <w:rPr>
          <w:rFonts w:ascii="Times New Roman" w:hAnsi="Times New Roman" w:cs="Times New Roman"/>
        </w:rPr>
        <w:t xml:space="preserve"> of Cu nanoparticles</w:t>
      </w:r>
      <w:r w:rsidR="00257FEC" w:rsidRPr="00257FEC">
        <w:rPr>
          <w:rFonts w:ascii="Times New Roman" w:hAnsi="Times New Roman" w:cs="Times New Roman"/>
        </w:rPr>
        <w:t xml:space="preserve"> on a bare ITO electrode</w:t>
      </w:r>
      <w:r w:rsidR="00E16026" w:rsidRPr="00E16026">
        <w:rPr>
          <w:rFonts w:ascii="Times New Roman" w:hAnsi="Times New Roman" w:cs="Times New Roman"/>
        </w:rPr>
        <w:t xml:space="preserve"> </w:t>
      </w:r>
      <w:r w:rsidR="00E16026">
        <w:rPr>
          <w:rFonts w:ascii="Times New Roman" w:hAnsi="Times New Roman" w:cs="Times New Roman"/>
        </w:rPr>
        <w:t>in 1</w:t>
      </w:r>
      <w:r w:rsidR="004908C0">
        <w:rPr>
          <w:rFonts w:ascii="Times New Roman" w:hAnsi="Times New Roman" w:cs="Times New Roman"/>
        </w:rPr>
        <w:t>.0</w:t>
      </w:r>
      <w:r w:rsidR="00E16026">
        <w:rPr>
          <w:rFonts w:ascii="Times New Roman" w:hAnsi="Times New Roman" w:cs="Times New Roman"/>
        </w:rPr>
        <w:t xml:space="preserve"> mM CuSO</w:t>
      </w:r>
      <w:r w:rsidR="00E16026" w:rsidRPr="001533B5">
        <w:rPr>
          <w:rFonts w:ascii="Times New Roman" w:hAnsi="Times New Roman" w:cs="Times New Roman"/>
          <w:vertAlign w:val="subscript"/>
        </w:rPr>
        <w:t>4</w:t>
      </w:r>
      <w:r w:rsidR="00E16026">
        <w:rPr>
          <w:rFonts w:ascii="Times New Roman" w:hAnsi="Times New Roman" w:cs="Times New Roman"/>
        </w:rPr>
        <w:t xml:space="preserve"> and </w:t>
      </w:r>
      <w:r w:rsidR="00E16026" w:rsidRPr="001533B5">
        <w:rPr>
          <w:rFonts w:ascii="Times New Roman" w:hAnsi="Times New Roman" w:cs="Times New Roman"/>
        </w:rPr>
        <w:t>0.1</w:t>
      </w:r>
      <w:r w:rsidR="004908C0">
        <w:rPr>
          <w:rFonts w:ascii="Times New Roman" w:hAnsi="Times New Roman" w:cs="Times New Roman"/>
        </w:rPr>
        <w:t>0</w:t>
      </w:r>
      <w:r w:rsidR="00E16026" w:rsidRPr="001533B5">
        <w:rPr>
          <w:rFonts w:ascii="Times New Roman" w:hAnsi="Times New Roman" w:cs="Times New Roman"/>
        </w:rPr>
        <w:t xml:space="preserve"> M NaClO</w:t>
      </w:r>
      <w:r w:rsidR="00E16026" w:rsidRPr="001533B5">
        <w:rPr>
          <w:rFonts w:ascii="Times New Roman" w:hAnsi="Times New Roman" w:cs="Times New Roman"/>
          <w:vertAlign w:val="subscript"/>
        </w:rPr>
        <w:t>4</w:t>
      </w:r>
      <w:r w:rsidR="00517827">
        <w:rPr>
          <w:rFonts w:ascii="Times New Roman" w:hAnsi="Times New Roman" w:cs="Times New Roman"/>
        </w:rPr>
        <w:t xml:space="preserve"> at a potential range from </w:t>
      </w:r>
      <w:r w:rsidR="00D106DE" w:rsidRPr="007E6755">
        <w:rPr>
          <w:rFonts w:ascii="Times New Roman" w:eastAsia="微软雅黑" w:hAnsi="Times New Roman" w:cs="Times New Roman"/>
        </w:rPr>
        <w:t>−</w:t>
      </w:r>
      <w:r w:rsidR="00517827">
        <w:rPr>
          <w:rFonts w:ascii="Times New Roman" w:hAnsi="Times New Roman" w:cs="Times New Roman"/>
        </w:rPr>
        <w:t xml:space="preserve"> 0.6</w:t>
      </w:r>
      <w:r w:rsidR="00DE59E3">
        <w:rPr>
          <w:rFonts w:ascii="Times New Roman" w:hAnsi="Times New Roman" w:cs="Times New Roman"/>
        </w:rPr>
        <w:t>0</w:t>
      </w:r>
      <w:r w:rsidR="00517827">
        <w:rPr>
          <w:rFonts w:ascii="Times New Roman" w:hAnsi="Times New Roman" w:cs="Times New Roman"/>
        </w:rPr>
        <w:t xml:space="preserve"> to 0.4</w:t>
      </w:r>
      <w:r w:rsidR="00DE59E3">
        <w:rPr>
          <w:rFonts w:ascii="Times New Roman" w:hAnsi="Times New Roman" w:cs="Times New Roman"/>
        </w:rPr>
        <w:t>0</w:t>
      </w:r>
      <w:r w:rsidR="00517827">
        <w:rPr>
          <w:rFonts w:ascii="Times New Roman" w:hAnsi="Times New Roman" w:cs="Times New Roman"/>
        </w:rPr>
        <w:t xml:space="preserve"> V</w:t>
      </w:r>
      <w:r w:rsidR="003E3410">
        <w:rPr>
          <w:rFonts w:ascii="Times New Roman" w:hAnsi="Times New Roman" w:cs="Times New Roman"/>
        </w:rPr>
        <w:t xml:space="preserve"> (</w:t>
      </w:r>
      <w:r w:rsidR="003E3410" w:rsidRPr="00A23839">
        <w:rPr>
          <w:rFonts w:ascii="Times New Roman" w:hAnsi="Times New Roman" w:cs="Times New Roman"/>
          <w:i/>
        </w:rPr>
        <w:t>vs</w:t>
      </w:r>
      <w:r w:rsidR="00A23839" w:rsidRPr="00A23839">
        <w:rPr>
          <w:rFonts w:ascii="Times New Roman" w:hAnsi="Times New Roman" w:cs="Times New Roman"/>
          <w:i/>
        </w:rPr>
        <w:t>.</w:t>
      </w:r>
      <w:r w:rsidR="003E3410">
        <w:rPr>
          <w:rFonts w:ascii="Times New Roman" w:hAnsi="Times New Roman" w:cs="Times New Roman"/>
        </w:rPr>
        <w:t xml:space="preserve"> SCE)</w:t>
      </w:r>
      <w:r w:rsidR="00517827">
        <w:rPr>
          <w:rFonts w:ascii="Times New Roman" w:hAnsi="Times New Roman" w:cs="Times New Roman"/>
        </w:rPr>
        <w:t xml:space="preserve">, at a scan rate of </w:t>
      </w:r>
      <w:r w:rsidR="003E769C">
        <w:rPr>
          <w:rFonts w:ascii="Times New Roman" w:hAnsi="Times New Roman" w:cs="Times New Roman"/>
        </w:rPr>
        <w:t xml:space="preserve">0.05 V </w:t>
      </w:r>
      <w:r w:rsidR="003E769C" w:rsidRPr="00614FC6">
        <w:rPr>
          <w:rFonts w:ascii="Times New Roman" w:hAnsi="Times New Roman" w:cs="Times New Roman"/>
        </w:rPr>
        <w:t>s</w:t>
      </w:r>
      <w:r w:rsidR="003E769C" w:rsidRPr="0031545E">
        <w:rPr>
          <w:rFonts w:ascii="Times New Roman" w:hAnsi="Times New Roman" w:cs="Times New Roman"/>
          <w:vertAlign w:val="superscript"/>
        </w:rPr>
        <w:t>-1</w:t>
      </w:r>
      <w:r w:rsidR="00517827">
        <w:rPr>
          <w:rFonts w:ascii="Times New Roman" w:hAnsi="Times New Roman" w:cs="Times New Roman"/>
        </w:rPr>
        <w:t>. The start potential located at 0.2</w:t>
      </w:r>
      <w:r w:rsidR="008F299C">
        <w:rPr>
          <w:rFonts w:ascii="Times New Roman" w:hAnsi="Times New Roman" w:cs="Times New Roman"/>
        </w:rPr>
        <w:t>0</w:t>
      </w:r>
      <w:r w:rsidR="00517827">
        <w:rPr>
          <w:rFonts w:ascii="Times New Roman" w:hAnsi="Times New Roman" w:cs="Times New Roman"/>
        </w:rPr>
        <w:t xml:space="preserve"> V. </w:t>
      </w:r>
      <w:r w:rsidR="00224681">
        <w:rPr>
          <w:rFonts w:ascii="Times New Roman" w:hAnsi="Times New Roman" w:cs="Times New Roman"/>
        </w:rPr>
        <w:t>Owing to the Cu nanoparticle</w:t>
      </w:r>
      <w:r w:rsidR="008F299C">
        <w:rPr>
          <w:rFonts w:ascii="Times New Roman" w:hAnsi="Times New Roman" w:cs="Times New Roman"/>
        </w:rPr>
        <w:t>s</w:t>
      </w:r>
      <w:r w:rsidR="00224681">
        <w:rPr>
          <w:rFonts w:ascii="Times New Roman" w:hAnsi="Times New Roman" w:cs="Times New Roman"/>
        </w:rPr>
        <w:t xml:space="preserve"> deposited on the ITO electrode, the increased electrode surface area </w:t>
      </w:r>
      <w:r w:rsidR="00D106DE">
        <w:rPr>
          <w:rFonts w:ascii="Times New Roman" w:hAnsi="Times New Roman" w:cs="Times New Roman"/>
        </w:rPr>
        <w:t xml:space="preserve">contributed </w:t>
      </w:r>
      <w:r w:rsidR="00224681">
        <w:rPr>
          <w:rFonts w:ascii="Times New Roman" w:hAnsi="Times New Roman" w:cs="Times New Roman"/>
        </w:rPr>
        <w:t xml:space="preserve">to the gradual enhancement of Cu oxidation peak current. </w:t>
      </w:r>
      <w:r w:rsidR="00317E3F">
        <w:rPr>
          <w:rFonts w:ascii="Times New Roman" w:hAnsi="Times New Roman" w:cs="Times New Roman"/>
        </w:rPr>
        <w:t xml:space="preserve">(b) </w:t>
      </w:r>
      <w:r w:rsidR="001533B5">
        <w:rPr>
          <w:rFonts w:ascii="Times New Roman" w:hAnsi="Times New Roman" w:cs="Times New Roman"/>
        </w:rPr>
        <w:t>The com</w:t>
      </w:r>
      <w:r w:rsidR="001533B5" w:rsidRPr="001533B5">
        <w:rPr>
          <w:rFonts w:ascii="Times New Roman" w:hAnsi="Times New Roman" w:cs="Times New Roman"/>
        </w:rPr>
        <w:t xml:space="preserve">parison of </w:t>
      </w:r>
      <w:r w:rsidR="007B2C5F">
        <w:rPr>
          <w:rFonts w:ascii="Times New Roman" w:hAnsi="Times New Roman" w:cs="Times New Roman"/>
        </w:rPr>
        <w:t>CV curves</w:t>
      </w:r>
      <w:r w:rsidR="001533B5" w:rsidRPr="001533B5">
        <w:rPr>
          <w:rFonts w:ascii="Times New Roman" w:hAnsi="Times New Roman" w:cs="Times New Roman"/>
        </w:rPr>
        <w:t xml:space="preserve"> betw</w:t>
      </w:r>
      <w:r w:rsidR="001533B5">
        <w:rPr>
          <w:rFonts w:ascii="Times New Roman" w:hAnsi="Times New Roman" w:cs="Times New Roman"/>
        </w:rPr>
        <w:t>een</w:t>
      </w:r>
      <w:r w:rsidR="00614FC6">
        <w:rPr>
          <w:rFonts w:ascii="Times New Roman" w:hAnsi="Times New Roman" w:cs="Times New Roman"/>
        </w:rPr>
        <w:t xml:space="preserve"> </w:t>
      </w:r>
      <w:r w:rsidR="00614FC6" w:rsidRPr="00614FC6">
        <w:rPr>
          <w:rFonts w:ascii="Times New Roman" w:hAnsi="Times New Roman" w:cs="Times New Roman"/>
        </w:rPr>
        <w:t>first cyc</w:t>
      </w:r>
      <w:r w:rsidR="0031545E">
        <w:rPr>
          <w:rFonts w:ascii="Times New Roman" w:hAnsi="Times New Roman" w:cs="Times New Roman"/>
        </w:rPr>
        <w:t>le</w:t>
      </w:r>
      <w:r w:rsidR="00614FC6" w:rsidRPr="00614FC6">
        <w:rPr>
          <w:rFonts w:ascii="Times New Roman" w:hAnsi="Times New Roman" w:cs="Times New Roman"/>
        </w:rPr>
        <w:t xml:space="preserve"> (</w:t>
      </w:r>
      <w:r w:rsidR="00614FC6">
        <w:rPr>
          <w:rFonts w:ascii="Times New Roman" w:hAnsi="Times New Roman" w:cs="Times New Roman"/>
        </w:rPr>
        <w:t>green</w:t>
      </w:r>
      <w:r w:rsidR="00614FC6" w:rsidRPr="00614FC6">
        <w:rPr>
          <w:rFonts w:ascii="Times New Roman" w:hAnsi="Times New Roman" w:cs="Times New Roman"/>
        </w:rPr>
        <w:t xml:space="preserve"> line</w:t>
      </w:r>
      <w:r w:rsidR="00CE38A4">
        <w:rPr>
          <w:rFonts w:ascii="Times New Roman" w:hAnsi="Times New Roman" w:cs="Times New Roman"/>
        </w:rPr>
        <w:t>) and the second cyc</w:t>
      </w:r>
      <w:r w:rsidR="0031545E">
        <w:rPr>
          <w:rFonts w:ascii="Times New Roman" w:hAnsi="Times New Roman" w:cs="Times New Roman"/>
        </w:rPr>
        <w:t>le</w:t>
      </w:r>
      <w:r w:rsidR="00CE38A4">
        <w:rPr>
          <w:rFonts w:ascii="Times New Roman" w:hAnsi="Times New Roman" w:cs="Times New Roman"/>
        </w:rPr>
        <w:t xml:space="preserve"> (</w:t>
      </w:r>
      <w:r w:rsidR="003169DC">
        <w:rPr>
          <w:rFonts w:ascii="Times New Roman" w:hAnsi="Times New Roman" w:cs="Times New Roman"/>
        </w:rPr>
        <w:t>blue</w:t>
      </w:r>
      <w:r w:rsidR="00614FC6" w:rsidRPr="00614FC6">
        <w:rPr>
          <w:rFonts w:ascii="Times New Roman" w:hAnsi="Times New Roman" w:cs="Times New Roman"/>
        </w:rPr>
        <w:t xml:space="preserve"> line)</w:t>
      </w:r>
      <w:r w:rsidR="00E16026">
        <w:rPr>
          <w:rFonts w:ascii="Times New Roman" w:hAnsi="Times New Roman" w:cs="Times New Roman"/>
        </w:rPr>
        <w:t xml:space="preserve"> in 1</w:t>
      </w:r>
      <w:r w:rsidR="008F299C">
        <w:rPr>
          <w:rFonts w:ascii="Times New Roman" w:hAnsi="Times New Roman" w:cs="Times New Roman"/>
        </w:rPr>
        <w:t>.0</w:t>
      </w:r>
      <w:r w:rsidR="00E16026">
        <w:rPr>
          <w:rFonts w:ascii="Times New Roman" w:hAnsi="Times New Roman" w:cs="Times New Roman"/>
        </w:rPr>
        <w:t xml:space="preserve"> mM CuSO</w:t>
      </w:r>
      <w:r w:rsidR="00E16026" w:rsidRPr="001533B5">
        <w:rPr>
          <w:rFonts w:ascii="Times New Roman" w:hAnsi="Times New Roman" w:cs="Times New Roman"/>
          <w:vertAlign w:val="subscript"/>
        </w:rPr>
        <w:t>4</w:t>
      </w:r>
      <w:r w:rsidR="00E16026">
        <w:rPr>
          <w:rFonts w:ascii="Times New Roman" w:hAnsi="Times New Roman" w:cs="Times New Roman"/>
        </w:rPr>
        <w:t xml:space="preserve"> and </w:t>
      </w:r>
      <w:r w:rsidR="00E16026" w:rsidRPr="001533B5">
        <w:rPr>
          <w:rFonts w:ascii="Times New Roman" w:hAnsi="Times New Roman" w:cs="Times New Roman"/>
        </w:rPr>
        <w:t>0.1</w:t>
      </w:r>
      <w:r w:rsidR="008F299C">
        <w:rPr>
          <w:rFonts w:ascii="Times New Roman" w:hAnsi="Times New Roman" w:cs="Times New Roman"/>
        </w:rPr>
        <w:t>0</w:t>
      </w:r>
      <w:r w:rsidR="00E16026" w:rsidRPr="001533B5">
        <w:rPr>
          <w:rFonts w:ascii="Times New Roman" w:hAnsi="Times New Roman" w:cs="Times New Roman"/>
        </w:rPr>
        <w:t xml:space="preserve"> M NaClO</w:t>
      </w:r>
      <w:r w:rsidR="00E16026" w:rsidRPr="001533B5">
        <w:rPr>
          <w:rFonts w:ascii="Times New Roman" w:hAnsi="Times New Roman" w:cs="Times New Roman"/>
          <w:vertAlign w:val="subscript"/>
        </w:rPr>
        <w:t>4</w:t>
      </w:r>
      <w:r w:rsidR="0031545E">
        <w:rPr>
          <w:rFonts w:ascii="Times New Roman" w:hAnsi="Times New Roman" w:cs="Times New Roman"/>
        </w:rPr>
        <w:t>,</w:t>
      </w:r>
      <w:r w:rsidR="00614FC6" w:rsidRPr="00614FC6">
        <w:rPr>
          <w:rFonts w:ascii="Times New Roman" w:hAnsi="Times New Roman" w:cs="Times New Roman"/>
        </w:rPr>
        <w:t xml:space="preserve"> at a scan rate of </w:t>
      </w:r>
      <w:r w:rsidR="0031545E">
        <w:rPr>
          <w:rFonts w:ascii="Times New Roman" w:hAnsi="Times New Roman" w:cs="Times New Roman"/>
        </w:rPr>
        <w:t xml:space="preserve">0.05 V </w:t>
      </w:r>
      <w:r w:rsidR="00614FC6" w:rsidRPr="00614FC6">
        <w:rPr>
          <w:rFonts w:ascii="Times New Roman" w:hAnsi="Times New Roman" w:cs="Times New Roman"/>
        </w:rPr>
        <w:t>s</w:t>
      </w:r>
      <w:r w:rsidR="0031545E" w:rsidRPr="0031545E">
        <w:rPr>
          <w:rFonts w:ascii="Times New Roman" w:hAnsi="Times New Roman" w:cs="Times New Roman"/>
          <w:vertAlign w:val="superscript"/>
        </w:rPr>
        <w:t>-1</w:t>
      </w:r>
      <w:r w:rsidR="00614FC6" w:rsidRPr="00614FC6">
        <w:rPr>
          <w:rFonts w:ascii="Times New Roman" w:hAnsi="Times New Roman" w:cs="Times New Roman"/>
        </w:rPr>
        <w:t>.</w:t>
      </w:r>
      <w:r w:rsidR="003169DC">
        <w:rPr>
          <w:rFonts w:ascii="Times New Roman" w:hAnsi="Times New Roman" w:cs="Times New Roman"/>
        </w:rPr>
        <w:t xml:space="preserve"> The</w:t>
      </w:r>
      <w:r w:rsidR="00675D4E">
        <w:rPr>
          <w:rFonts w:ascii="Times New Roman" w:hAnsi="Times New Roman" w:cs="Times New Roman"/>
        </w:rPr>
        <w:t xml:space="preserve"> control</w:t>
      </w:r>
      <w:r w:rsidR="003169DC">
        <w:rPr>
          <w:rFonts w:ascii="Times New Roman" w:hAnsi="Times New Roman" w:cs="Times New Roman"/>
        </w:rPr>
        <w:t xml:space="preserve"> c</w:t>
      </w:r>
      <w:r w:rsidR="003169DC" w:rsidRPr="003169DC">
        <w:rPr>
          <w:rFonts w:ascii="Times New Roman" w:hAnsi="Times New Roman" w:cs="Times New Roman"/>
        </w:rPr>
        <w:t>yclic voltammetry</w:t>
      </w:r>
      <w:r w:rsidR="00675D4E">
        <w:rPr>
          <w:rFonts w:ascii="Times New Roman" w:hAnsi="Times New Roman" w:cs="Times New Roman"/>
        </w:rPr>
        <w:t xml:space="preserve"> of bare ITO electrode</w:t>
      </w:r>
      <w:r w:rsidR="001249F7">
        <w:rPr>
          <w:rFonts w:ascii="Times New Roman" w:hAnsi="Times New Roman" w:cs="Times New Roman"/>
        </w:rPr>
        <w:t xml:space="preserve"> (red</w:t>
      </w:r>
      <w:r w:rsidR="001249F7" w:rsidRPr="00614FC6">
        <w:rPr>
          <w:rFonts w:ascii="Times New Roman" w:hAnsi="Times New Roman" w:cs="Times New Roman"/>
        </w:rPr>
        <w:t xml:space="preserve"> line)</w:t>
      </w:r>
      <w:r w:rsidR="00675D4E">
        <w:rPr>
          <w:rFonts w:ascii="Times New Roman" w:hAnsi="Times New Roman" w:cs="Times New Roman"/>
        </w:rPr>
        <w:t xml:space="preserve"> in </w:t>
      </w:r>
      <w:r w:rsidR="00675D4E" w:rsidRPr="001533B5">
        <w:rPr>
          <w:rFonts w:ascii="Times New Roman" w:hAnsi="Times New Roman" w:cs="Times New Roman"/>
        </w:rPr>
        <w:t>0.1</w:t>
      </w:r>
      <w:r w:rsidR="00350747">
        <w:rPr>
          <w:rFonts w:ascii="Times New Roman" w:hAnsi="Times New Roman" w:cs="Times New Roman"/>
        </w:rPr>
        <w:t>0</w:t>
      </w:r>
      <w:r w:rsidR="00675D4E" w:rsidRPr="001533B5">
        <w:rPr>
          <w:rFonts w:ascii="Times New Roman" w:hAnsi="Times New Roman" w:cs="Times New Roman"/>
        </w:rPr>
        <w:t xml:space="preserve"> M NaClO</w:t>
      </w:r>
      <w:r w:rsidR="00675D4E" w:rsidRPr="001533B5">
        <w:rPr>
          <w:rFonts w:ascii="Times New Roman" w:hAnsi="Times New Roman" w:cs="Times New Roman"/>
          <w:vertAlign w:val="subscript"/>
        </w:rPr>
        <w:t>4</w:t>
      </w:r>
      <w:r w:rsidR="00675D4E">
        <w:rPr>
          <w:rFonts w:ascii="Times New Roman" w:hAnsi="Times New Roman" w:cs="Times New Roman"/>
        </w:rPr>
        <w:t>,</w:t>
      </w:r>
      <w:r w:rsidR="00675D4E" w:rsidRPr="00614FC6">
        <w:rPr>
          <w:rFonts w:ascii="Times New Roman" w:hAnsi="Times New Roman" w:cs="Times New Roman"/>
        </w:rPr>
        <w:t xml:space="preserve"> at a scan rate of </w:t>
      </w:r>
      <w:r w:rsidR="00675D4E">
        <w:rPr>
          <w:rFonts w:ascii="Times New Roman" w:hAnsi="Times New Roman" w:cs="Times New Roman"/>
        </w:rPr>
        <w:t xml:space="preserve">0.05 V </w:t>
      </w:r>
      <w:r w:rsidR="00675D4E" w:rsidRPr="00614FC6">
        <w:rPr>
          <w:rFonts w:ascii="Times New Roman" w:hAnsi="Times New Roman" w:cs="Times New Roman"/>
        </w:rPr>
        <w:t>s</w:t>
      </w:r>
      <w:r w:rsidR="00675D4E" w:rsidRPr="0031545E">
        <w:rPr>
          <w:rFonts w:ascii="Times New Roman" w:hAnsi="Times New Roman" w:cs="Times New Roman"/>
          <w:vertAlign w:val="superscript"/>
        </w:rPr>
        <w:t>-1</w:t>
      </w:r>
      <w:r w:rsidR="00675D4E" w:rsidRPr="00614FC6">
        <w:rPr>
          <w:rFonts w:ascii="Times New Roman" w:hAnsi="Times New Roman" w:cs="Times New Roman"/>
        </w:rPr>
        <w:t>.</w:t>
      </w:r>
      <w:r w:rsidR="006C38D6">
        <w:rPr>
          <w:rFonts w:ascii="Times New Roman" w:hAnsi="Times New Roman" w:cs="Times New Roman"/>
        </w:rPr>
        <w:t xml:space="preserve"> </w:t>
      </w:r>
      <w:r w:rsidR="00EF6323">
        <w:rPr>
          <w:rFonts w:ascii="Times New Roman" w:hAnsi="Times New Roman" w:cs="Times New Roman"/>
        </w:rPr>
        <w:t xml:space="preserve">The presence of Cu nanoparticles on the ITO electrode </w:t>
      </w:r>
      <w:r w:rsidR="00D106DE">
        <w:rPr>
          <w:rFonts w:ascii="Times New Roman" w:hAnsi="Times New Roman" w:cs="Times New Roman"/>
        </w:rPr>
        <w:t xml:space="preserve">enabled </w:t>
      </w:r>
      <w:r w:rsidR="00EF6323">
        <w:rPr>
          <w:rFonts w:ascii="Times New Roman" w:hAnsi="Times New Roman" w:cs="Times New Roman"/>
        </w:rPr>
        <w:t>the decrease of the nucleation energy barrier</w:t>
      </w:r>
      <w:r w:rsidR="00EE3CAE">
        <w:rPr>
          <w:rFonts w:ascii="Times New Roman" w:hAnsi="Times New Roman" w:cs="Times New Roman"/>
        </w:rPr>
        <w:t xml:space="preserve"> which </w:t>
      </w:r>
      <w:r w:rsidR="00D106DE">
        <w:rPr>
          <w:rFonts w:ascii="Times New Roman" w:hAnsi="Times New Roman" w:cs="Times New Roman"/>
        </w:rPr>
        <w:t xml:space="preserve">facilitated </w:t>
      </w:r>
      <w:r w:rsidR="00EE3CAE">
        <w:rPr>
          <w:rFonts w:ascii="Times New Roman" w:hAnsi="Times New Roman" w:cs="Times New Roman"/>
        </w:rPr>
        <w:t>the growth of Cu nanoparticles.</w:t>
      </w:r>
      <w:r w:rsidR="008E2854">
        <w:rPr>
          <w:rFonts w:ascii="Times New Roman" w:hAnsi="Times New Roman" w:cs="Times New Roman"/>
        </w:rPr>
        <w:t xml:space="preserve"> (c)</w:t>
      </w:r>
      <w:r w:rsidR="00562A14">
        <w:rPr>
          <w:rFonts w:ascii="Times New Roman" w:hAnsi="Times New Roman" w:cs="Times New Roman"/>
        </w:rPr>
        <w:t xml:space="preserve"> </w:t>
      </w:r>
      <w:r w:rsidR="007B2C5F" w:rsidRPr="007B2C5F">
        <w:rPr>
          <w:rFonts w:ascii="Times New Roman" w:hAnsi="Times New Roman" w:cs="Times New Roman"/>
        </w:rPr>
        <w:t xml:space="preserve">Scan rate dependence of CV curves for a </w:t>
      </w:r>
      <w:r w:rsidR="007B2C5F">
        <w:rPr>
          <w:rFonts w:ascii="Times New Roman" w:hAnsi="Times New Roman" w:cs="Times New Roman"/>
        </w:rPr>
        <w:t xml:space="preserve">bare </w:t>
      </w:r>
      <w:r w:rsidR="007B2C5F" w:rsidRPr="007B2C5F">
        <w:rPr>
          <w:rFonts w:ascii="Times New Roman" w:hAnsi="Times New Roman" w:cs="Times New Roman"/>
        </w:rPr>
        <w:t>ITO electrode</w:t>
      </w:r>
      <w:r w:rsidR="007B2C5F">
        <w:rPr>
          <w:rFonts w:ascii="Times New Roman" w:hAnsi="Times New Roman" w:cs="Times New Roman"/>
        </w:rPr>
        <w:t xml:space="preserve"> in 1</w:t>
      </w:r>
      <w:r w:rsidR="00350747">
        <w:rPr>
          <w:rFonts w:ascii="Times New Roman" w:hAnsi="Times New Roman" w:cs="Times New Roman"/>
        </w:rPr>
        <w:t>.0</w:t>
      </w:r>
      <w:r w:rsidR="007B2C5F">
        <w:rPr>
          <w:rFonts w:ascii="Times New Roman" w:hAnsi="Times New Roman" w:cs="Times New Roman"/>
        </w:rPr>
        <w:t xml:space="preserve"> mM CuSO</w:t>
      </w:r>
      <w:r w:rsidR="007B2C5F" w:rsidRPr="001533B5">
        <w:rPr>
          <w:rFonts w:ascii="Times New Roman" w:hAnsi="Times New Roman" w:cs="Times New Roman"/>
          <w:vertAlign w:val="subscript"/>
        </w:rPr>
        <w:t>4</w:t>
      </w:r>
      <w:r w:rsidR="007B2C5F">
        <w:rPr>
          <w:rFonts w:ascii="Times New Roman" w:hAnsi="Times New Roman" w:cs="Times New Roman"/>
        </w:rPr>
        <w:t xml:space="preserve"> and </w:t>
      </w:r>
      <w:r w:rsidR="007B2C5F" w:rsidRPr="001533B5">
        <w:rPr>
          <w:rFonts w:ascii="Times New Roman" w:hAnsi="Times New Roman" w:cs="Times New Roman"/>
        </w:rPr>
        <w:t>0.1</w:t>
      </w:r>
      <w:r w:rsidR="00350747">
        <w:rPr>
          <w:rFonts w:ascii="Times New Roman" w:hAnsi="Times New Roman" w:cs="Times New Roman"/>
        </w:rPr>
        <w:t>0</w:t>
      </w:r>
      <w:r w:rsidR="007B2C5F" w:rsidRPr="001533B5">
        <w:rPr>
          <w:rFonts w:ascii="Times New Roman" w:hAnsi="Times New Roman" w:cs="Times New Roman"/>
        </w:rPr>
        <w:t xml:space="preserve"> M NaClO</w:t>
      </w:r>
      <w:r w:rsidR="007B2C5F" w:rsidRPr="001533B5">
        <w:rPr>
          <w:rFonts w:ascii="Times New Roman" w:hAnsi="Times New Roman" w:cs="Times New Roman"/>
          <w:vertAlign w:val="subscript"/>
        </w:rPr>
        <w:t>4</w:t>
      </w:r>
      <w:r w:rsidR="007B2C5F">
        <w:rPr>
          <w:rFonts w:ascii="Times New Roman" w:hAnsi="Times New Roman" w:cs="Times New Roman"/>
        </w:rPr>
        <w:t>,</w:t>
      </w:r>
      <w:r w:rsidR="007B2C5F" w:rsidRPr="00614FC6">
        <w:rPr>
          <w:rFonts w:ascii="Times New Roman" w:hAnsi="Times New Roman" w:cs="Times New Roman"/>
        </w:rPr>
        <w:t xml:space="preserve"> at </w:t>
      </w:r>
      <w:r w:rsidR="007B2C5F">
        <w:rPr>
          <w:rFonts w:ascii="Times New Roman" w:hAnsi="Times New Roman" w:cs="Times New Roman"/>
        </w:rPr>
        <w:t>various</w:t>
      </w:r>
      <w:r w:rsidR="007B2C5F" w:rsidRPr="00614FC6">
        <w:rPr>
          <w:rFonts w:ascii="Times New Roman" w:hAnsi="Times New Roman" w:cs="Times New Roman"/>
        </w:rPr>
        <w:t xml:space="preserve"> scan rate</w:t>
      </w:r>
      <w:r w:rsidR="007B2C5F">
        <w:rPr>
          <w:rFonts w:ascii="Times New Roman" w:hAnsi="Times New Roman" w:cs="Times New Roman"/>
        </w:rPr>
        <w:t>s 0.01, 0.02, 0.03,</w:t>
      </w:r>
      <w:r w:rsidR="007B2C5F" w:rsidRPr="007B2C5F">
        <w:rPr>
          <w:rFonts w:ascii="Times New Roman" w:hAnsi="Times New Roman" w:cs="Times New Roman"/>
        </w:rPr>
        <w:t xml:space="preserve"> </w:t>
      </w:r>
      <w:r w:rsidR="007B2C5F">
        <w:rPr>
          <w:rFonts w:ascii="Times New Roman" w:hAnsi="Times New Roman" w:cs="Times New Roman"/>
        </w:rPr>
        <w:t>0.04,</w:t>
      </w:r>
      <w:r w:rsidR="007B2C5F" w:rsidRPr="007B2C5F">
        <w:rPr>
          <w:rFonts w:ascii="Times New Roman" w:hAnsi="Times New Roman" w:cs="Times New Roman"/>
        </w:rPr>
        <w:t xml:space="preserve"> </w:t>
      </w:r>
      <w:r w:rsidR="007B2C5F">
        <w:rPr>
          <w:rFonts w:ascii="Times New Roman" w:hAnsi="Times New Roman" w:cs="Times New Roman"/>
        </w:rPr>
        <w:t>0.05,</w:t>
      </w:r>
      <w:r w:rsidR="007B2C5F" w:rsidRPr="007B2C5F">
        <w:rPr>
          <w:rFonts w:ascii="Times New Roman" w:hAnsi="Times New Roman" w:cs="Times New Roman"/>
        </w:rPr>
        <w:t xml:space="preserve"> </w:t>
      </w:r>
      <w:r w:rsidR="007B2C5F">
        <w:rPr>
          <w:rFonts w:ascii="Times New Roman" w:hAnsi="Times New Roman" w:cs="Times New Roman"/>
        </w:rPr>
        <w:t>0.06,</w:t>
      </w:r>
      <w:r w:rsidR="007B2C5F" w:rsidRPr="007B2C5F">
        <w:rPr>
          <w:rFonts w:ascii="Times New Roman" w:hAnsi="Times New Roman" w:cs="Times New Roman"/>
        </w:rPr>
        <w:t xml:space="preserve"> </w:t>
      </w:r>
      <w:r w:rsidR="007B2C5F">
        <w:rPr>
          <w:rFonts w:ascii="Times New Roman" w:hAnsi="Times New Roman" w:cs="Times New Roman"/>
        </w:rPr>
        <w:t>0.07,</w:t>
      </w:r>
      <w:r w:rsidR="007B2C5F" w:rsidRPr="007B2C5F">
        <w:rPr>
          <w:rFonts w:ascii="Times New Roman" w:hAnsi="Times New Roman" w:cs="Times New Roman"/>
        </w:rPr>
        <w:t xml:space="preserve"> </w:t>
      </w:r>
      <w:r w:rsidR="007B2C5F">
        <w:rPr>
          <w:rFonts w:ascii="Times New Roman" w:hAnsi="Times New Roman" w:cs="Times New Roman"/>
        </w:rPr>
        <w:t>0.08,</w:t>
      </w:r>
      <w:r w:rsidR="007B2C5F" w:rsidRPr="007B2C5F">
        <w:rPr>
          <w:rFonts w:ascii="Times New Roman" w:hAnsi="Times New Roman" w:cs="Times New Roman"/>
        </w:rPr>
        <w:t xml:space="preserve"> </w:t>
      </w:r>
      <w:r w:rsidR="007B2C5F">
        <w:rPr>
          <w:rFonts w:ascii="Times New Roman" w:hAnsi="Times New Roman" w:cs="Times New Roman"/>
        </w:rPr>
        <w:t>0.09,</w:t>
      </w:r>
      <w:r w:rsidR="007B2C5F" w:rsidRPr="007B2C5F">
        <w:rPr>
          <w:rFonts w:ascii="Times New Roman" w:hAnsi="Times New Roman" w:cs="Times New Roman"/>
        </w:rPr>
        <w:t xml:space="preserve"> </w:t>
      </w:r>
      <w:r w:rsidR="007B2C5F">
        <w:rPr>
          <w:rFonts w:ascii="Times New Roman" w:hAnsi="Times New Roman" w:cs="Times New Roman"/>
        </w:rPr>
        <w:t>0.1</w:t>
      </w:r>
      <w:r w:rsidR="00CF2AAC">
        <w:rPr>
          <w:rFonts w:ascii="Times New Roman" w:hAnsi="Times New Roman" w:cs="Times New Roman"/>
        </w:rPr>
        <w:t>0</w:t>
      </w:r>
      <w:r w:rsidR="007B2C5F">
        <w:rPr>
          <w:rFonts w:ascii="Times New Roman" w:hAnsi="Times New Roman" w:cs="Times New Roman"/>
        </w:rPr>
        <w:t>,</w:t>
      </w:r>
      <w:r w:rsidR="007B2C5F" w:rsidRPr="007B2C5F">
        <w:rPr>
          <w:rFonts w:ascii="Times New Roman" w:hAnsi="Times New Roman" w:cs="Times New Roman"/>
        </w:rPr>
        <w:t xml:space="preserve"> </w:t>
      </w:r>
      <w:r w:rsidR="007B2C5F">
        <w:rPr>
          <w:rFonts w:ascii="Times New Roman" w:hAnsi="Times New Roman" w:cs="Times New Roman"/>
        </w:rPr>
        <w:t>0.2</w:t>
      </w:r>
      <w:r w:rsidR="00CF2AAC">
        <w:rPr>
          <w:rFonts w:ascii="Times New Roman" w:hAnsi="Times New Roman" w:cs="Times New Roman"/>
        </w:rPr>
        <w:t>0</w:t>
      </w:r>
      <w:r w:rsidR="007B2C5F">
        <w:rPr>
          <w:rFonts w:ascii="Times New Roman" w:hAnsi="Times New Roman" w:cs="Times New Roman"/>
        </w:rPr>
        <w:t>,</w:t>
      </w:r>
      <w:r w:rsidR="007B2C5F" w:rsidRPr="007B2C5F">
        <w:rPr>
          <w:rFonts w:ascii="Times New Roman" w:hAnsi="Times New Roman" w:cs="Times New Roman"/>
        </w:rPr>
        <w:t xml:space="preserve"> </w:t>
      </w:r>
      <w:r w:rsidR="007B2C5F">
        <w:rPr>
          <w:rFonts w:ascii="Times New Roman" w:hAnsi="Times New Roman" w:cs="Times New Roman"/>
        </w:rPr>
        <w:t>0.3</w:t>
      </w:r>
      <w:r w:rsidR="00CF2AAC">
        <w:rPr>
          <w:rFonts w:ascii="Times New Roman" w:hAnsi="Times New Roman" w:cs="Times New Roman"/>
        </w:rPr>
        <w:t>0</w:t>
      </w:r>
      <w:r w:rsidR="007B2C5F">
        <w:rPr>
          <w:rFonts w:ascii="Times New Roman" w:hAnsi="Times New Roman" w:cs="Times New Roman"/>
        </w:rPr>
        <w:t>, 0.4</w:t>
      </w:r>
      <w:r w:rsidR="00CF2AAC">
        <w:rPr>
          <w:rFonts w:ascii="Times New Roman" w:hAnsi="Times New Roman" w:cs="Times New Roman"/>
        </w:rPr>
        <w:t>0</w:t>
      </w:r>
      <w:r w:rsidR="007B2C5F">
        <w:rPr>
          <w:rFonts w:ascii="Times New Roman" w:hAnsi="Times New Roman" w:cs="Times New Roman"/>
        </w:rPr>
        <w:t xml:space="preserve"> and 0.5</w:t>
      </w:r>
      <w:r w:rsidR="00CF2AAC">
        <w:rPr>
          <w:rFonts w:ascii="Times New Roman" w:hAnsi="Times New Roman" w:cs="Times New Roman"/>
        </w:rPr>
        <w:t>0</w:t>
      </w:r>
      <w:r w:rsidR="007B2C5F">
        <w:rPr>
          <w:rFonts w:ascii="Times New Roman" w:hAnsi="Times New Roman" w:cs="Times New Roman"/>
        </w:rPr>
        <w:t xml:space="preserve"> V </w:t>
      </w:r>
      <w:r w:rsidR="007B2C5F" w:rsidRPr="00614FC6">
        <w:rPr>
          <w:rFonts w:ascii="Times New Roman" w:hAnsi="Times New Roman" w:cs="Times New Roman"/>
        </w:rPr>
        <w:t>s</w:t>
      </w:r>
      <w:r w:rsidR="007B2C5F" w:rsidRPr="0031545E">
        <w:rPr>
          <w:rFonts w:ascii="Times New Roman" w:hAnsi="Times New Roman" w:cs="Times New Roman"/>
          <w:vertAlign w:val="superscript"/>
        </w:rPr>
        <w:t>-1</w:t>
      </w:r>
      <w:r w:rsidR="007B2C5F">
        <w:rPr>
          <w:rFonts w:ascii="Times New Roman" w:hAnsi="Times New Roman" w:cs="Times New Roman"/>
        </w:rPr>
        <w:t>.</w:t>
      </w:r>
      <w:r w:rsidR="00C160CF">
        <w:rPr>
          <w:rFonts w:ascii="Times New Roman" w:hAnsi="Times New Roman" w:cs="Times New Roman"/>
        </w:rPr>
        <w:t xml:space="preserve"> </w:t>
      </w:r>
      <w:r w:rsidR="0062018C">
        <w:rPr>
          <w:rFonts w:ascii="Times New Roman" w:hAnsi="Times New Roman" w:cs="Times New Roman"/>
        </w:rPr>
        <w:t xml:space="preserve">The cathodic peak I </w:t>
      </w:r>
      <w:r w:rsidR="00D106DE">
        <w:rPr>
          <w:rFonts w:ascii="Times New Roman" w:hAnsi="Times New Roman" w:cs="Times New Roman"/>
        </w:rPr>
        <w:t xml:space="preserve">was </w:t>
      </w:r>
      <w:r w:rsidR="0062018C">
        <w:rPr>
          <w:rFonts w:ascii="Times New Roman" w:hAnsi="Times New Roman" w:cs="Times New Roman"/>
        </w:rPr>
        <w:t>assigned to the reduction of Cu</w:t>
      </w:r>
      <w:r w:rsidR="0062018C" w:rsidRPr="0062018C">
        <w:rPr>
          <w:rFonts w:ascii="Times New Roman" w:hAnsi="Times New Roman" w:cs="Times New Roman"/>
          <w:vertAlign w:val="superscript"/>
        </w:rPr>
        <w:t>2+</w:t>
      </w:r>
      <w:r w:rsidR="0062018C">
        <w:rPr>
          <w:rFonts w:ascii="Times New Roman" w:hAnsi="Times New Roman" w:cs="Times New Roman"/>
        </w:rPr>
        <w:t xml:space="preserve"> to Cu. The other two anodic peak II and III </w:t>
      </w:r>
      <w:r w:rsidR="00D106DE">
        <w:rPr>
          <w:rFonts w:ascii="Times New Roman" w:hAnsi="Times New Roman" w:cs="Times New Roman"/>
        </w:rPr>
        <w:t xml:space="preserve">was </w:t>
      </w:r>
      <w:r w:rsidR="0062018C">
        <w:rPr>
          <w:rFonts w:ascii="Times New Roman" w:hAnsi="Times New Roman" w:cs="Times New Roman"/>
        </w:rPr>
        <w:t xml:space="preserve">ascribed to the oxidation of </w:t>
      </w:r>
      <w:r w:rsidR="00FB2261">
        <w:rPr>
          <w:rFonts w:ascii="Times New Roman" w:hAnsi="Times New Roman" w:cs="Times New Roman"/>
        </w:rPr>
        <w:t>Cu to Cu</w:t>
      </w:r>
      <w:r w:rsidR="00AF4323" w:rsidRPr="00AF4323">
        <w:rPr>
          <w:rFonts w:ascii="Times New Roman" w:hAnsi="Times New Roman" w:cs="Times New Roman"/>
          <w:vertAlign w:val="superscript"/>
        </w:rPr>
        <w:t>+</w:t>
      </w:r>
      <w:r w:rsidR="00FB2261">
        <w:rPr>
          <w:rFonts w:ascii="Times New Roman" w:hAnsi="Times New Roman" w:cs="Times New Roman"/>
        </w:rPr>
        <w:t xml:space="preserve"> and Cu to Cu</w:t>
      </w:r>
      <w:r w:rsidR="00FB2261" w:rsidRPr="00FB2261">
        <w:rPr>
          <w:rFonts w:ascii="Times New Roman" w:hAnsi="Times New Roman" w:cs="Times New Roman"/>
          <w:vertAlign w:val="superscript"/>
        </w:rPr>
        <w:t>2+</w:t>
      </w:r>
      <w:r w:rsidR="00FB2261">
        <w:rPr>
          <w:rFonts w:ascii="Times New Roman" w:hAnsi="Times New Roman" w:cs="Times New Roman"/>
        </w:rPr>
        <w:t>, respectively.</w:t>
      </w:r>
      <w:r w:rsidR="0062018C">
        <w:rPr>
          <w:rFonts w:ascii="Times New Roman" w:hAnsi="Times New Roman" w:cs="Times New Roman"/>
        </w:rPr>
        <w:t xml:space="preserve"> </w:t>
      </w:r>
      <w:r w:rsidR="00CA0894" w:rsidRPr="00CA0894">
        <w:rPr>
          <w:rFonts w:ascii="Times New Roman" w:hAnsi="Times New Roman" w:cs="Times New Roman"/>
        </w:rPr>
        <w:t>The dependen</w:t>
      </w:r>
      <w:r w:rsidR="002D7CC6">
        <w:rPr>
          <w:rFonts w:ascii="Times New Roman" w:hAnsi="Times New Roman" w:cs="Times New Roman"/>
        </w:rPr>
        <w:t>ce of the peak currents of peak</w:t>
      </w:r>
      <w:r w:rsidR="00CA0894" w:rsidRPr="00CA0894">
        <w:rPr>
          <w:rFonts w:ascii="Times New Roman" w:hAnsi="Times New Roman" w:cs="Times New Roman"/>
        </w:rPr>
        <w:t xml:space="preserve"> </w:t>
      </w:r>
      <w:r w:rsidR="00CA0894">
        <w:rPr>
          <w:rFonts w:ascii="Times New Roman" w:hAnsi="Times New Roman" w:cs="Times New Roman"/>
        </w:rPr>
        <w:t>I</w:t>
      </w:r>
      <w:r w:rsidR="00CA0894" w:rsidRPr="00CA0894">
        <w:rPr>
          <w:rFonts w:ascii="Times New Roman" w:hAnsi="Times New Roman" w:cs="Times New Roman"/>
        </w:rPr>
        <w:t xml:space="preserve"> on </w:t>
      </w:r>
      <w:r w:rsidR="00D32C41">
        <w:rPr>
          <w:rFonts w:ascii="Times New Roman" w:hAnsi="Times New Roman" w:cs="Times New Roman"/>
        </w:rPr>
        <w:t xml:space="preserve">the </w:t>
      </w:r>
      <w:r w:rsidR="00CA0894" w:rsidRPr="00CA0894">
        <w:rPr>
          <w:rFonts w:ascii="Times New Roman" w:hAnsi="Times New Roman" w:cs="Times New Roman"/>
        </w:rPr>
        <w:t>square root of</w:t>
      </w:r>
      <w:r w:rsidR="00D32C41">
        <w:rPr>
          <w:rFonts w:ascii="Times New Roman" w:hAnsi="Times New Roman" w:cs="Times New Roman"/>
        </w:rPr>
        <w:t xml:space="preserve"> the</w:t>
      </w:r>
      <w:r w:rsidR="00CA0894" w:rsidRPr="00CA0894">
        <w:rPr>
          <w:rFonts w:ascii="Times New Roman" w:hAnsi="Times New Roman" w:cs="Times New Roman"/>
        </w:rPr>
        <w:t xml:space="preserve"> scan rate</w:t>
      </w:r>
      <w:r w:rsidR="00BD1BB3">
        <w:rPr>
          <w:rFonts w:ascii="Times New Roman" w:hAnsi="Times New Roman" w:cs="Times New Roman"/>
        </w:rPr>
        <w:t>, revealing a diffusion-controlled kinetic process during reduction of Cu</w:t>
      </w:r>
      <w:r w:rsidR="00BD1BB3" w:rsidRPr="00BD1BB3">
        <w:rPr>
          <w:rFonts w:ascii="Times New Roman" w:hAnsi="Times New Roman" w:cs="Times New Roman"/>
          <w:vertAlign w:val="superscript"/>
        </w:rPr>
        <w:t>2+</w:t>
      </w:r>
      <w:r w:rsidR="00CA0894" w:rsidRPr="00CA0894">
        <w:rPr>
          <w:rFonts w:ascii="Times New Roman" w:hAnsi="Times New Roman" w:cs="Times New Roman"/>
        </w:rPr>
        <w:t xml:space="preserve">. </w:t>
      </w:r>
      <w:r w:rsidR="00BD1BB3">
        <w:rPr>
          <w:rFonts w:ascii="Times New Roman" w:hAnsi="Times New Roman" w:cs="Times New Roman"/>
        </w:rPr>
        <w:t>Meanwhile, t</w:t>
      </w:r>
      <w:r w:rsidR="002D7CC6" w:rsidRPr="00CA0894">
        <w:rPr>
          <w:rFonts w:ascii="Times New Roman" w:hAnsi="Times New Roman" w:cs="Times New Roman"/>
        </w:rPr>
        <w:t>he dependen</w:t>
      </w:r>
      <w:r w:rsidR="002D7CC6">
        <w:rPr>
          <w:rFonts w:ascii="Times New Roman" w:hAnsi="Times New Roman" w:cs="Times New Roman"/>
        </w:rPr>
        <w:t>ce of the peak currents of peak</w:t>
      </w:r>
      <w:r w:rsidR="002D7CC6" w:rsidRPr="00CA0894">
        <w:rPr>
          <w:rFonts w:ascii="Times New Roman" w:hAnsi="Times New Roman" w:cs="Times New Roman"/>
        </w:rPr>
        <w:t xml:space="preserve"> </w:t>
      </w:r>
      <w:r w:rsidR="002D7CC6">
        <w:rPr>
          <w:rFonts w:ascii="Times New Roman" w:hAnsi="Times New Roman" w:cs="Times New Roman"/>
        </w:rPr>
        <w:t>II</w:t>
      </w:r>
      <w:r w:rsidR="002D7CC6" w:rsidRPr="00CA0894">
        <w:rPr>
          <w:rFonts w:ascii="Times New Roman" w:hAnsi="Times New Roman" w:cs="Times New Roman"/>
        </w:rPr>
        <w:t xml:space="preserve"> </w:t>
      </w:r>
      <w:r w:rsidR="002D7CC6">
        <w:rPr>
          <w:rFonts w:ascii="Times New Roman" w:hAnsi="Times New Roman" w:cs="Times New Roman"/>
        </w:rPr>
        <w:t xml:space="preserve">(e) and III (f) </w:t>
      </w:r>
      <w:r w:rsidR="002D7CC6" w:rsidRPr="00CA0894">
        <w:rPr>
          <w:rFonts w:ascii="Times New Roman" w:hAnsi="Times New Roman" w:cs="Times New Roman"/>
        </w:rPr>
        <w:t>on scan rate.</w:t>
      </w:r>
      <w:r w:rsidR="0062018C">
        <w:rPr>
          <w:rFonts w:ascii="Times New Roman" w:hAnsi="Times New Roman" w:cs="Times New Roman"/>
        </w:rPr>
        <w:t xml:space="preserve"> It indicated that </w:t>
      </w:r>
      <w:r w:rsidR="00BD1BB3">
        <w:rPr>
          <w:rFonts w:ascii="Times New Roman" w:hAnsi="Times New Roman" w:cs="Times New Roman"/>
        </w:rPr>
        <w:t xml:space="preserve">both the anodic processes </w:t>
      </w:r>
      <w:r w:rsidR="00D106DE">
        <w:rPr>
          <w:rFonts w:ascii="Times New Roman" w:hAnsi="Times New Roman" w:cs="Times New Roman"/>
        </w:rPr>
        <w:t xml:space="preserve">were </w:t>
      </w:r>
      <w:r w:rsidR="00BD1BB3">
        <w:rPr>
          <w:rFonts w:ascii="Times New Roman" w:hAnsi="Times New Roman" w:cs="Times New Roman"/>
        </w:rPr>
        <w:t xml:space="preserve">involved in surface </w:t>
      </w:r>
      <w:r w:rsidR="00EF4C8A">
        <w:rPr>
          <w:rFonts w:ascii="Times New Roman" w:hAnsi="Times New Roman" w:cs="Times New Roman"/>
        </w:rPr>
        <w:t>reaction-controlled</w:t>
      </w:r>
      <w:r w:rsidR="00BD1BB3">
        <w:rPr>
          <w:rFonts w:ascii="Times New Roman" w:hAnsi="Times New Roman" w:cs="Times New Roman"/>
        </w:rPr>
        <w:t xml:space="preserve"> manner.</w:t>
      </w:r>
    </w:p>
    <w:p w14:paraId="2226F78B" w14:textId="77777777" w:rsidR="00101FE1" w:rsidRPr="00553ADC" w:rsidRDefault="00101FE1" w:rsidP="002E50C5">
      <w:pPr>
        <w:widowControl/>
        <w:jc w:val="left"/>
        <w:rPr>
          <w:rFonts w:ascii="Times New Roman" w:hAnsi="Times New Roman" w:cs="Times New Roman"/>
        </w:rPr>
      </w:pPr>
      <w:r w:rsidRPr="00553ADC">
        <w:rPr>
          <w:rFonts w:ascii="Times New Roman" w:hAnsi="Times New Roman" w:cs="Times New Roman"/>
        </w:rPr>
        <w:br w:type="page"/>
      </w:r>
    </w:p>
    <w:p w14:paraId="4BF3643D" w14:textId="77777777" w:rsidR="00DF5B3F" w:rsidRPr="00553ADC" w:rsidRDefault="00390FC7" w:rsidP="005F634F">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7FC6780" wp14:editId="191B68DA">
            <wp:extent cx="5731510" cy="430720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沉积-电位选择-论文-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07205"/>
                    </a:xfrm>
                    <a:prstGeom prst="rect">
                      <a:avLst/>
                    </a:prstGeom>
                  </pic:spPr>
                </pic:pic>
              </a:graphicData>
            </a:graphic>
          </wp:inline>
        </w:drawing>
      </w:r>
    </w:p>
    <w:p w14:paraId="535962B5" w14:textId="13EE6AED" w:rsidR="008758C5" w:rsidRPr="00771D5D" w:rsidRDefault="00DF5B3F" w:rsidP="002E50C5">
      <w:pPr>
        <w:pStyle w:val="a3"/>
        <w:rPr>
          <w:rFonts w:ascii="Times New Roman" w:hAnsi="Times New Roman" w:cs="Times New Roman"/>
        </w:rPr>
      </w:pPr>
      <w:r w:rsidRPr="00425A2C">
        <w:rPr>
          <w:rFonts w:ascii="Times New Roman" w:hAnsi="Times New Roman" w:cs="Times New Roman"/>
          <w:b/>
        </w:rPr>
        <w:t xml:space="preserve">Figure </w:t>
      </w:r>
      <w:r w:rsidR="007B3F4D" w:rsidRPr="00425A2C">
        <w:rPr>
          <w:rFonts w:ascii="Times New Roman" w:hAnsi="Times New Roman" w:cs="Times New Roman"/>
          <w:b/>
        </w:rPr>
        <w:t>S</w:t>
      </w:r>
      <w:r w:rsidR="00C71CEA" w:rsidRPr="00425A2C">
        <w:rPr>
          <w:rFonts w:ascii="Times New Roman" w:hAnsi="Times New Roman" w:cs="Times New Roman"/>
          <w:b/>
        </w:rPr>
        <w:fldChar w:fldCharType="begin"/>
      </w:r>
      <w:r w:rsidR="00C71CEA" w:rsidRPr="00425A2C">
        <w:rPr>
          <w:rFonts w:ascii="Times New Roman" w:hAnsi="Times New Roman" w:cs="Times New Roman"/>
          <w:b/>
        </w:rPr>
        <w:instrText xml:space="preserve"> SEQ Figure \* ARABIC </w:instrText>
      </w:r>
      <w:r w:rsidR="00C71CEA" w:rsidRPr="00425A2C">
        <w:rPr>
          <w:rFonts w:ascii="Times New Roman" w:hAnsi="Times New Roman" w:cs="Times New Roman"/>
          <w:b/>
        </w:rPr>
        <w:fldChar w:fldCharType="separate"/>
      </w:r>
      <w:r w:rsidR="007F54F1">
        <w:rPr>
          <w:rFonts w:ascii="Times New Roman" w:hAnsi="Times New Roman" w:cs="Times New Roman"/>
          <w:b/>
          <w:noProof/>
        </w:rPr>
        <w:t>3</w:t>
      </w:r>
      <w:r w:rsidR="00C71CEA" w:rsidRPr="00425A2C">
        <w:rPr>
          <w:rFonts w:ascii="Times New Roman" w:hAnsi="Times New Roman" w:cs="Times New Roman"/>
          <w:b/>
          <w:noProof/>
        </w:rPr>
        <w:fldChar w:fldCharType="end"/>
      </w:r>
      <w:r w:rsidR="00E033E0" w:rsidRPr="00425A2C">
        <w:rPr>
          <w:rFonts w:ascii="Times New Roman" w:hAnsi="Times New Roman" w:cs="Times New Roman"/>
          <w:b/>
        </w:rPr>
        <w:t>.</w:t>
      </w:r>
      <w:r w:rsidR="008758C5">
        <w:rPr>
          <w:rFonts w:ascii="Times New Roman" w:hAnsi="Times New Roman" w:cs="Times New Roman"/>
        </w:rPr>
        <w:t xml:space="preserve"> </w:t>
      </w:r>
      <w:r w:rsidR="00560D92">
        <w:rPr>
          <w:rFonts w:ascii="Times New Roman" w:hAnsi="Times New Roman" w:cs="Times New Roman"/>
        </w:rPr>
        <w:t>T</w:t>
      </w:r>
      <w:r w:rsidR="008758C5" w:rsidRPr="008758C5">
        <w:rPr>
          <w:rFonts w:ascii="Times New Roman" w:hAnsi="Times New Roman" w:cs="Times New Roman"/>
        </w:rPr>
        <w:t>ransient</w:t>
      </w:r>
      <w:r w:rsidR="00560D92">
        <w:rPr>
          <w:rFonts w:ascii="Times New Roman" w:hAnsi="Times New Roman" w:cs="Times New Roman"/>
        </w:rPr>
        <w:t xml:space="preserve"> current</w:t>
      </w:r>
      <w:r w:rsidR="008758C5" w:rsidRPr="008758C5">
        <w:rPr>
          <w:rFonts w:ascii="Times New Roman" w:hAnsi="Times New Roman" w:cs="Times New Roman"/>
        </w:rPr>
        <w:t xml:space="preserve"> recorded during a potential step from </w:t>
      </w:r>
      <w:r w:rsidR="008758C5">
        <w:rPr>
          <w:rFonts w:ascii="Times New Roman" w:hAnsi="Times New Roman" w:cs="Times New Roman"/>
        </w:rPr>
        <w:t>0.2</w:t>
      </w:r>
      <w:r w:rsidR="006102DB">
        <w:rPr>
          <w:rFonts w:ascii="Times New Roman" w:hAnsi="Times New Roman" w:cs="Times New Roman"/>
        </w:rPr>
        <w:t>0</w:t>
      </w:r>
      <w:r w:rsidR="008758C5" w:rsidRPr="008758C5">
        <w:rPr>
          <w:rFonts w:ascii="Times New Roman" w:hAnsi="Times New Roman" w:cs="Times New Roman"/>
        </w:rPr>
        <w:t xml:space="preserve"> to</w:t>
      </w:r>
      <w:r w:rsidR="008758C5">
        <w:rPr>
          <w:rFonts w:ascii="Times New Roman" w:hAnsi="Times New Roman" w:cs="Times New Roman"/>
        </w:rPr>
        <w:t xml:space="preserve"> </w:t>
      </w:r>
      <w:r w:rsidR="005F634F" w:rsidRPr="007E6755">
        <w:rPr>
          <w:rFonts w:ascii="Times New Roman" w:eastAsia="微软雅黑" w:hAnsi="Times New Roman" w:cs="Times New Roman"/>
        </w:rPr>
        <w:t>−</w:t>
      </w:r>
      <w:r w:rsidR="006102DB">
        <w:rPr>
          <w:rFonts w:ascii="Times New Roman" w:hAnsi="Times New Roman" w:cs="Times New Roman"/>
        </w:rPr>
        <w:t xml:space="preserve"> </w:t>
      </w:r>
      <w:r w:rsidR="008758C5">
        <w:rPr>
          <w:rFonts w:ascii="Times New Roman" w:hAnsi="Times New Roman" w:cs="Times New Roman"/>
        </w:rPr>
        <w:t>0.5</w:t>
      </w:r>
      <w:r w:rsidR="006102DB">
        <w:rPr>
          <w:rFonts w:ascii="Times New Roman" w:hAnsi="Times New Roman" w:cs="Times New Roman"/>
        </w:rPr>
        <w:t>0</w:t>
      </w:r>
      <w:r w:rsidR="008758C5">
        <w:rPr>
          <w:rFonts w:ascii="Times New Roman" w:hAnsi="Times New Roman" w:cs="Times New Roman"/>
        </w:rPr>
        <w:t xml:space="preserve"> V (a), </w:t>
      </w:r>
      <w:r w:rsidR="005F634F" w:rsidRPr="007E6755">
        <w:rPr>
          <w:rFonts w:ascii="Times New Roman" w:eastAsia="微软雅黑" w:hAnsi="Times New Roman" w:cs="Times New Roman"/>
        </w:rPr>
        <w:t>−</w:t>
      </w:r>
      <w:r w:rsidR="006102DB">
        <w:rPr>
          <w:rFonts w:ascii="Times New Roman" w:hAnsi="Times New Roman" w:cs="Times New Roman"/>
        </w:rPr>
        <w:t xml:space="preserve"> </w:t>
      </w:r>
      <w:r w:rsidR="008758C5" w:rsidRPr="008758C5">
        <w:rPr>
          <w:rFonts w:ascii="Times New Roman" w:hAnsi="Times New Roman" w:cs="Times New Roman"/>
        </w:rPr>
        <w:t>0.</w:t>
      </w:r>
      <w:r w:rsidR="008758C5">
        <w:rPr>
          <w:rFonts w:ascii="Times New Roman" w:hAnsi="Times New Roman" w:cs="Times New Roman"/>
        </w:rPr>
        <w:t>6</w:t>
      </w:r>
      <w:r w:rsidR="006102DB">
        <w:rPr>
          <w:rFonts w:ascii="Times New Roman" w:hAnsi="Times New Roman" w:cs="Times New Roman"/>
        </w:rPr>
        <w:t>0</w:t>
      </w:r>
      <w:r w:rsidR="008758C5" w:rsidRPr="008758C5">
        <w:rPr>
          <w:rFonts w:ascii="Times New Roman" w:hAnsi="Times New Roman" w:cs="Times New Roman"/>
        </w:rPr>
        <w:t xml:space="preserve"> V</w:t>
      </w:r>
      <w:r w:rsidR="008758C5">
        <w:rPr>
          <w:rFonts w:ascii="Times New Roman" w:hAnsi="Times New Roman" w:cs="Times New Roman"/>
        </w:rPr>
        <w:t xml:space="preserve"> (b),</w:t>
      </w:r>
      <w:r w:rsidR="008758C5" w:rsidRPr="008758C5">
        <w:rPr>
          <w:rFonts w:ascii="Times New Roman" w:hAnsi="Times New Roman" w:cs="Times New Roman"/>
        </w:rPr>
        <w:t xml:space="preserve"> </w:t>
      </w:r>
      <w:r w:rsidR="005F634F" w:rsidRPr="007E6755">
        <w:rPr>
          <w:rFonts w:ascii="Times New Roman" w:eastAsia="微软雅黑" w:hAnsi="Times New Roman" w:cs="Times New Roman"/>
        </w:rPr>
        <w:t>−</w:t>
      </w:r>
      <w:r w:rsidR="006102DB">
        <w:rPr>
          <w:rFonts w:ascii="Times New Roman" w:hAnsi="Times New Roman" w:cs="Times New Roman"/>
        </w:rPr>
        <w:t xml:space="preserve"> </w:t>
      </w:r>
      <w:r w:rsidR="008758C5" w:rsidRPr="008758C5">
        <w:rPr>
          <w:rFonts w:ascii="Times New Roman" w:hAnsi="Times New Roman" w:cs="Times New Roman"/>
        </w:rPr>
        <w:t>0.</w:t>
      </w:r>
      <w:r w:rsidR="008758C5">
        <w:rPr>
          <w:rFonts w:ascii="Times New Roman" w:hAnsi="Times New Roman" w:cs="Times New Roman"/>
        </w:rPr>
        <w:t>7</w:t>
      </w:r>
      <w:r w:rsidR="006102DB">
        <w:rPr>
          <w:rFonts w:ascii="Times New Roman" w:hAnsi="Times New Roman" w:cs="Times New Roman"/>
        </w:rPr>
        <w:t>0</w:t>
      </w:r>
      <w:r w:rsidR="008758C5" w:rsidRPr="008758C5">
        <w:rPr>
          <w:rFonts w:ascii="Times New Roman" w:hAnsi="Times New Roman" w:cs="Times New Roman"/>
        </w:rPr>
        <w:t xml:space="preserve"> V</w:t>
      </w:r>
      <w:r w:rsidR="008758C5">
        <w:rPr>
          <w:rFonts w:ascii="Times New Roman" w:hAnsi="Times New Roman" w:cs="Times New Roman"/>
        </w:rPr>
        <w:t xml:space="preserve"> (c),</w:t>
      </w:r>
      <w:r w:rsidR="008758C5" w:rsidRPr="008758C5">
        <w:rPr>
          <w:rFonts w:ascii="Times New Roman" w:hAnsi="Times New Roman" w:cs="Times New Roman"/>
        </w:rPr>
        <w:t xml:space="preserve"> </w:t>
      </w:r>
      <w:r w:rsidR="005F634F" w:rsidRPr="007E6755">
        <w:rPr>
          <w:rFonts w:ascii="Times New Roman" w:eastAsia="微软雅黑" w:hAnsi="Times New Roman" w:cs="Times New Roman"/>
        </w:rPr>
        <w:t>−</w:t>
      </w:r>
      <w:r w:rsidR="006102DB">
        <w:rPr>
          <w:rFonts w:ascii="Times New Roman" w:hAnsi="Times New Roman" w:cs="Times New Roman"/>
        </w:rPr>
        <w:t xml:space="preserve"> </w:t>
      </w:r>
      <w:r w:rsidR="008758C5" w:rsidRPr="008758C5">
        <w:rPr>
          <w:rFonts w:ascii="Times New Roman" w:hAnsi="Times New Roman" w:cs="Times New Roman"/>
        </w:rPr>
        <w:t>0.</w:t>
      </w:r>
      <w:r w:rsidR="008758C5">
        <w:rPr>
          <w:rFonts w:ascii="Times New Roman" w:hAnsi="Times New Roman" w:cs="Times New Roman"/>
        </w:rPr>
        <w:t>8</w:t>
      </w:r>
      <w:r w:rsidR="006102DB">
        <w:rPr>
          <w:rFonts w:ascii="Times New Roman" w:hAnsi="Times New Roman" w:cs="Times New Roman"/>
        </w:rPr>
        <w:t>0</w:t>
      </w:r>
      <w:r w:rsidR="008758C5" w:rsidRPr="008758C5">
        <w:rPr>
          <w:rFonts w:ascii="Times New Roman" w:hAnsi="Times New Roman" w:cs="Times New Roman"/>
        </w:rPr>
        <w:t xml:space="preserve"> V</w:t>
      </w:r>
      <w:r w:rsidR="008758C5">
        <w:rPr>
          <w:rFonts w:ascii="Times New Roman" w:hAnsi="Times New Roman" w:cs="Times New Roman"/>
        </w:rPr>
        <w:t xml:space="preserve"> (d) and</w:t>
      </w:r>
      <w:r w:rsidR="008758C5" w:rsidRPr="008758C5">
        <w:rPr>
          <w:rFonts w:ascii="Times New Roman" w:hAnsi="Times New Roman" w:cs="Times New Roman"/>
        </w:rPr>
        <w:t xml:space="preserve"> </w:t>
      </w:r>
      <w:r w:rsidR="005F634F" w:rsidRPr="007E6755">
        <w:rPr>
          <w:rFonts w:ascii="Times New Roman" w:eastAsia="微软雅黑" w:hAnsi="Times New Roman" w:cs="Times New Roman"/>
        </w:rPr>
        <w:t>−</w:t>
      </w:r>
      <w:r w:rsidR="006102DB">
        <w:rPr>
          <w:rFonts w:ascii="Times New Roman" w:hAnsi="Times New Roman" w:cs="Times New Roman"/>
        </w:rPr>
        <w:t xml:space="preserve"> </w:t>
      </w:r>
      <w:r w:rsidR="008758C5" w:rsidRPr="008758C5">
        <w:rPr>
          <w:rFonts w:ascii="Times New Roman" w:hAnsi="Times New Roman" w:cs="Times New Roman"/>
        </w:rPr>
        <w:t>0.</w:t>
      </w:r>
      <w:r w:rsidR="008758C5">
        <w:rPr>
          <w:rFonts w:ascii="Times New Roman" w:hAnsi="Times New Roman" w:cs="Times New Roman"/>
        </w:rPr>
        <w:t>9</w:t>
      </w:r>
      <w:r w:rsidR="006102DB">
        <w:rPr>
          <w:rFonts w:ascii="Times New Roman" w:hAnsi="Times New Roman" w:cs="Times New Roman"/>
        </w:rPr>
        <w:t>0</w:t>
      </w:r>
      <w:r w:rsidR="008758C5" w:rsidRPr="008758C5">
        <w:rPr>
          <w:rFonts w:ascii="Times New Roman" w:hAnsi="Times New Roman" w:cs="Times New Roman"/>
        </w:rPr>
        <w:t xml:space="preserve"> V</w:t>
      </w:r>
      <w:r w:rsidR="008758C5">
        <w:rPr>
          <w:rFonts w:ascii="Times New Roman" w:hAnsi="Times New Roman" w:cs="Times New Roman"/>
        </w:rPr>
        <w:t xml:space="preserve"> (e) </w:t>
      </w:r>
      <w:r w:rsidR="008758C5" w:rsidRPr="008758C5">
        <w:rPr>
          <w:rFonts w:ascii="Times New Roman" w:hAnsi="Times New Roman" w:cs="Times New Roman"/>
          <w:i/>
        </w:rPr>
        <w:t>vs</w:t>
      </w:r>
      <w:r w:rsidR="008758C5" w:rsidRPr="008758C5">
        <w:rPr>
          <w:rFonts w:ascii="Times New Roman" w:hAnsi="Times New Roman" w:cs="Times New Roman"/>
        </w:rPr>
        <w:t xml:space="preserve"> SCE for a</w:t>
      </w:r>
      <w:r w:rsidR="008758C5">
        <w:rPr>
          <w:rFonts w:ascii="Times New Roman" w:hAnsi="Times New Roman" w:cs="Times New Roman"/>
        </w:rPr>
        <w:t xml:space="preserve"> bare ITO electrode in 1</w:t>
      </w:r>
      <w:r w:rsidR="00D33B09">
        <w:rPr>
          <w:rFonts w:ascii="Times New Roman" w:hAnsi="Times New Roman" w:cs="Times New Roman"/>
        </w:rPr>
        <w:t>.0</w:t>
      </w:r>
      <w:r w:rsidR="008758C5">
        <w:rPr>
          <w:rFonts w:ascii="Times New Roman" w:hAnsi="Times New Roman" w:cs="Times New Roman"/>
        </w:rPr>
        <w:t xml:space="preserve"> mM CuSO</w:t>
      </w:r>
      <w:r w:rsidR="008758C5" w:rsidRPr="001533B5">
        <w:rPr>
          <w:rFonts w:ascii="Times New Roman" w:hAnsi="Times New Roman" w:cs="Times New Roman"/>
          <w:vertAlign w:val="subscript"/>
        </w:rPr>
        <w:t>4</w:t>
      </w:r>
      <w:r w:rsidR="008758C5">
        <w:rPr>
          <w:rFonts w:ascii="Times New Roman" w:hAnsi="Times New Roman" w:cs="Times New Roman"/>
        </w:rPr>
        <w:t xml:space="preserve"> and </w:t>
      </w:r>
      <w:r w:rsidR="008758C5" w:rsidRPr="001533B5">
        <w:rPr>
          <w:rFonts w:ascii="Times New Roman" w:hAnsi="Times New Roman" w:cs="Times New Roman"/>
        </w:rPr>
        <w:t>0.1</w:t>
      </w:r>
      <w:r w:rsidR="00D33B09">
        <w:rPr>
          <w:rFonts w:ascii="Times New Roman" w:hAnsi="Times New Roman" w:cs="Times New Roman"/>
        </w:rPr>
        <w:t>0</w:t>
      </w:r>
      <w:r w:rsidR="008758C5" w:rsidRPr="001533B5">
        <w:rPr>
          <w:rFonts w:ascii="Times New Roman" w:hAnsi="Times New Roman" w:cs="Times New Roman"/>
        </w:rPr>
        <w:t xml:space="preserve"> M NaClO</w:t>
      </w:r>
      <w:r w:rsidR="008758C5" w:rsidRPr="001533B5">
        <w:rPr>
          <w:rFonts w:ascii="Times New Roman" w:hAnsi="Times New Roman" w:cs="Times New Roman"/>
          <w:vertAlign w:val="subscript"/>
        </w:rPr>
        <w:t>4</w:t>
      </w:r>
      <w:r w:rsidR="008758C5">
        <w:rPr>
          <w:rFonts w:ascii="Times New Roman" w:hAnsi="Times New Roman" w:cs="Times New Roman"/>
        </w:rPr>
        <w:t xml:space="preserve"> (blue line) and </w:t>
      </w:r>
      <w:r w:rsidR="008758C5" w:rsidRPr="001533B5">
        <w:rPr>
          <w:rFonts w:ascii="Times New Roman" w:hAnsi="Times New Roman" w:cs="Times New Roman"/>
        </w:rPr>
        <w:t>0.1</w:t>
      </w:r>
      <w:r w:rsidR="00D33B09">
        <w:rPr>
          <w:rFonts w:ascii="Times New Roman" w:hAnsi="Times New Roman" w:cs="Times New Roman"/>
        </w:rPr>
        <w:t>0</w:t>
      </w:r>
      <w:r w:rsidR="008758C5" w:rsidRPr="001533B5">
        <w:rPr>
          <w:rFonts w:ascii="Times New Roman" w:hAnsi="Times New Roman" w:cs="Times New Roman"/>
        </w:rPr>
        <w:t xml:space="preserve"> M NaClO</w:t>
      </w:r>
      <w:r w:rsidR="008758C5" w:rsidRPr="001533B5">
        <w:rPr>
          <w:rFonts w:ascii="Times New Roman" w:hAnsi="Times New Roman" w:cs="Times New Roman"/>
          <w:vertAlign w:val="subscript"/>
        </w:rPr>
        <w:t>4</w:t>
      </w:r>
      <w:r w:rsidR="008758C5">
        <w:rPr>
          <w:rFonts w:ascii="Times New Roman" w:hAnsi="Times New Roman" w:cs="Times New Roman"/>
        </w:rPr>
        <w:t xml:space="preserve"> (red line)</w:t>
      </w:r>
      <w:r w:rsidR="00771D5D">
        <w:rPr>
          <w:rFonts w:ascii="Times New Roman" w:hAnsi="Times New Roman" w:cs="Times New Roman"/>
        </w:rPr>
        <w:t>, respectively</w:t>
      </w:r>
      <w:r w:rsidR="00B82B62">
        <w:rPr>
          <w:rFonts w:ascii="Times New Roman" w:hAnsi="Times New Roman" w:cs="Times New Roman"/>
        </w:rPr>
        <w:t xml:space="preserve">. The error bar </w:t>
      </w:r>
      <w:r w:rsidR="005F634F">
        <w:rPr>
          <w:rFonts w:ascii="Times New Roman" w:hAnsi="Times New Roman" w:cs="Times New Roman"/>
        </w:rPr>
        <w:t xml:space="preserve">represented </w:t>
      </w:r>
      <w:r w:rsidR="00B82B62">
        <w:rPr>
          <w:rFonts w:ascii="Times New Roman" w:hAnsi="Times New Roman" w:cs="Times New Roman"/>
        </w:rPr>
        <w:t xml:space="preserve">the standard error within three independent measurements. (f) The dependence of deposition charge during </w:t>
      </w:r>
      <w:r w:rsidR="00B82B62" w:rsidRPr="00B82B62">
        <w:rPr>
          <w:rFonts w:ascii="Times New Roman" w:hAnsi="Times New Roman" w:cs="Times New Roman"/>
        </w:rPr>
        <w:t>chronoamperometry</w:t>
      </w:r>
      <w:r w:rsidR="00B82B62">
        <w:rPr>
          <w:rFonts w:ascii="Times New Roman" w:hAnsi="Times New Roman" w:cs="Times New Roman"/>
        </w:rPr>
        <w:t xml:space="preserve"> measurements on the applied cathodic polarized potential in 1</w:t>
      </w:r>
      <w:r w:rsidR="00CD7BF9">
        <w:rPr>
          <w:rFonts w:ascii="Times New Roman" w:hAnsi="Times New Roman" w:cs="Times New Roman"/>
        </w:rPr>
        <w:t>.0</w:t>
      </w:r>
      <w:r w:rsidR="00B82B62">
        <w:rPr>
          <w:rFonts w:ascii="Times New Roman" w:hAnsi="Times New Roman" w:cs="Times New Roman"/>
        </w:rPr>
        <w:t xml:space="preserve"> mM CuSO</w:t>
      </w:r>
      <w:r w:rsidR="00B82B62" w:rsidRPr="001533B5">
        <w:rPr>
          <w:rFonts w:ascii="Times New Roman" w:hAnsi="Times New Roman" w:cs="Times New Roman"/>
          <w:vertAlign w:val="subscript"/>
        </w:rPr>
        <w:t>4</w:t>
      </w:r>
      <w:r w:rsidR="00B82B62">
        <w:rPr>
          <w:rFonts w:ascii="Times New Roman" w:hAnsi="Times New Roman" w:cs="Times New Roman"/>
        </w:rPr>
        <w:t xml:space="preserve"> and </w:t>
      </w:r>
      <w:r w:rsidR="00B82B62" w:rsidRPr="001533B5">
        <w:rPr>
          <w:rFonts w:ascii="Times New Roman" w:hAnsi="Times New Roman" w:cs="Times New Roman"/>
        </w:rPr>
        <w:t>0.1</w:t>
      </w:r>
      <w:r w:rsidR="00CD7BF9">
        <w:rPr>
          <w:rFonts w:ascii="Times New Roman" w:hAnsi="Times New Roman" w:cs="Times New Roman"/>
        </w:rPr>
        <w:t>0</w:t>
      </w:r>
      <w:r w:rsidR="00B82B62" w:rsidRPr="001533B5">
        <w:rPr>
          <w:rFonts w:ascii="Times New Roman" w:hAnsi="Times New Roman" w:cs="Times New Roman"/>
        </w:rPr>
        <w:t xml:space="preserve"> M NaClO</w:t>
      </w:r>
      <w:r w:rsidR="00B82B62" w:rsidRPr="001533B5">
        <w:rPr>
          <w:rFonts w:ascii="Times New Roman" w:hAnsi="Times New Roman" w:cs="Times New Roman"/>
          <w:vertAlign w:val="subscript"/>
        </w:rPr>
        <w:t>4</w:t>
      </w:r>
      <w:r w:rsidR="00B82B62">
        <w:rPr>
          <w:rFonts w:ascii="Times New Roman" w:hAnsi="Times New Roman" w:cs="Times New Roman"/>
        </w:rPr>
        <w:t xml:space="preserve"> </w:t>
      </w:r>
      <w:r w:rsidR="00771D5D">
        <w:rPr>
          <w:rFonts w:ascii="Times New Roman" w:hAnsi="Times New Roman" w:cs="Times New Roman"/>
        </w:rPr>
        <w:t xml:space="preserve">(blue circle) </w:t>
      </w:r>
      <w:r w:rsidR="00B82B62">
        <w:rPr>
          <w:rFonts w:ascii="Times New Roman" w:hAnsi="Times New Roman" w:cs="Times New Roman"/>
        </w:rPr>
        <w:t xml:space="preserve">and </w:t>
      </w:r>
      <w:r w:rsidR="00B82B62" w:rsidRPr="001533B5">
        <w:rPr>
          <w:rFonts w:ascii="Times New Roman" w:hAnsi="Times New Roman" w:cs="Times New Roman"/>
        </w:rPr>
        <w:t>0.1</w:t>
      </w:r>
      <w:r w:rsidR="00CD7BF9">
        <w:rPr>
          <w:rFonts w:ascii="Times New Roman" w:hAnsi="Times New Roman" w:cs="Times New Roman"/>
        </w:rPr>
        <w:t>0</w:t>
      </w:r>
      <w:r w:rsidR="00B82B62" w:rsidRPr="001533B5">
        <w:rPr>
          <w:rFonts w:ascii="Times New Roman" w:hAnsi="Times New Roman" w:cs="Times New Roman"/>
        </w:rPr>
        <w:t xml:space="preserve"> M NaClO</w:t>
      </w:r>
      <w:r w:rsidR="00B82B62" w:rsidRPr="001533B5">
        <w:rPr>
          <w:rFonts w:ascii="Times New Roman" w:hAnsi="Times New Roman" w:cs="Times New Roman"/>
          <w:vertAlign w:val="subscript"/>
        </w:rPr>
        <w:t>4</w:t>
      </w:r>
      <w:r w:rsidR="00771D5D">
        <w:rPr>
          <w:rFonts w:ascii="Times New Roman" w:hAnsi="Times New Roman" w:cs="Times New Roman"/>
        </w:rPr>
        <w:t xml:space="preserve"> (red square), respectively. T</w:t>
      </w:r>
      <w:r w:rsidR="00771D5D">
        <w:rPr>
          <w:rFonts w:ascii="Times New Roman" w:hAnsi="Times New Roman" w:cs="Times New Roman" w:hint="eastAsia"/>
        </w:rPr>
        <w:t>h</w:t>
      </w:r>
      <w:r w:rsidR="00771D5D">
        <w:rPr>
          <w:rFonts w:ascii="Times New Roman" w:hAnsi="Times New Roman" w:cs="Times New Roman"/>
        </w:rPr>
        <w:t xml:space="preserve">e dependence of the </w:t>
      </w:r>
      <w:r w:rsidR="00771D5D" w:rsidRPr="00771D5D">
        <w:rPr>
          <w:rFonts w:ascii="Times New Roman" w:hAnsi="Times New Roman" w:cs="Times New Roman"/>
        </w:rPr>
        <w:t>isotopic</w:t>
      </w:r>
      <w:r w:rsidR="008667BE">
        <w:rPr>
          <w:rFonts w:ascii="Times New Roman" w:hAnsi="Times New Roman" w:cs="Times New Roman"/>
        </w:rPr>
        <w:t xml:space="preserve"> mass peak</w:t>
      </w:r>
      <w:r w:rsidR="00771D5D">
        <w:rPr>
          <w:rFonts w:ascii="Times New Roman" w:hAnsi="Times New Roman" w:cs="Times New Roman"/>
        </w:rPr>
        <w:t xml:space="preserve"> intensity</w:t>
      </w:r>
      <w:r w:rsidR="008667BE">
        <w:rPr>
          <w:rFonts w:ascii="Times New Roman" w:hAnsi="Times New Roman" w:cs="Times New Roman"/>
        </w:rPr>
        <w:t xml:space="preserve"> of</w:t>
      </w:r>
      <w:r w:rsidR="00771D5D">
        <w:rPr>
          <w:rFonts w:ascii="Times New Roman" w:hAnsi="Times New Roman" w:cs="Times New Roman"/>
        </w:rPr>
        <w:t xml:space="preserve"> </w:t>
      </w:r>
      <w:r w:rsidR="00771D5D" w:rsidRPr="008667BE">
        <w:rPr>
          <w:rFonts w:ascii="Times New Roman" w:hAnsi="Times New Roman" w:cs="Times New Roman"/>
          <w:vertAlign w:val="superscript"/>
        </w:rPr>
        <w:t>63^</w:t>
      </w:r>
      <w:r w:rsidR="00771D5D">
        <w:rPr>
          <w:rFonts w:ascii="Times New Roman" w:hAnsi="Times New Roman" w:cs="Times New Roman"/>
        </w:rPr>
        <w:t xml:space="preserve">Cu </w:t>
      </w:r>
      <w:r w:rsidR="008667BE">
        <w:rPr>
          <w:rFonts w:ascii="Times New Roman" w:hAnsi="Times New Roman" w:cs="Times New Roman"/>
        </w:rPr>
        <w:t xml:space="preserve">(g) </w:t>
      </w:r>
      <w:r w:rsidR="00771D5D">
        <w:rPr>
          <w:rFonts w:ascii="Times New Roman" w:hAnsi="Times New Roman" w:cs="Times New Roman"/>
        </w:rPr>
        <w:t>and</w:t>
      </w:r>
      <w:r w:rsidR="00771D5D" w:rsidRPr="008667BE">
        <w:rPr>
          <w:rFonts w:ascii="Times New Roman" w:hAnsi="Times New Roman" w:cs="Times New Roman"/>
          <w:vertAlign w:val="superscript"/>
        </w:rPr>
        <w:t xml:space="preserve"> 65^</w:t>
      </w:r>
      <w:r w:rsidR="00771D5D">
        <w:rPr>
          <w:rFonts w:ascii="Times New Roman" w:hAnsi="Times New Roman" w:cs="Times New Roman"/>
        </w:rPr>
        <w:t>Cu</w:t>
      </w:r>
      <w:r w:rsidR="008667BE">
        <w:rPr>
          <w:rFonts w:ascii="Times New Roman" w:hAnsi="Times New Roman" w:cs="Times New Roman"/>
        </w:rPr>
        <w:t xml:space="preserve"> (h) on the applied cathodic polarized potential</w:t>
      </w:r>
      <w:r w:rsidR="00D96887">
        <w:rPr>
          <w:rFonts w:ascii="Times New Roman" w:hAnsi="Times New Roman" w:cs="Times New Roman"/>
        </w:rPr>
        <w:t xml:space="preserve">. (i) The comparison between the mass intensity of </w:t>
      </w:r>
      <w:r w:rsidR="00D96887" w:rsidRPr="008667BE">
        <w:rPr>
          <w:rFonts w:ascii="Times New Roman" w:hAnsi="Times New Roman" w:cs="Times New Roman"/>
          <w:vertAlign w:val="superscript"/>
        </w:rPr>
        <w:t>63^</w:t>
      </w:r>
      <w:r w:rsidR="00D96887">
        <w:rPr>
          <w:rFonts w:ascii="Times New Roman" w:hAnsi="Times New Roman" w:cs="Times New Roman"/>
        </w:rPr>
        <w:t>Cu and</w:t>
      </w:r>
      <w:r w:rsidR="00D96887" w:rsidRPr="008667BE">
        <w:rPr>
          <w:rFonts w:ascii="Times New Roman" w:hAnsi="Times New Roman" w:cs="Times New Roman"/>
          <w:vertAlign w:val="superscript"/>
        </w:rPr>
        <w:t xml:space="preserve"> 65^</w:t>
      </w:r>
      <w:r w:rsidR="00D96887">
        <w:rPr>
          <w:rFonts w:ascii="Times New Roman" w:hAnsi="Times New Roman" w:cs="Times New Roman"/>
        </w:rPr>
        <w:t>Cu on the applied cathodic polarized potential.</w:t>
      </w:r>
      <w:r w:rsidR="00470E52">
        <w:rPr>
          <w:rFonts w:ascii="Times New Roman" w:hAnsi="Times New Roman" w:cs="Times New Roman"/>
        </w:rPr>
        <w:t xml:space="preserve"> The error bar </w:t>
      </w:r>
      <w:r w:rsidR="005F634F">
        <w:rPr>
          <w:rFonts w:ascii="Times New Roman" w:hAnsi="Times New Roman" w:cs="Times New Roman"/>
        </w:rPr>
        <w:t xml:space="preserve">represented </w:t>
      </w:r>
      <w:r w:rsidR="00470E52">
        <w:rPr>
          <w:rFonts w:ascii="Times New Roman" w:hAnsi="Times New Roman" w:cs="Times New Roman"/>
        </w:rPr>
        <w:t>the standard error within three independent measurements.</w:t>
      </w:r>
    </w:p>
    <w:p w14:paraId="272C9ED6" w14:textId="77777777" w:rsidR="0082131D" w:rsidRDefault="0082131D" w:rsidP="00700F4F">
      <w:pPr>
        <w:widowControl/>
        <w:jc w:val="left"/>
      </w:pPr>
      <w:r>
        <w:br w:type="page"/>
      </w:r>
    </w:p>
    <w:p w14:paraId="75D62C7D" w14:textId="77777777" w:rsidR="008558D4" w:rsidRDefault="008558D4" w:rsidP="00C32A96">
      <w:pPr>
        <w:keepNext/>
        <w:spacing w:line="360" w:lineRule="auto"/>
        <w:jc w:val="center"/>
      </w:pPr>
      <w:r>
        <w:rPr>
          <w:noProof/>
        </w:rPr>
        <w:lastRenderedPageBreak/>
        <w:drawing>
          <wp:inline distT="0" distB="0" distL="0" distR="0" wp14:anchorId="4B923462" wp14:editId="42F06E7D">
            <wp:extent cx="5220000" cy="347510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扩散系数比较.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000" cy="3475101"/>
                    </a:xfrm>
                    <a:prstGeom prst="rect">
                      <a:avLst/>
                    </a:prstGeom>
                  </pic:spPr>
                </pic:pic>
              </a:graphicData>
            </a:graphic>
          </wp:inline>
        </w:drawing>
      </w:r>
    </w:p>
    <w:p w14:paraId="3475B2D1" w14:textId="674E76BB" w:rsidR="008558D4" w:rsidRPr="00A50132" w:rsidRDefault="008558D4" w:rsidP="002E50C5">
      <w:pPr>
        <w:pStyle w:val="a3"/>
        <w:spacing w:afterLines="50" w:after="156"/>
        <w:rPr>
          <w:rFonts w:ascii="Times New Roman" w:hAnsi="Times New Roman" w:cs="Times New Roman"/>
        </w:rPr>
      </w:pPr>
      <w:r w:rsidRPr="00D142A0">
        <w:rPr>
          <w:rFonts w:ascii="Times New Roman" w:hAnsi="Times New Roman" w:cs="Times New Roman"/>
          <w:b/>
        </w:rPr>
        <w:t>Figure S</w:t>
      </w:r>
      <w:r w:rsidRPr="00D142A0">
        <w:rPr>
          <w:rFonts w:ascii="Times New Roman" w:hAnsi="Times New Roman" w:cs="Times New Roman"/>
          <w:b/>
        </w:rPr>
        <w:fldChar w:fldCharType="begin"/>
      </w:r>
      <w:r w:rsidRPr="00D142A0">
        <w:rPr>
          <w:rFonts w:ascii="Times New Roman" w:hAnsi="Times New Roman" w:cs="Times New Roman"/>
          <w:b/>
        </w:rPr>
        <w:instrText xml:space="preserve"> SEQ Figure \* ARABIC </w:instrText>
      </w:r>
      <w:r w:rsidRPr="00D142A0">
        <w:rPr>
          <w:rFonts w:ascii="Times New Roman" w:hAnsi="Times New Roman" w:cs="Times New Roman"/>
          <w:b/>
        </w:rPr>
        <w:fldChar w:fldCharType="separate"/>
      </w:r>
      <w:r w:rsidR="007F54F1">
        <w:rPr>
          <w:rFonts w:ascii="Times New Roman" w:hAnsi="Times New Roman" w:cs="Times New Roman"/>
          <w:b/>
          <w:noProof/>
        </w:rPr>
        <w:t>4</w:t>
      </w:r>
      <w:r w:rsidRPr="00D142A0">
        <w:rPr>
          <w:rFonts w:ascii="Times New Roman" w:hAnsi="Times New Roman" w:cs="Times New Roman"/>
          <w:b/>
        </w:rPr>
        <w:fldChar w:fldCharType="end"/>
      </w:r>
      <w:r w:rsidRPr="00D142A0">
        <w:rPr>
          <w:rFonts w:ascii="Times New Roman" w:hAnsi="Times New Roman" w:cs="Times New Roman"/>
          <w:b/>
        </w:rPr>
        <w:t>.</w:t>
      </w:r>
      <w:r w:rsidRPr="00D142A0">
        <w:rPr>
          <w:rFonts w:ascii="Times New Roman" w:hAnsi="Times New Roman" w:cs="Times New Roman"/>
        </w:rPr>
        <w:t xml:space="preserve"> </w:t>
      </w:r>
      <w:r w:rsidR="00EF2321">
        <w:rPr>
          <w:rFonts w:ascii="Times New Roman" w:hAnsi="Times New Roman" w:cs="Times New Roman"/>
        </w:rPr>
        <w:t xml:space="preserve">(a) </w:t>
      </w:r>
      <w:r w:rsidRPr="00D142A0">
        <w:rPr>
          <w:rFonts w:ascii="Times New Roman" w:hAnsi="Times New Roman" w:cs="Times New Roman"/>
        </w:rPr>
        <w:t xml:space="preserve">The </w:t>
      </w:r>
      <w:r w:rsidR="009E6F99">
        <w:rPr>
          <w:rFonts w:ascii="Times New Roman" w:hAnsi="Times New Roman" w:cs="Times New Roman"/>
        </w:rPr>
        <w:t>p</w:t>
      </w:r>
      <w:r w:rsidR="004E507F" w:rsidRPr="00D142A0">
        <w:rPr>
          <w:rFonts w:ascii="Times New Roman" w:hAnsi="Times New Roman" w:cs="Times New Roman"/>
        </w:rPr>
        <w:t>lot</w:t>
      </w:r>
      <w:r w:rsidR="009E6F99">
        <w:rPr>
          <w:rFonts w:ascii="Times New Roman" w:hAnsi="Times New Roman" w:cs="Times New Roman"/>
        </w:rPr>
        <w:t>s</w:t>
      </w:r>
      <w:r w:rsidR="004E507F" w:rsidRPr="00D142A0">
        <w:rPr>
          <w:rFonts w:ascii="Times New Roman" w:hAnsi="Times New Roman" w:cs="Times New Roman"/>
        </w:rPr>
        <w:t xml:space="preserve"> of transient current as a function of </w:t>
      </w:r>
      <w:r w:rsidR="004E507F" w:rsidRPr="005F1170">
        <w:rPr>
          <w:rFonts w:ascii="Times New Roman" w:hAnsi="Times New Roman" w:cs="Times New Roman"/>
          <w:i/>
        </w:rPr>
        <w:t>t</w:t>
      </w:r>
      <w:r w:rsidR="004E507F" w:rsidRPr="00D142A0">
        <w:rPr>
          <w:rFonts w:ascii="Times New Roman" w:hAnsi="Times New Roman" w:cs="Times New Roman"/>
          <w:vertAlign w:val="superscript"/>
        </w:rPr>
        <w:t>-1/2</w:t>
      </w:r>
      <w:r w:rsidR="004E507F" w:rsidRPr="00D142A0">
        <w:rPr>
          <w:rFonts w:ascii="Times New Roman" w:hAnsi="Times New Roman" w:cs="Times New Roman"/>
        </w:rPr>
        <w:t xml:space="preserve"> between 8 and 20 s after potential step from 0.2</w:t>
      </w:r>
      <w:r w:rsidR="005F1170">
        <w:rPr>
          <w:rFonts w:ascii="Times New Roman" w:hAnsi="Times New Roman" w:cs="Times New Roman"/>
        </w:rPr>
        <w:t>0 V</w:t>
      </w:r>
      <w:r w:rsidR="004E507F" w:rsidRPr="00D142A0">
        <w:rPr>
          <w:rFonts w:ascii="Times New Roman" w:hAnsi="Times New Roman" w:cs="Times New Roman"/>
        </w:rPr>
        <w:t xml:space="preserve"> to various terminal potential (</w:t>
      </w:r>
      <w:r w:rsidR="00C32A96" w:rsidRPr="007E6755">
        <w:rPr>
          <w:rFonts w:ascii="Times New Roman" w:eastAsia="微软雅黑" w:hAnsi="Times New Roman" w:cs="Times New Roman"/>
        </w:rPr>
        <w:t>−</w:t>
      </w:r>
      <w:r w:rsidR="005F1170">
        <w:rPr>
          <w:rFonts w:ascii="Times New Roman" w:hAnsi="Times New Roman" w:cs="Times New Roman"/>
        </w:rPr>
        <w:t xml:space="preserve"> </w:t>
      </w:r>
      <w:r w:rsidR="004E507F" w:rsidRPr="00D142A0">
        <w:rPr>
          <w:rFonts w:ascii="Times New Roman" w:hAnsi="Times New Roman" w:cs="Times New Roman"/>
        </w:rPr>
        <w:t>0.5</w:t>
      </w:r>
      <w:r w:rsidR="005F1170">
        <w:rPr>
          <w:rFonts w:ascii="Times New Roman" w:hAnsi="Times New Roman" w:cs="Times New Roman"/>
        </w:rPr>
        <w:t>0</w:t>
      </w:r>
      <w:r w:rsidR="004E507F" w:rsidRPr="00D142A0">
        <w:rPr>
          <w:rFonts w:ascii="Times New Roman" w:hAnsi="Times New Roman" w:cs="Times New Roman"/>
        </w:rPr>
        <w:t xml:space="preserve">, </w:t>
      </w:r>
      <w:r w:rsidR="00C32A96" w:rsidRPr="007E6755">
        <w:rPr>
          <w:rFonts w:ascii="Times New Roman" w:eastAsia="微软雅黑" w:hAnsi="Times New Roman" w:cs="Times New Roman"/>
        </w:rPr>
        <w:t>−</w:t>
      </w:r>
      <w:r w:rsidR="005F1170">
        <w:rPr>
          <w:rFonts w:ascii="Times New Roman" w:hAnsi="Times New Roman" w:cs="Times New Roman"/>
        </w:rPr>
        <w:t xml:space="preserve"> </w:t>
      </w:r>
      <w:r w:rsidR="004E507F" w:rsidRPr="00D142A0">
        <w:rPr>
          <w:rFonts w:ascii="Times New Roman" w:hAnsi="Times New Roman" w:cs="Times New Roman"/>
        </w:rPr>
        <w:t>0.6</w:t>
      </w:r>
      <w:r w:rsidR="005F1170">
        <w:rPr>
          <w:rFonts w:ascii="Times New Roman" w:hAnsi="Times New Roman" w:cs="Times New Roman"/>
        </w:rPr>
        <w:t>0</w:t>
      </w:r>
      <w:r w:rsidR="004E507F" w:rsidRPr="00D142A0">
        <w:rPr>
          <w:rFonts w:ascii="Times New Roman" w:hAnsi="Times New Roman" w:cs="Times New Roman"/>
        </w:rPr>
        <w:t xml:space="preserve">, </w:t>
      </w:r>
      <w:r w:rsidR="00C32A96" w:rsidRPr="007E6755">
        <w:rPr>
          <w:rFonts w:ascii="Times New Roman" w:eastAsia="微软雅黑" w:hAnsi="Times New Roman" w:cs="Times New Roman"/>
        </w:rPr>
        <w:t>−</w:t>
      </w:r>
      <w:r w:rsidR="005F1170">
        <w:rPr>
          <w:rFonts w:ascii="Times New Roman" w:hAnsi="Times New Roman" w:cs="Times New Roman"/>
        </w:rPr>
        <w:t xml:space="preserve"> </w:t>
      </w:r>
      <w:r w:rsidR="004E507F" w:rsidRPr="00D142A0">
        <w:rPr>
          <w:rFonts w:ascii="Times New Roman" w:hAnsi="Times New Roman" w:cs="Times New Roman"/>
        </w:rPr>
        <w:t>0.7</w:t>
      </w:r>
      <w:r w:rsidR="005F1170">
        <w:rPr>
          <w:rFonts w:ascii="Times New Roman" w:hAnsi="Times New Roman" w:cs="Times New Roman"/>
        </w:rPr>
        <w:t>0</w:t>
      </w:r>
      <w:r w:rsidR="004E507F" w:rsidRPr="00D142A0">
        <w:rPr>
          <w:rFonts w:ascii="Times New Roman" w:hAnsi="Times New Roman" w:cs="Times New Roman"/>
        </w:rPr>
        <w:t xml:space="preserve">, </w:t>
      </w:r>
      <w:r w:rsidR="00C32A96" w:rsidRPr="007E6755">
        <w:rPr>
          <w:rFonts w:ascii="Times New Roman" w:eastAsia="微软雅黑" w:hAnsi="Times New Roman" w:cs="Times New Roman"/>
        </w:rPr>
        <w:t>−</w:t>
      </w:r>
      <w:r w:rsidR="005F1170">
        <w:rPr>
          <w:rFonts w:ascii="Times New Roman" w:hAnsi="Times New Roman" w:cs="Times New Roman"/>
        </w:rPr>
        <w:t xml:space="preserve"> </w:t>
      </w:r>
      <w:r w:rsidR="004E507F" w:rsidRPr="00D142A0">
        <w:rPr>
          <w:rFonts w:ascii="Times New Roman" w:hAnsi="Times New Roman" w:cs="Times New Roman"/>
        </w:rPr>
        <w:t>0.8</w:t>
      </w:r>
      <w:r w:rsidR="005F1170">
        <w:rPr>
          <w:rFonts w:ascii="Times New Roman" w:hAnsi="Times New Roman" w:cs="Times New Roman"/>
        </w:rPr>
        <w:t>0</w:t>
      </w:r>
      <w:r w:rsidR="004E507F" w:rsidRPr="00D142A0">
        <w:rPr>
          <w:rFonts w:ascii="Times New Roman" w:hAnsi="Times New Roman" w:cs="Times New Roman"/>
        </w:rPr>
        <w:t xml:space="preserve"> and </w:t>
      </w:r>
      <w:r w:rsidR="00C32A96" w:rsidRPr="007E6755">
        <w:rPr>
          <w:rFonts w:ascii="Times New Roman" w:eastAsia="微软雅黑" w:hAnsi="Times New Roman" w:cs="Times New Roman"/>
        </w:rPr>
        <w:t>−</w:t>
      </w:r>
      <w:r w:rsidR="005F1170">
        <w:rPr>
          <w:rFonts w:ascii="Times New Roman" w:hAnsi="Times New Roman" w:cs="Times New Roman"/>
        </w:rPr>
        <w:t xml:space="preserve"> </w:t>
      </w:r>
      <w:r w:rsidR="004E507F" w:rsidRPr="00D142A0">
        <w:rPr>
          <w:rFonts w:ascii="Times New Roman" w:hAnsi="Times New Roman" w:cs="Times New Roman"/>
        </w:rPr>
        <w:t>0.9</w:t>
      </w:r>
      <w:r w:rsidR="005F1170">
        <w:rPr>
          <w:rFonts w:ascii="Times New Roman" w:hAnsi="Times New Roman" w:cs="Times New Roman"/>
        </w:rPr>
        <w:t>0</w:t>
      </w:r>
      <w:r w:rsidR="00DC641A">
        <w:rPr>
          <w:rFonts w:ascii="Times New Roman" w:hAnsi="Times New Roman" w:cs="Times New Roman"/>
        </w:rPr>
        <w:t xml:space="preserve"> </w:t>
      </w:r>
      <w:r w:rsidR="00DC641A" w:rsidRPr="00DC641A">
        <w:rPr>
          <w:rFonts w:ascii="Times New Roman" w:hAnsi="Times New Roman" w:cs="Times New Roman"/>
          <w:i/>
        </w:rPr>
        <w:t>vs.</w:t>
      </w:r>
      <w:r w:rsidR="00DC641A">
        <w:rPr>
          <w:rFonts w:ascii="Times New Roman" w:hAnsi="Times New Roman" w:cs="Times New Roman"/>
        </w:rPr>
        <w:t xml:space="preserve"> SCE)</w:t>
      </w:r>
      <w:r w:rsidR="00A50132">
        <w:rPr>
          <w:rFonts w:ascii="Times New Roman" w:hAnsi="Times New Roman" w:cs="Times New Roman"/>
        </w:rPr>
        <w:t xml:space="preserve"> applied </w:t>
      </w:r>
      <w:r w:rsidR="00DE74B0">
        <w:rPr>
          <w:rFonts w:ascii="Times New Roman" w:hAnsi="Times New Roman" w:cs="Times New Roman"/>
        </w:rPr>
        <w:t xml:space="preserve">on </w:t>
      </w:r>
      <w:r w:rsidR="00A50132">
        <w:rPr>
          <w:rFonts w:ascii="Times New Roman" w:hAnsi="Times New Roman" w:cs="Times New Roman"/>
        </w:rPr>
        <w:t>the ITO electrode in 1</w:t>
      </w:r>
      <w:r w:rsidR="005F1170">
        <w:rPr>
          <w:rFonts w:ascii="Times New Roman" w:hAnsi="Times New Roman" w:cs="Times New Roman"/>
        </w:rPr>
        <w:t>.0</w:t>
      </w:r>
      <w:r w:rsidR="00A50132">
        <w:rPr>
          <w:rFonts w:ascii="Times New Roman" w:hAnsi="Times New Roman" w:cs="Times New Roman"/>
        </w:rPr>
        <w:t xml:space="preserve"> mM CuSO</w:t>
      </w:r>
      <w:r w:rsidR="00A50132" w:rsidRPr="001533B5">
        <w:rPr>
          <w:rFonts w:ascii="Times New Roman" w:hAnsi="Times New Roman" w:cs="Times New Roman"/>
          <w:vertAlign w:val="subscript"/>
        </w:rPr>
        <w:t>4</w:t>
      </w:r>
      <w:r w:rsidR="00A50132">
        <w:rPr>
          <w:rFonts w:ascii="Times New Roman" w:hAnsi="Times New Roman" w:cs="Times New Roman"/>
        </w:rPr>
        <w:t xml:space="preserve"> and </w:t>
      </w:r>
      <w:r w:rsidR="00A50132" w:rsidRPr="001533B5">
        <w:rPr>
          <w:rFonts w:ascii="Times New Roman" w:hAnsi="Times New Roman" w:cs="Times New Roman"/>
        </w:rPr>
        <w:t>0.1</w:t>
      </w:r>
      <w:r w:rsidR="005F1170">
        <w:rPr>
          <w:rFonts w:ascii="Times New Roman" w:hAnsi="Times New Roman" w:cs="Times New Roman"/>
        </w:rPr>
        <w:t>0</w:t>
      </w:r>
      <w:r w:rsidR="00A50132" w:rsidRPr="001533B5">
        <w:rPr>
          <w:rFonts w:ascii="Times New Roman" w:hAnsi="Times New Roman" w:cs="Times New Roman"/>
        </w:rPr>
        <w:t xml:space="preserve"> M NaClO</w:t>
      </w:r>
      <w:r w:rsidR="00A50132" w:rsidRPr="001533B5">
        <w:rPr>
          <w:rFonts w:ascii="Times New Roman" w:hAnsi="Times New Roman" w:cs="Times New Roman"/>
          <w:vertAlign w:val="subscript"/>
        </w:rPr>
        <w:t>4</w:t>
      </w:r>
      <w:r w:rsidR="00A50132">
        <w:rPr>
          <w:rFonts w:ascii="Times New Roman" w:hAnsi="Times New Roman" w:cs="Times New Roman"/>
        </w:rPr>
        <w:t>.</w:t>
      </w:r>
      <w:r w:rsidR="00C112FC" w:rsidRPr="00C112FC">
        <w:t xml:space="preserve"> </w:t>
      </w:r>
      <w:r w:rsidR="00C112FC" w:rsidRPr="00C112FC">
        <w:rPr>
          <w:rFonts w:ascii="Times New Roman" w:hAnsi="Times New Roman" w:cs="Times New Roman"/>
        </w:rPr>
        <w:t xml:space="preserve">The error bar </w:t>
      </w:r>
      <w:r w:rsidR="005F634F" w:rsidRPr="00C112FC">
        <w:rPr>
          <w:rFonts w:ascii="Times New Roman" w:hAnsi="Times New Roman" w:cs="Times New Roman"/>
        </w:rPr>
        <w:t>represent</w:t>
      </w:r>
      <w:r w:rsidR="005F634F">
        <w:rPr>
          <w:rFonts w:ascii="Times New Roman" w:hAnsi="Times New Roman" w:cs="Times New Roman"/>
        </w:rPr>
        <w:t>ed</w:t>
      </w:r>
      <w:r w:rsidR="005F634F" w:rsidRPr="00C112FC">
        <w:rPr>
          <w:rFonts w:ascii="Times New Roman" w:hAnsi="Times New Roman" w:cs="Times New Roman"/>
        </w:rPr>
        <w:t xml:space="preserve"> </w:t>
      </w:r>
      <w:r w:rsidR="00C112FC" w:rsidRPr="00C112FC">
        <w:rPr>
          <w:rFonts w:ascii="Times New Roman" w:hAnsi="Times New Roman" w:cs="Times New Roman"/>
        </w:rPr>
        <w:t>the standard error within three independent measurements.</w:t>
      </w:r>
      <w:r w:rsidR="00A50132">
        <w:rPr>
          <w:rFonts w:ascii="Times New Roman" w:hAnsi="Times New Roman" w:cs="Times New Roman"/>
        </w:rPr>
        <w:t xml:space="preserve"> </w:t>
      </w:r>
      <w:r w:rsidR="009E6F99">
        <w:rPr>
          <w:rFonts w:ascii="Times New Roman" w:hAnsi="Times New Roman" w:cs="Times New Roman"/>
        </w:rPr>
        <w:t>(b) The diffusion coefficient of Cu</w:t>
      </w:r>
      <w:r w:rsidR="009E6F99" w:rsidRPr="009E6F99">
        <w:rPr>
          <w:rFonts w:ascii="Times New Roman" w:hAnsi="Times New Roman" w:cs="Times New Roman"/>
          <w:vertAlign w:val="superscript"/>
        </w:rPr>
        <w:t>2+</w:t>
      </w:r>
      <w:r w:rsidR="009E6F99">
        <w:rPr>
          <w:rFonts w:ascii="Times New Roman" w:hAnsi="Times New Roman" w:cs="Times New Roman"/>
        </w:rPr>
        <w:t xml:space="preserve"> under various cathodic polarization </w:t>
      </w:r>
      <w:r w:rsidR="00DE74B0">
        <w:rPr>
          <w:rFonts w:ascii="Times New Roman" w:hAnsi="Times New Roman" w:cs="Times New Roman"/>
        </w:rPr>
        <w:t xml:space="preserve">was </w:t>
      </w:r>
      <w:r w:rsidR="009E6F99">
        <w:rPr>
          <w:rFonts w:ascii="Times New Roman" w:hAnsi="Times New Roman" w:cs="Times New Roman"/>
        </w:rPr>
        <w:t>evaluated by using the extracted</w:t>
      </w:r>
      <w:r w:rsidR="009E6F99" w:rsidRPr="009E6F99">
        <w:rPr>
          <w:rFonts w:ascii="Times New Roman" w:hAnsi="Times New Roman" w:cs="Times New Roman"/>
        </w:rPr>
        <w:t xml:space="preserve"> </w:t>
      </w:r>
      <w:r w:rsidR="009E6F99">
        <w:rPr>
          <w:rFonts w:ascii="Times New Roman" w:hAnsi="Times New Roman" w:cs="Times New Roman"/>
        </w:rPr>
        <w:t xml:space="preserve">slopes of linear fitting lines shown in (a) based on </w:t>
      </w:r>
      <w:r w:rsidR="009E6F99" w:rsidRPr="009E6F99">
        <w:rPr>
          <w:rFonts w:ascii="Times New Roman" w:hAnsi="Times New Roman" w:cs="Times New Roman"/>
        </w:rPr>
        <w:t>Cottrell equation</w:t>
      </w:r>
      <w:r w:rsidR="009E6F99">
        <w:rPr>
          <w:rFonts w:ascii="Times New Roman" w:hAnsi="Times New Roman" w:cs="Times New Roman"/>
        </w:rPr>
        <w:t xml:space="preserve">. </w:t>
      </w:r>
      <w:r w:rsidR="00E6406A" w:rsidRPr="00E6406A">
        <w:rPr>
          <w:rFonts w:ascii="Times New Roman" w:hAnsi="Times New Roman" w:cs="Times New Roman"/>
        </w:rPr>
        <w:t xml:space="preserve">The fitting line of the </w:t>
      </w:r>
      <w:r w:rsidR="00E6406A">
        <w:rPr>
          <w:rFonts w:ascii="Times New Roman" w:hAnsi="Times New Roman" w:cs="Times New Roman"/>
        </w:rPr>
        <w:t>diffusion coefficient</w:t>
      </w:r>
      <w:r w:rsidR="00E6406A" w:rsidRPr="00E6406A">
        <w:rPr>
          <w:rFonts w:ascii="Times New Roman" w:hAnsi="Times New Roman" w:cs="Times New Roman"/>
        </w:rPr>
        <w:t xml:space="preserve"> </w:t>
      </w:r>
      <w:r w:rsidR="00DE74B0">
        <w:rPr>
          <w:rFonts w:ascii="Times New Roman" w:hAnsi="Times New Roman" w:cs="Times New Roman"/>
        </w:rPr>
        <w:t>wa</w:t>
      </w:r>
      <w:r w:rsidR="00DE74B0" w:rsidRPr="00E6406A">
        <w:rPr>
          <w:rFonts w:ascii="Times New Roman" w:hAnsi="Times New Roman" w:cs="Times New Roman"/>
        </w:rPr>
        <w:t xml:space="preserve">s </w:t>
      </w:r>
      <w:r w:rsidR="00E6406A" w:rsidRPr="00E6406A">
        <w:rPr>
          <w:rFonts w:ascii="Times New Roman" w:hAnsi="Times New Roman" w:cs="Times New Roman"/>
        </w:rPr>
        <w:t xml:space="preserve">used to visualize the trends. </w:t>
      </w:r>
      <w:r w:rsidR="009E6F99">
        <w:rPr>
          <w:rFonts w:ascii="Times New Roman" w:hAnsi="Times New Roman" w:cs="Times New Roman"/>
        </w:rPr>
        <w:t>(c) Schematic of the diffusion of Cu</w:t>
      </w:r>
      <w:r w:rsidR="009E6F99" w:rsidRPr="009E6F99">
        <w:rPr>
          <w:rFonts w:ascii="Times New Roman" w:hAnsi="Times New Roman" w:cs="Times New Roman"/>
          <w:vertAlign w:val="superscript"/>
        </w:rPr>
        <w:t>2+</w:t>
      </w:r>
      <w:r w:rsidR="009E6F99">
        <w:rPr>
          <w:rFonts w:ascii="Times New Roman" w:hAnsi="Times New Roman" w:cs="Times New Roman"/>
        </w:rPr>
        <w:t xml:space="preserve"> and subsequent cathodic nucleation of Cu NPs on the electrode surface</w:t>
      </w:r>
      <w:r w:rsidR="00EF01F3">
        <w:rPr>
          <w:rFonts w:ascii="Times New Roman" w:hAnsi="Times New Roman" w:cs="Times New Roman"/>
        </w:rPr>
        <w:t xml:space="preserve"> under </w:t>
      </w:r>
      <w:r w:rsidR="00EF01F3" w:rsidRPr="00EF01F3">
        <w:rPr>
          <w:rFonts w:ascii="Times New Roman" w:hAnsi="Times New Roman" w:cs="Times New Roman"/>
        </w:rPr>
        <w:t>appropriate</w:t>
      </w:r>
      <w:r w:rsidR="00EF01F3">
        <w:rPr>
          <w:rFonts w:ascii="Times New Roman" w:hAnsi="Times New Roman" w:cs="Times New Roman"/>
        </w:rPr>
        <w:t xml:space="preserve"> cathodic polarization</w:t>
      </w:r>
      <w:r w:rsidR="009E6F99" w:rsidRPr="00EF01F3">
        <w:rPr>
          <w:rFonts w:ascii="Times New Roman" w:hAnsi="Times New Roman" w:cs="Times New Roman"/>
        </w:rPr>
        <w:t xml:space="preserve"> </w:t>
      </w:r>
      <w:r w:rsidR="009E6F99">
        <w:rPr>
          <w:rFonts w:ascii="Times New Roman" w:hAnsi="Times New Roman" w:cs="Times New Roman"/>
        </w:rPr>
        <w:t xml:space="preserve">(i). </w:t>
      </w:r>
      <w:r w:rsidR="00EF01F3">
        <w:rPr>
          <w:rFonts w:ascii="Times New Roman" w:hAnsi="Times New Roman" w:cs="Times New Roman"/>
        </w:rPr>
        <w:t>W</w:t>
      </w:r>
      <w:r w:rsidR="009E6F99">
        <w:rPr>
          <w:rFonts w:ascii="Times New Roman" w:hAnsi="Times New Roman" w:cs="Times New Roman"/>
        </w:rPr>
        <w:t xml:space="preserve">ith the enhancement of cathodic polarization, </w:t>
      </w:r>
      <w:r w:rsidR="00EF01F3">
        <w:rPr>
          <w:rFonts w:ascii="Times New Roman" w:hAnsi="Times New Roman" w:cs="Times New Roman"/>
        </w:rPr>
        <w:t>the</w:t>
      </w:r>
      <w:r w:rsidR="00EF01F3" w:rsidRPr="00EF01F3">
        <w:rPr>
          <w:rFonts w:ascii="Times New Roman" w:hAnsi="Times New Roman" w:cs="Times New Roman"/>
        </w:rPr>
        <w:t xml:space="preserve"> </w:t>
      </w:r>
      <w:r w:rsidR="00EF01F3">
        <w:rPr>
          <w:rFonts w:ascii="Times New Roman" w:hAnsi="Times New Roman" w:cs="Times New Roman"/>
        </w:rPr>
        <w:t xml:space="preserve">co-reduction occurrence </w:t>
      </w:r>
      <w:r w:rsidR="009E6F99">
        <w:rPr>
          <w:rFonts w:ascii="Times New Roman" w:hAnsi="Times New Roman" w:cs="Times New Roman"/>
        </w:rPr>
        <w:t>of both</w:t>
      </w:r>
      <w:r w:rsidR="00EF01F3">
        <w:rPr>
          <w:rFonts w:ascii="Times New Roman" w:hAnsi="Times New Roman" w:cs="Times New Roman"/>
        </w:rPr>
        <w:t xml:space="preserve"> Cu</w:t>
      </w:r>
      <w:r w:rsidR="00EF01F3" w:rsidRPr="00EF01F3">
        <w:rPr>
          <w:rFonts w:ascii="Times New Roman" w:hAnsi="Times New Roman" w:cs="Times New Roman"/>
          <w:vertAlign w:val="superscript"/>
        </w:rPr>
        <w:t>2+</w:t>
      </w:r>
      <w:r w:rsidR="00EF01F3">
        <w:rPr>
          <w:rFonts w:ascii="Times New Roman" w:hAnsi="Times New Roman" w:cs="Times New Roman"/>
        </w:rPr>
        <w:t xml:space="preserve"> and H</w:t>
      </w:r>
      <w:r w:rsidR="00EF01F3" w:rsidRPr="00EF01F3">
        <w:rPr>
          <w:rFonts w:ascii="Times New Roman" w:hAnsi="Times New Roman" w:cs="Times New Roman"/>
          <w:vertAlign w:val="superscript"/>
        </w:rPr>
        <w:t>+</w:t>
      </w:r>
      <w:r w:rsidR="00EF01F3">
        <w:rPr>
          <w:rFonts w:ascii="Times New Roman" w:hAnsi="Times New Roman" w:cs="Times New Roman"/>
        </w:rPr>
        <w:t xml:space="preserve"> on the electrode-electrolyte interface (ii).</w:t>
      </w:r>
    </w:p>
    <w:p w14:paraId="2259DC10" w14:textId="77777777" w:rsidR="002D36B2" w:rsidRPr="00553ADC" w:rsidRDefault="002D36B2" w:rsidP="00AD5815">
      <w:pPr>
        <w:rPr>
          <w:rFonts w:ascii="Times New Roman" w:hAnsi="Times New Roman" w:cs="Times New Roman"/>
        </w:rPr>
      </w:pPr>
      <w:r w:rsidRPr="00553ADC">
        <w:rPr>
          <w:rFonts w:ascii="Times New Roman" w:hAnsi="Times New Roman" w:cs="Times New Roman"/>
        </w:rPr>
        <w:br w:type="page"/>
      </w:r>
    </w:p>
    <w:p w14:paraId="6C5C0702" w14:textId="77777777" w:rsidR="005B7057" w:rsidRPr="00553ADC" w:rsidRDefault="002A5534" w:rsidP="007C2761">
      <w:pPr>
        <w:keepNext/>
        <w:spacing w:line="360" w:lineRule="auto"/>
        <w:jc w:val="center"/>
        <w:rPr>
          <w:rFonts w:ascii="Times New Roman" w:hAnsi="Times New Roman" w:cs="Times New Roman"/>
        </w:rPr>
      </w:pPr>
      <w:r w:rsidRPr="002A5534">
        <w:rPr>
          <w:rFonts w:ascii="Times New Roman" w:hAnsi="Times New Roman" w:cs="Times New Roman"/>
          <w:noProof/>
        </w:rPr>
        <w:lastRenderedPageBreak/>
        <w:drawing>
          <wp:inline distT="0" distB="0" distL="0" distR="0" wp14:anchorId="1CCB97EA" wp14:editId="498FB211">
            <wp:extent cx="5731510" cy="3362770"/>
            <wp:effectExtent l="0" t="0" r="2540" b="9525"/>
            <wp:docPr id="59" name="图片 59" descr="C:\Users\wangj\OneDrive\Documents\实验\数据整理\电化学\Cu沉积\Cu沉积-不同沉积圈数-论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ngj\OneDrive\Documents\实验\数据整理\电化学\Cu沉积\Cu沉积-不同沉积圈数-论文-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362770"/>
                    </a:xfrm>
                    <a:prstGeom prst="rect">
                      <a:avLst/>
                    </a:prstGeom>
                    <a:noFill/>
                    <a:ln>
                      <a:noFill/>
                    </a:ln>
                  </pic:spPr>
                </pic:pic>
              </a:graphicData>
            </a:graphic>
          </wp:inline>
        </w:drawing>
      </w:r>
    </w:p>
    <w:p w14:paraId="2185D695" w14:textId="31BCEF29" w:rsidR="001226EA" w:rsidRPr="002E50C5" w:rsidRDefault="005B7057" w:rsidP="002E50C5">
      <w:pPr>
        <w:pStyle w:val="a3"/>
        <w:rPr>
          <w:rFonts w:ascii="Times New Roman" w:hAnsi="Times New Roman"/>
          <w:sz w:val="21"/>
        </w:rPr>
      </w:pPr>
      <w:r w:rsidRPr="002D0E5C">
        <w:rPr>
          <w:rFonts w:ascii="Times New Roman" w:hAnsi="Times New Roman" w:cs="Times New Roman"/>
          <w:b/>
        </w:rPr>
        <w:t xml:space="preserve">Figure </w:t>
      </w:r>
      <w:r w:rsidR="007B3F4D" w:rsidRPr="002D0E5C">
        <w:rPr>
          <w:rFonts w:ascii="Times New Roman" w:hAnsi="Times New Roman" w:cs="Times New Roman"/>
          <w:b/>
        </w:rPr>
        <w:t>S</w:t>
      </w:r>
      <w:r w:rsidR="00C71CEA" w:rsidRPr="002D0E5C">
        <w:rPr>
          <w:rFonts w:ascii="Times New Roman" w:hAnsi="Times New Roman" w:cs="Times New Roman"/>
          <w:b/>
        </w:rPr>
        <w:fldChar w:fldCharType="begin"/>
      </w:r>
      <w:r w:rsidR="00C71CEA" w:rsidRPr="002D0E5C">
        <w:rPr>
          <w:rFonts w:ascii="Times New Roman" w:hAnsi="Times New Roman" w:cs="Times New Roman"/>
          <w:b/>
        </w:rPr>
        <w:instrText xml:space="preserve"> SEQ Figure \* ARABIC </w:instrText>
      </w:r>
      <w:r w:rsidR="00C71CEA" w:rsidRPr="002D0E5C">
        <w:rPr>
          <w:rFonts w:ascii="Times New Roman" w:hAnsi="Times New Roman" w:cs="Times New Roman"/>
          <w:b/>
        </w:rPr>
        <w:fldChar w:fldCharType="separate"/>
      </w:r>
      <w:r w:rsidR="007F54F1">
        <w:rPr>
          <w:rFonts w:ascii="Times New Roman" w:hAnsi="Times New Roman" w:cs="Times New Roman"/>
          <w:b/>
          <w:noProof/>
        </w:rPr>
        <w:t>5</w:t>
      </w:r>
      <w:r w:rsidR="00C71CEA" w:rsidRPr="002D0E5C">
        <w:rPr>
          <w:rFonts w:ascii="Times New Roman" w:hAnsi="Times New Roman" w:cs="Times New Roman"/>
          <w:b/>
          <w:noProof/>
        </w:rPr>
        <w:fldChar w:fldCharType="end"/>
      </w:r>
      <w:r w:rsidRPr="002D0E5C">
        <w:rPr>
          <w:rFonts w:ascii="Times New Roman" w:hAnsi="Times New Roman" w:cs="Times New Roman"/>
          <w:b/>
        </w:rPr>
        <w:t>.</w:t>
      </w:r>
      <w:r w:rsidRPr="002E50C5">
        <w:rPr>
          <w:rFonts w:ascii="Times New Roman" w:hAnsi="Times New Roman"/>
          <w:sz w:val="21"/>
        </w:rPr>
        <w:t xml:space="preserve"> </w:t>
      </w:r>
      <w:r w:rsidR="002D0E5C" w:rsidRPr="002E50C5">
        <w:rPr>
          <w:rFonts w:ascii="Times New Roman" w:hAnsi="Times New Roman"/>
          <w:sz w:val="21"/>
        </w:rPr>
        <w:t xml:space="preserve">The experimental current profiles for the seeding step (a) and subsequent growth step within a potential scanned range from </w:t>
      </w:r>
      <w:r w:rsidR="007C2761" w:rsidRPr="002E50C5">
        <w:rPr>
          <w:rFonts w:ascii="Times New Roman" w:hAnsi="Times New Roman"/>
          <w:sz w:val="21"/>
        </w:rPr>
        <w:t>−</w:t>
      </w:r>
      <w:r w:rsidR="002D0E5C" w:rsidRPr="002E50C5">
        <w:rPr>
          <w:rFonts w:ascii="Times New Roman" w:hAnsi="Times New Roman"/>
          <w:sz w:val="21"/>
        </w:rPr>
        <w:t xml:space="preserve"> 0.1</w:t>
      </w:r>
      <w:r w:rsidR="001A5C91" w:rsidRPr="002E50C5">
        <w:rPr>
          <w:rFonts w:ascii="Times New Roman" w:hAnsi="Times New Roman"/>
          <w:sz w:val="21"/>
        </w:rPr>
        <w:t>0</w:t>
      </w:r>
      <w:r w:rsidR="002D0E5C" w:rsidRPr="002E50C5">
        <w:rPr>
          <w:rFonts w:ascii="Times New Roman" w:hAnsi="Times New Roman"/>
          <w:sz w:val="21"/>
        </w:rPr>
        <w:t xml:space="preserve"> to </w:t>
      </w:r>
      <w:r w:rsidR="007C2761" w:rsidRPr="002E50C5">
        <w:rPr>
          <w:rFonts w:ascii="Times New Roman" w:hAnsi="Times New Roman"/>
          <w:sz w:val="21"/>
        </w:rPr>
        <w:t>−</w:t>
      </w:r>
      <w:r w:rsidR="002D0E5C" w:rsidRPr="002E50C5">
        <w:rPr>
          <w:rFonts w:ascii="Times New Roman" w:hAnsi="Times New Roman"/>
          <w:sz w:val="21"/>
        </w:rPr>
        <w:t xml:space="preserve"> 0.3</w:t>
      </w:r>
      <w:r w:rsidR="001A5C91" w:rsidRPr="002E50C5">
        <w:rPr>
          <w:rFonts w:ascii="Times New Roman" w:hAnsi="Times New Roman"/>
          <w:sz w:val="21"/>
        </w:rPr>
        <w:t>0</w:t>
      </w:r>
      <w:r w:rsidR="002D0E5C" w:rsidRPr="002E50C5">
        <w:rPr>
          <w:rFonts w:ascii="Times New Roman" w:hAnsi="Times New Roman"/>
          <w:sz w:val="21"/>
        </w:rPr>
        <w:t xml:space="preserve"> V (</w:t>
      </w:r>
      <w:r w:rsidR="002D0E5C" w:rsidRPr="002E50C5">
        <w:rPr>
          <w:rFonts w:ascii="Times New Roman" w:hAnsi="Times New Roman"/>
          <w:i/>
          <w:sz w:val="21"/>
        </w:rPr>
        <w:t>vs</w:t>
      </w:r>
      <w:r w:rsidR="00F104C4" w:rsidRPr="002E50C5">
        <w:rPr>
          <w:rFonts w:ascii="Times New Roman" w:hAnsi="Times New Roman"/>
          <w:i/>
          <w:sz w:val="21"/>
        </w:rPr>
        <w:t>.</w:t>
      </w:r>
      <w:r w:rsidR="002D0E5C" w:rsidRPr="002E50C5">
        <w:rPr>
          <w:rFonts w:ascii="Times New Roman" w:hAnsi="Times New Roman"/>
          <w:sz w:val="21"/>
        </w:rPr>
        <w:t xml:space="preserve"> SCE), at a scan rate of 0.05 V s</w:t>
      </w:r>
      <w:r w:rsidR="002D0E5C" w:rsidRPr="002E50C5">
        <w:rPr>
          <w:rFonts w:ascii="Times New Roman" w:hAnsi="Times New Roman"/>
          <w:sz w:val="21"/>
          <w:vertAlign w:val="superscript"/>
        </w:rPr>
        <w:t>-1</w:t>
      </w:r>
      <w:r w:rsidR="002D0E5C" w:rsidRPr="002E50C5">
        <w:rPr>
          <w:rFonts w:ascii="Times New Roman" w:hAnsi="Times New Roman"/>
          <w:sz w:val="21"/>
        </w:rPr>
        <w:t xml:space="preserve">, </w:t>
      </w:r>
      <w:r w:rsidR="0093508C" w:rsidRPr="002E50C5">
        <w:rPr>
          <w:rFonts w:ascii="Times New Roman" w:hAnsi="Times New Roman"/>
          <w:sz w:val="21"/>
        </w:rPr>
        <w:t>5</w:t>
      </w:r>
      <w:r w:rsidR="002D0E5C" w:rsidRPr="002E50C5">
        <w:rPr>
          <w:rFonts w:ascii="Times New Roman" w:hAnsi="Times New Roman"/>
          <w:sz w:val="21"/>
        </w:rPr>
        <w:t xml:space="preserve"> (b), </w:t>
      </w:r>
      <w:r w:rsidR="0093508C" w:rsidRPr="002E50C5">
        <w:rPr>
          <w:rFonts w:ascii="Times New Roman" w:hAnsi="Times New Roman"/>
          <w:sz w:val="21"/>
        </w:rPr>
        <w:t>5</w:t>
      </w:r>
      <w:r w:rsidR="002D0E5C" w:rsidRPr="002E50C5">
        <w:rPr>
          <w:rFonts w:ascii="Times New Roman" w:hAnsi="Times New Roman"/>
          <w:sz w:val="21"/>
        </w:rPr>
        <w:t xml:space="preserve">0 (c), </w:t>
      </w:r>
      <w:r w:rsidR="0093508C" w:rsidRPr="002E50C5">
        <w:rPr>
          <w:rFonts w:ascii="Times New Roman" w:hAnsi="Times New Roman"/>
          <w:sz w:val="21"/>
        </w:rPr>
        <w:t>15</w:t>
      </w:r>
      <w:r w:rsidR="002D0E5C" w:rsidRPr="002E50C5">
        <w:rPr>
          <w:rFonts w:ascii="Times New Roman" w:hAnsi="Times New Roman"/>
          <w:sz w:val="21"/>
        </w:rPr>
        <w:t xml:space="preserve">0 (d), </w:t>
      </w:r>
      <w:r w:rsidR="0093508C" w:rsidRPr="002E50C5">
        <w:rPr>
          <w:rFonts w:ascii="Times New Roman" w:hAnsi="Times New Roman"/>
          <w:sz w:val="21"/>
        </w:rPr>
        <w:t>3</w:t>
      </w:r>
      <w:r w:rsidR="002D0E5C" w:rsidRPr="002E50C5">
        <w:rPr>
          <w:rFonts w:ascii="Times New Roman" w:hAnsi="Times New Roman"/>
          <w:sz w:val="21"/>
        </w:rPr>
        <w:t xml:space="preserve">00 (e), and </w:t>
      </w:r>
      <w:r w:rsidR="0093508C" w:rsidRPr="002E50C5">
        <w:rPr>
          <w:rFonts w:ascii="Times New Roman" w:hAnsi="Times New Roman"/>
          <w:sz w:val="21"/>
        </w:rPr>
        <w:t>45</w:t>
      </w:r>
      <w:r w:rsidR="002D0E5C" w:rsidRPr="002E50C5">
        <w:rPr>
          <w:rFonts w:ascii="Times New Roman" w:hAnsi="Times New Roman"/>
          <w:sz w:val="21"/>
        </w:rPr>
        <w:t xml:space="preserve">0 </w:t>
      </w:r>
      <w:r w:rsidR="00964C9A" w:rsidRPr="002E50C5">
        <w:rPr>
          <w:rFonts w:ascii="Times New Roman" w:hAnsi="Times New Roman"/>
          <w:sz w:val="21"/>
        </w:rPr>
        <w:t xml:space="preserve">(f) </w:t>
      </w:r>
      <w:r w:rsidR="002D0E5C" w:rsidRPr="002E50C5">
        <w:rPr>
          <w:rFonts w:ascii="Times New Roman" w:hAnsi="Times New Roman"/>
          <w:sz w:val="21"/>
        </w:rPr>
        <w:t xml:space="preserve">cycles. Inset </w:t>
      </w:r>
      <w:r w:rsidR="007C2761" w:rsidRPr="002E50C5">
        <w:rPr>
          <w:rFonts w:ascii="Times New Roman" w:hAnsi="Times New Roman"/>
          <w:sz w:val="21"/>
        </w:rPr>
        <w:t xml:space="preserve">showed </w:t>
      </w:r>
      <w:r w:rsidR="002D0E5C" w:rsidRPr="002E50C5">
        <w:rPr>
          <w:rFonts w:ascii="Times New Roman" w:hAnsi="Times New Roman"/>
          <w:sz w:val="21"/>
        </w:rPr>
        <w:t>the enlarge</w:t>
      </w:r>
      <w:r w:rsidR="007C2761" w:rsidRPr="002E50C5">
        <w:rPr>
          <w:rFonts w:ascii="Times New Roman" w:hAnsi="Times New Roman"/>
          <w:sz w:val="21"/>
        </w:rPr>
        <w:t>d</w:t>
      </w:r>
      <w:r w:rsidR="002D0E5C" w:rsidRPr="002E50C5">
        <w:rPr>
          <w:rFonts w:ascii="Times New Roman" w:hAnsi="Times New Roman"/>
          <w:sz w:val="21"/>
        </w:rPr>
        <w:t xml:space="preserve"> view of the current profile</w:t>
      </w:r>
      <w:r w:rsidR="005A03B1" w:rsidRPr="002E50C5">
        <w:rPr>
          <w:rFonts w:ascii="Times New Roman" w:hAnsi="Times New Roman"/>
          <w:sz w:val="21"/>
        </w:rPr>
        <w:t xml:space="preserve"> in c-f</w:t>
      </w:r>
      <w:r w:rsidR="002D0E5C" w:rsidRPr="002E50C5">
        <w:rPr>
          <w:rFonts w:ascii="Times New Roman" w:hAnsi="Times New Roman"/>
          <w:sz w:val="21"/>
        </w:rPr>
        <w:t>.</w:t>
      </w:r>
    </w:p>
    <w:p w14:paraId="2685D98A" w14:textId="77777777" w:rsidR="008A07F8" w:rsidRDefault="008A07F8" w:rsidP="00700F4F">
      <w:pPr>
        <w:widowControl/>
        <w:jc w:val="left"/>
        <w:rPr>
          <w:rFonts w:ascii="Times New Roman" w:hAnsi="Times New Roman" w:cs="Times New Roman"/>
        </w:rPr>
      </w:pPr>
      <w:r w:rsidRPr="00553ADC">
        <w:rPr>
          <w:rFonts w:ascii="Times New Roman" w:hAnsi="Times New Roman" w:cs="Times New Roman"/>
        </w:rPr>
        <w:br w:type="page"/>
      </w:r>
    </w:p>
    <w:p w14:paraId="77F73A94" w14:textId="7719C987" w:rsidR="00816835" w:rsidRDefault="0054565E" w:rsidP="007C2761">
      <w:pPr>
        <w:pStyle w:val="1"/>
        <w:numPr>
          <w:ilvl w:val="0"/>
          <w:numId w:val="3"/>
        </w:numPr>
        <w:spacing w:before="0" w:afterLines="50" w:after="156" w:line="360" w:lineRule="auto"/>
        <w:rPr>
          <w:rFonts w:ascii="Times New Roman" w:hAnsi="Times New Roman" w:cs="Times New Roman"/>
          <w:sz w:val="24"/>
          <w:szCs w:val="24"/>
        </w:rPr>
      </w:pPr>
      <w:bookmarkStart w:id="2" w:name="_Toc54952060"/>
      <w:r w:rsidRPr="0054565E">
        <w:rPr>
          <w:rFonts w:ascii="Times New Roman" w:hAnsi="Times New Roman" w:cs="Times New Roman"/>
          <w:sz w:val="24"/>
          <w:szCs w:val="24"/>
        </w:rPr>
        <w:lastRenderedPageBreak/>
        <w:t>Characterization</w:t>
      </w:r>
      <w:r w:rsidR="00816835" w:rsidRPr="00B61E99">
        <w:rPr>
          <w:rFonts w:ascii="Times New Roman" w:hAnsi="Times New Roman" w:cs="Times New Roman"/>
          <w:sz w:val="24"/>
          <w:szCs w:val="24"/>
        </w:rPr>
        <w:t xml:space="preserve"> of Electrochemical </w:t>
      </w:r>
      <w:r w:rsidR="006F057C" w:rsidRPr="00B61E99">
        <w:rPr>
          <w:rFonts w:ascii="Times New Roman" w:hAnsi="Times New Roman" w:cs="Times New Roman"/>
          <w:sz w:val="24"/>
          <w:szCs w:val="24"/>
        </w:rPr>
        <w:t>Deposited</w:t>
      </w:r>
      <w:r w:rsidR="00816835" w:rsidRPr="00B61E99">
        <w:rPr>
          <w:rFonts w:ascii="Times New Roman" w:hAnsi="Times New Roman" w:cs="Times New Roman"/>
          <w:sz w:val="24"/>
          <w:szCs w:val="24"/>
        </w:rPr>
        <w:t xml:space="preserve"> </w:t>
      </w:r>
      <w:r w:rsidR="006F057C" w:rsidRPr="00B61E99">
        <w:rPr>
          <w:rFonts w:ascii="Times New Roman" w:hAnsi="Times New Roman" w:cs="Times New Roman"/>
          <w:sz w:val="24"/>
          <w:szCs w:val="24"/>
        </w:rPr>
        <w:t xml:space="preserve">Cu </w:t>
      </w:r>
      <w:r w:rsidR="00816835" w:rsidRPr="00B61E99">
        <w:rPr>
          <w:rFonts w:ascii="Times New Roman" w:hAnsi="Times New Roman" w:cs="Times New Roman"/>
          <w:sz w:val="24"/>
          <w:szCs w:val="24"/>
        </w:rPr>
        <w:t>NPs</w:t>
      </w:r>
      <w:bookmarkEnd w:id="2"/>
    </w:p>
    <w:p w14:paraId="72B19C36" w14:textId="03A4B10C" w:rsidR="00EF4C8A" w:rsidRPr="002E50C5" w:rsidRDefault="00EF4C8A" w:rsidP="002E50C5">
      <w:pPr>
        <w:spacing w:line="360" w:lineRule="auto"/>
        <w:ind w:firstLine="360"/>
        <w:rPr>
          <w:sz w:val="24"/>
        </w:rPr>
      </w:pPr>
      <w:r w:rsidRPr="002E50C5">
        <w:rPr>
          <w:rFonts w:ascii="Times New Roman" w:hAnsi="Times New Roman"/>
          <w:sz w:val="24"/>
        </w:rPr>
        <w:t xml:space="preserve">Electrochemical seed-mediated growth of </w:t>
      </w:r>
      <w:r>
        <w:rPr>
          <w:rFonts w:ascii="Times New Roman" w:hAnsi="Times New Roman" w:cs="Times New Roman"/>
          <w:sz w:val="24"/>
          <w:szCs w:val="24"/>
        </w:rPr>
        <w:t>Cu NP</w:t>
      </w:r>
      <w:r w:rsidRPr="00EF4C8A">
        <w:rPr>
          <w:rFonts w:ascii="Times New Roman" w:hAnsi="Times New Roman" w:cs="Times New Roman"/>
          <w:sz w:val="24"/>
          <w:szCs w:val="24"/>
        </w:rPr>
        <w:t>s</w:t>
      </w:r>
      <w:r w:rsidRPr="002E50C5">
        <w:rPr>
          <w:rFonts w:ascii="Times New Roman" w:hAnsi="Times New Roman"/>
          <w:sz w:val="24"/>
        </w:rPr>
        <w:t xml:space="preserve"> </w:t>
      </w:r>
      <w:r w:rsidRPr="002E50C5">
        <w:rPr>
          <w:rFonts w:ascii="Times New Roman" w:hAnsi="Times New Roman" w:hint="eastAsia"/>
          <w:sz w:val="24"/>
        </w:rPr>
        <w:t>wa</w:t>
      </w:r>
      <w:r w:rsidRPr="002E50C5">
        <w:rPr>
          <w:rFonts w:ascii="Times New Roman" w:hAnsi="Times New Roman"/>
          <w:sz w:val="24"/>
        </w:rPr>
        <w:t>s adopted to fabricated plasmonic-enhanced system for single-wavelength monitoring interfacial reactions at the electrode-electrolyte interface. Owing to the enlarged nanoparticle size, the extinction cross section was increased gradually and tend to saturate after deposition 150 cycles (Figure 1, shown in main text). Therefore, the electrodes obtained by electrochemical deposition for 150 cycles were used for composition analysis and the following measurements. To provide more composition information of the electrodeposited Cu NPs, time of flight secondary ion mass spectrometry (</w:t>
      </w:r>
      <w:proofErr w:type="spellStart"/>
      <w:r w:rsidRPr="002E50C5">
        <w:rPr>
          <w:rFonts w:ascii="Times New Roman" w:hAnsi="Times New Roman"/>
          <w:sz w:val="24"/>
        </w:rPr>
        <w:t>ToF</w:t>
      </w:r>
      <w:proofErr w:type="spellEnd"/>
      <w:r w:rsidRPr="002E50C5">
        <w:rPr>
          <w:rFonts w:ascii="Times New Roman" w:hAnsi="Times New Roman"/>
          <w:sz w:val="24"/>
        </w:rPr>
        <w:t xml:space="preserve">-SIMS) measurements were performed to determine that the elemental composition of the nanostructures consisted of primarily Cu (Figure S7, a). The isotope imaging of </w:t>
      </w:r>
      <w:r w:rsidRPr="002E50C5">
        <w:rPr>
          <w:rFonts w:ascii="Times New Roman" w:hAnsi="Times New Roman"/>
          <w:sz w:val="24"/>
          <w:vertAlign w:val="superscript"/>
        </w:rPr>
        <w:t>63^</w:t>
      </w:r>
      <w:r w:rsidRPr="002E50C5">
        <w:rPr>
          <w:rFonts w:ascii="Times New Roman" w:hAnsi="Times New Roman"/>
          <w:sz w:val="24"/>
        </w:rPr>
        <w:t xml:space="preserve">Cu and </w:t>
      </w:r>
      <w:r w:rsidRPr="002E50C5">
        <w:rPr>
          <w:rFonts w:ascii="Times New Roman" w:hAnsi="Times New Roman"/>
          <w:sz w:val="24"/>
          <w:vertAlign w:val="superscript"/>
        </w:rPr>
        <w:t>65^</w:t>
      </w:r>
      <w:r w:rsidRPr="002E50C5">
        <w:rPr>
          <w:rFonts w:ascii="Times New Roman" w:hAnsi="Times New Roman"/>
          <w:sz w:val="24"/>
        </w:rPr>
        <w:t>Cu on the electrode showed consistent value with the natural isotope distribution of Cu and indicated that the copper nanoparticles were homogeneously distributed on the electrode surface without obvious aggregation and agglomeration due to the emulative nucleation processes under severe cathodic polarization (Figure S7). The electrodeposited Cu nanoparticles were further characterized by powder X-ray diffraction (XRD) and despite the diffraction spectrum exhibited weak crystallinity, the characteristic diffraction peak assigned to Cu (111) facet was still recognized (Figure S7, b). Figure S7, c showed the high</w:t>
      </w:r>
      <w:r>
        <w:rPr>
          <w:rFonts w:ascii="Times New Roman" w:hAnsi="Times New Roman" w:cs="Times New Roman"/>
          <w:sz w:val="24"/>
          <w:szCs w:val="24"/>
        </w:rPr>
        <w:t>-</w:t>
      </w:r>
      <w:r w:rsidRPr="002E50C5">
        <w:rPr>
          <w:rFonts w:ascii="Times New Roman" w:hAnsi="Times New Roman"/>
          <w:sz w:val="24"/>
        </w:rPr>
        <w:t xml:space="preserve">resolution image of Cu NPs. The lattice fringes </w:t>
      </w:r>
      <w:r w:rsidRPr="002E50C5">
        <w:rPr>
          <w:rFonts w:ascii="Times New Roman" w:hAnsi="Times New Roman"/>
          <w:i/>
          <w:sz w:val="24"/>
        </w:rPr>
        <w:t>ca.</w:t>
      </w:r>
      <w:r w:rsidRPr="002E50C5">
        <w:rPr>
          <w:rFonts w:ascii="Times New Roman" w:hAnsi="Times New Roman"/>
          <w:sz w:val="24"/>
        </w:rPr>
        <w:t xml:space="preserve"> 0.21 nm could be indexed to the Cu (111) plane of face-centered cubic Cu, which indicated that the major exposed planes were Cu (111) of face-centered cubic Cu in accordance with the abov</w:t>
      </w:r>
      <w:r w:rsidRPr="002E50C5">
        <w:rPr>
          <w:rFonts w:ascii="Times New Roman" w:hAnsi="Times New Roman"/>
          <w:color w:val="000000" w:themeColor="text1"/>
          <w:sz w:val="24"/>
        </w:rPr>
        <w:t xml:space="preserve">e XRD results. In addition, high-angle annular dark-field imaging and energy‐dispersive X‐ray spectroscopy (EDX) analysis revealed Cu NPs possessed a nanosphere morphology with a diameter of </w:t>
      </w:r>
      <w:r w:rsidRPr="002E50C5">
        <w:rPr>
          <w:rFonts w:ascii="Times New Roman" w:hAnsi="Times New Roman"/>
          <w:i/>
          <w:color w:val="000000" w:themeColor="text1"/>
          <w:sz w:val="24"/>
        </w:rPr>
        <w:t>ca.</w:t>
      </w:r>
      <w:r w:rsidRPr="002E50C5">
        <w:rPr>
          <w:rFonts w:ascii="Times New Roman" w:hAnsi="Times New Roman"/>
          <w:color w:val="000000" w:themeColor="text1"/>
          <w:sz w:val="24"/>
        </w:rPr>
        <w:t xml:space="preserve"> 160 nm which was agreed well with the AFM measurements (164 nm) (Figure 1). Due to the relative lower cathodic polarization window from – 0.10 to – 0.30 V </w:t>
      </w:r>
      <w:r w:rsidRPr="002E50C5">
        <w:rPr>
          <w:rFonts w:ascii="Times New Roman" w:hAnsi="Times New Roman"/>
          <w:i/>
          <w:color w:val="000000" w:themeColor="text1"/>
          <w:sz w:val="24"/>
        </w:rPr>
        <w:t>vs.</w:t>
      </w:r>
      <w:r w:rsidRPr="002E50C5">
        <w:rPr>
          <w:rFonts w:ascii="Times New Roman" w:hAnsi="Times New Roman"/>
          <w:color w:val="000000" w:themeColor="text1"/>
          <w:sz w:val="24"/>
        </w:rPr>
        <w:t xml:space="preserve"> SCE applied for the Cu nuclei growth, it could explain the growth of the Cu NPs were mainly exposed by Cu (111) facet because of its low surface energies insufficient to facilitate the growth of high-index facets.</w:t>
      </w:r>
      <w:r w:rsidRPr="002E50C5">
        <w:rPr>
          <w:rFonts w:ascii="Times New Roman" w:hAnsi="Times New Roman"/>
          <w:color w:val="000000" w:themeColor="text1"/>
          <w:sz w:val="24"/>
        </w:rPr>
        <w:fldChar w:fldCharType="begin"/>
      </w:r>
      <w:r w:rsidRPr="002E50C5">
        <w:rPr>
          <w:rFonts w:ascii="Times New Roman" w:hAnsi="Times New Roman"/>
          <w:color w:val="000000" w:themeColor="text1"/>
          <w:sz w:val="24"/>
        </w:rPr>
        <w:instrText xml:space="preserve"> ADDIN EN.CITE &lt;EndNote&gt;&lt;Cite&gt;&lt;Author&gt;Vitos&lt;/Author&gt;&lt;Year&gt;1998&lt;/Year&gt;&lt;RecNum&gt;760&lt;/RecNum&gt;&lt;DisplayText&gt;&lt;style face="superscript"&gt;15&lt;/style&gt;&lt;/DisplayText&gt;&lt;record&gt;&lt;rec-number&gt;760&lt;/rec-number&gt;&lt;foreign-keys&gt;&lt;key app="EN" db-id="vevvfwpaysrd5ve0zwqvf95pdrxxz0d90asz" timestamp="1597236803"&gt;760&lt;/key&gt;&lt;/foreign-keys&gt;&lt;ref-type name="Journal Article"&gt;17&lt;/ref-type&gt;&lt;contributors&gt;&lt;authors&gt;&lt;author&gt;Vitos, L.&lt;/author&gt;&lt;author&gt;Ruban, A. V.&lt;/author&gt;&lt;author&gt;Skriver, H. L.&lt;/author&gt;&lt;author&gt;Kollár, J.&lt;/author&gt;&lt;/authors&gt;&lt;/contributors&gt;&lt;titles&gt;&lt;title&gt;The surface energy of metals&lt;/title&gt;&lt;secondary-title&gt;Surface Science&lt;/secondary-title&gt;&lt;/titles&gt;&lt;periodical&gt;&lt;full-title&gt;Surface Science&lt;/full-title&gt;&lt;/periodical&gt;&lt;pages&gt;186-202&lt;/pages&gt;&lt;volume&gt;411&lt;/volume&gt;&lt;number&gt;1&lt;/number&gt;&lt;dates&gt;&lt;year&gt;1998&lt;/year&gt;&lt;pub-dates&gt;&lt;date&gt;1998/08/11/&lt;/date&gt;&lt;/pub-dates&gt;&lt;/dates&gt;&lt;isbn&gt;0039-6028&lt;/isbn&gt;&lt;urls&gt;&lt;related-urls&gt;&lt;url&gt;http://www.sciencedirect.com/science/article/pii/S003960289800363X&lt;/url&gt;&lt;/related-urls&gt;&lt;/urls&gt;&lt;electronic-resource-num&gt;https://doi.org/10.1016/S0039-6028(98)00363-X&lt;/electronic-resource-num&gt;&lt;/record&gt;&lt;/Cite&gt;&lt;/EndNote&gt;</w:instrText>
      </w:r>
      <w:r w:rsidRPr="002E50C5">
        <w:rPr>
          <w:rFonts w:ascii="Times New Roman" w:hAnsi="Times New Roman"/>
          <w:color w:val="000000" w:themeColor="text1"/>
          <w:sz w:val="24"/>
        </w:rPr>
        <w:fldChar w:fldCharType="separate"/>
      </w:r>
      <w:r w:rsidRPr="002E50C5">
        <w:rPr>
          <w:rFonts w:ascii="Times New Roman" w:hAnsi="Times New Roman"/>
          <w:color w:val="000000" w:themeColor="text1"/>
          <w:sz w:val="24"/>
          <w:vertAlign w:val="superscript"/>
        </w:rPr>
        <w:t>15</w:t>
      </w:r>
      <w:r w:rsidRPr="002E50C5">
        <w:rPr>
          <w:rFonts w:ascii="Times New Roman" w:hAnsi="Times New Roman"/>
          <w:color w:val="000000" w:themeColor="text1"/>
          <w:sz w:val="24"/>
        </w:rPr>
        <w:fldChar w:fldCharType="end"/>
      </w:r>
    </w:p>
    <w:p w14:paraId="22C2CAA4" w14:textId="77777777" w:rsidR="00EF4C8A" w:rsidRPr="00EF4C8A" w:rsidRDefault="00EF4C8A" w:rsidP="00EF4C8A">
      <w:pPr>
        <w:pStyle w:val="ab"/>
        <w:widowControl/>
        <w:numPr>
          <w:ilvl w:val="0"/>
          <w:numId w:val="3"/>
        </w:numPr>
        <w:spacing w:line="360" w:lineRule="auto"/>
        <w:ind w:firstLineChars="0"/>
        <w:jc w:val="left"/>
        <w:rPr>
          <w:rFonts w:ascii="Times New Roman" w:hAnsi="Times New Roman" w:cs="Times New Roman"/>
        </w:rPr>
      </w:pPr>
      <w:r w:rsidRPr="00EF4C8A">
        <w:rPr>
          <w:rFonts w:ascii="Times New Roman" w:hAnsi="Times New Roman" w:cs="Times New Roman"/>
        </w:rPr>
        <w:br w:type="page"/>
      </w:r>
    </w:p>
    <w:p w14:paraId="628F297D" w14:textId="77777777" w:rsidR="00842EC8" w:rsidRPr="00B566DA" w:rsidRDefault="00426645" w:rsidP="007C2761">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8AF09A6" wp14:editId="5E11E61E">
            <wp:extent cx="4320000" cy="4468371"/>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ze distribution-补充材料-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4468371"/>
                    </a:xfrm>
                    <a:prstGeom prst="rect">
                      <a:avLst/>
                    </a:prstGeom>
                  </pic:spPr>
                </pic:pic>
              </a:graphicData>
            </a:graphic>
          </wp:inline>
        </w:drawing>
      </w:r>
    </w:p>
    <w:p w14:paraId="293785A4" w14:textId="69D94BBC" w:rsidR="008B0FE4" w:rsidRPr="00F70EAF" w:rsidRDefault="00241E1A" w:rsidP="002E50C5">
      <w:pPr>
        <w:pStyle w:val="a3"/>
        <w:rPr>
          <w:rFonts w:ascii="Times New Roman" w:hAnsi="Times New Roman" w:cs="Times New Roman"/>
        </w:rPr>
      </w:pPr>
      <w:r w:rsidRPr="004A1A74">
        <w:rPr>
          <w:rFonts w:ascii="Times New Roman" w:hAnsi="Times New Roman" w:cs="Times New Roman"/>
          <w:b/>
        </w:rPr>
        <w:t xml:space="preserve">Figure </w:t>
      </w:r>
      <w:r w:rsidR="004A1A74" w:rsidRPr="004A1A74">
        <w:rPr>
          <w:rFonts w:ascii="Times New Roman" w:hAnsi="Times New Roman" w:cs="Times New Roman"/>
          <w:b/>
        </w:rPr>
        <w:t>S</w:t>
      </w:r>
      <w:r w:rsidR="00C71CEA" w:rsidRPr="004A1A74">
        <w:rPr>
          <w:rFonts w:ascii="Times New Roman" w:hAnsi="Times New Roman" w:cs="Times New Roman"/>
          <w:b/>
        </w:rPr>
        <w:fldChar w:fldCharType="begin"/>
      </w:r>
      <w:r w:rsidR="00C71CEA" w:rsidRPr="004A1A74">
        <w:rPr>
          <w:rFonts w:ascii="Times New Roman" w:hAnsi="Times New Roman" w:cs="Times New Roman"/>
          <w:b/>
        </w:rPr>
        <w:instrText xml:space="preserve"> SEQ Figure \* ARABIC </w:instrText>
      </w:r>
      <w:r w:rsidR="00C71CEA" w:rsidRPr="004A1A74">
        <w:rPr>
          <w:rFonts w:ascii="Times New Roman" w:hAnsi="Times New Roman" w:cs="Times New Roman"/>
          <w:b/>
        </w:rPr>
        <w:fldChar w:fldCharType="separate"/>
      </w:r>
      <w:r w:rsidR="007F54F1">
        <w:rPr>
          <w:rFonts w:ascii="Times New Roman" w:hAnsi="Times New Roman" w:cs="Times New Roman"/>
          <w:b/>
          <w:noProof/>
        </w:rPr>
        <w:t>6</w:t>
      </w:r>
      <w:r w:rsidR="00C71CEA" w:rsidRPr="004A1A74">
        <w:rPr>
          <w:rFonts w:ascii="Times New Roman" w:hAnsi="Times New Roman" w:cs="Times New Roman"/>
          <w:b/>
          <w:noProof/>
        </w:rPr>
        <w:fldChar w:fldCharType="end"/>
      </w:r>
      <w:r w:rsidR="00E033E0" w:rsidRPr="004A1A74">
        <w:rPr>
          <w:rFonts w:ascii="Times New Roman" w:hAnsi="Times New Roman" w:cs="Times New Roman"/>
          <w:b/>
        </w:rPr>
        <w:t>.</w:t>
      </w:r>
      <w:r w:rsidR="00FB74E4">
        <w:rPr>
          <w:rFonts w:ascii="Times New Roman" w:hAnsi="Times New Roman" w:cs="Times New Roman"/>
        </w:rPr>
        <w:t xml:space="preserve"> </w:t>
      </w:r>
      <w:r w:rsidR="00FB74E4" w:rsidRPr="00A3366E">
        <w:rPr>
          <w:rFonts w:ascii="Times New Roman" w:hAnsi="Times New Roman" w:cs="Times New Roman"/>
        </w:rPr>
        <w:t xml:space="preserve">The AFM images of </w:t>
      </w:r>
      <w:r w:rsidR="00F70EAF">
        <w:rPr>
          <w:rFonts w:ascii="Times New Roman" w:hAnsi="Times New Roman" w:cs="Times New Roman"/>
        </w:rPr>
        <w:t xml:space="preserve">a bare ITO electrode (a) </w:t>
      </w:r>
      <w:r w:rsidR="00FB74E4" w:rsidRPr="00A3366E">
        <w:rPr>
          <w:rFonts w:ascii="Times New Roman" w:hAnsi="Times New Roman" w:cs="Times New Roman"/>
        </w:rPr>
        <w:t>and Cu nanoparticle</w:t>
      </w:r>
      <w:r w:rsidR="00FB74E4">
        <w:rPr>
          <w:rFonts w:ascii="Times New Roman" w:hAnsi="Times New Roman" w:cs="Times New Roman"/>
        </w:rPr>
        <w:t>s</w:t>
      </w:r>
      <w:r w:rsidR="00FB74E4" w:rsidRPr="00A3366E">
        <w:rPr>
          <w:rFonts w:ascii="Times New Roman" w:hAnsi="Times New Roman" w:cs="Times New Roman"/>
        </w:rPr>
        <w:t xml:space="preserve"> </w:t>
      </w:r>
      <w:r w:rsidR="00FB74E4">
        <w:rPr>
          <w:rFonts w:ascii="Times New Roman" w:hAnsi="Times New Roman" w:cs="Times New Roman"/>
        </w:rPr>
        <w:t>(</w:t>
      </w:r>
      <w:r w:rsidR="00F70EAF">
        <w:rPr>
          <w:rFonts w:ascii="Times New Roman" w:hAnsi="Times New Roman" w:cs="Times New Roman"/>
        </w:rPr>
        <w:t>b</w:t>
      </w:r>
      <w:r w:rsidR="00FB74E4">
        <w:rPr>
          <w:rFonts w:ascii="Times New Roman" w:hAnsi="Times New Roman" w:cs="Times New Roman"/>
        </w:rPr>
        <w:t xml:space="preserve">) </w:t>
      </w:r>
      <w:r w:rsidR="00FB74E4" w:rsidRPr="00A3366E">
        <w:rPr>
          <w:rFonts w:ascii="Times New Roman" w:hAnsi="Times New Roman" w:cs="Times New Roman"/>
        </w:rPr>
        <w:t xml:space="preserve">with </w:t>
      </w:r>
      <w:r w:rsidR="0093508C">
        <w:rPr>
          <w:rFonts w:ascii="Times New Roman" w:hAnsi="Times New Roman" w:cs="Times New Roman"/>
        </w:rPr>
        <w:t>45</w:t>
      </w:r>
      <w:r w:rsidR="00114823">
        <w:rPr>
          <w:rFonts w:ascii="Times New Roman" w:hAnsi="Times New Roman" w:cs="Times New Roman"/>
        </w:rPr>
        <w:t>0</w:t>
      </w:r>
      <w:r w:rsidR="00FB74E4" w:rsidRPr="00A3366E">
        <w:rPr>
          <w:rFonts w:ascii="Times New Roman" w:hAnsi="Times New Roman" w:cs="Times New Roman"/>
        </w:rPr>
        <w:t xml:space="preserve"> deposition cycles (scale bar is 1 </w:t>
      </w:r>
      <w:proofErr w:type="spellStart"/>
      <w:r w:rsidR="00FB74E4" w:rsidRPr="00A3366E">
        <w:rPr>
          <w:rFonts w:ascii="Times New Roman" w:hAnsi="Times New Roman" w:cs="Times New Roman"/>
        </w:rPr>
        <w:t>μm</w:t>
      </w:r>
      <w:proofErr w:type="spellEnd"/>
      <w:r w:rsidR="00FB74E4" w:rsidRPr="00A3366E">
        <w:rPr>
          <w:rFonts w:ascii="Times New Roman" w:hAnsi="Times New Roman" w:cs="Times New Roman"/>
        </w:rPr>
        <w:t xml:space="preserve">). </w:t>
      </w:r>
      <w:r w:rsidR="00F70EAF" w:rsidRPr="00F70EAF">
        <w:rPr>
          <w:rFonts w:ascii="Times New Roman" w:hAnsi="Times New Roman" w:cs="Times New Roman"/>
        </w:rPr>
        <w:t xml:space="preserve">(c) The size distribution of Cu seeds (i) and Cu nanoparticles at different deposition cycles (ii </w:t>
      </w:r>
      <w:r w:rsidR="0093508C">
        <w:rPr>
          <w:rFonts w:ascii="Times New Roman" w:hAnsi="Times New Roman" w:cs="Times New Roman"/>
        </w:rPr>
        <w:t>5</w:t>
      </w:r>
      <w:r w:rsidR="00F70EAF" w:rsidRPr="00F70EAF">
        <w:rPr>
          <w:rFonts w:ascii="Times New Roman" w:hAnsi="Times New Roman" w:cs="Times New Roman"/>
        </w:rPr>
        <w:t xml:space="preserve">, iii </w:t>
      </w:r>
      <w:r w:rsidR="0093508C">
        <w:rPr>
          <w:rFonts w:ascii="Times New Roman" w:hAnsi="Times New Roman" w:cs="Times New Roman"/>
        </w:rPr>
        <w:t>5</w:t>
      </w:r>
      <w:r w:rsidR="00F70EAF" w:rsidRPr="00F70EAF">
        <w:rPr>
          <w:rFonts w:ascii="Times New Roman" w:hAnsi="Times New Roman" w:cs="Times New Roman"/>
        </w:rPr>
        <w:t xml:space="preserve">0, iv </w:t>
      </w:r>
      <w:r w:rsidR="0093508C">
        <w:rPr>
          <w:rFonts w:ascii="Times New Roman" w:hAnsi="Times New Roman" w:cs="Times New Roman"/>
        </w:rPr>
        <w:t>15</w:t>
      </w:r>
      <w:r w:rsidR="00F70EAF" w:rsidRPr="00F70EAF">
        <w:rPr>
          <w:rFonts w:ascii="Times New Roman" w:hAnsi="Times New Roman" w:cs="Times New Roman"/>
        </w:rPr>
        <w:t xml:space="preserve">0, v </w:t>
      </w:r>
      <w:r w:rsidR="0093508C">
        <w:rPr>
          <w:rFonts w:ascii="Times New Roman" w:hAnsi="Times New Roman" w:cs="Times New Roman"/>
        </w:rPr>
        <w:t>3</w:t>
      </w:r>
      <w:r w:rsidR="00F70EAF" w:rsidRPr="00F70EAF">
        <w:rPr>
          <w:rFonts w:ascii="Times New Roman" w:hAnsi="Times New Roman" w:cs="Times New Roman"/>
        </w:rPr>
        <w:t xml:space="preserve">00, and vi </w:t>
      </w:r>
      <w:r w:rsidR="0093508C">
        <w:rPr>
          <w:rFonts w:ascii="Times New Roman" w:hAnsi="Times New Roman" w:cs="Times New Roman"/>
        </w:rPr>
        <w:t>45</w:t>
      </w:r>
      <w:r w:rsidR="00F70EAF" w:rsidRPr="00F70EAF">
        <w:rPr>
          <w:rFonts w:ascii="Times New Roman" w:hAnsi="Times New Roman" w:cs="Times New Roman"/>
        </w:rPr>
        <w:t>0 cycles).</w:t>
      </w:r>
      <w:r w:rsidR="00F70EAF">
        <w:rPr>
          <w:rFonts w:ascii="Times New Roman" w:hAnsi="Times New Roman" w:cs="Times New Roman"/>
        </w:rPr>
        <w:t xml:space="preserve"> </w:t>
      </w:r>
      <w:r w:rsidR="00620C43">
        <w:rPr>
          <w:rFonts w:ascii="Times New Roman" w:hAnsi="Times New Roman" w:cs="Times New Roman"/>
        </w:rPr>
        <w:t xml:space="preserve">Inset </w:t>
      </w:r>
      <w:r w:rsidR="001828A8">
        <w:rPr>
          <w:rFonts w:ascii="Times New Roman" w:hAnsi="Times New Roman" w:cs="Times New Roman"/>
        </w:rPr>
        <w:t xml:space="preserve">showed </w:t>
      </w:r>
      <w:r w:rsidR="00620C43">
        <w:rPr>
          <w:rFonts w:ascii="Times New Roman" w:hAnsi="Times New Roman" w:cs="Times New Roman"/>
        </w:rPr>
        <w:t xml:space="preserve">schematic of </w:t>
      </w:r>
      <w:r w:rsidR="00B301E0">
        <w:rPr>
          <w:rFonts w:ascii="Times New Roman" w:hAnsi="Times New Roman" w:cs="Times New Roman"/>
        </w:rPr>
        <w:t xml:space="preserve">Cu nanoparticle </w:t>
      </w:r>
      <w:r w:rsidR="00620C43">
        <w:rPr>
          <w:rFonts w:ascii="Times New Roman" w:hAnsi="Times New Roman" w:cs="Times New Roman"/>
        </w:rPr>
        <w:t>s</w:t>
      </w:r>
      <w:r w:rsidR="00B301E0">
        <w:rPr>
          <w:rFonts w:ascii="Times New Roman" w:hAnsi="Times New Roman" w:cs="Times New Roman"/>
        </w:rPr>
        <w:t>tructure on the ITO electrode</w:t>
      </w:r>
      <w:r w:rsidR="00B301E0" w:rsidRPr="00DE3C8B">
        <w:rPr>
          <w:rFonts w:ascii="Times New Roman" w:hAnsi="Times New Roman" w:cs="Times New Roman"/>
        </w:rPr>
        <w:t>.</w:t>
      </w:r>
      <w:r w:rsidR="00DE3C8B" w:rsidRPr="00DE3C8B">
        <w:rPr>
          <w:rFonts w:ascii="Times New Roman" w:hAnsi="Times New Roman" w:cs="Times New Roman"/>
        </w:rPr>
        <w:t xml:space="preserve"> Note that the generation of Gaussian size distribution was caused by the f</w:t>
      </w:r>
      <w:r w:rsidR="00DE3C8B" w:rsidRPr="00F70EAF">
        <w:rPr>
          <w:rFonts w:ascii="Times New Roman" w:hAnsi="Times New Roman" w:cs="Times New Roman"/>
        </w:rPr>
        <w:t>luctuations in Cu NPs growth, including the evolution of local heterogeneous diffusion layer around Cu nuclei and concurrent Ostwald ripening effect.</w:t>
      </w:r>
      <w:r w:rsidR="008B0FE4" w:rsidRPr="00F70EAF">
        <w:rPr>
          <w:rFonts w:ascii="Times New Roman" w:hAnsi="Times New Roman" w:cs="Times New Roman"/>
        </w:rPr>
        <w:t xml:space="preserve"> </w:t>
      </w:r>
    </w:p>
    <w:p w14:paraId="520EA743" w14:textId="77777777" w:rsidR="008A07F8" w:rsidRPr="00DE3C8B" w:rsidRDefault="008A07F8" w:rsidP="00863269">
      <w:pPr>
        <w:widowControl/>
        <w:spacing w:line="360" w:lineRule="auto"/>
        <w:jc w:val="left"/>
        <w:rPr>
          <w:rFonts w:ascii="Times New Roman" w:hAnsi="Times New Roman" w:cs="Times New Roman"/>
          <w:sz w:val="20"/>
          <w:szCs w:val="20"/>
        </w:rPr>
      </w:pPr>
      <w:r w:rsidRPr="00DE3C8B">
        <w:rPr>
          <w:rFonts w:ascii="Times New Roman" w:hAnsi="Times New Roman" w:cs="Times New Roman"/>
          <w:sz w:val="20"/>
          <w:szCs w:val="20"/>
        </w:rPr>
        <w:br w:type="page"/>
      </w:r>
    </w:p>
    <w:p w14:paraId="1733A882" w14:textId="77777777" w:rsidR="00077BD1" w:rsidRDefault="00225D7D" w:rsidP="00863269">
      <w:pPr>
        <w:keepNext/>
        <w:widowControl/>
        <w:spacing w:line="360" w:lineRule="auto"/>
        <w:jc w:val="center"/>
      </w:pPr>
      <w:r w:rsidRPr="00225D7D">
        <w:rPr>
          <w:noProof/>
        </w:rPr>
        <w:lastRenderedPageBreak/>
        <w:drawing>
          <wp:inline distT="0" distB="0" distL="0" distR="0" wp14:anchorId="6FB5EB4E" wp14:editId="31110A72">
            <wp:extent cx="5040000" cy="4407410"/>
            <wp:effectExtent l="0" t="0" r="8255" b="0"/>
            <wp:docPr id="38" name="图片 38" descr="C:\Users\wangj\OneDrive\Documents\实验\数据整理\ToF-SIMS\Cu-300c-positive-d-论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j\OneDrive\Documents\实验\数据整理\ToF-SIMS\Cu-300c-positive-d-论文.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4407410"/>
                    </a:xfrm>
                    <a:prstGeom prst="rect">
                      <a:avLst/>
                    </a:prstGeom>
                    <a:noFill/>
                    <a:ln>
                      <a:noFill/>
                    </a:ln>
                  </pic:spPr>
                </pic:pic>
              </a:graphicData>
            </a:graphic>
          </wp:inline>
        </w:drawing>
      </w:r>
    </w:p>
    <w:p w14:paraId="33D43DAC" w14:textId="372CAA22" w:rsidR="0051425B" w:rsidRDefault="00077BD1" w:rsidP="002E50C5">
      <w:pPr>
        <w:pStyle w:val="a3"/>
        <w:rPr>
          <w:rFonts w:ascii="Times New Roman" w:hAnsi="Times New Roman" w:cs="Times New Roman"/>
        </w:rPr>
      </w:pPr>
      <w:r w:rsidRPr="00226B04">
        <w:rPr>
          <w:rFonts w:ascii="Times New Roman" w:hAnsi="Times New Roman" w:cs="Times New Roman"/>
          <w:b/>
        </w:rPr>
        <w:t xml:space="preserve">Figure </w:t>
      </w:r>
      <w:r w:rsidR="00226B04" w:rsidRPr="00226B04">
        <w:rPr>
          <w:rFonts w:ascii="Times New Roman" w:hAnsi="Times New Roman" w:cs="Times New Roman"/>
          <w:b/>
        </w:rPr>
        <w:t>S</w:t>
      </w:r>
      <w:r w:rsidRPr="00226B04">
        <w:rPr>
          <w:rFonts w:ascii="Times New Roman" w:hAnsi="Times New Roman" w:cs="Times New Roman"/>
          <w:b/>
        </w:rPr>
        <w:fldChar w:fldCharType="begin"/>
      </w:r>
      <w:r w:rsidRPr="00226B04">
        <w:rPr>
          <w:rFonts w:ascii="Times New Roman" w:hAnsi="Times New Roman" w:cs="Times New Roman"/>
          <w:b/>
        </w:rPr>
        <w:instrText xml:space="preserve"> SEQ Figure \* ARABIC </w:instrText>
      </w:r>
      <w:r w:rsidRPr="00226B04">
        <w:rPr>
          <w:rFonts w:ascii="Times New Roman" w:hAnsi="Times New Roman" w:cs="Times New Roman"/>
          <w:b/>
        </w:rPr>
        <w:fldChar w:fldCharType="separate"/>
      </w:r>
      <w:r w:rsidR="007F54F1">
        <w:rPr>
          <w:rFonts w:ascii="Times New Roman" w:hAnsi="Times New Roman" w:cs="Times New Roman"/>
          <w:b/>
          <w:noProof/>
        </w:rPr>
        <w:t>7</w:t>
      </w:r>
      <w:r w:rsidRPr="00226B04">
        <w:rPr>
          <w:rFonts w:ascii="Times New Roman" w:hAnsi="Times New Roman" w:cs="Times New Roman"/>
          <w:b/>
        </w:rPr>
        <w:fldChar w:fldCharType="end"/>
      </w:r>
      <w:r w:rsidR="002E7A7D" w:rsidRPr="00226B04">
        <w:rPr>
          <w:rFonts w:ascii="Times New Roman" w:hAnsi="Times New Roman" w:cs="Times New Roman"/>
          <w:b/>
        </w:rPr>
        <w:t>.</w:t>
      </w:r>
      <w:r w:rsidR="002E7A7D" w:rsidRPr="00226B04">
        <w:rPr>
          <w:rFonts w:ascii="Times New Roman" w:hAnsi="Times New Roman" w:cs="Times New Roman"/>
        </w:rPr>
        <w:t xml:space="preserve"> </w:t>
      </w:r>
      <w:r w:rsidR="00D3573A">
        <w:rPr>
          <w:rFonts w:ascii="Times New Roman" w:hAnsi="Times New Roman" w:cs="Times New Roman"/>
        </w:rPr>
        <w:t>(a) Negative secondary ion mass spectra of Cu</w:t>
      </w:r>
      <w:r w:rsidR="00CB4E0C">
        <w:rPr>
          <w:rFonts w:ascii="Times New Roman" w:hAnsi="Times New Roman" w:cs="Times New Roman"/>
        </w:rPr>
        <w:t xml:space="preserve"> </w:t>
      </w:r>
      <w:r w:rsidR="00CB4E0C" w:rsidRPr="00226B04">
        <w:rPr>
          <w:rFonts w:ascii="Times New Roman" w:hAnsi="Times New Roman" w:cs="Times New Roman"/>
        </w:rPr>
        <w:t>species</w:t>
      </w:r>
      <w:r w:rsidR="00CB4E0C">
        <w:rPr>
          <w:rFonts w:ascii="Times New Roman" w:hAnsi="Times New Roman" w:cs="Times New Roman"/>
        </w:rPr>
        <w:t xml:space="preserve"> on the Cu </w:t>
      </w:r>
      <w:r w:rsidR="00D3573A">
        <w:rPr>
          <w:rFonts w:ascii="Times New Roman" w:hAnsi="Times New Roman" w:cs="Times New Roman"/>
        </w:rPr>
        <w:t>NPs/ITO electrode</w:t>
      </w:r>
      <w:r w:rsidR="00226B04" w:rsidRPr="00226B04">
        <w:rPr>
          <w:rFonts w:ascii="Times New Roman" w:hAnsi="Times New Roman" w:cs="Times New Roman"/>
        </w:rPr>
        <w:t>.</w:t>
      </w:r>
      <w:r w:rsidR="00142A00">
        <w:rPr>
          <w:rFonts w:ascii="Times New Roman" w:hAnsi="Times New Roman" w:cs="Times New Roman"/>
        </w:rPr>
        <w:t xml:space="preserve"> </w:t>
      </w:r>
      <w:r w:rsidR="00226B04" w:rsidRPr="00226B04">
        <w:rPr>
          <w:rFonts w:ascii="Times New Roman" w:hAnsi="Times New Roman" w:cs="Times New Roman"/>
        </w:rPr>
        <w:t xml:space="preserve">The presence of </w:t>
      </w:r>
      <w:r w:rsidR="00D3573A">
        <w:rPr>
          <w:rFonts w:ascii="Times New Roman" w:hAnsi="Times New Roman" w:cs="Times New Roman"/>
        </w:rPr>
        <w:t>Cu in the formed nanoparticle</w:t>
      </w:r>
      <w:r w:rsidR="00226B04" w:rsidRPr="00226B04">
        <w:rPr>
          <w:rFonts w:ascii="Times New Roman" w:hAnsi="Times New Roman" w:cs="Times New Roman"/>
        </w:rPr>
        <w:t xml:space="preserve"> was confirmed by the isotope peaks of </w:t>
      </w:r>
      <w:r w:rsidR="00D3573A">
        <w:rPr>
          <w:rFonts w:ascii="Times New Roman" w:hAnsi="Times New Roman" w:cs="Times New Roman"/>
        </w:rPr>
        <w:t>Copper</w:t>
      </w:r>
      <w:r w:rsidR="00226B04" w:rsidRPr="00226B04">
        <w:rPr>
          <w:rFonts w:ascii="Times New Roman" w:hAnsi="Times New Roman" w:cs="Times New Roman"/>
        </w:rPr>
        <w:t xml:space="preserve"> on the </w:t>
      </w:r>
      <w:r w:rsidR="00D3573A">
        <w:rPr>
          <w:rFonts w:ascii="Times New Roman" w:hAnsi="Times New Roman" w:cs="Times New Roman"/>
        </w:rPr>
        <w:t>ITO electrode</w:t>
      </w:r>
      <w:r w:rsidR="00C63388">
        <w:rPr>
          <w:rFonts w:ascii="Times New Roman" w:hAnsi="Times New Roman" w:cs="Times New Roman"/>
        </w:rPr>
        <w:t xml:space="preserve"> (</w:t>
      </w:r>
      <w:r w:rsidR="00C63388" w:rsidRPr="00C63388">
        <w:rPr>
          <w:rFonts w:ascii="Times New Roman" w:hAnsi="Times New Roman" w:cs="Times New Roman"/>
          <w:vertAlign w:val="superscript"/>
        </w:rPr>
        <w:t>63</w:t>
      </w:r>
      <w:r w:rsidR="00C63388">
        <w:rPr>
          <w:rFonts w:ascii="Times New Roman" w:hAnsi="Times New Roman" w:cs="Times New Roman"/>
        </w:rPr>
        <w:t xml:space="preserve">^Cu and </w:t>
      </w:r>
      <w:r w:rsidR="00C63388" w:rsidRPr="00C63388">
        <w:rPr>
          <w:rFonts w:ascii="Times New Roman" w:hAnsi="Times New Roman" w:cs="Times New Roman"/>
          <w:vertAlign w:val="superscript"/>
        </w:rPr>
        <w:t>65</w:t>
      </w:r>
      <w:r w:rsidR="00C63388">
        <w:rPr>
          <w:rFonts w:ascii="Times New Roman" w:hAnsi="Times New Roman" w:cs="Times New Roman"/>
        </w:rPr>
        <w:t>^Cu)</w:t>
      </w:r>
      <w:r w:rsidR="00226B04" w:rsidRPr="00226B04">
        <w:rPr>
          <w:rFonts w:ascii="Times New Roman" w:hAnsi="Times New Roman" w:cs="Times New Roman"/>
        </w:rPr>
        <w:t xml:space="preserve">. It was same with the natural isotope distribution of </w:t>
      </w:r>
      <w:r w:rsidR="00CB4E0C">
        <w:rPr>
          <w:rFonts w:ascii="Times New Roman" w:hAnsi="Times New Roman" w:cs="Times New Roman"/>
        </w:rPr>
        <w:t>copper</w:t>
      </w:r>
      <w:r w:rsidR="00226B04" w:rsidRPr="00226B04">
        <w:rPr>
          <w:rFonts w:ascii="Times New Roman" w:hAnsi="Times New Roman" w:cs="Times New Roman"/>
        </w:rPr>
        <w:t xml:space="preserve"> (</w:t>
      </w:r>
      <w:r w:rsidR="00CB4E0C">
        <w:rPr>
          <w:rFonts w:ascii="Times New Roman" w:hAnsi="Times New Roman" w:cs="Times New Roman"/>
        </w:rPr>
        <w:t>Inset</w:t>
      </w:r>
      <w:r w:rsidR="00226B04" w:rsidRPr="00226B04">
        <w:rPr>
          <w:rFonts w:ascii="Times New Roman" w:hAnsi="Times New Roman" w:cs="Times New Roman"/>
        </w:rPr>
        <w:t xml:space="preserve">). The </w:t>
      </w:r>
      <w:r w:rsidR="001952A4">
        <w:rPr>
          <w:rFonts w:ascii="Times New Roman" w:hAnsi="Times New Roman" w:cs="Times New Roman"/>
        </w:rPr>
        <w:t>i</w:t>
      </w:r>
      <w:r w:rsidR="004365F7">
        <w:rPr>
          <w:rFonts w:ascii="Times New Roman" w:hAnsi="Times New Roman" w:cs="Times New Roman"/>
        </w:rPr>
        <w:t xml:space="preserve">maging of </w:t>
      </w:r>
      <w:r w:rsidR="00C63388">
        <w:rPr>
          <w:rFonts w:ascii="Times New Roman" w:hAnsi="Times New Roman" w:cs="Times New Roman"/>
        </w:rPr>
        <w:t>Cu</w:t>
      </w:r>
      <w:r w:rsidR="00226B04" w:rsidRPr="00226B04">
        <w:rPr>
          <w:rFonts w:ascii="Times New Roman" w:hAnsi="Times New Roman" w:cs="Times New Roman"/>
        </w:rPr>
        <w:t xml:space="preserve"> </w:t>
      </w:r>
      <w:r w:rsidR="004365F7" w:rsidRPr="00226B04">
        <w:rPr>
          <w:rFonts w:ascii="Times New Roman" w:hAnsi="Times New Roman" w:cs="Times New Roman"/>
        </w:rPr>
        <w:t>isotope</w:t>
      </w:r>
      <w:r w:rsidR="004365F7">
        <w:rPr>
          <w:rFonts w:ascii="Times New Roman" w:hAnsi="Times New Roman" w:cs="Times New Roman"/>
        </w:rPr>
        <w:t>s (</w:t>
      </w:r>
      <w:r w:rsidR="004365F7" w:rsidRPr="00C63388">
        <w:rPr>
          <w:rFonts w:ascii="Times New Roman" w:hAnsi="Times New Roman" w:cs="Times New Roman"/>
          <w:vertAlign w:val="superscript"/>
        </w:rPr>
        <w:t>63</w:t>
      </w:r>
      <w:r w:rsidR="004365F7">
        <w:rPr>
          <w:rFonts w:ascii="Times New Roman" w:hAnsi="Times New Roman" w:cs="Times New Roman"/>
        </w:rPr>
        <w:t xml:space="preserve">^Cu and </w:t>
      </w:r>
      <w:r w:rsidR="004365F7" w:rsidRPr="00C63388">
        <w:rPr>
          <w:rFonts w:ascii="Times New Roman" w:hAnsi="Times New Roman" w:cs="Times New Roman"/>
          <w:vertAlign w:val="superscript"/>
        </w:rPr>
        <w:t>65</w:t>
      </w:r>
      <w:r w:rsidR="004365F7">
        <w:rPr>
          <w:rFonts w:ascii="Times New Roman" w:hAnsi="Times New Roman" w:cs="Times New Roman"/>
        </w:rPr>
        <w:t xml:space="preserve">^Cu) </w:t>
      </w:r>
      <w:r w:rsidR="00460BF8">
        <w:rPr>
          <w:rFonts w:ascii="Times New Roman" w:hAnsi="Times New Roman" w:cs="Times New Roman"/>
        </w:rPr>
        <w:t xml:space="preserve">were </w:t>
      </w:r>
      <w:r w:rsidR="004365F7">
        <w:rPr>
          <w:rFonts w:ascii="Times New Roman" w:hAnsi="Times New Roman" w:cs="Times New Roman"/>
        </w:rPr>
        <w:t>shown on the right panel</w:t>
      </w:r>
      <w:r w:rsidR="00226B04" w:rsidRPr="00226B04">
        <w:rPr>
          <w:rFonts w:ascii="Times New Roman" w:hAnsi="Times New Roman" w:cs="Times New Roman"/>
        </w:rPr>
        <w:t>.</w:t>
      </w:r>
      <w:r w:rsidR="004365F7">
        <w:rPr>
          <w:rFonts w:ascii="Times New Roman" w:hAnsi="Times New Roman" w:cs="Times New Roman"/>
        </w:rPr>
        <w:t xml:space="preserve"> The homogenous distribution of Cu</w:t>
      </w:r>
      <w:r w:rsidR="004365F7" w:rsidRPr="00226B04">
        <w:rPr>
          <w:rFonts w:ascii="Times New Roman" w:hAnsi="Times New Roman" w:cs="Times New Roman"/>
        </w:rPr>
        <w:t xml:space="preserve"> isotope</w:t>
      </w:r>
      <w:r w:rsidR="004365F7">
        <w:rPr>
          <w:rFonts w:ascii="Times New Roman" w:hAnsi="Times New Roman" w:cs="Times New Roman"/>
        </w:rPr>
        <w:t>s</w:t>
      </w:r>
      <w:r w:rsidR="00A55512">
        <w:rPr>
          <w:rFonts w:ascii="Times New Roman" w:hAnsi="Times New Roman" w:cs="Times New Roman"/>
        </w:rPr>
        <w:t xml:space="preserve"> </w:t>
      </w:r>
      <w:r w:rsidR="00AF1F50">
        <w:rPr>
          <w:rFonts w:ascii="Times New Roman" w:hAnsi="Times New Roman" w:cs="Times New Roman"/>
        </w:rPr>
        <w:t xml:space="preserve">indicated </w:t>
      </w:r>
      <w:r w:rsidR="00A55512">
        <w:rPr>
          <w:rFonts w:ascii="Times New Roman" w:hAnsi="Times New Roman" w:cs="Times New Roman"/>
        </w:rPr>
        <w:t xml:space="preserve">the </w:t>
      </w:r>
      <w:r w:rsidR="00A55512" w:rsidRPr="00A55512">
        <w:rPr>
          <w:rFonts w:ascii="Times New Roman" w:hAnsi="Times New Roman" w:cs="Times New Roman"/>
        </w:rPr>
        <w:t>homogeneity</w:t>
      </w:r>
      <w:r w:rsidR="00A55512">
        <w:rPr>
          <w:rFonts w:ascii="Times New Roman" w:hAnsi="Times New Roman" w:cs="Times New Roman"/>
        </w:rPr>
        <w:t xml:space="preserve"> for the electrochemical deposited Cu NPs on the ITO electrode. (b) </w:t>
      </w:r>
      <w:r w:rsidR="00A55512" w:rsidRPr="00A55512">
        <w:rPr>
          <w:rFonts w:ascii="Times New Roman" w:hAnsi="Times New Roman" w:cs="Times New Roman"/>
        </w:rPr>
        <w:t xml:space="preserve">X-ray diffraction patterns of the ensemble </w:t>
      </w:r>
      <w:r w:rsidR="00A55512">
        <w:rPr>
          <w:rFonts w:ascii="Times New Roman" w:hAnsi="Times New Roman" w:cs="Times New Roman"/>
        </w:rPr>
        <w:t>Cu NPs/ITO electrode</w:t>
      </w:r>
      <w:r w:rsidR="00A55512" w:rsidRPr="00A55512">
        <w:rPr>
          <w:rFonts w:ascii="Times New Roman" w:hAnsi="Times New Roman" w:cs="Times New Roman"/>
        </w:rPr>
        <w:t xml:space="preserve"> (</w:t>
      </w:r>
      <w:r w:rsidR="00A55512">
        <w:rPr>
          <w:rFonts w:ascii="Times New Roman" w:hAnsi="Times New Roman" w:cs="Times New Roman"/>
        </w:rPr>
        <w:t>red line</w:t>
      </w:r>
      <w:r w:rsidR="00A55512" w:rsidRPr="00A55512">
        <w:rPr>
          <w:rFonts w:ascii="Times New Roman" w:hAnsi="Times New Roman" w:cs="Times New Roman"/>
        </w:rPr>
        <w:t xml:space="preserve">) and </w:t>
      </w:r>
      <w:r w:rsidR="00A55512">
        <w:rPr>
          <w:rFonts w:ascii="Times New Roman" w:hAnsi="Times New Roman" w:cs="Times New Roman"/>
        </w:rPr>
        <w:t>bare ITO electrode</w:t>
      </w:r>
      <w:r w:rsidR="00A55512" w:rsidRPr="00A55512">
        <w:rPr>
          <w:rFonts w:ascii="Times New Roman" w:hAnsi="Times New Roman" w:cs="Times New Roman"/>
        </w:rPr>
        <w:t xml:space="preserve"> (</w:t>
      </w:r>
      <w:r w:rsidR="00A55512">
        <w:rPr>
          <w:rFonts w:ascii="Times New Roman" w:hAnsi="Times New Roman" w:cs="Times New Roman"/>
        </w:rPr>
        <w:t>bare lin</w:t>
      </w:r>
      <w:r w:rsidR="00A55512" w:rsidRPr="001435A6">
        <w:rPr>
          <w:rFonts w:ascii="Times New Roman" w:hAnsi="Times New Roman" w:cs="Times New Roman"/>
        </w:rPr>
        <w:t xml:space="preserve">e). </w:t>
      </w:r>
      <w:r w:rsidR="003D3CB4" w:rsidRPr="001435A6">
        <w:rPr>
          <w:rFonts w:ascii="Times New Roman" w:hAnsi="Times New Roman" w:cs="Times New Roman"/>
        </w:rPr>
        <w:t>The 2θ peak at 4</w:t>
      </w:r>
      <w:r w:rsidR="001629B9" w:rsidRPr="001435A6">
        <w:rPr>
          <w:rFonts w:ascii="Times New Roman" w:hAnsi="Times New Roman" w:cs="Times New Roman"/>
        </w:rPr>
        <w:t>3.3</w:t>
      </w:r>
      <w:r w:rsidR="003D3CB4" w:rsidRPr="001435A6">
        <w:rPr>
          <w:rFonts w:ascii="Times New Roman" w:hAnsi="Times New Roman" w:cs="Times New Roman"/>
        </w:rPr>
        <w:t xml:space="preserve">° corresponding to the </w:t>
      </w:r>
      <w:r w:rsidR="002D6CDF">
        <w:rPr>
          <w:rFonts w:ascii="Times New Roman" w:hAnsi="Times New Roman" w:cs="Times New Roman"/>
        </w:rPr>
        <w:t>(111)</w:t>
      </w:r>
      <w:r w:rsidR="003D3CB4" w:rsidRPr="001435A6">
        <w:rPr>
          <w:rFonts w:ascii="Times New Roman" w:hAnsi="Times New Roman" w:cs="Times New Roman"/>
        </w:rPr>
        <w:t xml:space="preserve"> planes of the Cu nanoparticle</w:t>
      </w:r>
      <w:r w:rsidR="00C71D98">
        <w:rPr>
          <w:rFonts w:ascii="Times New Roman" w:hAnsi="Times New Roman" w:cs="Times New Roman"/>
        </w:rPr>
        <w:t xml:space="preserve"> (PDF 00-004-0836</w:t>
      </w:r>
      <w:r w:rsidR="00AF1F50" w:rsidRPr="001435A6">
        <w:rPr>
          <w:rFonts w:ascii="Times New Roman" w:hAnsi="Times New Roman" w:cs="Times New Roman"/>
        </w:rPr>
        <w:t>)</w:t>
      </w:r>
      <w:r w:rsidR="00AF1F50">
        <w:rPr>
          <w:rFonts w:ascii="Times New Roman" w:hAnsi="Times New Roman" w:cs="Times New Roman"/>
        </w:rPr>
        <w:t xml:space="preserve"> was</w:t>
      </w:r>
      <w:r w:rsidR="00AF1F50" w:rsidRPr="001435A6">
        <w:rPr>
          <w:rFonts w:ascii="Times New Roman" w:hAnsi="Times New Roman" w:cs="Times New Roman"/>
        </w:rPr>
        <w:t xml:space="preserve"> </w:t>
      </w:r>
      <w:r w:rsidR="00107EF4">
        <w:rPr>
          <w:rFonts w:ascii="Times New Roman" w:hAnsi="Times New Roman" w:cs="Times New Roman"/>
        </w:rPr>
        <w:t xml:space="preserve">further </w:t>
      </w:r>
      <w:r w:rsidR="003D3CB4" w:rsidRPr="001435A6">
        <w:rPr>
          <w:rFonts w:ascii="Times New Roman" w:hAnsi="Times New Roman" w:cs="Times New Roman"/>
        </w:rPr>
        <w:t>confirmed by the HR</w:t>
      </w:r>
      <w:r w:rsidR="0051425B" w:rsidRPr="001435A6">
        <w:rPr>
          <w:rFonts w:ascii="Times New Roman" w:hAnsi="Times New Roman" w:cs="Times New Roman"/>
        </w:rPr>
        <w:t>-</w:t>
      </w:r>
      <w:r w:rsidR="003D3CB4" w:rsidRPr="001435A6">
        <w:rPr>
          <w:rFonts w:ascii="Times New Roman" w:hAnsi="Times New Roman" w:cs="Times New Roman"/>
        </w:rPr>
        <w:t>TEM image</w:t>
      </w:r>
      <w:r w:rsidR="005D76D3" w:rsidRPr="001435A6">
        <w:rPr>
          <w:rFonts w:ascii="Times New Roman" w:hAnsi="Times New Roman" w:cs="Times New Roman"/>
        </w:rPr>
        <w:t>. (c) HR</w:t>
      </w:r>
      <w:r w:rsidR="0051425B" w:rsidRPr="001435A6">
        <w:rPr>
          <w:rFonts w:ascii="Times New Roman" w:hAnsi="Times New Roman" w:cs="Times New Roman"/>
        </w:rPr>
        <w:t>-</w:t>
      </w:r>
      <w:r w:rsidR="005D76D3" w:rsidRPr="001435A6">
        <w:rPr>
          <w:rFonts w:ascii="Times New Roman" w:hAnsi="Times New Roman" w:cs="Times New Roman"/>
        </w:rPr>
        <w:t>TEM image of the electrochemical deposited Cu nanoparticle</w:t>
      </w:r>
      <w:r w:rsidR="001435A6" w:rsidRPr="001435A6">
        <w:rPr>
          <w:rFonts w:ascii="Times New Roman" w:hAnsi="Times New Roman" w:cs="Times New Roman"/>
        </w:rPr>
        <w:t>s</w:t>
      </w:r>
      <w:r w:rsidR="005D76D3" w:rsidRPr="001435A6">
        <w:rPr>
          <w:rFonts w:ascii="Times New Roman" w:hAnsi="Times New Roman" w:cs="Times New Roman"/>
        </w:rPr>
        <w:t>.</w:t>
      </w:r>
      <w:r w:rsidR="001435A6" w:rsidRPr="001435A6">
        <w:rPr>
          <w:rFonts w:ascii="Times New Roman" w:hAnsi="Times New Roman" w:cs="Times New Roman"/>
        </w:rPr>
        <w:t xml:space="preserve"> Inset </w:t>
      </w:r>
      <w:r w:rsidR="00E30DB6" w:rsidRPr="001435A6">
        <w:rPr>
          <w:rFonts w:ascii="Times New Roman" w:hAnsi="Times New Roman" w:cs="Times New Roman"/>
        </w:rPr>
        <w:t>show</w:t>
      </w:r>
      <w:r w:rsidR="00E30DB6">
        <w:rPr>
          <w:rFonts w:ascii="Times New Roman" w:hAnsi="Times New Roman" w:cs="Times New Roman"/>
        </w:rPr>
        <w:t>ed</w:t>
      </w:r>
      <w:r w:rsidR="00E30DB6" w:rsidRPr="001435A6">
        <w:rPr>
          <w:rFonts w:ascii="Times New Roman" w:hAnsi="Times New Roman" w:cs="Times New Roman"/>
        </w:rPr>
        <w:t xml:space="preserve"> </w:t>
      </w:r>
      <w:r w:rsidR="001435A6" w:rsidRPr="001435A6">
        <w:rPr>
          <w:rFonts w:ascii="Times New Roman" w:hAnsi="Times New Roman" w:cs="Times New Roman"/>
        </w:rPr>
        <w:t>the c</w:t>
      </w:r>
      <w:r w:rsidR="001435A6">
        <w:rPr>
          <w:rFonts w:ascii="Times New Roman" w:hAnsi="Times New Roman" w:cs="Times New Roman"/>
        </w:rPr>
        <w:t>orresponding</w:t>
      </w:r>
      <w:r w:rsidR="009569CF">
        <w:rPr>
          <w:rFonts w:ascii="Times New Roman" w:hAnsi="Times New Roman" w:cs="Times New Roman"/>
        </w:rPr>
        <w:t xml:space="preserve"> </w:t>
      </w:r>
      <w:r w:rsidR="009569CF" w:rsidRPr="009569CF">
        <w:rPr>
          <w:rFonts w:ascii="Times New Roman" w:hAnsi="Times New Roman" w:cs="Times New Roman"/>
        </w:rPr>
        <w:t>fast</w:t>
      </w:r>
      <w:r w:rsidR="009569CF">
        <w:rPr>
          <w:rFonts w:ascii="Times New Roman" w:hAnsi="Times New Roman" w:cs="Times New Roman"/>
        </w:rPr>
        <w:t xml:space="preserve"> </w:t>
      </w:r>
      <w:r w:rsidR="009569CF" w:rsidRPr="009569CF">
        <w:rPr>
          <w:rFonts w:ascii="Times New Roman" w:hAnsi="Times New Roman" w:cs="Times New Roman"/>
        </w:rPr>
        <w:t>Fourier transform</w:t>
      </w:r>
      <w:r w:rsidR="009569CF">
        <w:rPr>
          <w:rFonts w:ascii="Times New Roman" w:hAnsi="Times New Roman" w:cs="Times New Roman"/>
        </w:rPr>
        <w:t xml:space="preserve"> (</w:t>
      </w:r>
      <w:r w:rsidR="001435A6" w:rsidRPr="009569CF">
        <w:rPr>
          <w:rFonts w:ascii="Times New Roman" w:hAnsi="Times New Roman" w:cs="Times New Roman"/>
        </w:rPr>
        <w:t>F</w:t>
      </w:r>
      <w:r w:rsidR="001435A6">
        <w:rPr>
          <w:rFonts w:ascii="Times New Roman" w:hAnsi="Times New Roman" w:cs="Times New Roman"/>
        </w:rPr>
        <w:t>FT</w:t>
      </w:r>
      <w:r w:rsidR="009569CF">
        <w:rPr>
          <w:rFonts w:ascii="Times New Roman" w:hAnsi="Times New Roman" w:cs="Times New Roman"/>
        </w:rPr>
        <w:t>)</w:t>
      </w:r>
      <w:r w:rsidR="001435A6">
        <w:rPr>
          <w:rFonts w:ascii="Times New Roman" w:hAnsi="Times New Roman" w:cs="Times New Roman"/>
        </w:rPr>
        <w:t xml:space="preserve"> pattern of Cu</w:t>
      </w:r>
      <w:r w:rsidR="009569CF">
        <w:rPr>
          <w:rFonts w:ascii="Times New Roman" w:hAnsi="Times New Roman" w:cs="Times New Roman"/>
        </w:rPr>
        <w:t xml:space="preserve"> </w:t>
      </w:r>
      <w:r w:rsidR="001435A6">
        <w:rPr>
          <w:rFonts w:ascii="Times New Roman" w:hAnsi="Times New Roman" w:cs="Times New Roman"/>
        </w:rPr>
        <w:t>(</w:t>
      </w:r>
      <w:r w:rsidR="001435A6" w:rsidRPr="0051425B">
        <w:rPr>
          <w:rFonts w:ascii="Times New Roman" w:hAnsi="Times New Roman" w:cs="Times New Roman"/>
        </w:rPr>
        <w:t>111)</w:t>
      </w:r>
      <w:r w:rsidR="001435A6">
        <w:rPr>
          <w:rFonts w:ascii="Times New Roman" w:hAnsi="Times New Roman" w:cs="Times New Roman"/>
        </w:rPr>
        <w:t>.</w:t>
      </w:r>
      <w:r w:rsidR="00777F6F" w:rsidRPr="00777F6F">
        <w:rPr>
          <w:rFonts w:ascii="Times New Roman" w:hAnsi="Times New Roman" w:cs="Times New Roman"/>
        </w:rPr>
        <w:t xml:space="preserve"> </w:t>
      </w:r>
      <w:r w:rsidR="00777F6F" w:rsidRPr="0051425B">
        <w:rPr>
          <w:rFonts w:ascii="Times New Roman" w:hAnsi="Times New Roman" w:cs="Times New Roman"/>
        </w:rPr>
        <w:t xml:space="preserve">HR-TEM images exhibited the interplanar distances of </w:t>
      </w:r>
      <w:r w:rsidR="00777F6F">
        <w:rPr>
          <w:rFonts w:ascii="Times New Roman" w:hAnsi="Times New Roman" w:cs="Times New Roman"/>
        </w:rPr>
        <w:t>Cu</w:t>
      </w:r>
      <w:r w:rsidR="009569CF">
        <w:rPr>
          <w:rFonts w:ascii="Times New Roman" w:hAnsi="Times New Roman" w:cs="Times New Roman"/>
        </w:rPr>
        <w:t xml:space="preserve"> </w:t>
      </w:r>
      <w:r w:rsidR="00777F6F" w:rsidRPr="0051425B">
        <w:rPr>
          <w:rFonts w:ascii="Times New Roman" w:hAnsi="Times New Roman" w:cs="Times New Roman"/>
        </w:rPr>
        <w:t xml:space="preserve">(111) lattice planes, confirming the </w:t>
      </w:r>
      <w:r w:rsidR="00777F6F">
        <w:rPr>
          <w:rFonts w:ascii="Times New Roman" w:hAnsi="Times New Roman" w:cs="Times New Roman"/>
        </w:rPr>
        <w:t xml:space="preserve">electrochemical deposited Cu nanoparticle </w:t>
      </w:r>
      <w:r w:rsidR="00107EF4">
        <w:rPr>
          <w:rFonts w:ascii="Times New Roman" w:hAnsi="Times New Roman" w:cs="Times New Roman"/>
        </w:rPr>
        <w:t xml:space="preserve">were </w:t>
      </w:r>
      <w:r w:rsidR="00777F6F">
        <w:rPr>
          <w:rFonts w:ascii="Times New Roman" w:hAnsi="Times New Roman" w:cs="Times New Roman"/>
        </w:rPr>
        <w:t>mainly composed by the Cu</w:t>
      </w:r>
      <w:r w:rsidR="009569CF">
        <w:rPr>
          <w:rFonts w:ascii="Times New Roman" w:hAnsi="Times New Roman" w:cs="Times New Roman"/>
        </w:rPr>
        <w:t xml:space="preserve"> </w:t>
      </w:r>
      <w:r w:rsidR="00777F6F">
        <w:rPr>
          <w:rFonts w:ascii="Times New Roman" w:hAnsi="Times New Roman" w:cs="Times New Roman"/>
        </w:rPr>
        <w:t>(111) plane.</w:t>
      </w:r>
      <w:r w:rsidR="002E36CF">
        <w:rPr>
          <w:rFonts w:ascii="Times New Roman" w:hAnsi="Times New Roman" w:cs="Times New Roman"/>
        </w:rPr>
        <w:t xml:space="preserve"> </w:t>
      </w:r>
      <w:r w:rsidR="005D76D3" w:rsidRPr="003E63B3">
        <w:rPr>
          <w:rFonts w:ascii="Times New Roman" w:hAnsi="Times New Roman" w:cs="Times New Roman"/>
        </w:rPr>
        <w:t>(</w:t>
      </w:r>
      <w:r w:rsidR="00942F8C">
        <w:rPr>
          <w:rFonts w:ascii="Times New Roman" w:hAnsi="Times New Roman" w:cs="Times New Roman"/>
        </w:rPr>
        <w:t>d</w:t>
      </w:r>
      <w:r w:rsidR="005D76D3" w:rsidRPr="003E63B3">
        <w:rPr>
          <w:rFonts w:ascii="Times New Roman" w:hAnsi="Times New Roman" w:cs="Times New Roman"/>
        </w:rPr>
        <w:t>) EDX spectrum of the ensemble Cu nanoparticles.</w:t>
      </w:r>
      <w:r w:rsidR="00BC1BE5">
        <w:rPr>
          <w:rFonts w:ascii="Times New Roman" w:hAnsi="Times New Roman" w:cs="Times New Roman"/>
        </w:rPr>
        <w:t xml:space="preserve"> </w:t>
      </w:r>
      <w:r w:rsidR="00942F8C">
        <w:rPr>
          <w:rFonts w:ascii="Times New Roman" w:hAnsi="Times New Roman" w:cs="Times New Roman"/>
        </w:rPr>
        <w:t>(</w:t>
      </w:r>
      <w:r w:rsidR="006336AF">
        <w:rPr>
          <w:rFonts w:ascii="Times New Roman" w:hAnsi="Times New Roman" w:cs="Times New Roman"/>
        </w:rPr>
        <w:t>e</w:t>
      </w:r>
      <w:r w:rsidR="00942F8C">
        <w:rPr>
          <w:rFonts w:ascii="Times New Roman" w:hAnsi="Times New Roman" w:cs="Times New Roman"/>
        </w:rPr>
        <w:t>)</w:t>
      </w:r>
      <w:r w:rsidR="006336AF">
        <w:rPr>
          <w:rFonts w:ascii="Times New Roman" w:hAnsi="Times New Roman" w:cs="Times New Roman"/>
        </w:rPr>
        <w:t xml:space="preserve"> </w:t>
      </w:r>
      <w:r w:rsidR="0003149B">
        <w:rPr>
          <w:rFonts w:ascii="Times New Roman" w:hAnsi="Times New Roman" w:cs="Times New Roman"/>
        </w:rPr>
        <w:t>H</w:t>
      </w:r>
      <w:r w:rsidR="0003149B" w:rsidRPr="0003149B">
        <w:rPr>
          <w:rFonts w:ascii="Times New Roman" w:hAnsi="Times New Roman" w:cs="Times New Roman"/>
        </w:rPr>
        <w:t>igh-angle annular dark-field imaging image</w:t>
      </w:r>
      <w:r w:rsidR="00CE6CAA">
        <w:rPr>
          <w:rFonts w:ascii="Times New Roman" w:hAnsi="Times New Roman" w:cs="Times New Roman"/>
        </w:rPr>
        <w:t xml:space="preserve"> (i)</w:t>
      </w:r>
      <w:r w:rsidR="001D67CB">
        <w:rPr>
          <w:rFonts w:ascii="Times New Roman" w:hAnsi="Times New Roman" w:cs="Times New Roman"/>
        </w:rPr>
        <w:t>,</w:t>
      </w:r>
      <w:r w:rsidR="001D67CB" w:rsidRPr="001D67CB">
        <w:rPr>
          <w:rFonts w:ascii="Times New Roman" w:hAnsi="Times New Roman" w:cs="Times New Roman"/>
        </w:rPr>
        <w:t xml:space="preserve"> </w:t>
      </w:r>
      <w:r w:rsidR="001D67CB" w:rsidRPr="001435A6">
        <w:rPr>
          <w:rFonts w:ascii="Times New Roman" w:hAnsi="Times New Roman" w:cs="Times New Roman"/>
        </w:rPr>
        <w:t>HR-TEM image</w:t>
      </w:r>
      <w:r w:rsidR="00CE6CAA">
        <w:rPr>
          <w:rFonts w:ascii="Times New Roman" w:hAnsi="Times New Roman" w:cs="Times New Roman"/>
        </w:rPr>
        <w:t xml:space="preserve"> (ii)</w:t>
      </w:r>
      <w:r w:rsidR="0003149B" w:rsidRPr="0003149B">
        <w:rPr>
          <w:rFonts w:ascii="Times New Roman" w:hAnsi="Times New Roman" w:cs="Times New Roman"/>
        </w:rPr>
        <w:t xml:space="preserve"> and EDX</w:t>
      </w:r>
      <w:r w:rsidR="0003149B">
        <w:rPr>
          <w:rFonts w:ascii="Times New Roman" w:hAnsi="Times New Roman" w:cs="Times New Roman"/>
        </w:rPr>
        <w:t xml:space="preserve"> </w:t>
      </w:r>
      <w:r w:rsidR="0003149B" w:rsidRPr="0003149B">
        <w:rPr>
          <w:rFonts w:ascii="Times New Roman" w:hAnsi="Times New Roman" w:cs="Times New Roman"/>
        </w:rPr>
        <w:t>mapping</w:t>
      </w:r>
      <w:r w:rsidR="00CE6CAA">
        <w:rPr>
          <w:rFonts w:ascii="Times New Roman" w:hAnsi="Times New Roman" w:cs="Times New Roman"/>
        </w:rPr>
        <w:t xml:space="preserve"> (iii)</w:t>
      </w:r>
      <w:r w:rsidR="0003149B" w:rsidRPr="0003149B">
        <w:rPr>
          <w:rFonts w:ascii="Times New Roman" w:hAnsi="Times New Roman" w:cs="Times New Roman"/>
        </w:rPr>
        <w:t xml:space="preserve"> of </w:t>
      </w:r>
      <w:r w:rsidR="002F6C8C">
        <w:rPr>
          <w:rFonts w:ascii="Times New Roman" w:hAnsi="Times New Roman" w:cs="Times New Roman"/>
        </w:rPr>
        <w:t xml:space="preserve">electrochemical </w:t>
      </w:r>
      <w:r w:rsidR="00107EF4">
        <w:rPr>
          <w:rFonts w:ascii="Times New Roman" w:hAnsi="Times New Roman" w:cs="Times New Roman"/>
        </w:rPr>
        <w:t>g</w:t>
      </w:r>
      <w:r w:rsidR="00107EF4" w:rsidRPr="00107EF4">
        <w:rPr>
          <w:rFonts w:ascii="Times New Roman" w:hAnsi="Times New Roman" w:cs="Times New Roman"/>
        </w:rPr>
        <w:t>rowing</w:t>
      </w:r>
      <w:r w:rsidR="002F6C8C">
        <w:rPr>
          <w:rFonts w:ascii="Times New Roman" w:hAnsi="Times New Roman" w:cs="Times New Roman"/>
        </w:rPr>
        <w:t xml:space="preserve"> </w:t>
      </w:r>
      <w:r w:rsidR="0003149B" w:rsidRPr="0003149B">
        <w:rPr>
          <w:rFonts w:ascii="Times New Roman" w:hAnsi="Times New Roman" w:cs="Times New Roman"/>
        </w:rPr>
        <w:t>Cu NPs</w:t>
      </w:r>
      <w:r w:rsidR="002F6C8C">
        <w:rPr>
          <w:rFonts w:ascii="Times New Roman" w:hAnsi="Times New Roman" w:cs="Times New Roman"/>
        </w:rPr>
        <w:t>.</w:t>
      </w:r>
    </w:p>
    <w:p w14:paraId="704EBD08" w14:textId="77777777" w:rsidR="001B3C12" w:rsidRPr="002E50C5" w:rsidRDefault="001B3C12" w:rsidP="002E50C5">
      <w:pPr>
        <w:widowControl/>
        <w:jc w:val="left"/>
      </w:pPr>
      <w:r w:rsidRPr="002E50C5">
        <w:br w:type="page"/>
      </w:r>
    </w:p>
    <w:p w14:paraId="4B8B60B5" w14:textId="77777777" w:rsidR="001B3C12" w:rsidRDefault="001B3C12" w:rsidP="001B2196">
      <w:pPr>
        <w:keepNext/>
        <w:widowControl/>
        <w:spacing w:line="360" w:lineRule="auto"/>
        <w:jc w:val="center"/>
      </w:pPr>
      <w:r w:rsidRPr="009E3033">
        <w:rPr>
          <w:noProof/>
        </w:rPr>
        <w:lastRenderedPageBreak/>
        <w:drawing>
          <wp:inline distT="0" distB="0" distL="0" distR="0" wp14:anchorId="75CA7BAC" wp14:editId="73F76187">
            <wp:extent cx="5400000" cy="3536712"/>
            <wp:effectExtent l="0" t="0" r="0" b="6985"/>
            <wp:docPr id="41" name="图片 41" descr="C:\Users\wangj\OneDrive\Documents\实验\数据整理\FDTD\2nm-有连接层\FDTD-论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j\OneDrive\Documents\实验\数据整理\FDTD\2nm-有连接层\FDTD-论文-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536712"/>
                    </a:xfrm>
                    <a:prstGeom prst="rect">
                      <a:avLst/>
                    </a:prstGeom>
                    <a:noFill/>
                    <a:ln>
                      <a:noFill/>
                    </a:ln>
                  </pic:spPr>
                </pic:pic>
              </a:graphicData>
            </a:graphic>
          </wp:inline>
        </w:drawing>
      </w:r>
    </w:p>
    <w:p w14:paraId="3D09EBBA" w14:textId="05D7A823" w:rsidR="001B3C12" w:rsidRPr="00D81474" w:rsidRDefault="001B3C12" w:rsidP="0030443D">
      <w:pPr>
        <w:pStyle w:val="a3"/>
        <w:rPr>
          <w:rFonts w:ascii="Times New Roman" w:hAnsi="Times New Roman" w:cs="Times New Roman"/>
        </w:rPr>
      </w:pPr>
      <w:r w:rsidRPr="00D81474">
        <w:rPr>
          <w:rFonts w:ascii="Times New Roman" w:hAnsi="Times New Roman" w:cs="Times New Roman"/>
          <w:b/>
        </w:rPr>
        <w:t>Figure S</w:t>
      </w:r>
      <w:r w:rsidRPr="00D81474">
        <w:rPr>
          <w:rFonts w:ascii="Times New Roman" w:hAnsi="Times New Roman" w:cs="Times New Roman"/>
          <w:b/>
        </w:rPr>
        <w:fldChar w:fldCharType="begin"/>
      </w:r>
      <w:r w:rsidRPr="00D81474">
        <w:rPr>
          <w:rFonts w:ascii="Times New Roman" w:hAnsi="Times New Roman" w:cs="Times New Roman"/>
          <w:b/>
        </w:rPr>
        <w:instrText xml:space="preserve"> SEQ Figure \* ARABIC </w:instrText>
      </w:r>
      <w:r w:rsidRPr="00D81474">
        <w:rPr>
          <w:rFonts w:ascii="Times New Roman" w:hAnsi="Times New Roman" w:cs="Times New Roman"/>
          <w:b/>
        </w:rPr>
        <w:fldChar w:fldCharType="separate"/>
      </w:r>
      <w:r w:rsidR="007F54F1">
        <w:rPr>
          <w:rFonts w:ascii="Times New Roman" w:hAnsi="Times New Roman" w:cs="Times New Roman"/>
          <w:b/>
          <w:noProof/>
        </w:rPr>
        <w:t>8</w:t>
      </w:r>
      <w:r w:rsidRPr="00D81474">
        <w:rPr>
          <w:rFonts w:ascii="Times New Roman" w:hAnsi="Times New Roman" w:cs="Times New Roman"/>
          <w:b/>
        </w:rPr>
        <w:fldChar w:fldCharType="end"/>
      </w:r>
      <w:r w:rsidRPr="00D81474">
        <w:rPr>
          <w:rFonts w:ascii="Times New Roman" w:hAnsi="Times New Roman" w:cs="Times New Roman"/>
          <w:b/>
        </w:rPr>
        <w:t>.</w:t>
      </w:r>
      <w:r w:rsidRPr="00D81474">
        <w:rPr>
          <w:rFonts w:ascii="Times New Roman" w:hAnsi="Times New Roman" w:cs="Times New Roman"/>
        </w:rPr>
        <w:t xml:space="preserve"> </w:t>
      </w:r>
      <w:r w:rsidR="0043216F">
        <w:rPr>
          <w:rFonts w:ascii="Times New Roman" w:hAnsi="Times New Roman" w:cs="Times New Roman"/>
        </w:rPr>
        <w:t xml:space="preserve">(a) </w:t>
      </w:r>
      <w:r>
        <w:rPr>
          <w:rFonts w:ascii="Times New Roman" w:hAnsi="Times New Roman" w:cs="Times New Roman"/>
        </w:rPr>
        <w:t>Schematic of proposed</w:t>
      </w:r>
      <w:r w:rsidRPr="00D81474">
        <w:rPr>
          <w:rFonts w:ascii="Times New Roman" w:hAnsi="Times New Roman" w:cs="Times New Roman"/>
        </w:rPr>
        <w:t xml:space="preserve"> plasmonic</w:t>
      </w:r>
      <w:r>
        <w:rPr>
          <w:rFonts w:ascii="Times New Roman" w:hAnsi="Times New Roman" w:cs="Times New Roman"/>
        </w:rPr>
        <w:t>-enhanced system</w:t>
      </w:r>
      <w:r w:rsidRPr="00D81474">
        <w:rPr>
          <w:rFonts w:ascii="Times New Roman" w:hAnsi="Times New Roman" w:cs="Times New Roman"/>
        </w:rPr>
        <w:t>. (</w:t>
      </w:r>
      <w:r>
        <w:rPr>
          <w:rFonts w:ascii="Times New Roman" w:hAnsi="Times New Roman" w:cs="Times New Roman"/>
        </w:rPr>
        <w:t>i</w:t>
      </w:r>
      <w:r w:rsidRPr="00D81474">
        <w:rPr>
          <w:rFonts w:ascii="Times New Roman" w:hAnsi="Times New Roman" w:cs="Times New Roman"/>
        </w:rPr>
        <w:t>) Schematic of the plasmonic</w:t>
      </w:r>
      <w:r>
        <w:rPr>
          <w:rFonts w:ascii="Times New Roman" w:hAnsi="Times New Roman" w:cs="Times New Roman"/>
        </w:rPr>
        <w:t>-enhanced system</w:t>
      </w:r>
      <w:r w:rsidRPr="00D81474">
        <w:rPr>
          <w:rFonts w:ascii="Times New Roman" w:hAnsi="Times New Roman" w:cs="Times New Roman"/>
        </w:rPr>
        <w:t xml:space="preserve"> consisting of the </w:t>
      </w:r>
      <w:r>
        <w:rPr>
          <w:rFonts w:ascii="Times New Roman" w:hAnsi="Times New Roman" w:cs="Times New Roman"/>
        </w:rPr>
        <w:t>Cu nanoparticles</w:t>
      </w:r>
      <w:r w:rsidRPr="00D81474">
        <w:rPr>
          <w:rFonts w:ascii="Times New Roman" w:hAnsi="Times New Roman" w:cs="Times New Roman"/>
        </w:rPr>
        <w:t xml:space="preserve">, </w:t>
      </w:r>
      <w:r>
        <w:rPr>
          <w:rFonts w:ascii="Times New Roman" w:hAnsi="Times New Roman" w:cs="Times New Roman"/>
        </w:rPr>
        <w:t>C</w:t>
      </w:r>
      <w:r w:rsidRPr="00D81474">
        <w:rPr>
          <w:rFonts w:ascii="Times New Roman" w:hAnsi="Times New Roman" w:cs="Times New Roman"/>
        </w:rPr>
        <w:t xml:space="preserve">u thin film, and </w:t>
      </w:r>
      <w:r>
        <w:rPr>
          <w:rFonts w:ascii="Times New Roman" w:hAnsi="Times New Roman" w:cs="Times New Roman"/>
        </w:rPr>
        <w:t>ITO electrode</w:t>
      </w:r>
      <w:r w:rsidRPr="00D81474">
        <w:rPr>
          <w:rFonts w:ascii="Times New Roman" w:hAnsi="Times New Roman" w:cs="Times New Roman"/>
        </w:rPr>
        <w:t>. (</w:t>
      </w:r>
      <w:r>
        <w:rPr>
          <w:rFonts w:ascii="Times New Roman" w:hAnsi="Times New Roman" w:cs="Times New Roman"/>
        </w:rPr>
        <w:t>ii</w:t>
      </w:r>
      <w:r w:rsidRPr="00D81474">
        <w:rPr>
          <w:rFonts w:ascii="Times New Roman" w:hAnsi="Times New Roman" w:cs="Times New Roman"/>
        </w:rPr>
        <w:t>) Top-view of the</w:t>
      </w:r>
      <w:r>
        <w:rPr>
          <w:rFonts w:ascii="Times New Roman" w:hAnsi="Times New Roman" w:cs="Times New Roman"/>
        </w:rPr>
        <w:t xml:space="preserve"> representative</w:t>
      </w:r>
      <w:r w:rsidRPr="00D81474">
        <w:rPr>
          <w:rFonts w:ascii="Times New Roman" w:hAnsi="Times New Roman" w:cs="Times New Roman"/>
        </w:rPr>
        <w:t xml:space="preserve"> standalone</w:t>
      </w:r>
      <w:r>
        <w:rPr>
          <w:rFonts w:ascii="Times New Roman" w:hAnsi="Times New Roman" w:cs="Times New Roman"/>
        </w:rPr>
        <w:t xml:space="preserve"> plasmonic</w:t>
      </w:r>
      <w:r w:rsidRPr="00D81474">
        <w:rPr>
          <w:rFonts w:ascii="Times New Roman" w:hAnsi="Times New Roman" w:cs="Times New Roman"/>
        </w:rPr>
        <w:t xml:space="preserve"> structure with geometric parameters. (</w:t>
      </w:r>
      <w:r>
        <w:rPr>
          <w:rFonts w:ascii="Times New Roman" w:hAnsi="Times New Roman" w:cs="Times New Roman"/>
        </w:rPr>
        <w:t>iii</w:t>
      </w:r>
      <w:r w:rsidRPr="00D81474">
        <w:rPr>
          <w:rFonts w:ascii="Times New Roman" w:hAnsi="Times New Roman" w:cs="Times New Roman"/>
        </w:rPr>
        <w:t xml:space="preserve">) Cross-sectional </w:t>
      </w:r>
      <w:r>
        <w:rPr>
          <w:rFonts w:ascii="Times New Roman" w:hAnsi="Times New Roman" w:cs="Times New Roman"/>
        </w:rPr>
        <w:t>side</w:t>
      </w:r>
      <w:r w:rsidR="001C7BF4">
        <w:rPr>
          <w:rFonts w:ascii="Times New Roman" w:hAnsi="Times New Roman" w:cs="Times New Roman"/>
        </w:rPr>
        <w:t>-</w:t>
      </w:r>
      <w:r w:rsidRPr="00D81474">
        <w:rPr>
          <w:rFonts w:ascii="Times New Roman" w:hAnsi="Times New Roman" w:cs="Times New Roman"/>
        </w:rPr>
        <w:t xml:space="preserve">view of the device. </w:t>
      </w:r>
      <w:r>
        <w:rPr>
          <w:rFonts w:ascii="Times New Roman" w:hAnsi="Times New Roman" w:cs="Times New Roman"/>
        </w:rPr>
        <w:t xml:space="preserve">(b) </w:t>
      </w:r>
      <w:r w:rsidR="00E24673">
        <w:rPr>
          <w:rFonts w:ascii="Times New Roman" w:hAnsi="Times New Roman" w:cs="Times New Roman"/>
        </w:rPr>
        <w:t>Simulated</w:t>
      </w:r>
      <w:r w:rsidR="00E24673" w:rsidRPr="002C4E19">
        <w:rPr>
          <w:rFonts w:ascii="Times New Roman" w:hAnsi="Times New Roman" w:cs="Times New Roman"/>
        </w:rPr>
        <w:t xml:space="preserve"> </w:t>
      </w:r>
      <w:r>
        <w:rPr>
          <w:rFonts w:ascii="Times New Roman" w:hAnsi="Times New Roman" w:cs="Times New Roman"/>
        </w:rPr>
        <w:t>extinction</w:t>
      </w:r>
      <w:r w:rsidRPr="002C4E19">
        <w:rPr>
          <w:rFonts w:ascii="Times New Roman" w:hAnsi="Times New Roman" w:cs="Times New Roman"/>
        </w:rPr>
        <w:t xml:space="preserve"> spectra of a standalone </w:t>
      </w:r>
      <w:r>
        <w:rPr>
          <w:rFonts w:ascii="Times New Roman" w:hAnsi="Times New Roman" w:cs="Times New Roman"/>
        </w:rPr>
        <w:t>Cu</w:t>
      </w:r>
      <w:r w:rsidRPr="002C4E19">
        <w:rPr>
          <w:rFonts w:ascii="Times New Roman" w:hAnsi="Times New Roman" w:cs="Times New Roman"/>
        </w:rPr>
        <w:t xml:space="preserve"> dimer</w:t>
      </w:r>
      <w:r>
        <w:rPr>
          <w:rFonts w:ascii="Times New Roman" w:hAnsi="Times New Roman" w:cs="Times New Roman"/>
        </w:rPr>
        <w:t xml:space="preserve"> and thin film</w:t>
      </w:r>
      <w:r w:rsidRPr="002C4E19">
        <w:rPr>
          <w:rFonts w:ascii="Times New Roman" w:hAnsi="Times New Roman" w:cs="Times New Roman"/>
        </w:rPr>
        <w:t xml:space="preserve"> on a</w:t>
      </w:r>
      <w:r w:rsidR="006C7CC2">
        <w:rPr>
          <w:rFonts w:ascii="Times New Roman" w:hAnsi="Times New Roman" w:cs="Times New Roman"/>
        </w:rPr>
        <w:t>n</w:t>
      </w:r>
      <w:r w:rsidRPr="002C4E19">
        <w:rPr>
          <w:rFonts w:ascii="Times New Roman" w:hAnsi="Times New Roman" w:cs="Times New Roman"/>
        </w:rPr>
        <w:t xml:space="preserve"> </w:t>
      </w:r>
      <w:r>
        <w:rPr>
          <w:rFonts w:ascii="Times New Roman" w:hAnsi="Times New Roman" w:cs="Times New Roman"/>
        </w:rPr>
        <w:t>ITO</w:t>
      </w:r>
      <w:r w:rsidRPr="002C4E19">
        <w:rPr>
          <w:rFonts w:ascii="Times New Roman" w:hAnsi="Times New Roman" w:cs="Times New Roman"/>
        </w:rPr>
        <w:t xml:space="preserve"> substrate. The diameter </w:t>
      </w:r>
      <w:r>
        <w:rPr>
          <w:rFonts w:ascii="Times New Roman" w:hAnsi="Times New Roman" w:cs="Times New Roman"/>
        </w:rPr>
        <w:t>of</w:t>
      </w:r>
      <w:r w:rsidRPr="002C4E19">
        <w:rPr>
          <w:rFonts w:ascii="Times New Roman" w:hAnsi="Times New Roman" w:cs="Times New Roman"/>
        </w:rPr>
        <w:t xml:space="preserve"> the nano</w:t>
      </w:r>
      <w:r>
        <w:rPr>
          <w:rFonts w:ascii="Times New Roman" w:hAnsi="Times New Roman" w:cs="Times New Roman"/>
        </w:rPr>
        <w:t>dimer</w:t>
      </w:r>
      <w:r w:rsidRPr="002C4E19">
        <w:rPr>
          <w:rFonts w:ascii="Times New Roman" w:hAnsi="Times New Roman" w:cs="Times New Roman"/>
        </w:rPr>
        <w:t xml:space="preserve"> w</w:t>
      </w:r>
      <w:r>
        <w:rPr>
          <w:rFonts w:ascii="Times New Roman" w:hAnsi="Times New Roman" w:cs="Times New Roman"/>
        </w:rPr>
        <w:t>as</w:t>
      </w:r>
      <w:r w:rsidRPr="002C4E19">
        <w:rPr>
          <w:rFonts w:ascii="Times New Roman" w:hAnsi="Times New Roman" w:cs="Times New Roman"/>
        </w:rPr>
        <w:t xml:space="preserve"> set to </w:t>
      </w:r>
      <w:r>
        <w:rPr>
          <w:rFonts w:ascii="Times New Roman" w:hAnsi="Times New Roman" w:cs="Times New Roman"/>
        </w:rPr>
        <w:t>34, 74,</w:t>
      </w:r>
      <w:r w:rsidRPr="002C4E19">
        <w:rPr>
          <w:rFonts w:ascii="Times New Roman" w:hAnsi="Times New Roman" w:cs="Times New Roman"/>
        </w:rPr>
        <w:t xml:space="preserve"> </w:t>
      </w:r>
      <w:r>
        <w:rPr>
          <w:rFonts w:ascii="Times New Roman" w:hAnsi="Times New Roman" w:cs="Times New Roman"/>
        </w:rPr>
        <w:t xml:space="preserve">100, 164, 227, 234 nm from i to vi, </w:t>
      </w:r>
      <w:r w:rsidRPr="002C4E19">
        <w:rPr>
          <w:rFonts w:ascii="Times New Roman" w:hAnsi="Times New Roman" w:cs="Times New Roman"/>
        </w:rPr>
        <w:t xml:space="preserve">with a </w:t>
      </w:r>
      <w:r>
        <w:rPr>
          <w:rFonts w:ascii="Times New Roman" w:hAnsi="Times New Roman" w:cs="Times New Roman"/>
        </w:rPr>
        <w:t>35</w:t>
      </w:r>
      <w:r w:rsidRPr="002C4E19">
        <w:rPr>
          <w:rFonts w:ascii="Times New Roman" w:hAnsi="Times New Roman" w:cs="Times New Roman"/>
        </w:rPr>
        <w:t xml:space="preserve"> nm </w:t>
      </w:r>
      <w:r>
        <w:rPr>
          <w:rFonts w:ascii="Times New Roman" w:hAnsi="Times New Roman" w:cs="Times New Roman"/>
        </w:rPr>
        <w:t>thickness and 26 nm gap in between</w:t>
      </w:r>
      <w:r w:rsidRPr="002C4E19">
        <w:rPr>
          <w:rFonts w:ascii="Times New Roman" w:hAnsi="Times New Roman" w:cs="Times New Roman"/>
        </w:rPr>
        <w:t>.</w:t>
      </w:r>
      <w:r>
        <w:rPr>
          <w:rFonts w:ascii="Times New Roman" w:hAnsi="Times New Roman" w:cs="Times New Roman"/>
        </w:rPr>
        <w:t xml:space="preserve"> (c) </w:t>
      </w:r>
      <w:r w:rsidRPr="008E6655">
        <w:rPr>
          <w:rFonts w:ascii="Times New Roman" w:hAnsi="Times New Roman" w:cs="Times New Roman"/>
        </w:rPr>
        <w:t>Top-view electric</w:t>
      </w:r>
      <w:r>
        <w:rPr>
          <w:rFonts w:ascii="Times New Roman" w:hAnsi="Times New Roman" w:cs="Times New Roman"/>
        </w:rPr>
        <w:t xml:space="preserve"> </w:t>
      </w:r>
      <w:r w:rsidRPr="008E6655">
        <w:rPr>
          <w:rFonts w:ascii="Times New Roman" w:hAnsi="Times New Roman" w:cs="Times New Roman"/>
        </w:rPr>
        <w:t>(</w:t>
      </w:r>
      <w:r>
        <w:rPr>
          <w:rFonts w:ascii="Times New Roman" w:hAnsi="Times New Roman" w:cs="Times New Roman"/>
        </w:rPr>
        <w:t>i-iv, left panel</w:t>
      </w:r>
      <w:r w:rsidRPr="008E6655">
        <w:rPr>
          <w:rFonts w:ascii="Times New Roman" w:hAnsi="Times New Roman" w:cs="Times New Roman"/>
        </w:rPr>
        <w:t>) and magnetic</w:t>
      </w:r>
      <w:r>
        <w:rPr>
          <w:rFonts w:ascii="Times New Roman" w:hAnsi="Times New Roman" w:cs="Times New Roman"/>
        </w:rPr>
        <w:t xml:space="preserve"> </w:t>
      </w:r>
      <w:r w:rsidRPr="008E6655">
        <w:rPr>
          <w:rFonts w:ascii="Times New Roman" w:hAnsi="Times New Roman" w:cs="Times New Roman"/>
        </w:rPr>
        <w:t>(</w:t>
      </w:r>
      <w:r>
        <w:rPr>
          <w:rFonts w:ascii="Times New Roman" w:hAnsi="Times New Roman" w:cs="Times New Roman"/>
        </w:rPr>
        <w:t>i-iv, right panel</w:t>
      </w:r>
      <w:r w:rsidRPr="008E6655">
        <w:rPr>
          <w:rFonts w:ascii="Times New Roman" w:hAnsi="Times New Roman" w:cs="Times New Roman"/>
        </w:rPr>
        <w:t xml:space="preserve">) field snapshots for the </w:t>
      </w:r>
      <w:r>
        <w:rPr>
          <w:rFonts w:ascii="Times New Roman" w:hAnsi="Times New Roman" w:cs="Times New Roman"/>
        </w:rPr>
        <w:t xml:space="preserve">near </w:t>
      </w:r>
      <w:r w:rsidRPr="008E6655">
        <w:rPr>
          <w:rFonts w:ascii="Times New Roman" w:hAnsi="Times New Roman" w:cs="Times New Roman"/>
        </w:rPr>
        <w:t>field confinement at the</w:t>
      </w:r>
      <w:r>
        <w:rPr>
          <w:rFonts w:ascii="Times New Roman" w:hAnsi="Times New Roman" w:cs="Times New Roman"/>
        </w:rPr>
        <w:t xml:space="preserve"> </w:t>
      </w:r>
      <w:r w:rsidR="0053143E">
        <w:rPr>
          <w:rFonts w:ascii="Times New Roman" w:hAnsi="Times New Roman" w:cs="Times New Roman"/>
        </w:rPr>
        <w:t xml:space="preserve">relative </w:t>
      </w:r>
      <w:r>
        <w:rPr>
          <w:rFonts w:ascii="Times New Roman" w:hAnsi="Times New Roman" w:cs="Times New Roman"/>
        </w:rPr>
        <w:t>plasmonic resonance wavelengths (i: 900 nm</w:t>
      </w:r>
      <w:r w:rsidRPr="008E6655">
        <w:rPr>
          <w:rFonts w:ascii="Times New Roman" w:hAnsi="Times New Roman" w:cs="Times New Roman"/>
        </w:rPr>
        <w:t>, ii</w:t>
      </w:r>
      <w:r>
        <w:rPr>
          <w:rFonts w:ascii="Times New Roman" w:hAnsi="Times New Roman" w:cs="Times New Roman"/>
        </w:rPr>
        <w:t>: 800 nm</w:t>
      </w:r>
      <w:r w:rsidRPr="008E6655">
        <w:rPr>
          <w:rFonts w:ascii="Times New Roman" w:hAnsi="Times New Roman" w:cs="Times New Roman"/>
        </w:rPr>
        <w:t>, iii</w:t>
      </w:r>
      <w:r>
        <w:rPr>
          <w:rFonts w:ascii="Times New Roman" w:hAnsi="Times New Roman" w:cs="Times New Roman"/>
        </w:rPr>
        <w:t>: 500 nm</w:t>
      </w:r>
      <w:r w:rsidRPr="008E6655">
        <w:rPr>
          <w:rFonts w:ascii="Times New Roman" w:hAnsi="Times New Roman" w:cs="Times New Roman"/>
        </w:rPr>
        <w:t>, and iv</w:t>
      </w:r>
      <w:r>
        <w:rPr>
          <w:rFonts w:ascii="Times New Roman" w:hAnsi="Times New Roman" w:cs="Times New Roman"/>
        </w:rPr>
        <w:t>: 400 nm</w:t>
      </w:r>
      <w:r w:rsidRPr="008E6655">
        <w:rPr>
          <w:rFonts w:ascii="Times New Roman" w:hAnsi="Times New Roman" w:cs="Times New Roman"/>
        </w:rPr>
        <w:t xml:space="preserve">) in Figure </w:t>
      </w:r>
      <w:r w:rsidR="00D05C02">
        <w:rPr>
          <w:rFonts w:ascii="Times New Roman" w:hAnsi="Times New Roman" w:cs="Times New Roman"/>
        </w:rPr>
        <w:t>1d</w:t>
      </w:r>
      <w:r>
        <w:rPr>
          <w:rFonts w:ascii="Times New Roman" w:hAnsi="Times New Roman" w:cs="Times New Roman"/>
        </w:rPr>
        <w:t>.</w:t>
      </w:r>
    </w:p>
    <w:p w14:paraId="40A50E98" w14:textId="77777777" w:rsidR="001B3C12" w:rsidRDefault="001B3C12" w:rsidP="00700F4F">
      <w:pPr>
        <w:widowControl/>
        <w:jc w:val="left"/>
        <w:rPr>
          <w:rFonts w:ascii="Times New Roman" w:hAnsi="Times New Roman" w:cs="Times New Roman"/>
        </w:rPr>
      </w:pPr>
      <w:r>
        <w:rPr>
          <w:rFonts w:ascii="Times New Roman" w:hAnsi="Times New Roman" w:cs="Times New Roman"/>
        </w:rPr>
        <w:br w:type="page"/>
      </w:r>
    </w:p>
    <w:p w14:paraId="172DB6C3" w14:textId="452446B5" w:rsidR="00527754" w:rsidRPr="004E02B8" w:rsidRDefault="00447417" w:rsidP="0030443D">
      <w:pPr>
        <w:pStyle w:val="1"/>
        <w:numPr>
          <w:ilvl w:val="0"/>
          <w:numId w:val="4"/>
        </w:numPr>
        <w:spacing w:before="0" w:afterLines="50" w:after="156" w:line="360" w:lineRule="auto"/>
        <w:rPr>
          <w:rFonts w:ascii="Times New Roman" w:hAnsi="Times New Roman" w:cs="Times New Roman"/>
          <w:sz w:val="24"/>
          <w:szCs w:val="24"/>
        </w:rPr>
      </w:pPr>
      <w:bookmarkStart w:id="3" w:name="_Toc54952061"/>
      <w:r w:rsidRPr="00447417">
        <w:rPr>
          <w:rFonts w:ascii="Times New Roman" w:hAnsi="Times New Roman" w:cs="Times New Roman"/>
          <w:sz w:val="24"/>
          <w:szCs w:val="24"/>
        </w:rPr>
        <w:lastRenderedPageBreak/>
        <w:t>Oxygen Evolution on the Cu NPs Electrodes</w:t>
      </w:r>
      <w:bookmarkEnd w:id="3"/>
    </w:p>
    <w:p w14:paraId="4FC90CA3" w14:textId="77777777" w:rsidR="00045051" w:rsidRDefault="004E2089" w:rsidP="006F7D62">
      <w:pPr>
        <w:keepNext/>
        <w:widowControl/>
        <w:spacing w:line="360" w:lineRule="auto"/>
        <w:jc w:val="center"/>
      </w:pPr>
      <w:r>
        <w:rPr>
          <w:noProof/>
        </w:rPr>
        <w:drawing>
          <wp:inline distT="0" distB="0" distL="0" distR="0" wp14:anchorId="7465758C" wp14:editId="735B5F49">
            <wp:extent cx="5040000" cy="4203703"/>
            <wp:effectExtent l="0" t="0" r="825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沉积-LSPR-论文-c1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4203703"/>
                    </a:xfrm>
                    <a:prstGeom prst="rect">
                      <a:avLst/>
                    </a:prstGeom>
                  </pic:spPr>
                </pic:pic>
              </a:graphicData>
            </a:graphic>
          </wp:inline>
        </w:drawing>
      </w:r>
    </w:p>
    <w:p w14:paraId="6EF6B316" w14:textId="4A375DA7" w:rsidR="007F5DF5" w:rsidRDefault="00045051" w:rsidP="0030443D">
      <w:pPr>
        <w:pStyle w:val="a3"/>
        <w:rPr>
          <w:rFonts w:ascii="Times New Roman" w:eastAsia="宋体" w:hAnsi="Times New Roman" w:cs="Times New Roman"/>
        </w:rPr>
      </w:pPr>
      <w:r w:rsidRPr="009D6856">
        <w:rPr>
          <w:rFonts w:ascii="Times New Roman" w:hAnsi="Times New Roman" w:cs="Times New Roman"/>
          <w:b/>
        </w:rPr>
        <w:t xml:space="preserve">Figure </w:t>
      </w:r>
      <w:r w:rsidR="00C3554D" w:rsidRPr="009D6856">
        <w:rPr>
          <w:rFonts w:ascii="Times New Roman" w:hAnsi="Times New Roman" w:cs="Times New Roman"/>
          <w:b/>
        </w:rPr>
        <w:t>S</w:t>
      </w:r>
      <w:r w:rsidRPr="009D6856">
        <w:rPr>
          <w:rFonts w:ascii="Times New Roman" w:hAnsi="Times New Roman" w:cs="Times New Roman"/>
          <w:b/>
        </w:rPr>
        <w:fldChar w:fldCharType="begin"/>
      </w:r>
      <w:r w:rsidRPr="009D6856">
        <w:rPr>
          <w:rFonts w:ascii="Times New Roman" w:hAnsi="Times New Roman" w:cs="Times New Roman"/>
          <w:b/>
        </w:rPr>
        <w:instrText xml:space="preserve"> SEQ Figure \* ARABIC </w:instrText>
      </w:r>
      <w:r w:rsidRPr="009D6856">
        <w:rPr>
          <w:rFonts w:ascii="Times New Roman" w:hAnsi="Times New Roman" w:cs="Times New Roman"/>
          <w:b/>
        </w:rPr>
        <w:fldChar w:fldCharType="separate"/>
      </w:r>
      <w:r w:rsidR="007F54F1">
        <w:rPr>
          <w:rFonts w:ascii="Times New Roman" w:hAnsi="Times New Roman" w:cs="Times New Roman"/>
          <w:b/>
          <w:noProof/>
        </w:rPr>
        <w:t>9</w:t>
      </w:r>
      <w:r w:rsidRPr="009D6856">
        <w:rPr>
          <w:rFonts w:ascii="Times New Roman" w:hAnsi="Times New Roman" w:cs="Times New Roman"/>
          <w:b/>
        </w:rPr>
        <w:fldChar w:fldCharType="end"/>
      </w:r>
      <w:r w:rsidRPr="009D6856">
        <w:rPr>
          <w:rFonts w:ascii="Times New Roman" w:hAnsi="Times New Roman" w:cs="Times New Roman"/>
          <w:b/>
        </w:rPr>
        <w:t>.</w:t>
      </w:r>
      <w:r w:rsidR="00A56FFA" w:rsidRPr="00DD3F83">
        <w:rPr>
          <w:rFonts w:ascii="Times New Roman" w:eastAsia="宋体" w:hAnsi="Times New Roman" w:cs="Times New Roman"/>
        </w:rPr>
        <w:t xml:space="preserve"> Oxygen evolution reaction on Cu NPs electrode. (a) The linear scan curves for a Cu NPs/ITO electrode in 0.1</w:t>
      </w:r>
      <w:r w:rsidR="00F01CE2">
        <w:rPr>
          <w:rFonts w:ascii="Times New Roman" w:eastAsia="宋体" w:hAnsi="Times New Roman" w:cs="Times New Roman"/>
        </w:rPr>
        <w:t>0</w:t>
      </w:r>
      <w:r w:rsidR="00A56FFA" w:rsidRPr="00DD3F83">
        <w:rPr>
          <w:rFonts w:ascii="Times New Roman" w:eastAsia="宋体" w:hAnsi="Times New Roman" w:cs="Times New Roman"/>
        </w:rPr>
        <w:t xml:space="preserve"> M KOH solution with various termination potential (a-h: 0.50, 0.60, 0.70, 0.80, 0.90, 1.00, 1.10 and 1.20 V), at a scan rate of 0.01 V s</w:t>
      </w:r>
      <w:r w:rsidR="00A56FFA" w:rsidRPr="00995ADB">
        <w:rPr>
          <w:rFonts w:ascii="Times New Roman" w:eastAsia="宋体" w:hAnsi="Times New Roman" w:cs="Times New Roman"/>
          <w:vertAlign w:val="superscript"/>
        </w:rPr>
        <w:t>-1</w:t>
      </w:r>
      <w:r w:rsidR="00A56FFA" w:rsidRPr="00DD3F83">
        <w:rPr>
          <w:rFonts w:ascii="Times New Roman" w:eastAsia="宋体" w:hAnsi="Times New Roman" w:cs="Times New Roman"/>
        </w:rPr>
        <w:t xml:space="preserve"> (the graphs </w:t>
      </w:r>
      <w:r w:rsidR="00C70101">
        <w:rPr>
          <w:rFonts w:ascii="Times New Roman" w:eastAsia="宋体" w:hAnsi="Times New Roman" w:cs="Times New Roman"/>
        </w:rPr>
        <w:t>we</w:t>
      </w:r>
      <w:r w:rsidR="00C70101" w:rsidRPr="00DD3F83">
        <w:rPr>
          <w:rFonts w:ascii="Times New Roman" w:eastAsia="宋体" w:hAnsi="Times New Roman" w:cs="Times New Roman"/>
        </w:rPr>
        <w:t xml:space="preserve">re </w:t>
      </w:r>
      <w:r w:rsidR="00A56FFA" w:rsidRPr="00DD3F83">
        <w:rPr>
          <w:rFonts w:ascii="Times New Roman" w:eastAsia="宋体" w:hAnsi="Times New Roman" w:cs="Times New Roman"/>
        </w:rPr>
        <w:t xml:space="preserve">vertically shifted for ease of comparison). Inset: the band gap transition in the </w:t>
      </w:r>
      <w:proofErr w:type="spellStart"/>
      <w:r w:rsidR="00A56FFA" w:rsidRPr="00DD3F83">
        <w:rPr>
          <w:rFonts w:ascii="Times New Roman" w:eastAsia="宋体" w:hAnsi="Times New Roman" w:cs="Times New Roman"/>
        </w:rPr>
        <w:t>transpassive</w:t>
      </w:r>
      <w:proofErr w:type="spellEnd"/>
      <w:r w:rsidR="00A56FFA" w:rsidRPr="00DD3F83">
        <w:rPr>
          <w:rFonts w:ascii="Times New Roman" w:eastAsia="宋体" w:hAnsi="Times New Roman" w:cs="Times New Roman"/>
        </w:rPr>
        <w:t xml:space="preserve"> region. The </w:t>
      </w:r>
      <w:r w:rsidR="00BA49CE">
        <w:rPr>
          <w:rFonts w:ascii="Times New Roman" w:eastAsia="宋体" w:hAnsi="Times New Roman" w:cs="Times New Roman"/>
        </w:rPr>
        <w:t xml:space="preserve">schematic </w:t>
      </w:r>
      <w:r w:rsidR="00A56FFA" w:rsidRPr="00DD3F83">
        <w:rPr>
          <w:rFonts w:ascii="Times New Roman" w:eastAsia="宋体" w:hAnsi="Times New Roman" w:cs="Times New Roman"/>
        </w:rPr>
        <w:t xml:space="preserve">illustrations of various interfacial processes </w:t>
      </w:r>
      <w:r w:rsidR="003840B6">
        <w:rPr>
          <w:rFonts w:ascii="Times New Roman" w:eastAsia="宋体" w:hAnsi="Times New Roman" w:cs="Times New Roman"/>
        </w:rPr>
        <w:t xml:space="preserve">during oxygen evolution reaction </w:t>
      </w:r>
      <w:r w:rsidR="00A56FFA" w:rsidRPr="00DD3F83">
        <w:rPr>
          <w:rFonts w:ascii="Times New Roman" w:eastAsia="宋体" w:hAnsi="Times New Roman" w:cs="Times New Roman"/>
        </w:rPr>
        <w:t xml:space="preserve">(i-iii). </w:t>
      </w:r>
      <w:r w:rsidR="005C4ECF" w:rsidRPr="009D6856">
        <w:rPr>
          <w:rFonts w:ascii="Times New Roman" w:hAnsi="Times New Roman" w:cs="Times New Roman"/>
        </w:rPr>
        <w:t>(</w:t>
      </w:r>
      <w:r w:rsidR="005C4ECF">
        <w:rPr>
          <w:rFonts w:ascii="Times New Roman" w:hAnsi="Times New Roman" w:cs="Times New Roman" w:hint="eastAsia"/>
        </w:rPr>
        <w:t>b</w:t>
      </w:r>
      <w:r w:rsidR="005C4ECF" w:rsidRPr="009D6856">
        <w:rPr>
          <w:rFonts w:ascii="Times New Roman" w:hAnsi="Times New Roman" w:cs="Times New Roman"/>
        </w:rPr>
        <w:t>) Scan rate dependence of CV curves for a Cu NPs/ITO electrode in a solution of 0.10 M KOH. Scan rate: 0.01, 0.02, 0.03, 0.04, 0.05, 0.06, 0.07, 0.08, 0.09, 0.10, 0.20, 0.30, 0.40, and 0.50 V s</w:t>
      </w:r>
      <w:r w:rsidR="005C4ECF" w:rsidRPr="009D6856">
        <w:rPr>
          <w:rFonts w:ascii="Times New Roman" w:hAnsi="Times New Roman" w:cs="Times New Roman"/>
          <w:vertAlign w:val="superscript"/>
        </w:rPr>
        <w:t>-1</w:t>
      </w:r>
      <w:r w:rsidR="005C4ECF" w:rsidRPr="009D6856">
        <w:rPr>
          <w:rFonts w:ascii="Times New Roman" w:hAnsi="Times New Roman" w:cs="Times New Roman"/>
        </w:rPr>
        <w:t>. (</w:t>
      </w:r>
      <w:r w:rsidR="005C4ECF">
        <w:rPr>
          <w:rFonts w:ascii="Times New Roman" w:hAnsi="Times New Roman" w:cs="Times New Roman"/>
        </w:rPr>
        <w:t>c</w:t>
      </w:r>
      <w:r w:rsidR="005C4ECF" w:rsidRPr="009D6856">
        <w:rPr>
          <w:rFonts w:ascii="Times New Roman" w:hAnsi="Times New Roman" w:cs="Times New Roman"/>
        </w:rPr>
        <w:t xml:space="preserve">) The dependence of anodic peak current </w:t>
      </w:r>
      <w:r w:rsidR="00DC75D9">
        <w:rPr>
          <w:rFonts w:ascii="Times New Roman" w:hAnsi="Times New Roman" w:cs="Times New Roman"/>
        </w:rPr>
        <w:t xml:space="preserve">at </w:t>
      </w:r>
      <w:r w:rsidR="005C4ECF" w:rsidRPr="009D6856">
        <w:rPr>
          <w:rFonts w:ascii="Times New Roman" w:hAnsi="Times New Roman" w:cs="Times New Roman"/>
        </w:rPr>
        <w:t>peak A1, A2, and A3 on scan rate. (</w:t>
      </w:r>
      <w:r w:rsidR="005C4ECF">
        <w:rPr>
          <w:rFonts w:ascii="Times New Roman" w:hAnsi="Times New Roman" w:cs="Times New Roman"/>
        </w:rPr>
        <w:t>d</w:t>
      </w:r>
      <w:r w:rsidR="005C4ECF" w:rsidRPr="009D6856">
        <w:rPr>
          <w:rFonts w:ascii="Times New Roman" w:hAnsi="Times New Roman" w:cs="Times New Roman"/>
        </w:rPr>
        <w:t xml:space="preserve">) The dependence of cathodic peak current </w:t>
      </w:r>
      <w:r w:rsidR="006854A4">
        <w:rPr>
          <w:rFonts w:ascii="Times New Roman" w:hAnsi="Times New Roman" w:cs="Times New Roman"/>
        </w:rPr>
        <w:t>at</w:t>
      </w:r>
      <w:r w:rsidR="005C4ECF" w:rsidRPr="009D6856">
        <w:rPr>
          <w:rFonts w:ascii="Times New Roman" w:hAnsi="Times New Roman" w:cs="Times New Roman"/>
        </w:rPr>
        <w:t xml:space="preserve"> peak C1 and C2 on the square root of the </w:t>
      </w:r>
      <w:r w:rsidR="005C4ECF">
        <w:rPr>
          <w:rFonts w:ascii="Times New Roman" w:hAnsi="Times New Roman" w:cs="Times New Roman"/>
        </w:rPr>
        <w:t>scan rate.</w:t>
      </w:r>
    </w:p>
    <w:p w14:paraId="09414616" w14:textId="77777777" w:rsidR="002B4A96" w:rsidRDefault="002B4A96" w:rsidP="006F7D62">
      <w:pPr>
        <w:widowControl/>
        <w:spacing w:line="360" w:lineRule="auto"/>
        <w:jc w:val="left"/>
        <w:rPr>
          <w:rFonts w:ascii="Times New Roman" w:hAnsi="Times New Roman" w:cs="Times New Roman"/>
        </w:rPr>
      </w:pPr>
      <w:r>
        <w:rPr>
          <w:rFonts w:ascii="Times New Roman" w:hAnsi="Times New Roman" w:cs="Times New Roman"/>
        </w:rPr>
        <w:br w:type="page"/>
      </w:r>
    </w:p>
    <w:p w14:paraId="282A6D78" w14:textId="3E2B7FFC" w:rsidR="00155509" w:rsidRPr="00B255AE" w:rsidRDefault="00CA57B1" w:rsidP="006F7D62">
      <w:pPr>
        <w:widowControl/>
        <w:spacing w:line="360" w:lineRule="auto"/>
        <w:ind w:firstLine="193"/>
        <w:rPr>
          <w:rFonts w:ascii="Times New Roman" w:hAnsi="Times New Roman"/>
          <w:sz w:val="24"/>
        </w:rPr>
      </w:pPr>
      <w:r w:rsidRPr="00B255AE">
        <w:rPr>
          <w:rFonts w:ascii="Times New Roman" w:hAnsi="Times New Roman"/>
          <w:sz w:val="24"/>
        </w:rPr>
        <w:lastRenderedPageBreak/>
        <w:t xml:space="preserve">Linear potential scan measurements were used to track dynamic interfacial processes at the EEIs (Figure S9). The dynamic interfacial process exhibited three characteristic regions with increasing potential: (1) At the interface active region (&lt; 0.30 V </w:t>
      </w:r>
      <w:r w:rsidRPr="00B255AE">
        <w:rPr>
          <w:rFonts w:ascii="Times New Roman" w:hAnsi="Times New Roman"/>
          <w:i/>
          <w:sz w:val="24"/>
        </w:rPr>
        <w:t>vs.</w:t>
      </w:r>
      <w:r w:rsidRPr="00B255AE">
        <w:rPr>
          <w:rFonts w:ascii="Times New Roman" w:hAnsi="Times New Roman"/>
          <w:sz w:val="24"/>
        </w:rPr>
        <w:t xml:space="preserve"> Pt unless otherwise stated, all the potential referenced to a Pt quasi-reference electrode), the process of OH</w:t>
      </w:r>
      <w:r w:rsidRPr="00B255AE">
        <w:rPr>
          <w:rFonts w:ascii="Times New Roman" w:hAnsi="Times New Roman"/>
          <w:sz w:val="24"/>
          <w:vertAlign w:val="superscript"/>
        </w:rPr>
        <w:t xml:space="preserve">- </w:t>
      </w:r>
      <w:r w:rsidRPr="00B255AE">
        <w:rPr>
          <w:rFonts w:ascii="Times New Roman" w:hAnsi="Times New Roman"/>
          <w:sz w:val="24"/>
        </w:rPr>
        <w:t xml:space="preserve">adsorption took place, assigning to the peak located at </w:t>
      </w:r>
      <w:r w:rsidR="00D34DFF" w:rsidRPr="00B255AE">
        <w:rPr>
          <w:rFonts w:ascii="Times New Roman" w:hAnsi="Times New Roman"/>
          <w:sz w:val="24"/>
        </w:rPr>
        <w:t>−</w:t>
      </w:r>
      <w:r w:rsidRPr="00B255AE">
        <w:rPr>
          <w:rFonts w:ascii="Times New Roman" w:hAnsi="Times New Roman"/>
          <w:sz w:val="24"/>
        </w:rPr>
        <w:t xml:space="preserve"> 0.63 V (peak A1). With the increasing of potential to greater than </w:t>
      </w:r>
      <w:r w:rsidR="00D34DFF" w:rsidRPr="00B255AE">
        <w:rPr>
          <w:rFonts w:ascii="Times New Roman" w:hAnsi="Times New Roman"/>
          <w:sz w:val="24"/>
        </w:rPr>
        <w:t xml:space="preserve">− </w:t>
      </w:r>
      <w:r w:rsidRPr="00B255AE">
        <w:rPr>
          <w:rFonts w:ascii="Times New Roman" w:hAnsi="Times New Roman"/>
          <w:sz w:val="24"/>
        </w:rPr>
        <w:t>0.39 V, the adsorbed phase on the copper surface eventually reconstructed, resulting in the formation of a Cu</w:t>
      </w:r>
      <w:r w:rsidRPr="00B255AE">
        <w:rPr>
          <w:rFonts w:ascii="Times New Roman" w:hAnsi="Times New Roman"/>
          <w:sz w:val="24"/>
          <w:vertAlign w:val="subscript"/>
        </w:rPr>
        <w:t>2</w:t>
      </w:r>
      <w:r w:rsidRPr="00B255AE">
        <w:rPr>
          <w:rFonts w:ascii="Times New Roman" w:hAnsi="Times New Roman"/>
          <w:sz w:val="24"/>
        </w:rPr>
        <w:t>O layer, which was indicated by the presence of peak A2.</w:t>
      </w:r>
      <w:r w:rsidRPr="00B255AE">
        <w:rPr>
          <w:rFonts w:ascii="Times New Roman" w:hAnsi="Times New Roman"/>
          <w:sz w:val="24"/>
        </w:rPr>
        <w:fldChar w:fldCharType="begin"/>
      </w:r>
      <w:r w:rsidR="00EF4C8A" w:rsidRPr="00B255AE">
        <w:rPr>
          <w:rFonts w:ascii="Times New Roman" w:hAnsi="Times New Roman"/>
          <w:sz w:val="24"/>
        </w:rPr>
        <w:instrText xml:space="preserve"> ADDIN EN.CITE &lt;EndNote&gt;&lt;Cite&gt;&lt;Author&gt;Bogdanowicz&lt;/Author&gt;&lt;Year&gt;2009&lt;/Year&gt;&lt;RecNum&gt;801&lt;/RecNum&gt;&lt;DisplayText&gt;&lt;style face="superscript"&gt;16&lt;/style&gt;&lt;/DisplayText&gt;&lt;record&gt;&lt;rec-number&gt;801&lt;/rec-number&gt;&lt;foreign-keys&gt;&lt;key app="EN" db-id="vevvfwpaysrd5ve0zwqvf95pdrxxz0d90asz" timestamp="1597599931"&gt;801&lt;/key&gt;&lt;/foreign-keys&gt;&lt;ref-type name="Journal Article"&gt;17&lt;/ref-type&gt;&lt;contributors&gt;&lt;authors&gt;&lt;author&gt;Bogdanowicz, Robert&lt;/author&gt;&lt;author&gt;Ryl, Jacek&lt;/author&gt;&lt;author&gt;Darowicki, Kazimierz&lt;/author&gt;&lt;author&gt;Kosmowski, BB&lt;/author&gt;&lt;/authors&gt;&lt;/contributors&gt;&lt;titles&gt;&lt;title&gt;Ellipsometric study of oxide formation on Cu electrode in 0.1 M NaOH&lt;/title&gt;&lt;secondary-title&gt;Journal of Solid State Electrochemistry&lt;/secondary-title&gt;&lt;/titles&gt;&lt;periodical&gt;&lt;full-title&gt;Journal of Solid State Electrochemistry&lt;/full-title&gt;&lt;/periodical&gt;&lt;pages&gt;1639-1644&lt;/pages&gt;&lt;volume&gt;13&lt;/volume&gt;&lt;number&gt;11&lt;/number&gt;&lt;dates&gt;&lt;year&gt;2009&lt;/year&gt;&lt;/dates&gt;&lt;isbn&gt;1432-8488&lt;/isbn&gt;&lt;urls&gt;&lt;/urls&gt;&lt;/record&gt;&lt;/Cite&gt;&lt;/EndNote&gt;</w:instrText>
      </w:r>
      <w:r w:rsidRPr="00B255AE">
        <w:rPr>
          <w:rFonts w:ascii="Times New Roman" w:hAnsi="Times New Roman"/>
          <w:sz w:val="24"/>
        </w:rPr>
        <w:fldChar w:fldCharType="separate"/>
      </w:r>
      <w:r w:rsidR="00EF4C8A" w:rsidRPr="00B255AE">
        <w:rPr>
          <w:rFonts w:ascii="Times New Roman" w:hAnsi="Times New Roman"/>
          <w:sz w:val="24"/>
          <w:vertAlign w:val="superscript"/>
        </w:rPr>
        <w:t>16</w:t>
      </w:r>
      <w:r w:rsidRPr="00B255AE">
        <w:rPr>
          <w:rFonts w:ascii="Times New Roman" w:hAnsi="Times New Roman"/>
          <w:sz w:val="24"/>
        </w:rPr>
        <w:fldChar w:fldCharType="end"/>
      </w:r>
      <w:r w:rsidRPr="00B255AE">
        <w:rPr>
          <w:rFonts w:ascii="Times New Roman" w:hAnsi="Times New Roman"/>
          <w:sz w:val="24"/>
        </w:rPr>
        <w:t xml:space="preserve"> With further enhancement in anodic polarization, the arising of broad peak A3 was attributed to the accompaniment of both electrooxidation of Cu(I) to Cu(II) and the formation of </w:t>
      </w:r>
      <w:proofErr w:type="spellStart"/>
      <w:r w:rsidRPr="00B255AE">
        <w:rPr>
          <w:rFonts w:ascii="Times New Roman" w:hAnsi="Times New Roman"/>
          <w:sz w:val="24"/>
        </w:rPr>
        <w:t>CuO</w:t>
      </w:r>
      <w:proofErr w:type="spellEnd"/>
      <w:r w:rsidRPr="00B255AE">
        <w:rPr>
          <w:rFonts w:ascii="Times New Roman" w:hAnsi="Times New Roman"/>
          <w:sz w:val="24"/>
        </w:rPr>
        <w:t xml:space="preserve"> and Cu(OH)</w:t>
      </w:r>
      <w:r w:rsidRPr="00B255AE">
        <w:rPr>
          <w:rFonts w:ascii="Times New Roman" w:hAnsi="Times New Roman"/>
          <w:sz w:val="24"/>
          <w:vertAlign w:val="subscript"/>
        </w:rPr>
        <w:t>2</w:t>
      </w:r>
      <w:r w:rsidRPr="00B255AE">
        <w:rPr>
          <w:rFonts w:ascii="Times New Roman" w:hAnsi="Times New Roman"/>
          <w:sz w:val="24"/>
        </w:rPr>
        <w:t xml:space="preserve"> (Region i, a detailed kinetic analysis shown in Figure S9); (2) At the interfacial passive region (0.30 V</w:t>
      </w:r>
      <w:r w:rsidR="004B0569" w:rsidRPr="00B255AE">
        <w:rPr>
          <w:rFonts w:ascii="Times New Roman" w:hAnsi="Times New Roman"/>
          <w:sz w:val="24"/>
        </w:rPr>
        <w:t xml:space="preserve"> </w:t>
      </w:r>
      <w:r w:rsidRPr="00B255AE">
        <w:rPr>
          <w:rFonts w:ascii="Times New Roman" w:hAnsi="Times New Roman"/>
          <w:sz w:val="24"/>
        </w:rPr>
        <w:t>~</w:t>
      </w:r>
      <w:r w:rsidR="004B0569" w:rsidRPr="00B255AE">
        <w:rPr>
          <w:rFonts w:ascii="Times New Roman" w:hAnsi="Times New Roman"/>
          <w:sz w:val="24"/>
        </w:rPr>
        <w:t xml:space="preserve"> </w:t>
      </w:r>
      <w:r w:rsidRPr="00B255AE">
        <w:rPr>
          <w:rFonts w:ascii="Times New Roman" w:hAnsi="Times New Roman"/>
          <w:sz w:val="24"/>
        </w:rPr>
        <w:t xml:space="preserve">0.60 V), the formation of a thicker and complex Cu oxides and hydroxides passive film restrained the interfacial oxidation, and no obvious catalytic activity towards oxygen evolution was observed (Region ii); (3) At the interfacial </w:t>
      </w:r>
      <w:proofErr w:type="spellStart"/>
      <w:r w:rsidRPr="00B255AE">
        <w:rPr>
          <w:rFonts w:ascii="Times New Roman" w:hAnsi="Times New Roman"/>
          <w:sz w:val="24"/>
        </w:rPr>
        <w:t>transpassive</w:t>
      </w:r>
      <w:proofErr w:type="spellEnd"/>
      <w:r w:rsidRPr="00B255AE">
        <w:rPr>
          <w:rFonts w:ascii="Times New Roman" w:hAnsi="Times New Roman"/>
          <w:sz w:val="24"/>
        </w:rPr>
        <w:t xml:space="preserve"> region (&gt; 0.60 V), the gradually enhanced dehydration process accompanied by a structural transformation from an amorphous to a crystalline structure, providing an electron-conductive pathway for oxygen evolution (Region iii). The crossing of the </w:t>
      </w:r>
      <w:proofErr w:type="spellStart"/>
      <w:r w:rsidRPr="00B255AE">
        <w:rPr>
          <w:rFonts w:ascii="Times New Roman" w:hAnsi="Times New Roman"/>
          <w:sz w:val="24"/>
        </w:rPr>
        <w:t>CuO</w:t>
      </w:r>
      <w:proofErr w:type="spellEnd"/>
      <w:r w:rsidRPr="00B255AE">
        <w:rPr>
          <w:rFonts w:ascii="Times New Roman" w:hAnsi="Times New Roman"/>
          <w:sz w:val="24"/>
        </w:rPr>
        <w:t>/</w:t>
      </w:r>
      <w:proofErr w:type="gramStart"/>
      <w:r w:rsidRPr="00B255AE">
        <w:rPr>
          <w:rFonts w:ascii="Times New Roman" w:hAnsi="Times New Roman"/>
          <w:sz w:val="24"/>
        </w:rPr>
        <w:t>Cu(</w:t>
      </w:r>
      <w:proofErr w:type="gramEnd"/>
      <w:r w:rsidRPr="00B255AE">
        <w:rPr>
          <w:rFonts w:ascii="Times New Roman" w:hAnsi="Times New Roman"/>
          <w:sz w:val="24"/>
        </w:rPr>
        <w:t>OH)</w:t>
      </w:r>
      <w:r w:rsidRPr="00B255AE">
        <w:rPr>
          <w:rFonts w:ascii="Times New Roman" w:hAnsi="Times New Roman"/>
          <w:sz w:val="24"/>
          <w:vertAlign w:val="subscript"/>
        </w:rPr>
        <w:t>2</w:t>
      </w:r>
      <w:r w:rsidRPr="00B255AE">
        <w:rPr>
          <w:rFonts w:ascii="Times New Roman" w:hAnsi="Times New Roman"/>
          <w:sz w:val="24"/>
        </w:rPr>
        <w:t xml:space="preserve"> layer valence band and the Fermi level caused an enrichment of positive holes in this </w:t>
      </w:r>
      <w:proofErr w:type="spellStart"/>
      <w:r w:rsidRPr="00B255AE">
        <w:rPr>
          <w:rFonts w:ascii="Times New Roman" w:hAnsi="Times New Roman"/>
          <w:sz w:val="24"/>
        </w:rPr>
        <w:t>transpassive</w:t>
      </w:r>
      <w:proofErr w:type="spellEnd"/>
      <w:r w:rsidRPr="00B255AE">
        <w:rPr>
          <w:rFonts w:ascii="Times New Roman" w:hAnsi="Times New Roman"/>
          <w:sz w:val="24"/>
        </w:rPr>
        <w:t xml:space="preserve"> region, that significantly improved the oxygen evolution efficiency (Figure S9</w:t>
      </w:r>
      <w:r w:rsidR="00B70549" w:rsidRPr="00B255AE">
        <w:rPr>
          <w:rFonts w:ascii="Times New Roman" w:hAnsi="Times New Roman"/>
          <w:sz w:val="24"/>
        </w:rPr>
        <w:t xml:space="preserve">, </w:t>
      </w:r>
      <w:r w:rsidRPr="00B255AE">
        <w:rPr>
          <w:rFonts w:ascii="Times New Roman" w:hAnsi="Times New Roman"/>
          <w:sz w:val="24"/>
        </w:rPr>
        <w:t xml:space="preserve">a inset). </w:t>
      </w:r>
      <w:r w:rsidR="00155509" w:rsidRPr="00B255AE">
        <w:rPr>
          <w:rFonts w:ascii="Times New Roman" w:hAnsi="Times New Roman"/>
          <w:sz w:val="24"/>
        </w:rPr>
        <w:t>The proposed</w:t>
      </w:r>
      <w:r w:rsidR="00FA1A86" w:rsidRPr="00B255AE">
        <w:rPr>
          <w:rFonts w:ascii="Times New Roman" w:hAnsi="Times New Roman"/>
          <w:sz w:val="24"/>
        </w:rPr>
        <w:t xml:space="preserve"> interfacial</w:t>
      </w:r>
      <w:r w:rsidR="00155509" w:rsidRPr="00B255AE">
        <w:rPr>
          <w:rFonts w:ascii="Times New Roman" w:hAnsi="Times New Roman"/>
          <w:sz w:val="24"/>
        </w:rPr>
        <w:t xml:space="preserve"> reaction mechanisms </w:t>
      </w:r>
      <w:r w:rsidR="00041F43" w:rsidRPr="00B255AE">
        <w:rPr>
          <w:rFonts w:ascii="Times New Roman" w:hAnsi="Times New Roman"/>
          <w:sz w:val="24"/>
        </w:rPr>
        <w:t xml:space="preserve">on Cu NPs electrode in alkaline solution </w:t>
      </w:r>
      <w:r w:rsidR="00155509" w:rsidRPr="00B255AE">
        <w:rPr>
          <w:rFonts w:ascii="Times New Roman" w:hAnsi="Times New Roman"/>
          <w:sz w:val="24"/>
        </w:rPr>
        <w:t>were expressed as:</w:t>
      </w:r>
    </w:p>
    <w:p w14:paraId="7EB66643" w14:textId="737E877E" w:rsidR="009C0F86" w:rsidRPr="00B255AE" w:rsidRDefault="009C0F86" w:rsidP="006F7D62">
      <w:pPr>
        <w:widowControl/>
        <w:spacing w:line="360" w:lineRule="auto"/>
        <w:jc w:val="right"/>
        <w:rPr>
          <w:rFonts w:ascii="Times New Roman" w:hAnsi="Times New Roman"/>
          <w:sz w:val="24"/>
        </w:rPr>
      </w:pPr>
      <m:oMath>
        <m:r>
          <m:rPr>
            <m:sty m:val="p"/>
          </m:rPr>
          <w:rPr>
            <w:rFonts w:ascii="Cambria Math" w:hAnsi="Cambria Math"/>
            <w:sz w:val="24"/>
          </w:rPr>
          <m:t>Cu+</m:t>
        </m:r>
        <m:sSup>
          <m:sSupPr>
            <m:ctrlPr>
              <w:rPr>
                <w:rFonts w:ascii="Cambria Math" w:hAnsi="Cambria Math"/>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m:t>
        </m:r>
        <m:sSub>
          <m:sSubPr>
            <m:ctrlPr>
              <w:rPr>
                <w:rFonts w:ascii="Cambria Math" w:hAnsi="Cambria Math"/>
                <w:i/>
                <w:sz w:val="24"/>
              </w:rPr>
            </m:ctrlPr>
          </m:sSubPr>
          <m:e>
            <m:r>
              <w:rPr>
                <w:rFonts w:ascii="Cambria Math" w:hAnsi="Cambria Math"/>
                <w:sz w:val="24"/>
              </w:rPr>
              <m:t>Cu(OH)</m:t>
            </m:r>
          </m:e>
          <m:sub>
            <m:r>
              <w:rPr>
                <w:rFonts w:ascii="Cambria Math" w:hAnsi="Cambria Math"/>
                <w:sz w:val="24"/>
              </w:rPr>
              <m:t>ad</m:t>
            </m:r>
          </m:sub>
        </m:sSub>
        <m:r>
          <w:rPr>
            <w:rFonts w:ascii="Cambria Math" w:hAnsi="Cambria Math"/>
            <w:sz w:val="24"/>
          </w:rPr>
          <m:t>+</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oMath>
      <w:r w:rsidRPr="00B255AE">
        <w:rPr>
          <w:rFonts w:ascii="Times New Roman" w:hAnsi="Times New Roman"/>
          <w:sz w:val="24"/>
        </w:rPr>
        <w:t xml:space="preserve">                      (4-1)</w:t>
      </w:r>
    </w:p>
    <w:p w14:paraId="367E1818" w14:textId="01899EC6" w:rsidR="00155509" w:rsidRPr="00B255AE" w:rsidRDefault="00155509" w:rsidP="006F7D62">
      <w:pPr>
        <w:widowControl/>
        <w:spacing w:line="360" w:lineRule="auto"/>
        <w:jc w:val="right"/>
        <w:rPr>
          <w:rFonts w:ascii="Times New Roman" w:hAnsi="Times New Roman"/>
          <w:sz w:val="24"/>
        </w:rPr>
      </w:pPr>
      <m:oMath>
        <m:r>
          <w:rPr>
            <w:rFonts w:ascii="Cambria Math" w:hAnsi="Cambria Math"/>
            <w:sz w:val="24"/>
          </w:rPr>
          <m:t>2Cu</m:t>
        </m:r>
        <m:r>
          <m:rPr>
            <m:sty m:val="p"/>
          </m:rPr>
          <w:rPr>
            <w:rFonts w:ascii="Cambria Math" w:hAnsi="Cambria Math"/>
            <w:sz w:val="24"/>
          </w:rPr>
          <m:t>+2</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m:t>
        </m:r>
        <m:sSub>
          <m:sSubPr>
            <m:ctrlPr>
              <w:rPr>
                <w:rFonts w:ascii="Cambria Math" w:hAnsi="Cambria Math"/>
                <w:sz w:val="24"/>
              </w:rPr>
            </m:ctrlPr>
          </m:sSubPr>
          <m:e>
            <m:r>
              <m:rPr>
                <m:sty m:val="p"/>
              </m:rPr>
              <w:rPr>
                <w:rFonts w:ascii="Cambria Math" w:hAnsi="Cambria Math"/>
                <w:sz w:val="24"/>
              </w:rPr>
              <m:t>Cu</m:t>
            </m:r>
          </m:e>
          <m:sub>
            <m:r>
              <w:rPr>
                <w:rFonts w:ascii="Cambria Math" w:hAnsi="Cambria Math"/>
                <w:sz w:val="24"/>
              </w:rPr>
              <m:t>2</m:t>
            </m:r>
          </m:sub>
        </m:sSub>
        <m:r>
          <m:rPr>
            <m:sty m:val="p"/>
          </m:rPr>
          <w:rPr>
            <w:rFonts w:ascii="Cambria Math" w:hAnsi="Cambria Math"/>
            <w:sz w:val="24"/>
          </w:rPr>
          <m:t>O+</m:t>
        </m:r>
        <m:sSub>
          <m:sSubPr>
            <m:ctrlPr>
              <w:rPr>
                <w:rFonts w:ascii="Cambria Math" w:hAnsi="Cambria Math"/>
                <w:sz w:val="24"/>
              </w:rPr>
            </m:ctrlPr>
          </m:sSubPr>
          <m:e>
            <m:r>
              <m:rPr>
                <m:sty m:val="p"/>
              </m:rPr>
              <w:rPr>
                <w:rFonts w:ascii="Cambria Math" w:hAnsi="Cambria Math"/>
                <w:sz w:val="24"/>
              </w:rPr>
              <m:t>H</m:t>
            </m:r>
          </m:e>
          <m:sub>
            <m:r>
              <w:rPr>
                <w:rFonts w:ascii="Cambria Math" w:hAnsi="Cambria Math"/>
                <w:sz w:val="24"/>
              </w:rPr>
              <m:t>2</m:t>
            </m:r>
          </m:sub>
        </m:sSub>
        <m:r>
          <w:rPr>
            <w:rFonts w:ascii="Cambria Math" w:hAnsi="Cambria Math"/>
            <w:sz w:val="24"/>
          </w:rPr>
          <m:t>O+2</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oMath>
      <w:r w:rsidRPr="00B255AE">
        <w:rPr>
          <w:rFonts w:ascii="Times New Roman" w:hAnsi="Times New Roman"/>
          <w:sz w:val="24"/>
        </w:rPr>
        <w:t xml:space="preserve">                   (4-2)</w:t>
      </w:r>
    </w:p>
    <w:p w14:paraId="1E6F1F05" w14:textId="536B983E" w:rsidR="00155509" w:rsidRPr="00B255AE" w:rsidRDefault="00854F72" w:rsidP="006F7D62">
      <w:pPr>
        <w:widowControl/>
        <w:spacing w:line="360" w:lineRule="auto"/>
        <w:jc w:val="right"/>
        <w:rPr>
          <w:rFonts w:ascii="Times New Roman" w:hAnsi="Times New Roman"/>
          <w:sz w:val="24"/>
        </w:rPr>
      </w:pPr>
      <m:oMath>
        <m:sSub>
          <m:sSubPr>
            <m:ctrlPr>
              <w:rPr>
                <w:rFonts w:ascii="Cambria Math" w:hAnsi="Cambria Math"/>
                <w:sz w:val="24"/>
              </w:rPr>
            </m:ctrlPr>
          </m:sSubPr>
          <m:e>
            <m:r>
              <m:rPr>
                <m:sty m:val="p"/>
              </m:rPr>
              <w:rPr>
                <w:rFonts w:ascii="Cambria Math" w:hAnsi="Cambria Math"/>
                <w:sz w:val="24"/>
              </w:rPr>
              <m:t>Cu</m:t>
            </m:r>
          </m:e>
          <m:sub>
            <m:r>
              <w:rPr>
                <w:rFonts w:ascii="Cambria Math" w:hAnsi="Cambria Math"/>
                <w:sz w:val="24"/>
              </w:rPr>
              <m:t>2</m:t>
            </m:r>
          </m:sub>
        </m:sSub>
        <m:r>
          <m:rPr>
            <m:sty m:val="p"/>
          </m:rPr>
          <w:rPr>
            <w:rFonts w:ascii="Cambria Math" w:hAnsi="Cambria Math"/>
            <w:sz w:val="24"/>
          </w:rPr>
          <m:t>O+</m:t>
        </m:r>
        <m:sSub>
          <m:sSubPr>
            <m:ctrlPr>
              <w:rPr>
                <w:rFonts w:ascii="Cambria Math" w:hAnsi="Cambria Math"/>
                <w:sz w:val="24"/>
              </w:rPr>
            </m:ctrlPr>
          </m:sSubPr>
          <m:e>
            <m:r>
              <m:rPr>
                <m:sty m:val="p"/>
              </m:rPr>
              <w:rPr>
                <w:rFonts w:ascii="Cambria Math" w:hAnsi="Cambria Math"/>
                <w:sz w:val="24"/>
              </w:rPr>
              <m:t>H</m:t>
            </m:r>
          </m:e>
          <m:sub>
            <m:r>
              <w:rPr>
                <w:rFonts w:ascii="Cambria Math" w:hAnsi="Cambria Math"/>
                <w:sz w:val="24"/>
              </w:rPr>
              <m:t>2</m:t>
            </m:r>
          </m:sub>
        </m:sSub>
        <m:r>
          <w:rPr>
            <w:rFonts w:ascii="Cambria Math" w:hAnsi="Cambria Math"/>
            <w:sz w:val="24"/>
          </w:rPr>
          <m:t>O</m:t>
        </m:r>
        <m:r>
          <m:rPr>
            <m:sty m:val="p"/>
          </m:rPr>
          <w:rPr>
            <w:rFonts w:ascii="Cambria Math" w:hAnsi="Cambria Math"/>
            <w:sz w:val="24"/>
          </w:rPr>
          <m:t>+</m:t>
        </m:r>
        <m:r>
          <w:rPr>
            <w:rFonts w:ascii="Cambria Math" w:hAnsi="Cambria Math"/>
            <w:sz w:val="24"/>
          </w:rPr>
          <m:t>2</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→2</m:t>
        </m:r>
        <m:sSub>
          <m:sSubPr>
            <m:ctrlPr>
              <w:rPr>
                <w:rFonts w:ascii="Cambria Math" w:hAnsi="Cambria Math"/>
                <w:i/>
                <w:sz w:val="24"/>
              </w:rPr>
            </m:ctrlPr>
          </m:sSubPr>
          <m:e>
            <m:r>
              <w:rPr>
                <w:rFonts w:ascii="Cambria Math" w:hAnsi="Cambria Math"/>
                <w:sz w:val="24"/>
              </w:rPr>
              <m:t>Cu(OH)</m:t>
            </m:r>
          </m:e>
          <m:sub>
            <m:r>
              <w:rPr>
                <w:rFonts w:ascii="Cambria Math" w:hAnsi="Cambria Math"/>
                <w:sz w:val="24"/>
              </w:rPr>
              <m:t>2</m:t>
            </m:r>
          </m:sub>
        </m:sSub>
        <m:r>
          <w:rPr>
            <w:rFonts w:ascii="Cambria Math" w:hAnsi="Cambria Math"/>
            <w:sz w:val="24"/>
          </w:rPr>
          <m:t>+2</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oMath>
      <w:r w:rsidR="00155509" w:rsidRPr="00B255AE">
        <w:rPr>
          <w:rFonts w:ascii="Times New Roman" w:hAnsi="Times New Roman"/>
          <w:sz w:val="24"/>
        </w:rPr>
        <w:t xml:space="preserve">                (4-3)</w:t>
      </w:r>
    </w:p>
    <w:p w14:paraId="2805D58A" w14:textId="3488672B" w:rsidR="00155509" w:rsidRPr="00B255AE" w:rsidRDefault="00854F72" w:rsidP="006F7D62">
      <w:pPr>
        <w:widowControl/>
        <w:spacing w:line="360" w:lineRule="auto"/>
        <w:jc w:val="right"/>
        <w:rPr>
          <w:rFonts w:ascii="Times New Roman" w:hAnsi="Times New Roman"/>
          <w:sz w:val="24"/>
        </w:rPr>
      </w:pPr>
      <m:oMath>
        <m:sSub>
          <m:sSubPr>
            <m:ctrlPr>
              <w:rPr>
                <w:rFonts w:ascii="Cambria Math" w:hAnsi="Cambria Math"/>
                <w:sz w:val="24"/>
              </w:rPr>
            </m:ctrlPr>
          </m:sSubPr>
          <m:e>
            <m:r>
              <m:rPr>
                <m:sty m:val="p"/>
              </m:rPr>
              <w:rPr>
                <w:rFonts w:ascii="Cambria Math" w:hAnsi="Cambria Math"/>
                <w:sz w:val="24"/>
              </w:rPr>
              <m:t>Cu</m:t>
            </m:r>
          </m:e>
          <m:sub>
            <m:r>
              <w:rPr>
                <w:rFonts w:ascii="Cambria Math" w:hAnsi="Cambria Math"/>
                <w:sz w:val="24"/>
              </w:rPr>
              <m:t>2</m:t>
            </m:r>
          </m:sub>
        </m:sSub>
        <m:r>
          <m:rPr>
            <m:sty m:val="p"/>
          </m:rPr>
          <w:rPr>
            <w:rFonts w:ascii="Cambria Math" w:hAnsi="Cambria Math"/>
            <w:sz w:val="24"/>
          </w:rPr>
          <m:t>O+</m:t>
        </m:r>
        <m:r>
          <w:rPr>
            <w:rFonts w:ascii="Cambria Math" w:hAnsi="Cambria Math"/>
            <w:sz w:val="24"/>
          </w:rPr>
          <m:t>2</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→2CuO+</m:t>
        </m:r>
        <m:sSub>
          <m:sSubPr>
            <m:ctrlPr>
              <w:rPr>
                <w:rFonts w:ascii="Cambria Math" w:hAnsi="Cambria Math"/>
                <w:sz w:val="24"/>
              </w:rPr>
            </m:ctrlPr>
          </m:sSubPr>
          <m:e>
            <m:r>
              <m:rPr>
                <m:sty m:val="p"/>
              </m:rPr>
              <w:rPr>
                <w:rFonts w:ascii="Cambria Math" w:hAnsi="Cambria Math"/>
                <w:sz w:val="24"/>
              </w:rPr>
              <m:t>H</m:t>
            </m:r>
          </m:e>
          <m:sub>
            <m:r>
              <w:rPr>
                <w:rFonts w:ascii="Cambria Math" w:hAnsi="Cambria Math"/>
                <w:sz w:val="24"/>
              </w:rPr>
              <m:t>2</m:t>
            </m:r>
          </m:sub>
        </m:sSub>
        <m:r>
          <w:rPr>
            <w:rFonts w:ascii="Cambria Math" w:hAnsi="Cambria Math"/>
            <w:sz w:val="24"/>
          </w:rPr>
          <m:t>O+2</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oMath>
      <w:r w:rsidR="00155509" w:rsidRPr="00B255AE">
        <w:rPr>
          <w:rFonts w:ascii="Times New Roman" w:hAnsi="Times New Roman"/>
          <w:sz w:val="24"/>
        </w:rPr>
        <w:t xml:space="preserve">                  (4-4)</w:t>
      </w:r>
    </w:p>
    <w:p w14:paraId="02DDD6FE" w14:textId="26445014" w:rsidR="00155509" w:rsidRPr="00B255AE" w:rsidRDefault="00854F72" w:rsidP="006F7D62">
      <w:pPr>
        <w:widowControl/>
        <w:spacing w:line="360" w:lineRule="auto"/>
        <w:jc w:val="right"/>
        <w:rPr>
          <w:rFonts w:ascii="Times New Roman" w:hAnsi="Times New Roman"/>
          <w:sz w:val="24"/>
        </w:rPr>
      </w:pPr>
      <m:oMath>
        <m:sSub>
          <m:sSubPr>
            <m:ctrlPr>
              <w:rPr>
                <w:rFonts w:ascii="Cambria Math" w:hAnsi="Cambria Math"/>
                <w:i/>
                <w:sz w:val="24"/>
              </w:rPr>
            </m:ctrlPr>
          </m:sSubPr>
          <m:e>
            <m:r>
              <w:rPr>
                <w:rFonts w:ascii="Cambria Math" w:hAnsi="Cambria Math"/>
                <w:sz w:val="24"/>
              </w:rPr>
              <m:t>Cu(OH)</m:t>
            </m:r>
          </m:e>
          <m:sub>
            <m:r>
              <w:rPr>
                <w:rFonts w:ascii="Cambria Math" w:hAnsi="Cambria Math"/>
                <w:sz w:val="24"/>
              </w:rPr>
              <m:t>2</m:t>
            </m:r>
          </m:sub>
        </m:sSub>
        <m:r>
          <w:rPr>
            <w:rFonts w:ascii="Cambria Math" w:hAnsi="Cambria Math"/>
            <w:sz w:val="24"/>
          </w:rPr>
          <m:t>→CuO+</m:t>
        </m:r>
        <m:sSub>
          <m:sSubPr>
            <m:ctrlPr>
              <w:rPr>
                <w:rFonts w:ascii="Cambria Math" w:hAnsi="Cambria Math"/>
                <w:sz w:val="24"/>
              </w:rPr>
            </m:ctrlPr>
          </m:sSubPr>
          <m:e>
            <m:r>
              <m:rPr>
                <m:sty m:val="p"/>
              </m:rPr>
              <w:rPr>
                <w:rFonts w:ascii="Cambria Math" w:hAnsi="Cambria Math"/>
                <w:sz w:val="24"/>
              </w:rPr>
              <m:t>H</m:t>
            </m:r>
          </m:e>
          <m:sub>
            <m:r>
              <w:rPr>
                <w:rFonts w:ascii="Cambria Math" w:hAnsi="Cambria Math"/>
                <w:sz w:val="24"/>
              </w:rPr>
              <m:t>2</m:t>
            </m:r>
          </m:sub>
        </m:sSub>
        <m:r>
          <w:rPr>
            <w:rFonts w:ascii="Cambria Math" w:hAnsi="Cambria Math"/>
            <w:sz w:val="24"/>
          </w:rPr>
          <m:t>O</m:t>
        </m:r>
      </m:oMath>
      <w:r w:rsidR="00155509" w:rsidRPr="00B255AE">
        <w:rPr>
          <w:rFonts w:ascii="Times New Roman" w:hAnsi="Times New Roman"/>
          <w:sz w:val="24"/>
        </w:rPr>
        <w:t xml:space="preserve">                         (4-5)</w:t>
      </w:r>
    </w:p>
    <w:p w14:paraId="138D892C" w14:textId="126448DC" w:rsidR="00A76500" w:rsidRPr="00B255AE" w:rsidRDefault="00DF5B0F" w:rsidP="002E1BC1">
      <w:pPr>
        <w:widowControl/>
        <w:spacing w:line="360" w:lineRule="auto"/>
        <w:ind w:firstLine="193"/>
        <w:rPr>
          <w:rFonts w:ascii="Times New Roman" w:hAnsi="Times New Roman"/>
          <w:sz w:val="24"/>
        </w:rPr>
      </w:pPr>
      <w:r w:rsidRPr="00B255AE">
        <w:rPr>
          <w:rFonts w:ascii="Times New Roman" w:hAnsi="Times New Roman"/>
          <w:sz w:val="24"/>
        </w:rPr>
        <w:t>The influence of the sweep rate on both anodic and cathodic polarization was shown in Figure S9</w:t>
      </w:r>
      <w:r w:rsidR="00B70549" w:rsidRPr="00B255AE">
        <w:rPr>
          <w:rFonts w:ascii="Times New Roman" w:hAnsi="Times New Roman"/>
          <w:sz w:val="24"/>
        </w:rPr>
        <w:t xml:space="preserve">, </w:t>
      </w:r>
      <w:r w:rsidRPr="00B255AE">
        <w:rPr>
          <w:rFonts w:ascii="Times New Roman" w:hAnsi="Times New Roman"/>
          <w:sz w:val="24"/>
        </w:rPr>
        <w:t xml:space="preserve">b. </w:t>
      </w:r>
      <w:r w:rsidR="00DD64B5" w:rsidRPr="00B255AE">
        <w:rPr>
          <w:rFonts w:ascii="Times New Roman" w:hAnsi="Times New Roman"/>
          <w:sz w:val="24"/>
        </w:rPr>
        <w:t>T</w:t>
      </w:r>
      <w:r w:rsidRPr="00B255AE">
        <w:rPr>
          <w:rFonts w:ascii="Times New Roman" w:hAnsi="Times New Roman"/>
          <w:sz w:val="24"/>
        </w:rPr>
        <w:t xml:space="preserve">he cathodic peaks C1 was assigned to the electrochemical reduction of </w:t>
      </w:r>
      <w:proofErr w:type="spellStart"/>
      <w:r w:rsidRPr="00B255AE">
        <w:rPr>
          <w:rFonts w:ascii="Times New Roman" w:hAnsi="Times New Roman"/>
          <w:sz w:val="24"/>
        </w:rPr>
        <w:t>CuO</w:t>
      </w:r>
      <w:proofErr w:type="spellEnd"/>
      <w:r w:rsidRPr="00B255AE">
        <w:rPr>
          <w:rFonts w:ascii="Times New Roman" w:hAnsi="Times New Roman"/>
          <w:sz w:val="24"/>
        </w:rPr>
        <w:t xml:space="preserve"> to Cu</w:t>
      </w:r>
      <w:r w:rsidRPr="00B255AE">
        <w:rPr>
          <w:rFonts w:ascii="Times New Roman" w:hAnsi="Times New Roman"/>
          <w:sz w:val="24"/>
          <w:vertAlign w:val="subscript"/>
        </w:rPr>
        <w:t>2</w:t>
      </w:r>
      <w:r w:rsidRPr="00B255AE">
        <w:rPr>
          <w:rFonts w:ascii="Times New Roman" w:hAnsi="Times New Roman"/>
          <w:sz w:val="24"/>
        </w:rPr>
        <w:t>O</w:t>
      </w:r>
      <w:r w:rsidR="00DD64B5" w:rsidRPr="00B255AE">
        <w:rPr>
          <w:rFonts w:ascii="Times New Roman" w:hAnsi="Times New Roman"/>
          <w:sz w:val="24"/>
        </w:rPr>
        <w:t>. T</w:t>
      </w:r>
      <w:r w:rsidRPr="00B255AE">
        <w:rPr>
          <w:rFonts w:ascii="Times New Roman" w:hAnsi="Times New Roman"/>
          <w:sz w:val="24"/>
        </w:rPr>
        <w:t xml:space="preserve">he other peak C2 was caused by the simultaneous reduction of </w:t>
      </w:r>
      <w:r w:rsidR="002666C5" w:rsidRPr="00B255AE">
        <w:rPr>
          <w:rFonts w:ascii="Times New Roman" w:hAnsi="Times New Roman"/>
          <w:sz w:val="24"/>
        </w:rPr>
        <w:t xml:space="preserve">both </w:t>
      </w:r>
      <w:r w:rsidRPr="00B255AE">
        <w:rPr>
          <w:rFonts w:ascii="Times New Roman" w:hAnsi="Times New Roman"/>
          <w:sz w:val="24"/>
        </w:rPr>
        <w:t>Cu</w:t>
      </w:r>
      <w:r w:rsidRPr="00B255AE">
        <w:rPr>
          <w:rFonts w:ascii="Times New Roman" w:hAnsi="Times New Roman"/>
          <w:sz w:val="24"/>
          <w:vertAlign w:val="subscript"/>
        </w:rPr>
        <w:t>2</w:t>
      </w:r>
      <w:r w:rsidRPr="00B255AE">
        <w:rPr>
          <w:rFonts w:ascii="Times New Roman" w:hAnsi="Times New Roman"/>
          <w:sz w:val="24"/>
        </w:rPr>
        <w:t xml:space="preserve">O </w:t>
      </w:r>
      <w:r w:rsidRPr="00B255AE">
        <w:rPr>
          <w:rFonts w:ascii="Times New Roman" w:hAnsi="Times New Roman" w:hint="eastAsia"/>
          <w:sz w:val="24"/>
        </w:rPr>
        <w:t>and</w:t>
      </w:r>
      <w:r w:rsidRPr="00B255AE">
        <w:rPr>
          <w:rFonts w:ascii="Times New Roman" w:hAnsi="Times New Roman"/>
          <w:sz w:val="24"/>
        </w:rPr>
        <w:t xml:space="preserve"> </w:t>
      </w:r>
      <w:proofErr w:type="spellStart"/>
      <w:r w:rsidRPr="00B255AE">
        <w:rPr>
          <w:rFonts w:ascii="Times New Roman" w:hAnsi="Times New Roman"/>
          <w:sz w:val="24"/>
        </w:rPr>
        <w:t>CuO</w:t>
      </w:r>
      <w:proofErr w:type="spellEnd"/>
      <w:r w:rsidRPr="00B255AE">
        <w:rPr>
          <w:rFonts w:ascii="Times New Roman" w:hAnsi="Times New Roman"/>
          <w:sz w:val="24"/>
        </w:rPr>
        <w:t xml:space="preserve"> to Cu</w:t>
      </w:r>
      <w:r w:rsidR="00173C96" w:rsidRPr="00B255AE">
        <w:rPr>
          <w:rFonts w:ascii="Times New Roman" w:hAnsi="Times New Roman"/>
          <w:sz w:val="24"/>
        </w:rPr>
        <w:t>.</w:t>
      </w:r>
      <w:r w:rsidRPr="00B255AE">
        <w:rPr>
          <w:rFonts w:ascii="Times New Roman" w:hAnsi="Times New Roman"/>
          <w:sz w:val="24"/>
        </w:rPr>
        <w:fldChar w:fldCharType="begin"/>
      </w:r>
      <w:r w:rsidR="00EF4C8A" w:rsidRPr="00B255AE">
        <w:rPr>
          <w:rFonts w:ascii="Times New Roman" w:hAnsi="Times New Roman"/>
          <w:sz w:val="24"/>
        </w:rPr>
        <w:instrText xml:space="preserve"> ADDIN EN.CITE &lt;EndNote&gt;&lt;Cite&gt;&lt;Author&gt;Abd el Haleem&lt;/Author&gt;&lt;Year&gt;1981&lt;/Year&gt;&lt;RecNum&gt;759&lt;/RecNum&gt;&lt;DisplayText&gt;&lt;style face="superscript"&gt;17&lt;/style&gt;&lt;/DisplayText&gt;&lt;record&gt;&lt;rec-number&gt;759&lt;/rec-number&gt;&lt;foreign-keys&gt;&lt;key app="EN" db-id="vevvfwpaysrd5ve0zwqvf95pdrxxz0d90asz" timestamp="1597155986"&gt;759&lt;/key&gt;&lt;/foreign-keys&gt;&lt;ref-type name="Journal Article"&gt;17&lt;/ref-type&gt;&lt;contributors&gt;&lt;authors&gt;&lt;author&gt;Abd el Haleem, S. M.&lt;/author&gt;&lt;author&gt;Ateya, Badr G.&lt;/author&gt;&lt;/authors&gt;&lt;/contributors&gt;&lt;titles&gt;&lt;title&gt;Cyclic voltammetry of copper in sodium hydroxide solutions&lt;/title&gt;&lt;secondary-title&gt;Journal of Electroanalytical Chemistry and Interfacial Electrochemistry&lt;/secondary-title&gt;&lt;/titles&gt;&lt;periodical&gt;&lt;full-title&gt;Journal of Electroanalytical Chemistry and Interfacial Electrochemistry&lt;/full-title&gt;&lt;/periodical&gt;&lt;pages&gt;309-319&lt;/pages&gt;&lt;volume&gt;117&lt;/volume&gt;&lt;number&gt;2&lt;/number&gt;&lt;dates&gt;&lt;year&gt;1981&lt;/year&gt;&lt;pub-dates&gt;&lt;date&gt;1981/01/25/&lt;/date&gt;&lt;/pub-dates&gt;&lt;/dates&gt;&lt;isbn&gt;0022-0728&lt;/isbn&gt;&lt;urls&gt;&lt;related-urls&gt;&lt;url&gt;http://www.sciencedirect.com/science/article/pii/S0022072881800915&lt;/url&gt;&lt;/related-urls&gt;&lt;/urls&gt;&lt;electronic-resource-num&gt;https://doi.org/10.1016/S0022-0728(81)80091-5&lt;/electronic-resource-num&gt;&lt;/record&gt;&lt;/Cite&gt;&lt;/EndNote&gt;</w:instrText>
      </w:r>
      <w:r w:rsidRPr="00B255AE">
        <w:rPr>
          <w:rFonts w:ascii="Times New Roman" w:hAnsi="Times New Roman"/>
          <w:sz w:val="24"/>
        </w:rPr>
        <w:fldChar w:fldCharType="separate"/>
      </w:r>
      <w:r w:rsidR="00EF4C8A" w:rsidRPr="00B255AE">
        <w:rPr>
          <w:rFonts w:ascii="Times New Roman" w:hAnsi="Times New Roman"/>
          <w:sz w:val="24"/>
          <w:vertAlign w:val="superscript"/>
        </w:rPr>
        <w:t>17</w:t>
      </w:r>
      <w:r w:rsidRPr="00B255AE">
        <w:rPr>
          <w:rFonts w:ascii="Times New Roman" w:hAnsi="Times New Roman"/>
          <w:sz w:val="24"/>
        </w:rPr>
        <w:fldChar w:fldCharType="end"/>
      </w:r>
      <w:r w:rsidRPr="00B255AE">
        <w:rPr>
          <w:rFonts w:ascii="Times New Roman" w:hAnsi="Times New Roman"/>
          <w:sz w:val="24"/>
        </w:rPr>
        <w:t xml:space="preserve"> During kinetic analysis, a linear relationship </w:t>
      </w:r>
      <w:r w:rsidR="00FD5AF9" w:rsidRPr="00B255AE">
        <w:rPr>
          <w:rFonts w:ascii="Times New Roman" w:hAnsi="Times New Roman"/>
          <w:sz w:val="24"/>
        </w:rPr>
        <w:t>between</w:t>
      </w:r>
      <w:r w:rsidRPr="00B255AE">
        <w:rPr>
          <w:rFonts w:ascii="Times New Roman" w:hAnsi="Times New Roman"/>
          <w:sz w:val="24"/>
        </w:rPr>
        <w:t xml:space="preserve"> anodic peak currents </w:t>
      </w:r>
      <w:r w:rsidR="00FD5AF9" w:rsidRPr="00B255AE">
        <w:rPr>
          <w:rFonts w:ascii="Times New Roman" w:hAnsi="Times New Roman"/>
          <w:sz w:val="24"/>
        </w:rPr>
        <w:t>and the</w:t>
      </w:r>
      <w:r w:rsidRPr="00B255AE">
        <w:rPr>
          <w:rFonts w:ascii="Times New Roman" w:hAnsi="Times New Roman"/>
          <w:sz w:val="24"/>
        </w:rPr>
        <w:t xml:space="preserve"> scan rate indicate</w:t>
      </w:r>
      <w:r w:rsidR="00744AF5" w:rsidRPr="00B255AE">
        <w:rPr>
          <w:rFonts w:ascii="Times New Roman" w:hAnsi="Times New Roman"/>
          <w:sz w:val="24"/>
        </w:rPr>
        <w:t xml:space="preserve">d </w:t>
      </w:r>
      <w:r w:rsidRPr="00B255AE">
        <w:rPr>
          <w:rFonts w:ascii="Times New Roman" w:hAnsi="Times New Roman"/>
          <w:sz w:val="24"/>
        </w:rPr>
        <w:t>a surface reaction controlled kinetic in anodic processes (</w:t>
      </w:r>
      <w:r w:rsidR="00744AF5" w:rsidRPr="00B255AE">
        <w:rPr>
          <w:rFonts w:ascii="Times New Roman" w:hAnsi="Times New Roman"/>
          <w:sz w:val="24"/>
        </w:rPr>
        <w:t>Figure S9</w:t>
      </w:r>
      <w:r w:rsidR="00B70549" w:rsidRPr="00B255AE">
        <w:rPr>
          <w:rFonts w:ascii="Times New Roman" w:hAnsi="Times New Roman"/>
          <w:sz w:val="24"/>
        </w:rPr>
        <w:t xml:space="preserve">, </w:t>
      </w:r>
      <w:r w:rsidR="00744AF5" w:rsidRPr="00B255AE">
        <w:rPr>
          <w:rFonts w:ascii="Times New Roman" w:hAnsi="Times New Roman"/>
          <w:sz w:val="24"/>
        </w:rPr>
        <w:t xml:space="preserve">b, Peak </w:t>
      </w:r>
      <w:r w:rsidRPr="00B255AE">
        <w:rPr>
          <w:rFonts w:ascii="Times New Roman" w:hAnsi="Times New Roman"/>
          <w:sz w:val="24"/>
        </w:rPr>
        <w:t>A1, A2 and A3). Meanwhile, the cathodic processes (</w:t>
      </w:r>
      <w:r w:rsidR="00744AF5" w:rsidRPr="00B255AE">
        <w:rPr>
          <w:rFonts w:ascii="Times New Roman" w:hAnsi="Times New Roman"/>
          <w:sz w:val="24"/>
        </w:rPr>
        <w:t xml:space="preserve">Peak </w:t>
      </w:r>
      <w:r w:rsidRPr="00B255AE">
        <w:rPr>
          <w:rFonts w:ascii="Times New Roman" w:hAnsi="Times New Roman"/>
          <w:sz w:val="24"/>
        </w:rPr>
        <w:t xml:space="preserve">C1 and C2) </w:t>
      </w:r>
      <w:r w:rsidR="009948C1" w:rsidRPr="00B255AE">
        <w:rPr>
          <w:rFonts w:ascii="Times New Roman" w:hAnsi="Times New Roman"/>
          <w:sz w:val="24"/>
        </w:rPr>
        <w:t>exhibited</w:t>
      </w:r>
      <w:r w:rsidRPr="00B255AE">
        <w:rPr>
          <w:rFonts w:ascii="Times New Roman" w:hAnsi="Times New Roman"/>
          <w:sz w:val="24"/>
        </w:rPr>
        <w:t xml:space="preserve"> a linear function </w:t>
      </w:r>
      <w:r w:rsidR="007A2F36" w:rsidRPr="00B255AE">
        <w:rPr>
          <w:rFonts w:ascii="Times New Roman" w:hAnsi="Times New Roman"/>
          <w:sz w:val="24"/>
        </w:rPr>
        <w:t>as</w:t>
      </w:r>
      <w:r w:rsidRPr="00B255AE">
        <w:rPr>
          <w:rFonts w:ascii="Times New Roman" w:hAnsi="Times New Roman"/>
          <w:sz w:val="24"/>
        </w:rPr>
        <w:t xml:space="preserve"> </w:t>
      </w:r>
      <w:r w:rsidRPr="00B255AE">
        <w:rPr>
          <w:rFonts w:ascii="Times New Roman" w:hAnsi="Times New Roman"/>
          <w:sz w:val="24"/>
        </w:rPr>
        <w:lastRenderedPageBreak/>
        <w:t xml:space="preserve">the square root of the scan rates, indicating a diffusion-controlled mass transport in </w:t>
      </w:r>
      <w:r w:rsidR="0060139E" w:rsidRPr="00B255AE">
        <w:rPr>
          <w:rFonts w:ascii="Times New Roman" w:hAnsi="Times New Roman"/>
          <w:sz w:val="24"/>
        </w:rPr>
        <w:t>these</w:t>
      </w:r>
      <w:r w:rsidRPr="00B255AE">
        <w:rPr>
          <w:rFonts w:ascii="Times New Roman" w:hAnsi="Times New Roman"/>
          <w:sz w:val="24"/>
        </w:rPr>
        <w:t xml:space="preserve"> process</w:t>
      </w:r>
      <w:r w:rsidR="0060139E" w:rsidRPr="00B255AE">
        <w:rPr>
          <w:rFonts w:ascii="Times New Roman" w:hAnsi="Times New Roman"/>
          <w:sz w:val="24"/>
        </w:rPr>
        <w:t>es</w:t>
      </w:r>
      <w:r w:rsidRPr="00B255AE">
        <w:rPr>
          <w:rFonts w:ascii="Times New Roman" w:hAnsi="Times New Roman"/>
          <w:sz w:val="24"/>
        </w:rPr>
        <w:t xml:space="preserve"> (Figure S9</w:t>
      </w:r>
      <w:r w:rsidR="00B70549" w:rsidRPr="00B255AE">
        <w:rPr>
          <w:rFonts w:ascii="Times New Roman" w:hAnsi="Times New Roman"/>
          <w:sz w:val="24"/>
        </w:rPr>
        <w:t xml:space="preserve">, </w:t>
      </w:r>
      <w:r w:rsidRPr="00B255AE">
        <w:rPr>
          <w:rFonts w:ascii="Times New Roman" w:hAnsi="Times New Roman"/>
          <w:sz w:val="24"/>
        </w:rPr>
        <w:t>c). Interestingly, a gradually</w:t>
      </w:r>
      <w:r w:rsidRPr="00B255AE">
        <w:rPr>
          <w:sz w:val="24"/>
        </w:rPr>
        <w:t xml:space="preserve"> </w:t>
      </w:r>
      <w:r w:rsidRPr="00B255AE">
        <w:rPr>
          <w:rFonts w:ascii="Times New Roman" w:hAnsi="Times New Roman"/>
          <w:sz w:val="24"/>
        </w:rPr>
        <w:t xml:space="preserve">emerging cathodic peak located at </w:t>
      </w:r>
      <w:r w:rsidR="002E1BC1" w:rsidRPr="00B255AE">
        <w:rPr>
          <w:rFonts w:ascii="Times New Roman" w:hAnsi="Times New Roman"/>
          <w:sz w:val="24"/>
        </w:rPr>
        <w:t>−</w:t>
      </w:r>
      <w:r w:rsidRPr="00B255AE">
        <w:rPr>
          <w:rFonts w:ascii="Times New Roman" w:hAnsi="Times New Roman"/>
          <w:sz w:val="24"/>
        </w:rPr>
        <w:t xml:space="preserve"> 0.45 V was found at relative high scan rate (&gt; 0.20 V s</w:t>
      </w:r>
      <w:r w:rsidRPr="00B255AE">
        <w:rPr>
          <w:rFonts w:ascii="Times New Roman" w:hAnsi="Times New Roman"/>
          <w:sz w:val="24"/>
          <w:vertAlign w:val="superscript"/>
        </w:rPr>
        <w:t>-1</w:t>
      </w:r>
      <w:r w:rsidRPr="00B255AE">
        <w:rPr>
          <w:rFonts w:ascii="Times New Roman" w:hAnsi="Times New Roman"/>
          <w:sz w:val="24"/>
        </w:rPr>
        <w:t>)</w:t>
      </w:r>
      <w:r w:rsidR="003B1FD4" w:rsidRPr="00B255AE">
        <w:rPr>
          <w:rFonts w:ascii="Times New Roman" w:hAnsi="Times New Roman"/>
          <w:sz w:val="24"/>
        </w:rPr>
        <w:t xml:space="preserve"> which</w:t>
      </w:r>
      <w:r w:rsidR="004F7EF0" w:rsidRPr="00B255AE">
        <w:rPr>
          <w:rFonts w:ascii="Times New Roman" w:hAnsi="Times New Roman"/>
          <w:sz w:val="24"/>
        </w:rPr>
        <w:t xml:space="preserve"> was</w:t>
      </w:r>
      <w:r w:rsidRPr="00B255AE">
        <w:rPr>
          <w:rFonts w:ascii="Times New Roman" w:hAnsi="Times New Roman"/>
          <w:sz w:val="24"/>
        </w:rPr>
        <w:t xml:space="preserve"> </w:t>
      </w:r>
      <w:r w:rsidR="004F7EF0" w:rsidRPr="00B255AE">
        <w:rPr>
          <w:rFonts w:ascii="Times New Roman" w:hAnsi="Times New Roman"/>
          <w:sz w:val="24"/>
        </w:rPr>
        <w:t>assigned to</w:t>
      </w:r>
      <w:r w:rsidRPr="00B255AE">
        <w:rPr>
          <w:rFonts w:ascii="Times New Roman" w:hAnsi="Times New Roman"/>
          <w:sz w:val="24"/>
        </w:rPr>
        <w:t xml:space="preserve"> </w:t>
      </w:r>
      <w:r w:rsidR="003B1FD4" w:rsidRPr="00B255AE">
        <w:rPr>
          <w:rFonts w:ascii="Times New Roman" w:hAnsi="Times New Roman"/>
          <w:sz w:val="24"/>
        </w:rPr>
        <w:t xml:space="preserve">the reduction from </w:t>
      </w:r>
      <w:r w:rsidRPr="00B255AE">
        <w:rPr>
          <w:rFonts w:ascii="Times New Roman" w:hAnsi="Times New Roman"/>
          <w:sz w:val="24"/>
        </w:rPr>
        <w:t>Cu(OH)</w:t>
      </w:r>
      <w:r w:rsidRPr="00B255AE">
        <w:rPr>
          <w:rFonts w:ascii="Times New Roman" w:hAnsi="Times New Roman"/>
          <w:sz w:val="24"/>
          <w:vertAlign w:val="subscript"/>
        </w:rPr>
        <w:t>2</w:t>
      </w:r>
      <w:r w:rsidR="003B1FD4" w:rsidRPr="00B255AE">
        <w:rPr>
          <w:rFonts w:ascii="Times New Roman" w:hAnsi="Times New Roman"/>
          <w:sz w:val="24"/>
          <w:vertAlign w:val="subscript"/>
        </w:rPr>
        <w:t xml:space="preserve"> </w:t>
      </w:r>
      <w:r w:rsidR="003B1FD4" w:rsidRPr="00B255AE">
        <w:rPr>
          <w:rFonts w:ascii="Times New Roman" w:hAnsi="Times New Roman"/>
          <w:sz w:val="24"/>
        </w:rPr>
        <w:t>to Cu</w:t>
      </w:r>
      <w:r w:rsidR="00CE1C2F" w:rsidRPr="00B255AE">
        <w:rPr>
          <w:rFonts w:ascii="Times New Roman" w:hAnsi="Times New Roman"/>
          <w:sz w:val="24"/>
          <w:vertAlign w:val="subscript"/>
        </w:rPr>
        <w:t>2</w:t>
      </w:r>
      <w:r w:rsidR="003B1FD4" w:rsidRPr="00B255AE">
        <w:rPr>
          <w:rFonts w:ascii="Times New Roman" w:hAnsi="Times New Roman"/>
          <w:sz w:val="24"/>
        </w:rPr>
        <w:t>O</w:t>
      </w:r>
      <w:r w:rsidRPr="00B255AE">
        <w:rPr>
          <w:rFonts w:ascii="Times New Roman" w:hAnsi="Times New Roman"/>
          <w:sz w:val="24"/>
        </w:rPr>
        <w:t>.</w:t>
      </w:r>
      <w:r w:rsidR="000F7E12" w:rsidRPr="00B255AE">
        <w:rPr>
          <w:rFonts w:ascii="Times New Roman" w:hAnsi="Times New Roman"/>
          <w:sz w:val="24"/>
        </w:rPr>
        <w:t xml:space="preserve"> </w:t>
      </w:r>
      <w:r w:rsidR="00A76500" w:rsidRPr="00B255AE">
        <w:rPr>
          <w:rFonts w:ascii="Times New Roman" w:hAnsi="Times New Roman"/>
          <w:sz w:val="24"/>
        </w:rPr>
        <w:t xml:space="preserve">Taken together with kinetic analysis of interfacial reactive species, the linear scan voltammetry </w:t>
      </w:r>
      <w:r w:rsidR="00B469A7" w:rsidRPr="00B255AE">
        <w:rPr>
          <w:rFonts w:ascii="Times New Roman" w:hAnsi="Times New Roman"/>
          <w:sz w:val="24"/>
        </w:rPr>
        <w:t xml:space="preserve">enabled </w:t>
      </w:r>
      <w:r w:rsidR="00A76500" w:rsidRPr="00B255AE">
        <w:rPr>
          <w:rFonts w:ascii="Times New Roman" w:hAnsi="Times New Roman"/>
          <w:sz w:val="24"/>
        </w:rPr>
        <w:t>to reasonably elucidate their compositions and distinguish controlled manner of interfacial reactions under polarization.</w:t>
      </w:r>
    </w:p>
    <w:p w14:paraId="37D4079F" w14:textId="77777777" w:rsidR="00DB1B33" w:rsidRDefault="00FD5D5C" w:rsidP="006F7D62">
      <w:pPr>
        <w:widowControl/>
        <w:spacing w:line="360" w:lineRule="auto"/>
        <w:jc w:val="center"/>
      </w:pPr>
      <w:r w:rsidRPr="00AD5815">
        <w:rPr>
          <w:rFonts w:ascii="Times New Roman" w:hAnsi="Times New Roman"/>
          <w:sz w:val="24"/>
        </w:rPr>
        <w:br w:type="page"/>
      </w:r>
      <w:r w:rsidR="00BE431E">
        <w:rPr>
          <w:rFonts w:ascii="Times New Roman" w:hAnsi="Times New Roman" w:cs="Times New Roman"/>
          <w:noProof/>
        </w:rPr>
        <w:lastRenderedPageBreak/>
        <w:drawing>
          <wp:inline distT="0" distB="0" distL="0" distR="0" wp14:anchorId="13637539" wp14:editId="6994CF5D">
            <wp:extent cx="5040000" cy="3438546"/>
            <wp:effectExtent l="0" t="0" r="825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电位比较-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438546"/>
                    </a:xfrm>
                    <a:prstGeom prst="rect">
                      <a:avLst/>
                    </a:prstGeom>
                  </pic:spPr>
                </pic:pic>
              </a:graphicData>
            </a:graphic>
          </wp:inline>
        </w:drawing>
      </w:r>
    </w:p>
    <w:p w14:paraId="5C3536CD" w14:textId="5B2B76BC" w:rsidR="00DB1B33" w:rsidRDefault="00DB1B33" w:rsidP="00701DD1">
      <w:pPr>
        <w:pStyle w:val="a3"/>
        <w:rPr>
          <w:rFonts w:ascii="Times New Roman" w:hAnsi="Times New Roman" w:cs="Times New Roman"/>
        </w:rPr>
      </w:pPr>
      <w:r w:rsidRPr="00DB1B33">
        <w:rPr>
          <w:rFonts w:ascii="Times New Roman" w:hAnsi="Times New Roman" w:cs="Times New Roman"/>
          <w:b/>
        </w:rPr>
        <w:t>Figure S</w:t>
      </w:r>
      <w:r w:rsidRPr="00DB1B33">
        <w:rPr>
          <w:rFonts w:ascii="Times New Roman" w:hAnsi="Times New Roman" w:cs="Times New Roman"/>
          <w:b/>
        </w:rPr>
        <w:fldChar w:fldCharType="begin"/>
      </w:r>
      <w:r w:rsidRPr="00DB1B33">
        <w:rPr>
          <w:rFonts w:ascii="Times New Roman" w:hAnsi="Times New Roman" w:cs="Times New Roman"/>
          <w:b/>
        </w:rPr>
        <w:instrText xml:space="preserve"> SEQ Figure \* ARABIC </w:instrText>
      </w:r>
      <w:r w:rsidRPr="00DB1B33">
        <w:rPr>
          <w:rFonts w:ascii="Times New Roman" w:hAnsi="Times New Roman" w:cs="Times New Roman"/>
          <w:b/>
        </w:rPr>
        <w:fldChar w:fldCharType="separate"/>
      </w:r>
      <w:r w:rsidR="007F54F1">
        <w:rPr>
          <w:rFonts w:ascii="Times New Roman" w:hAnsi="Times New Roman" w:cs="Times New Roman"/>
          <w:b/>
          <w:noProof/>
        </w:rPr>
        <w:t>10</w:t>
      </w:r>
      <w:r w:rsidRPr="00DB1B33">
        <w:rPr>
          <w:rFonts w:ascii="Times New Roman" w:hAnsi="Times New Roman" w:cs="Times New Roman"/>
          <w:b/>
        </w:rPr>
        <w:fldChar w:fldCharType="end"/>
      </w:r>
      <w:r w:rsidRPr="00DB1B33">
        <w:rPr>
          <w:rFonts w:ascii="Times New Roman" w:hAnsi="Times New Roman" w:cs="Times New Roman"/>
          <w:b/>
        </w:rPr>
        <w:t>.</w:t>
      </w:r>
      <w:r w:rsidRPr="00DB1B33">
        <w:rPr>
          <w:rFonts w:ascii="Times New Roman" w:hAnsi="Times New Roman" w:cs="Times New Roman"/>
        </w:rPr>
        <w:t xml:space="preserve"> The evaluation of the apparent ring collection efficiency for a glass carbon-disc and Pt-ring RRDE. (a) The CVs of the glass carbon-disc in 0.1</w:t>
      </w:r>
      <w:r w:rsidR="00F01CE2">
        <w:rPr>
          <w:rFonts w:ascii="Times New Roman" w:hAnsi="Times New Roman" w:cs="Times New Roman"/>
        </w:rPr>
        <w:t>0</w:t>
      </w:r>
      <w:r w:rsidRPr="00DB1B33">
        <w:rPr>
          <w:rFonts w:ascii="Times New Roman" w:hAnsi="Times New Roman" w:cs="Times New Roman"/>
        </w:rPr>
        <w:t xml:space="preserve"> M KOH solution containing 5 mM K</w:t>
      </w:r>
      <w:r w:rsidRPr="00DB1B33">
        <w:rPr>
          <w:rFonts w:ascii="Times New Roman" w:hAnsi="Times New Roman" w:cs="Times New Roman"/>
          <w:vertAlign w:val="subscript"/>
        </w:rPr>
        <w:t>3</w:t>
      </w:r>
      <w:r w:rsidRPr="00DB1B33">
        <w:rPr>
          <w:rFonts w:ascii="Times New Roman" w:hAnsi="Times New Roman" w:cs="Times New Roman"/>
        </w:rPr>
        <w:t>[Fe(CN)</w:t>
      </w:r>
      <w:r w:rsidRPr="00DB1B33">
        <w:rPr>
          <w:rFonts w:ascii="Times New Roman" w:hAnsi="Times New Roman" w:cs="Times New Roman"/>
          <w:vertAlign w:val="subscript"/>
        </w:rPr>
        <w:t>6</w:t>
      </w:r>
      <w:r w:rsidRPr="00DB1B33">
        <w:rPr>
          <w:rFonts w:ascii="Times New Roman" w:hAnsi="Times New Roman" w:cs="Times New Roman"/>
        </w:rPr>
        <w:t>] at 0.01 V s</w:t>
      </w:r>
      <w:r w:rsidRPr="00DB1B33">
        <w:rPr>
          <w:rFonts w:ascii="Times New Roman" w:hAnsi="Times New Roman" w:cs="Times New Roman"/>
          <w:vertAlign w:val="superscript"/>
        </w:rPr>
        <w:t>-1</w:t>
      </w:r>
      <w:r w:rsidRPr="00DB1B33">
        <w:rPr>
          <w:rFonts w:ascii="Times New Roman" w:hAnsi="Times New Roman" w:cs="Times New Roman"/>
        </w:rPr>
        <w:t xml:space="preserve"> under different rotation rates (4</w:t>
      </w:r>
      <w:r>
        <w:rPr>
          <w:rFonts w:ascii="Times New Roman" w:hAnsi="Times New Roman" w:cs="Times New Roman"/>
        </w:rPr>
        <w:t xml:space="preserve">00, 600, 900, 1200, </w:t>
      </w:r>
      <w:r w:rsidRPr="00AE1158">
        <w:rPr>
          <w:rFonts w:ascii="Times New Roman" w:hAnsi="Times New Roman" w:cs="Times New Roman"/>
        </w:rPr>
        <w:t>1600,</w:t>
      </w:r>
      <w:r w:rsidR="005A4840">
        <w:rPr>
          <w:rFonts w:ascii="Times New Roman" w:hAnsi="Times New Roman" w:cs="Times New Roman"/>
        </w:rPr>
        <w:t xml:space="preserve"> 2000 and 2500 rpm). Inset showed</w:t>
      </w:r>
      <w:r w:rsidRPr="00AE1158">
        <w:rPr>
          <w:rFonts w:ascii="Times New Roman" w:hAnsi="Times New Roman" w:cs="Times New Roman"/>
        </w:rPr>
        <w:t xml:space="preserve"> schematic of the estimation for the ring collection efficiency of a glass carbon-disc and Pt-ring RRDE. (b) The cor</w:t>
      </w:r>
      <w:r w:rsidRPr="00E804CD">
        <w:rPr>
          <w:rFonts w:ascii="Times New Roman" w:hAnsi="Times New Roman" w:cs="Times New Roman"/>
        </w:rPr>
        <w:t xml:space="preserve">responding disk and ring current ratio (the apparent ring collection efficiency = </w:t>
      </w:r>
      <w:proofErr w:type="spellStart"/>
      <w:r w:rsidRPr="00E804CD">
        <w:rPr>
          <w:rFonts w:ascii="Times New Roman" w:hAnsi="Times New Roman" w:cs="Times New Roman"/>
          <w:i/>
        </w:rPr>
        <w:t>I</w:t>
      </w:r>
      <w:r w:rsidRPr="00E804CD">
        <w:rPr>
          <w:rFonts w:ascii="Times New Roman" w:hAnsi="Times New Roman" w:cs="Times New Roman"/>
          <w:i/>
          <w:vertAlign w:val="subscript"/>
        </w:rPr>
        <w:t>r</w:t>
      </w:r>
      <w:proofErr w:type="spellEnd"/>
      <w:r w:rsidRPr="00E804CD">
        <w:rPr>
          <w:rFonts w:ascii="Times New Roman" w:hAnsi="Times New Roman" w:cs="Times New Roman"/>
        </w:rPr>
        <w:t>/</w:t>
      </w:r>
      <w:r w:rsidRPr="00E804CD">
        <w:rPr>
          <w:rFonts w:ascii="Times New Roman" w:hAnsi="Times New Roman" w:cs="Times New Roman"/>
          <w:i/>
        </w:rPr>
        <w:t>I</w:t>
      </w:r>
      <w:r w:rsidRPr="00E804CD">
        <w:rPr>
          <w:rFonts w:ascii="Times New Roman" w:hAnsi="Times New Roman" w:cs="Times New Roman"/>
          <w:i/>
          <w:vertAlign w:val="subscript"/>
        </w:rPr>
        <w:t>d</w:t>
      </w:r>
      <w:r w:rsidRPr="00E804CD">
        <w:rPr>
          <w:rFonts w:ascii="Times New Roman" w:hAnsi="Times New Roman" w:cs="Times New Roman"/>
        </w:rPr>
        <w:t>) at ring potential 0.3</w:t>
      </w:r>
      <w:r w:rsidR="00E47576">
        <w:rPr>
          <w:rFonts w:ascii="Times New Roman" w:hAnsi="Times New Roman" w:cs="Times New Roman"/>
        </w:rPr>
        <w:t>0</w:t>
      </w:r>
      <w:r w:rsidRPr="00E804CD">
        <w:rPr>
          <w:rFonts w:ascii="Times New Roman" w:hAnsi="Times New Roman" w:cs="Times New Roman"/>
        </w:rPr>
        <w:t xml:space="preserve"> V (</w:t>
      </w:r>
      <w:r w:rsidRPr="00E804CD">
        <w:rPr>
          <w:rFonts w:ascii="Times New Roman" w:hAnsi="Times New Roman" w:cs="Times New Roman"/>
          <w:i/>
        </w:rPr>
        <w:t>vs</w:t>
      </w:r>
      <w:r w:rsidRPr="00E804CD">
        <w:rPr>
          <w:rFonts w:ascii="Times New Roman" w:hAnsi="Times New Roman" w:cs="Times New Roman"/>
        </w:rPr>
        <w:t xml:space="preserve"> Pt). (</w:t>
      </w:r>
      <w:r>
        <w:rPr>
          <w:rFonts w:ascii="Times New Roman" w:hAnsi="Times New Roman" w:cs="Times New Roman"/>
        </w:rPr>
        <w:t>c</w:t>
      </w:r>
      <w:r w:rsidRPr="00E804CD">
        <w:rPr>
          <w:rFonts w:ascii="Times New Roman" w:hAnsi="Times New Roman" w:cs="Times New Roman"/>
        </w:rPr>
        <w:t>) The linear scan curves for OER on a Cu NPs/GC disc electrode and the collection current curves at various collection potential on a Pt ring electrode. (</w:t>
      </w:r>
      <w:r>
        <w:rPr>
          <w:rFonts w:ascii="Times New Roman" w:hAnsi="Times New Roman" w:cs="Times New Roman"/>
        </w:rPr>
        <w:t>d</w:t>
      </w:r>
      <w:r w:rsidRPr="00E804CD">
        <w:rPr>
          <w:rFonts w:ascii="Times New Roman" w:hAnsi="Times New Roman" w:cs="Times New Roman"/>
        </w:rPr>
        <w:t>) The comparison of onset potential for RRDE experiments at different collection potentials and conventional linear scans for a Cu NPs/ITO (R1, blue square) and a Cu NPs/GC (R2, red square) electrode. Inset: the competing reaction of proton reduction during oxygen reduction.</w:t>
      </w:r>
      <w:r>
        <w:rPr>
          <w:rFonts w:ascii="Times New Roman" w:hAnsi="Times New Roman" w:cs="Times New Roman"/>
        </w:rPr>
        <w:t xml:space="preserve"> (e) The representative onset potential for collection of electrochemical generated oxygen on the Pt collection electrode at </w:t>
      </w:r>
      <w:r w:rsidR="00FC753F" w:rsidRPr="007E6755">
        <w:rPr>
          <w:rFonts w:ascii="Times New Roman" w:eastAsia="微软雅黑" w:hAnsi="Times New Roman" w:cs="Times New Roman"/>
        </w:rPr>
        <w:t>−</w:t>
      </w:r>
      <w:r>
        <w:rPr>
          <w:rFonts w:ascii="Times New Roman" w:hAnsi="Times New Roman" w:cs="Times New Roman"/>
        </w:rPr>
        <w:t xml:space="preserve"> 0.1</w:t>
      </w:r>
      <w:r w:rsidR="00E47576">
        <w:rPr>
          <w:rFonts w:ascii="Times New Roman" w:hAnsi="Times New Roman" w:cs="Times New Roman"/>
        </w:rPr>
        <w:t>0</w:t>
      </w:r>
      <w:r>
        <w:rPr>
          <w:rFonts w:ascii="Times New Roman" w:hAnsi="Times New Roman" w:cs="Times New Roman"/>
        </w:rPr>
        <w:t xml:space="preserve">, </w:t>
      </w:r>
      <w:r w:rsidR="00FC753F" w:rsidRPr="007E6755">
        <w:rPr>
          <w:rFonts w:ascii="Times New Roman" w:eastAsia="微软雅黑" w:hAnsi="Times New Roman" w:cs="Times New Roman"/>
        </w:rPr>
        <w:t>−</w:t>
      </w:r>
      <w:r>
        <w:rPr>
          <w:rFonts w:ascii="Times New Roman" w:hAnsi="Times New Roman" w:cs="Times New Roman"/>
        </w:rPr>
        <w:t xml:space="preserve"> 0.7</w:t>
      </w:r>
      <w:r w:rsidR="00E47576">
        <w:rPr>
          <w:rFonts w:ascii="Times New Roman" w:hAnsi="Times New Roman" w:cs="Times New Roman"/>
        </w:rPr>
        <w:t>0</w:t>
      </w:r>
      <w:r>
        <w:rPr>
          <w:rFonts w:ascii="Times New Roman" w:hAnsi="Times New Roman" w:cs="Times New Roman"/>
        </w:rPr>
        <w:t xml:space="preserve"> and </w:t>
      </w:r>
      <w:r w:rsidR="00FC753F" w:rsidRPr="007E6755">
        <w:rPr>
          <w:rFonts w:ascii="Times New Roman" w:eastAsia="微软雅黑" w:hAnsi="Times New Roman" w:cs="Times New Roman"/>
        </w:rPr>
        <w:t>−</w:t>
      </w:r>
      <w:r>
        <w:rPr>
          <w:rFonts w:ascii="Times New Roman" w:hAnsi="Times New Roman" w:cs="Times New Roman"/>
        </w:rPr>
        <w:t xml:space="preserve"> 0.9</w:t>
      </w:r>
      <w:r w:rsidR="00E47576">
        <w:rPr>
          <w:rFonts w:ascii="Times New Roman" w:hAnsi="Times New Roman" w:cs="Times New Roman"/>
        </w:rPr>
        <w:t>0</w:t>
      </w:r>
      <w:r>
        <w:rPr>
          <w:rFonts w:ascii="Times New Roman" w:hAnsi="Times New Roman" w:cs="Times New Roman"/>
        </w:rPr>
        <w:t xml:space="preserve"> V.</w:t>
      </w:r>
    </w:p>
    <w:p w14:paraId="008440BA" w14:textId="77777777" w:rsidR="00377968" w:rsidRDefault="00377968" w:rsidP="006F7D62">
      <w:pPr>
        <w:widowControl/>
        <w:spacing w:line="360" w:lineRule="auto"/>
        <w:jc w:val="left"/>
      </w:pPr>
      <w:r>
        <w:br w:type="page"/>
      </w:r>
    </w:p>
    <w:p w14:paraId="6CB3C269" w14:textId="378CC5D4" w:rsidR="00377968" w:rsidRPr="00701DD1" w:rsidRDefault="00377968" w:rsidP="006F7D62">
      <w:pPr>
        <w:spacing w:line="360" w:lineRule="auto"/>
        <w:ind w:firstLine="193"/>
        <w:rPr>
          <w:rFonts w:ascii="Times New Roman" w:hAnsi="Times New Roman"/>
          <w:sz w:val="24"/>
        </w:rPr>
      </w:pPr>
      <w:r w:rsidRPr="00701DD1">
        <w:rPr>
          <w:rFonts w:ascii="Times New Roman" w:hAnsi="Times New Roman"/>
          <w:sz w:val="24"/>
        </w:rPr>
        <w:lastRenderedPageBreak/>
        <w:t>In order to estimate the collection efficiency of the RRDE, the reversible single electron transfer reaction of ferrocyanide/ferricyanide (Fe(CN)</w:t>
      </w:r>
      <w:r w:rsidRPr="00701DD1">
        <w:rPr>
          <w:rFonts w:ascii="Times New Roman" w:hAnsi="Times New Roman"/>
          <w:sz w:val="24"/>
          <w:vertAlign w:val="subscript"/>
        </w:rPr>
        <w:t>6</w:t>
      </w:r>
      <w:r w:rsidRPr="00701DD1">
        <w:rPr>
          <w:rFonts w:ascii="Times New Roman" w:hAnsi="Times New Roman"/>
          <w:sz w:val="24"/>
          <w:vertAlign w:val="superscript"/>
        </w:rPr>
        <w:t>3-</w:t>
      </w:r>
      <w:r w:rsidRPr="00701DD1">
        <w:rPr>
          <w:rFonts w:ascii="Times New Roman" w:hAnsi="Times New Roman"/>
          <w:sz w:val="24"/>
        </w:rPr>
        <w:t>/Fe(CN)</w:t>
      </w:r>
      <w:r w:rsidRPr="00701DD1">
        <w:rPr>
          <w:rFonts w:ascii="Times New Roman" w:hAnsi="Times New Roman"/>
          <w:sz w:val="24"/>
          <w:vertAlign w:val="subscript"/>
        </w:rPr>
        <w:t>6</w:t>
      </w:r>
      <w:r w:rsidRPr="00701DD1">
        <w:rPr>
          <w:rFonts w:ascii="Times New Roman" w:hAnsi="Times New Roman"/>
          <w:sz w:val="24"/>
          <w:vertAlign w:val="superscript"/>
        </w:rPr>
        <w:t>4-</w:t>
      </w:r>
      <w:r w:rsidRPr="00701DD1">
        <w:rPr>
          <w:rFonts w:ascii="Times New Roman" w:hAnsi="Times New Roman"/>
          <w:sz w:val="24"/>
        </w:rPr>
        <w:t xml:space="preserve">) </w:t>
      </w:r>
      <w:r w:rsidR="00D379CC" w:rsidRPr="00701DD1">
        <w:rPr>
          <w:rFonts w:ascii="Times New Roman" w:hAnsi="Times New Roman" w:hint="eastAsia"/>
          <w:sz w:val="24"/>
        </w:rPr>
        <w:t>wa</w:t>
      </w:r>
      <w:r w:rsidRPr="00701DD1">
        <w:rPr>
          <w:rFonts w:ascii="Times New Roman" w:hAnsi="Times New Roman"/>
          <w:sz w:val="24"/>
        </w:rPr>
        <w:t xml:space="preserve">s used as </w:t>
      </w:r>
      <w:r w:rsidR="00625C32" w:rsidRPr="00701DD1">
        <w:rPr>
          <w:rFonts w:ascii="Times New Roman" w:hAnsi="Times New Roman"/>
          <w:sz w:val="24"/>
        </w:rPr>
        <w:t xml:space="preserve">the </w:t>
      </w:r>
      <w:r w:rsidRPr="00701DD1">
        <w:rPr>
          <w:rFonts w:ascii="Times New Roman" w:hAnsi="Times New Roman"/>
          <w:sz w:val="24"/>
        </w:rPr>
        <w:t>model reaction. With the potential of the disc working electrode scanning toward to the cathodic polarized direction, the increased cathodic current</w:t>
      </w:r>
      <w:r w:rsidR="00D379CC" w:rsidRPr="00701DD1">
        <w:rPr>
          <w:rFonts w:ascii="Times New Roman" w:hAnsi="Times New Roman"/>
          <w:sz w:val="24"/>
        </w:rPr>
        <w:t xml:space="preserve"> was</w:t>
      </w:r>
      <w:r w:rsidRPr="00701DD1">
        <w:rPr>
          <w:rFonts w:ascii="Times New Roman" w:hAnsi="Times New Roman"/>
          <w:sz w:val="24"/>
        </w:rPr>
        <w:t xml:space="preserve"> assigned to the reduction of the ferricyanide to ferrocyanide at the disc working electrode (generator). The oxidation current for products oxidation </w:t>
      </w:r>
      <w:r w:rsidR="00D379CC" w:rsidRPr="00701DD1">
        <w:rPr>
          <w:rFonts w:ascii="Times New Roman" w:hAnsi="Times New Roman"/>
          <w:sz w:val="24"/>
        </w:rPr>
        <w:t>was</w:t>
      </w:r>
      <w:r w:rsidRPr="00701DD1">
        <w:rPr>
          <w:rFonts w:ascii="Times New Roman" w:hAnsi="Times New Roman"/>
          <w:sz w:val="24"/>
        </w:rPr>
        <w:t xml:space="preserve"> instantaneous collected on the ring electrode (collector).</w:t>
      </w:r>
    </w:p>
    <w:p w14:paraId="473621BE" w14:textId="77777777" w:rsidR="00377968" w:rsidRPr="00701DD1" w:rsidRDefault="00854F72" w:rsidP="006F7D62">
      <w:pPr>
        <w:spacing w:line="360" w:lineRule="auto"/>
        <w:jc w:val="center"/>
        <w:rPr>
          <w:rFonts w:ascii="Times New Roman" w:hAnsi="Times New Roman"/>
          <w:sz w:val="24"/>
        </w:rPr>
      </w:pPr>
      <m:oMath>
        <m:sSubSup>
          <m:sSubSupPr>
            <m:ctrlPr>
              <w:rPr>
                <w:rFonts w:ascii="Cambria Math" w:hAnsi="Cambria Math"/>
                <w:sz w:val="24"/>
              </w:rPr>
            </m:ctrlPr>
          </m:sSubSupPr>
          <m:e>
            <m:r>
              <w:rPr>
                <w:rFonts w:ascii="Cambria Math" w:hAnsi="Cambria Math"/>
                <w:sz w:val="24"/>
              </w:rPr>
              <m:t>Fe(CN)</m:t>
            </m:r>
          </m:e>
          <m:sub>
            <m:r>
              <w:rPr>
                <w:rFonts w:ascii="Cambria Math" w:hAnsi="Cambria Math"/>
                <w:sz w:val="24"/>
              </w:rPr>
              <m:t>6</m:t>
            </m:r>
          </m:sub>
          <m:sup>
            <m:r>
              <w:rPr>
                <w:rFonts w:ascii="Cambria Math" w:hAnsi="Cambria Math"/>
                <w:sz w:val="24"/>
              </w:rPr>
              <m:t>3-</m:t>
            </m:r>
          </m:sup>
        </m:sSubSup>
        <m:r>
          <w:rPr>
            <w:rFonts w:ascii="Cambria Math" w:hAnsi="Cambria Math"/>
            <w:sz w:val="24"/>
          </w:rPr>
          <m:t>+</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r>
          <w:rPr>
            <w:rFonts w:ascii="Cambria Math" w:hAnsi="Cambria Math"/>
            <w:sz w:val="24"/>
          </w:rPr>
          <m:t>→</m:t>
        </m:r>
        <m:sSubSup>
          <m:sSubSupPr>
            <m:ctrlPr>
              <w:rPr>
                <w:rFonts w:ascii="Cambria Math" w:hAnsi="Cambria Math"/>
                <w:sz w:val="24"/>
              </w:rPr>
            </m:ctrlPr>
          </m:sSubSupPr>
          <m:e>
            <m:r>
              <w:rPr>
                <w:rFonts w:ascii="Cambria Math" w:hAnsi="Cambria Math"/>
                <w:sz w:val="24"/>
              </w:rPr>
              <m:t>Fe(CN)</m:t>
            </m:r>
          </m:e>
          <m:sub>
            <m:r>
              <w:rPr>
                <w:rFonts w:ascii="Cambria Math" w:hAnsi="Cambria Math"/>
                <w:sz w:val="24"/>
              </w:rPr>
              <m:t>6</m:t>
            </m:r>
          </m:sub>
          <m:sup>
            <m:r>
              <w:rPr>
                <w:rFonts w:ascii="Cambria Math" w:hAnsi="Cambria Math"/>
                <w:sz w:val="24"/>
              </w:rPr>
              <m:t>4-</m:t>
            </m:r>
          </m:sup>
        </m:sSubSup>
        <m:r>
          <w:rPr>
            <w:rFonts w:ascii="Cambria Math" w:hAnsi="Cambria Math"/>
            <w:sz w:val="24"/>
          </w:rPr>
          <m:t xml:space="preserve"> </m:t>
        </m:r>
      </m:oMath>
      <w:r w:rsidR="00377968" w:rsidRPr="00701DD1">
        <w:rPr>
          <w:rFonts w:ascii="Times New Roman" w:hAnsi="Times New Roman"/>
          <w:sz w:val="24"/>
        </w:rPr>
        <w:t>(Generator)</w:t>
      </w:r>
    </w:p>
    <w:p w14:paraId="02B9551D" w14:textId="77777777" w:rsidR="00377968" w:rsidRPr="00701DD1" w:rsidRDefault="00854F72" w:rsidP="006F7D62">
      <w:pPr>
        <w:spacing w:line="360" w:lineRule="auto"/>
        <w:jc w:val="center"/>
        <w:rPr>
          <w:rFonts w:ascii="Times New Roman" w:hAnsi="Times New Roman"/>
          <w:sz w:val="24"/>
        </w:rPr>
      </w:pPr>
      <m:oMath>
        <m:sSubSup>
          <m:sSubSupPr>
            <m:ctrlPr>
              <w:rPr>
                <w:rFonts w:ascii="Cambria Math" w:hAnsi="Cambria Math"/>
                <w:sz w:val="24"/>
              </w:rPr>
            </m:ctrlPr>
          </m:sSubSupPr>
          <m:e>
            <m:r>
              <w:rPr>
                <w:rFonts w:ascii="Cambria Math" w:hAnsi="Cambria Math"/>
                <w:sz w:val="24"/>
              </w:rPr>
              <m:t>Fe(CN)</m:t>
            </m:r>
          </m:e>
          <m:sub>
            <m:r>
              <w:rPr>
                <w:rFonts w:ascii="Cambria Math" w:hAnsi="Cambria Math"/>
                <w:sz w:val="24"/>
              </w:rPr>
              <m:t>6</m:t>
            </m:r>
          </m:sub>
          <m:sup>
            <m:r>
              <w:rPr>
                <w:rFonts w:ascii="Cambria Math" w:hAnsi="Cambria Math"/>
                <w:sz w:val="24"/>
              </w:rPr>
              <m:t>4-</m:t>
            </m:r>
          </m:sup>
        </m:sSubSup>
        <m:r>
          <w:rPr>
            <w:rFonts w:ascii="Cambria Math" w:hAnsi="Cambria Math"/>
            <w:sz w:val="24"/>
          </w:rPr>
          <m:t>→</m:t>
        </m:r>
        <m:sSubSup>
          <m:sSubSupPr>
            <m:ctrlPr>
              <w:rPr>
                <w:rFonts w:ascii="Cambria Math" w:hAnsi="Cambria Math"/>
                <w:sz w:val="24"/>
              </w:rPr>
            </m:ctrlPr>
          </m:sSubSupPr>
          <m:e>
            <m:r>
              <w:rPr>
                <w:rFonts w:ascii="Cambria Math" w:hAnsi="Cambria Math"/>
                <w:sz w:val="24"/>
              </w:rPr>
              <m:t>Fe(CN)</m:t>
            </m:r>
          </m:e>
          <m:sub>
            <m:r>
              <w:rPr>
                <w:rFonts w:ascii="Cambria Math" w:hAnsi="Cambria Math"/>
                <w:sz w:val="24"/>
              </w:rPr>
              <m:t>6</m:t>
            </m:r>
          </m:sub>
          <m:sup>
            <m:r>
              <w:rPr>
                <w:rFonts w:ascii="Cambria Math" w:hAnsi="Cambria Math"/>
                <w:sz w:val="24"/>
              </w:rPr>
              <m:t>3-</m:t>
            </m:r>
          </m:sup>
        </m:sSubSup>
        <m:r>
          <w:rPr>
            <w:rFonts w:ascii="Cambria Math" w:hAnsi="Cambria Math"/>
            <w:sz w:val="24"/>
          </w:rPr>
          <m:t>+</m:t>
        </m:r>
        <m:sSup>
          <m:sSupPr>
            <m:ctrlPr>
              <w:rPr>
                <w:rFonts w:ascii="Cambria Math" w:hAnsi="Cambria Math"/>
                <w:i/>
                <w:sz w:val="24"/>
              </w:rPr>
            </m:ctrlPr>
          </m:sSupPr>
          <m:e>
            <m:r>
              <w:rPr>
                <w:rFonts w:ascii="Cambria Math" w:hAnsi="Cambria Math"/>
                <w:sz w:val="24"/>
              </w:rPr>
              <m:t>e</m:t>
            </m:r>
          </m:e>
          <m:sup>
            <m:r>
              <w:rPr>
                <w:rFonts w:ascii="Cambria Math" w:hAnsi="Cambria Math"/>
                <w:sz w:val="24"/>
              </w:rPr>
              <m:t>-</m:t>
            </m:r>
          </m:sup>
        </m:sSup>
        <m:r>
          <w:rPr>
            <w:rFonts w:ascii="Cambria Math" w:hAnsi="Cambria Math"/>
            <w:sz w:val="24"/>
          </w:rPr>
          <m:t xml:space="preserve"> </m:t>
        </m:r>
      </m:oMath>
      <w:r w:rsidR="00377968" w:rsidRPr="00701DD1">
        <w:rPr>
          <w:rFonts w:ascii="Times New Roman" w:hAnsi="Times New Roman"/>
          <w:sz w:val="24"/>
        </w:rPr>
        <w:t>(Collector)</w:t>
      </w:r>
    </w:p>
    <w:p w14:paraId="1B02D9E8" w14:textId="77777777" w:rsidR="00377968" w:rsidRPr="00701DD1" w:rsidRDefault="00377968" w:rsidP="006F7D62">
      <w:pPr>
        <w:spacing w:line="360" w:lineRule="auto"/>
        <w:rPr>
          <w:rFonts w:ascii="Times New Roman" w:hAnsi="Times New Roman"/>
          <w:sz w:val="24"/>
        </w:rPr>
      </w:pPr>
      <w:r w:rsidRPr="00701DD1">
        <w:rPr>
          <w:rFonts w:ascii="Times New Roman" w:hAnsi="Times New Roman"/>
          <w:sz w:val="24"/>
        </w:rPr>
        <w:t>Hence the empirical collection efficiency (</w:t>
      </w:r>
      <w:r w:rsidRPr="00701DD1">
        <w:rPr>
          <w:rFonts w:ascii="Times New Roman" w:hAnsi="Times New Roman"/>
          <w:i/>
          <w:sz w:val="24"/>
        </w:rPr>
        <w:t>N</w:t>
      </w:r>
      <w:r w:rsidRPr="00701DD1">
        <w:rPr>
          <w:rFonts w:ascii="Times New Roman" w:hAnsi="Times New Roman"/>
          <w:i/>
          <w:sz w:val="24"/>
          <w:vertAlign w:val="subscript"/>
        </w:rPr>
        <w:t>e</w:t>
      </w:r>
      <w:r w:rsidRPr="00701DD1">
        <w:rPr>
          <w:rFonts w:ascii="Times New Roman" w:hAnsi="Times New Roman"/>
          <w:sz w:val="24"/>
        </w:rPr>
        <w:t xml:space="preserve">) </w:t>
      </w:r>
      <w:r w:rsidR="001871A3" w:rsidRPr="00701DD1">
        <w:rPr>
          <w:rFonts w:ascii="Times New Roman" w:hAnsi="Times New Roman"/>
          <w:sz w:val="24"/>
        </w:rPr>
        <w:t>was</w:t>
      </w:r>
      <w:r w:rsidRPr="00701DD1">
        <w:rPr>
          <w:rFonts w:ascii="Times New Roman" w:hAnsi="Times New Roman"/>
          <w:sz w:val="24"/>
        </w:rPr>
        <w:t xml:space="preserve"> estimated based on the limiting current ratio of the ring and disc. Both the cathodic and anodic limiting currents </w:t>
      </w:r>
      <w:r w:rsidR="001871A3" w:rsidRPr="00701DD1">
        <w:rPr>
          <w:rFonts w:ascii="Times New Roman" w:hAnsi="Times New Roman"/>
          <w:sz w:val="24"/>
        </w:rPr>
        <w:t>were</w:t>
      </w:r>
      <w:r w:rsidRPr="00701DD1">
        <w:rPr>
          <w:rFonts w:ascii="Times New Roman" w:hAnsi="Times New Roman"/>
          <w:sz w:val="24"/>
        </w:rPr>
        <w:t xml:space="preserve"> proportional to the square root of the scan rate, the evident increase of both generator and collector currents </w:t>
      </w:r>
      <w:r w:rsidR="00896FC1" w:rsidRPr="00701DD1">
        <w:rPr>
          <w:rFonts w:ascii="Times New Roman" w:hAnsi="Times New Roman"/>
          <w:sz w:val="24"/>
        </w:rPr>
        <w:t>were</w:t>
      </w:r>
      <w:r w:rsidRPr="00701DD1">
        <w:rPr>
          <w:rFonts w:ascii="Times New Roman" w:hAnsi="Times New Roman"/>
          <w:sz w:val="24"/>
        </w:rPr>
        <w:t xml:space="preserve"> observed (Figure S10</w:t>
      </w:r>
      <w:r w:rsidR="00FE454D" w:rsidRPr="00701DD1">
        <w:rPr>
          <w:rFonts w:ascii="Times New Roman" w:hAnsi="Times New Roman"/>
          <w:sz w:val="24"/>
        </w:rPr>
        <w:t xml:space="preserve">, </w:t>
      </w:r>
      <w:r w:rsidRPr="00701DD1">
        <w:rPr>
          <w:rFonts w:ascii="Times New Roman" w:hAnsi="Times New Roman"/>
          <w:sz w:val="24"/>
        </w:rPr>
        <w:t xml:space="preserve">a). Owing to the independence of empirical collection efficiency on the rotation rate, the estimated empirical collection efficiency </w:t>
      </w:r>
      <w:r w:rsidRPr="00701DD1">
        <w:rPr>
          <w:rFonts w:ascii="Times New Roman" w:hAnsi="Times New Roman"/>
          <w:i/>
          <w:sz w:val="24"/>
        </w:rPr>
        <w:t>ca.</w:t>
      </w:r>
      <w:r w:rsidRPr="00701DD1">
        <w:rPr>
          <w:rFonts w:ascii="Times New Roman" w:hAnsi="Times New Roman"/>
          <w:sz w:val="24"/>
        </w:rPr>
        <w:t xml:space="preserve"> 37 % </w:t>
      </w:r>
      <w:r w:rsidR="00233978" w:rsidRPr="00701DD1">
        <w:rPr>
          <w:rFonts w:ascii="Times New Roman" w:hAnsi="Times New Roman"/>
          <w:sz w:val="24"/>
        </w:rPr>
        <w:t>wa</w:t>
      </w:r>
      <w:r w:rsidRPr="00701DD1">
        <w:rPr>
          <w:rFonts w:ascii="Times New Roman" w:hAnsi="Times New Roman"/>
          <w:sz w:val="24"/>
        </w:rPr>
        <w:t>s nearly constant under different rotation rate (Figure S10</w:t>
      </w:r>
      <w:r w:rsidR="00FE454D" w:rsidRPr="00701DD1">
        <w:rPr>
          <w:rFonts w:ascii="Times New Roman" w:hAnsi="Times New Roman"/>
          <w:sz w:val="24"/>
        </w:rPr>
        <w:t xml:space="preserve">, </w:t>
      </w:r>
      <w:r w:rsidRPr="00701DD1">
        <w:rPr>
          <w:rFonts w:ascii="Times New Roman" w:hAnsi="Times New Roman"/>
          <w:sz w:val="24"/>
        </w:rPr>
        <w:t xml:space="preserve">b). </w:t>
      </w:r>
    </w:p>
    <w:p w14:paraId="576E5EBE" w14:textId="52A80B6C" w:rsidR="0029402B" w:rsidRPr="00701DD1" w:rsidRDefault="008E18E5" w:rsidP="006F7D62">
      <w:pPr>
        <w:spacing w:line="360" w:lineRule="auto"/>
        <w:ind w:firstLine="193"/>
        <w:rPr>
          <w:rFonts w:ascii="Times New Roman" w:hAnsi="Times New Roman"/>
          <w:sz w:val="24"/>
        </w:rPr>
      </w:pPr>
      <w:r w:rsidRPr="00701DD1">
        <w:rPr>
          <w:rFonts w:ascii="Times New Roman" w:hAnsi="Times New Roman"/>
          <w:sz w:val="24"/>
        </w:rPr>
        <w:t xml:space="preserve">We further performed rotating-ring disc electrode (RRDE) measurements to collect oxygen at various polarization potentials to explore more insights into OER. </w:t>
      </w:r>
      <w:r w:rsidR="006B75DE" w:rsidRPr="00701DD1">
        <w:rPr>
          <w:rFonts w:ascii="Times New Roman" w:hAnsi="Times New Roman"/>
          <w:sz w:val="24"/>
        </w:rPr>
        <w:t xml:space="preserve">We found that at collection potential </w:t>
      </w:r>
      <w:r w:rsidR="00680099" w:rsidRPr="00701DD1">
        <w:rPr>
          <w:rFonts w:ascii="Times New Roman" w:hAnsi="Times New Roman"/>
          <w:sz w:val="24"/>
        </w:rPr>
        <w:t>−</w:t>
      </w:r>
      <w:r w:rsidR="006B75DE" w:rsidRPr="00701DD1">
        <w:rPr>
          <w:rFonts w:ascii="Times New Roman" w:hAnsi="Times New Roman"/>
          <w:sz w:val="24"/>
        </w:rPr>
        <w:t xml:space="preserve"> 0.10 V </w:t>
      </w:r>
      <w:r w:rsidR="006B75DE" w:rsidRPr="00701DD1">
        <w:rPr>
          <w:rFonts w:ascii="Times New Roman" w:hAnsi="Times New Roman"/>
          <w:i/>
          <w:sz w:val="24"/>
        </w:rPr>
        <w:t>vs.</w:t>
      </w:r>
      <w:r w:rsidR="006B75DE" w:rsidRPr="00701DD1">
        <w:rPr>
          <w:rFonts w:ascii="Times New Roman" w:hAnsi="Times New Roman"/>
          <w:sz w:val="24"/>
        </w:rPr>
        <w:t xml:space="preserve"> Pt, the collected current on Pt ring electrode show</w:t>
      </w:r>
      <w:r w:rsidR="006B75DE" w:rsidRPr="00701DD1">
        <w:rPr>
          <w:rFonts w:ascii="Times New Roman" w:hAnsi="Times New Roman" w:hint="eastAsia"/>
          <w:sz w:val="24"/>
        </w:rPr>
        <w:t>ed</w:t>
      </w:r>
      <w:r w:rsidR="006B75DE" w:rsidRPr="00701DD1">
        <w:rPr>
          <w:rFonts w:ascii="Times New Roman" w:hAnsi="Times New Roman"/>
          <w:sz w:val="24"/>
        </w:rPr>
        <w:t xml:space="preserve"> negligible cathodic current only noticeable increas</w:t>
      </w:r>
      <w:r w:rsidR="006B75DE" w:rsidRPr="00701DD1">
        <w:rPr>
          <w:rFonts w:ascii="Times New Roman" w:hAnsi="Times New Roman" w:hint="eastAsia"/>
          <w:sz w:val="24"/>
        </w:rPr>
        <w:t>ing</w:t>
      </w:r>
      <w:r w:rsidR="006B75DE" w:rsidRPr="00701DD1">
        <w:rPr>
          <w:rFonts w:ascii="Times New Roman" w:hAnsi="Times New Roman"/>
          <w:sz w:val="24"/>
        </w:rPr>
        <w:t xml:space="preserve"> beyond 0.60 V which was assigned to the oxygen reduction and indicated an onset potential at 0.60 V of oxygen evolution at the disk electrode. It was consistent with the value extracted from the linear potential scan results (Figure S9</w:t>
      </w:r>
      <w:r w:rsidR="002D4AA6" w:rsidRPr="00701DD1">
        <w:rPr>
          <w:rFonts w:ascii="Times New Roman" w:hAnsi="Times New Roman"/>
          <w:sz w:val="24"/>
        </w:rPr>
        <w:t xml:space="preserve">, </w:t>
      </w:r>
      <w:r w:rsidR="006B75DE" w:rsidRPr="00701DD1">
        <w:rPr>
          <w:rFonts w:ascii="Times New Roman" w:hAnsi="Times New Roman"/>
          <w:sz w:val="24"/>
        </w:rPr>
        <w:t>a).</w:t>
      </w:r>
      <w:r w:rsidR="00550F25" w:rsidRPr="00701DD1">
        <w:rPr>
          <w:rFonts w:ascii="Times New Roman" w:hAnsi="Times New Roman"/>
          <w:sz w:val="24"/>
        </w:rPr>
        <w:t xml:space="preserve"> </w:t>
      </w:r>
      <w:r w:rsidRPr="00701DD1">
        <w:rPr>
          <w:rFonts w:ascii="Times New Roman" w:hAnsi="Times New Roman"/>
          <w:sz w:val="24"/>
        </w:rPr>
        <w:t xml:space="preserve">As decreasing the collection potential, the coupled reactions </w:t>
      </w:r>
      <w:r w:rsidRPr="00701DD1">
        <w:rPr>
          <w:rFonts w:ascii="Times New Roman" w:hAnsi="Times New Roman"/>
          <w:i/>
          <w:sz w:val="24"/>
        </w:rPr>
        <w:t>via</w:t>
      </w:r>
      <w:r w:rsidRPr="00701DD1">
        <w:rPr>
          <w:rFonts w:ascii="Times New Roman" w:hAnsi="Times New Roman"/>
          <w:sz w:val="24"/>
        </w:rPr>
        <w:t xml:space="preserve"> co-electrolysis of protons on the Pt ring electrode restrained OER performance and resulted in a negative shift of </w:t>
      </w:r>
      <w:r w:rsidRPr="00701DD1">
        <w:rPr>
          <w:rFonts w:ascii="Times New Roman" w:hAnsi="Times New Roman"/>
          <w:i/>
          <w:sz w:val="24"/>
        </w:rPr>
        <w:t>ca.</w:t>
      </w:r>
      <w:r w:rsidRPr="00701DD1">
        <w:rPr>
          <w:rFonts w:ascii="Times New Roman" w:hAnsi="Times New Roman"/>
          <w:sz w:val="24"/>
        </w:rPr>
        <w:t xml:space="preserve"> 0.19 V in the onset potential of OER (Figure S10). We emphasized that the deterioration in the onset potential for oxygen collection suggested a significant exacerbated competing reaction kinetic between the oxygen and proton reduction. </w:t>
      </w:r>
      <w:r w:rsidR="00FE1BF9" w:rsidRPr="00701DD1">
        <w:rPr>
          <w:rFonts w:ascii="Times New Roman" w:hAnsi="Times New Roman"/>
          <w:sz w:val="24"/>
        </w:rPr>
        <w:t xml:space="preserve">Furthermore, the polarization current increased </w:t>
      </w:r>
      <w:r w:rsidR="00FE1BF9" w:rsidRPr="00701DD1">
        <w:rPr>
          <w:rFonts w:ascii="Times New Roman" w:hAnsi="Times New Roman"/>
          <w:i/>
          <w:sz w:val="24"/>
        </w:rPr>
        <w:t>ca.</w:t>
      </w:r>
      <w:r w:rsidR="00FE1BF9" w:rsidRPr="00701DD1">
        <w:rPr>
          <w:rFonts w:ascii="Times New Roman" w:hAnsi="Times New Roman"/>
          <w:sz w:val="24"/>
        </w:rPr>
        <w:t xml:space="preserve"> 69.5 times from </w:t>
      </w:r>
      <w:r w:rsidR="00680099" w:rsidRPr="00701DD1">
        <w:rPr>
          <w:rFonts w:ascii="Times New Roman" w:hAnsi="Times New Roman"/>
          <w:sz w:val="24"/>
        </w:rPr>
        <w:t>−</w:t>
      </w:r>
      <w:r w:rsidR="00FE1BF9" w:rsidRPr="00701DD1">
        <w:rPr>
          <w:rFonts w:ascii="Times New Roman" w:hAnsi="Times New Roman"/>
          <w:sz w:val="24"/>
        </w:rPr>
        <w:t xml:space="preserve"> 0.10 to </w:t>
      </w:r>
      <w:r w:rsidR="00680099" w:rsidRPr="00701DD1">
        <w:rPr>
          <w:rFonts w:ascii="Times New Roman" w:hAnsi="Times New Roman"/>
          <w:sz w:val="24"/>
        </w:rPr>
        <w:t>−</w:t>
      </w:r>
      <w:r w:rsidR="00FE1BF9" w:rsidRPr="00701DD1">
        <w:rPr>
          <w:rFonts w:ascii="Times New Roman" w:hAnsi="Times New Roman"/>
          <w:sz w:val="24"/>
        </w:rPr>
        <w:t xml:space="preserve"> 0.90 V</w:t>
      </w:r>
      <w:r w:rsidR="0001186F" w:rsidRPr="00701DD1">
        <w:rPr>
          <w:rFonts w:ascii="Times New Roman" w:hAnsi="Times New Roman"/>
          <w:sz w:val="24"/>
        </w:rPr>
        <w:t xml:space="preserve"> indicated the evident enhancement in the hydrogen evolution reaction (HER) rate</w:t>
      </w:r>
      <w:r w:rsidR="00FE1BF9" w:rsidRPr="00701DD1">
        <w:rPr>
          <w:rFonts w:ascii="Times New Roman" w:hAnsi="Times New Roman"/>
          <w:sz w:val="24"/>
        </w:rPr>
        <w:t>. Such a</w:t>
      </w:r>
      <w:r w:rsidRPr="00701DD1">
        <w:rPr>
          <w:rFonts w:ascii="Times New Roman" w:hAnsi="Times New Roman"/>
          <w:sz w:val="24"/>
        </w:rPr>
        <w:t xml:space="preserve">n increased cathodic polarization on this scale </w:t>
      </w:r>
      <w:r w:rsidR="00680099" w:rsidRPr="00701DD1">
        <w:rPr>
          <w:rFonts w:ascii="Times New Roman" w:hAnsi="Times New Roman"/>
          <w:sz w:val="24"/>
        </w:rPr>
        <w:t xml:space="preserve">resulted </w:t>
      </w:r>
      <w:r w:rsidRPr="00701DD1">
        <w:rPr>
          <w:rFonts w:ascii="Times New Roman" w:hAnsi="Times New Roman"/>
          <w:sz w:val="24"/>
        </w:rPr>
        <w:t xml:space="preserve">in a significant rise in interfacial reaction rates of competing hydrogen evolution reaction assuming the reaction </w:t>
      </w:r>
      <w:r w:rsidR="00550F25" w:rsidRPr="00701DD1">
        <w:rPr>
          <w:rFonts w:ascii="Times New Roman" w:hAnsi="Times New Roman"/>
          <w:sz w:val="24"/>
        </w:rPr>
        <w:t>wa</w:t>
      </w:r>
      <w:r w:rsidRPr="00701DD1">
        <w:rPr>
          <w:rFonts w:ascii="Times New Roman" w:hAnsi="Times New Roman"/>
          <w:sz w:val="24"/>
        </w:rPr>
        <w:t>s kinetically controlled.</w:t>
      </w:r>
      <w:r w:rsidRPr="00701DD1">
        <w:rPr>
          <w:rFonts w:ascii="Times New Roman" w:hAnsi="Times New Roman"/>
          <w:sz w:val="24"/>
        </w:rPr>
        <w:fldChar w:fldCharType="begin">
          <w:fldData xml:space="preserve">PEVuZE5vdGU+PENpdGU+PEF1dGhvcj5IZTwvQXV0aG9yPjxZZWFyPjIwMjA8L1llYXI+PFJlY051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</w:fldData>
        </w:fldChar>
      </w:r>
      <w:r w:rsidR="00EF4C8A" w:rsidRPr="00701DD1">
        <w:rPr>
          <w:rFonts w:ascii="Times New Roman" w:hAnsi="Times New Roman"/>
          <w:sz w:val="24"/>
        </w:rPr>
        <w:instrText xml:space="preserve"> ADDIN EN.CITE </w:instrText>
      </w:r>
      <w:r w:rsidR="00EF4C8A" w:rsidRPr="00701DD1">
        <w:rPr>
          <w:rFonts w:ascii="Times New Roman" w:hAnsi="Times New Roman"/>
          <w:sz w:val="24"/>
        </w:rPr>
        <w:fldChar w:fldCharType="begin">
          <w:fldData xml:space="preserve">PEVuZE5vdGU+PENpdGU+PEF1dGhvcj5IZTwvQXV0aG9yPjxZZWFyPjIwMjA8L1llYXI+PFJlY051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</w:fldData>
        </w:fldChar>
      </w:r>
      <w:r w:rsidR="00EF4C8A" w:rsidRPr="00701DD1">
        <w:rPr>
          <w:rFonts w:ascii="Times New Roman" w:hAnsi="Times New Roman"/>
          <w:sz w:val="24"/>
        </w:rPr>
        <w:instrText xml:space="preserve"> ADDIN EN.CITE.DATA </w:instrText>
      </w:r>
      <w:r w:rsidR="00EF4C8A" w:rsidRPr="00701DD1">
        <w:rPr>
          <w:rFonts w:ascii="Times New Roman" w:hAnsi="Times New Roman"/>
          <w:sz w:val="24"/>
        </w:rPr>
      </w:r>
      <w:r w:rsidR="00EF4C8A" w:rsidRPr="00701DD1">
        <w:rPr>
          <w:rFonts w:ascii="Times New Roman" w:hAnsi="Times New Roman"/>
          <w:sz w:val="24"/>
        </w:rPr>
        <w:fldChar w:fldCharType="end"/>
      </w:r>
      <w:r w:rsidRPr="00701DD1">
        <w:rPr>
          <w:rFonts w:ascii="Times New Roman" w:hAnsi="Times New Roman"/>
          <w:sz w:val="24"/>
        </w:rPr>
      </w:r>
      <w:r w:rsidRPr="00701DD1">
        <w:rPr>
          <w:rFonts w:ascii="Times New Roman" w:hAnsi="Times New Roman"/>
          <w:sz w:val="24"/>
        </w:rPr>
        <w:fldChar w:fldCharType="separate"/>
      </w:r>
      <w:r w:rsidR="00EF4C8A" w:rsidRPr="00701DD1">
        <w:rPr>
          <w:rFonts w:ascii="Times New Roman" w:hAnsi="Times New Roman"/>
          <w:sz w:val="24"/>
          <w:vertAlign w:val="superscript"/>
        </w:rPr>
        <w:t>18-21</w:t>
      </w:r>
      <w:r w:rsidRPr="00701DD1">
        <w:rPr>
          <w:rFonts w:ascii="Times New Roman" w:hAnsi="Times New Roman"/>
          <w:sz w:val="24"/>
        </w:rPr>
        <w:fldChar w:fldCharType="end"/>
      </w:r>
      <w:r w:rsidR="0001186F" w:rsidRPr="00701DD1">
        <w:rPr>
          <w:rFonts w:ascii="Times New Roman" w:hAnsi="Times New Roman"/>
          <w:sz w:val="24"/>
        </w:rPr>
        <w:t xml:space="preserve"> Similar results were observed in co-electrolysis of protons with the addition of O</w:t>
      </w:r>
      <w:r w:rsidR="0001186F" w:rsidRPr="00701DD1">
        <w:rPr>
          <w:rFonts w:ascii="Times New Roman" w:hAnsi="Times New Roman"/>
          <w:sz w:val="24"/>
          <w:vertAlign w:val="subscript"/>
        </w:rPr>
        <w:t>2</w:t>
      </w:r>
      <w:r w:rsidR="0001186F" w:rsidRPr="00701DD1">
        <w:rPr>
          <w:rFonts w:ascii="Times New Roman" w:hAnsi="Times New Roman"/>
          <w:sz w:val="24"/>
        </w:rPr>
        <w:t xml:space="preserve">, which provided direct evidence for the presence </w:t>
      </w:r>
      <w:r w:rsidR="0001186F" w:rsidRPr="00701DD1">
        <w:rPr>
          <w:rFonts w:ascii="Times New Roman" w:hAnsi="Times New Roman"/>
          <w:sz w:val="24"/>
        </w:rPr>
        <w:lastRenderedPageBreak/>
        <w:t>of oxygen in RRDE experiments.</w:t>
      </w:r>
      <w:r w:rsidR="0001186F" w:rsidRPr="00701DD1">
        <w:rPr>
          <w:rFonts w:ascii="Times New Roman" w:hAnsi="Times New Roman"/>
          <w:sz w:val="24"/>
        </w:rPr>
        <w:fldChar w:fldCharType="begin"/>
      </w:r>
      <w:r w:rsidR="00EF4C8A" w:rsidRPr="00701DD1">
        <w:rPr>
          <w:rFonts w:ascii="Times New Roman" w:hAnsi="Times New Roman"/>
          <w:sz w:val="24"/>
        </w:rPr>
        <w:instrText xml:space="preserve"> ADDIN EN.CITE &lt;EndNote&gt;&lt;Cite&gt;&lt;Author&gt;Tao&lt;/Author&gt;&lt;Year&gt;2019&lt;/Year&gt;&lt;RecNum&gt;795&lt;/RecNum&gt;&lt;DisplayText&gt;&lt;style face="superscript"&gt;22&lt;/style&gt;&lt;/DisplayText&gt;&lt;record&gt;&lt;rec-number&gt;795&lt;/rec-number&gt;&lt;foreign-keys&gt;&lt;key app="EN" db-id="vevvfwpaysrd5ve0zwqvf95pdrxxz0d90asz" timestamp="1597599434"&gt;795&lt;/key&gt;&lt;/foreign-keys&gt;&lt;ref-type name="Journal Article"&gt;17&lt;/ref-type&gt;&lt;contributors&gt;&lt;authors&gt;&lt;author&gt;Tao, Hua Bing&lt;/author&gt;&lt;author&gt;Xu, Yinghua&lt;/author&gt;&lt;author&gt;Huang, Xiang&lt;/author&gt;&lt;author&gt;Chen, Jiazang&lt;/author&gt;&lt;author&gt;Pei, Linjuan&lt;/author&gt;&lt;author&gt;Zhang, Junming&lt;/author&gt;&lt;author&gt;Chen, Jingguang G.&lt;/author&gt;&lt;author&gt;Liu, Bin&lt;/author&gt;&lt;/authors&gt;&lt;/contributors&gt;&lt;titles&gt;&lt;title&gt;A General Method to Probe Oxygen Evolution Intermediates at Operating Conditions&lt;/title&gt;&lt;secondary-title&gt;Joule&lt;/secondary-title&gt;&lt;/titles&gt;&lt;periodical&gt;&lt;full-title&gt;Joule&lt;/full-title&gt;&lt;/periodical&gt;&lt;pages&gt;1498-1509&lt;/pages&gt;&lt;volume&gt;3&lt;/volume&gt;&lt;number&gt;6&lt;/number&gt;&lt;keywords&gt;&lt;keyword&gt;oxygen evolution reaction&lt;/keyword&gt;&lt;keyword&gt;general method&lt;/keyword&gt;&lt;keyword&gt;oxygen intermediates&lt;/keyword&gt;&lt;keyword&gt;operating conditions&lt;/keyword&gt;&lt;keyword&gt;chemical method&lt;/keyword&gt;&lt;keyword&gt;operando&lt;/keyword&gt;&lt;keyword&gt;alcohol&lt;/keyword&gt;&lt;keyword&gt;electrophilicity&lt;/keyword&gt;&lt;/keywords&gt;&lt;dates&gt;&lt;year&gt;2019&lt;/year&gt;&lt;pub-dates&gt;&lt;date&gt;2019/06/19/&lt;/date&gt;&lt;/pub-dates&gt;&lt;/dates&gt;&lt;isbn&gt;2542-4351&lt;/isbn&gt;&lt;urls&gt;&lt;related-urls&gt;&lt;url&gt;http://www.sciencedirect.com/science/article/pii/S2542435119301242&lt;/url&gt;&lt;/related-urls&gt;&lt;/urls&gt;&lt;electronic-resource-num&gt;https://doi.org/10.1016/j.joule.2019.03.012&lt;/electronic-resource-num&gt;&lt;/record&gt;&lt;/Cite&gt;&lt;/EndNote&gt;</w:instrText>
      </w:r>
      <w:r w:rsidR="0001186F" w:rsidRPr="00701DD1">
        <w:rPr>
          <w:rFonts w:ascii="Times New Roman" w:hAnsi="Times New Roman"/>
          <w:sz w:val="24"/>
        </w:rPr>
        <w:fldChar w:fldCharType="separate"/>
      </w:r>
      <w:r w:rsidR="00EF4C8A" w:rsidRPr="00701DD1">
        <w:rPr>
          <w:rFonts w:ascii="Times New Roman" w:hAnsi="Times New Roman"/>
          <w:sz w:val="24"/>
          <w:vertAlign w:val="superscript"/>
        </w:rPr>
        <w:t>22</w:t>
      </w:r>
      <w:r w:rsidR="0001186F" w:rsidRPr="00701DD1">
        <w:rPr>
          <w:rFonts w:ascii="Times New Roman" w:hAnsi="Times New Roman"/>
          <w:sz w:val="24"/>
        </w:rPr>
        <w:fldChar w:fldCharType="end"/>
      </w:r>
      <w:r w:rsidRPr="00701DD1">
        <w:rPr>
          <w:rFonts w:ascii="Times New Roman" w:hAnsi="Times New Roman"/>
          <w:sz w:val="24"/>
        </w:rPr>
        <w:t xml:space="preserve"> Such significant suppression for oxygen collection by competing co-electrolysis reaction hampered the accurate identi</w:t>
      </w:r>
      <w:r w:rsidR="006C448A" w:rsidRPr="00701DD1">
        <w:rPr>
          <w:rFonts w:ascii="Times New Roman" w:hAnsi="Times New Roman"/>
          <w:sz w:val="24"/>
        </w:rPr>
        <w:t>fication of oxygen at the EEIs.</w:t>
      </w:r>
      <w:r w:rsidR="0001186F" w:rsidRPr="00701DD1">
        <w:rPr>
          <w:rFonts w:ascii="Times New Roman" w:hAnsi="Times New Roman"/>
          <w:sz w:val="24"/>
        </w:rPr>
        <w:t xml:space="preserve"> </w:t>
      </w:r>
    </w:p>
    <w:p w14:paraId="4035781D" w14:textId="77777777" w:rsidR="00BE431E" w:rsidRPr="00701DD1" w:rsidRDefault="00BE431E" w:rsidP="006F7D62">
      <w:pPr>
        <w:widowControl/>
        <w:spacing w:line="360" w:lineRule="auto"/>
        <w:rPr>
          <w:rFonts w:ascii="Times New Roman" w:hAnsi="Times New Roman"/>
          <w:sz w:val="24"/>
        </w:rPr>
      </w:pPr>
      <w:r w:rsidRPr="00701DD1">
        <w:rPr>
          <w:rFonts w:ascii="Times New Roman" w:hAnsi="Times New Roman"/>
          <w:sz w:val="24"/>
        </w:rPr>
        <w:br w:type="page"/>
      </w:r>
    </w:p>
    <w:p w14:paraId="5E4DC940" w14:textId="77777777" w:rsidR="00D338A8" w:rsidRPr="003A7CC1" w:rsidRDefault="00471345" w:rsidP="00701DD1">
      <w:pPr>
        <w:pStyle w:val="1"/>
        <w:numPr>
          <w:ilvl w:val="0"/>
          <w:numId w:val="4"/>
        </w:numPr>
        <w:spacing w:before="0" w:afterLines="50" w:after="156" w:line="360" w:lineRule="auto"/>
        <w:rPr>
          <w:rFonts w:ascii="Times New Roman" w:hAnsi="Times New Roman" w:cs="Times New Roman"/>
          <w:sz w:val="24"/>
          <w:szCs w:val="24"/>
        </w:rPr>
      </w:pPr>
      <w:bookmarkStart w:id="4" w:name="_Toc54952062"/>
      <w:r w:rsidRPr="00471345">
        <w:rPr>
          <w:rFonts w:ascii="Times New Roman" w:hAnsi="Times New Roman" w:cs="Times New Roman" w:hint="eastAsia"/>
          <w:sz w:val="24"/>
          <w:szCs w:val="24"/>
        </w:rPr>
        <w:lastRenderedPageBreak/>
        <w:t>P</w:t>
      </w:r>
      <w:r w:rsidRPr="00471345">
        <w:rPr>
          <w:rFonts w:ascii="Times New Roman" w:hAnsi="Times New Roman" w:cs="Times New Roman"/>
          <w:sz w:val="24"/>
          <w:szCs w:val="24"/>
        </w:rPr>
        <w:t>rinciple of the Single-Wavelength Monitoring Strategy</w:t>
      </w:r>
      <w:bookmarkEnd w:id="4"/>
    </w:p>
    <w:p w14:paraId="692E787C" w14:textId="5340B538" w:rsidR="00247EE2" w:rsidRPr="00701DD1" w:rsidRDefault="00247EE2" w:rsidP="006F7D62">
      <w:pPr>
        <w:spacing w:line="360" w:lineRule="auto"/>
        <w:ind w:firstLine="193"/>
        <w:rPr>
          <w:rFonts w:ascii="Times New Roman" w:hAnsi="Times New Roman"/>
          <w:sz w:val="24"/>
        </w:rPr>
      </w:pPr>
      <w:r w:rsidRPr="00701DD1">
        <w:rPr>
          <w:rFonts w:ascii="Times New Roman" w:hAnsi="Times New Roman" w:hint="eastAsia"/>
          <w:sz w:val="24"/>
        </w:rPr>
        <w:t>T</w:t>
      </w:r>
      <w:r w:rsidRPr="00701DD1">
        <w:rPr>
          <w:rFonts w:ascii="Times New Roman" w:hAnsi="Times New Roman"/>
          <w:sz w:val="24"/>
        </w:rPr>
        <w:t>he plasmonic properties of metal nanoparticle</w:t>
      </w:r>
      <w:r w:rsidR="00154180" w:rsidRPr="00701DD1">
        <w:rPr>
          <w:rFonts w:ascii="Times New Roman" w:hAnsi="Times New Roman"/>
          <w:sz w:val="24"/>
        </w:rPr>
        <w:t>s</w:t>
      </w:r>
      <w:r w:rsidRPr="00701DD1">
        <w:rPr>
          <w:rFonts w:ascii="Times New Roman" w:hAnsi="Times New Roman"/>
          <w:sz w:val="24"/>
        </w:rPr>
        <w:t xml:space="preserve"> can be described by solving the Maxwell equation using classical electrodynamic Mie theory.</w:t>
      </w:r>
      <w:r w:rsidR="000B75AE" w:rsidRPr="00701DD1">
        <w:rPr>
          <w:rFonts w:ascii="Times New Roman" w:hAnsi="Times New Roman"/>
          <w:sz w:val="24"/>
        </w:rPr>
        <w:fldChar w:fldCharType="begin"/>
      </w:r>
      <w:r w:rsidR="00EF4C8A" w:rsidRPr="00701DD1">
        <w:rPr>
          <w:rFonts w:ascii="Times New Roman" w:hAnsi="Times New Roman"/>
          <w:sz w:val="24"/>
        </w:rPr>
        <w:instrText xml:space="preserve"> ADDIN EN.CITE &lt;EndNote&gt;&lt;Cite&gt;&lt;Author&gt;Link&lt;/Author&gt;&lt;Year&gt;1999&lt;/Year&gt;&lt;RecNum&gt;753&lt;/RecNum&gt;&lt;DisplayText&gt;&lt;style face="superscript"&gt;23-24&lt;/style&gt;&lt;/DisplayText&gt;&lt;record&gt;&lt;rec-number&gt;753&lt;/rec-number&gt;&lt;foreign-keys&gt;&lt;key app="EN" db-id="vevvfwpaysrd5ve0zwqvf95pdrxxz0d90asz" timestamp="1597114030"&gt;753&lt;/key&gt;&lt;/foreign-keys&gt;&lt;ref-type name="Journal Article"&gt;17&lt;/ref-type&gt;&lt;contributors&gt;&lt;authors&gt;&lt;author&gt;Link, Stephan&lt;/author&gt;&lt;author&gt;El-Sayed, Mostafa A.&lt;/author&gt;&lt;/authors&gt;&lt;/contributors&gt;&lt;titles&gt;&lt;title&gt;Size and Temperature Dependence of the Plasmon Absorption of Colloidal Gold Nanoparticles&lt;/title&gt;&lt;secondary-title&gt;The Journal of Physical Chemistry B&lt;/secondary-title&gt;&lt;/titles&gt;&lt;periodical&gt;&lt;full-title&gt;The Journal of Physical Chemistry B&lt;/full-title&gt;&lt;/periodical&gt;&lt;pages&gt;4212-4217&lt;/pages&gt;&lt;volume&gt;103&lt;/volume&gt;&lt;number&gt;21&lt;/number&gt;&lt;dates&gt;&lt;year&gt;1999&lt;/year&gt;&lt;pub-dates&gt;&lt;date&gt;1999/05/01&lt;/date&gt;&lt;/pub-dates&gt;&lt;/dates&gt;&lt;publisher&gt;American Chemical Society&lt;/publisher&gt;&lt;isbn&gt;1520-6106&lt;/isbn&gt;&lt;urls&gt;&lt;related-urls&gt;&lt;url&gt;https://doi.org/10.1021/jp984796o&lt;/url&gt;&lt;/related-urls&gt;&lt;/urls&gt;&lt;electronic-resource-num&gt;10.1021/jp984796o&lt;/electronic-resource-num&gt;&lt;/record&gt;&lt;/Cite&gt;&lt;Cite&gt;&lt;RecNum&gt;754&lt;/RecNum&gt;&lt;record&gt;&lt;rec-number&gt;754&lt;/rec-number&gt;&lt;foreign-keys&gt;&lt;key app="EN" db-id="vevvfwpaysrd5ve0zwqvf95pdrxxz0d90asz" timestamp="1597114230"&gt;754&lt;/key&gt;&lt;/foreign-keys&gt;&lt;ref-type name="Book Section"&gt;5&lt;/ref-type&gt;&lt;contributors&gt;&lt;/contributors&gt;&lt;titles&gt;&lt;title&gt;Absorption and Scattering by a Sphere&lt;/title&gt;&lt;secondary-title&gt;Absorption and Scattering of Light by Small Particles&lt;/secondary-title&gt;&lt;/titles&gt;&lt;pages&gt;82-129&lt;/pages&gt;&lt;dates&gt;&lt;/dates&gt;&lt;urls&gt;&lt;related-urls&gt;&lt;url&gt;https://onlinelibrary.wiley.com/doi/abs/10.1002/9783527618156.ch4&lt;/url&gt;&lt;/related-urls&gt;&lt;/urls&gt;&lt;electronic-resource-num&gt;10.1002/9783527618156.ch4&lt;/electronic-resource-num&gt;&lt;/record&gt;&lt;/Cite&gt;&lt;/EndNote&gt;</w:instrText>
      </w:r>
      <w:r w:rsidR="000B75AE" w:rsidRPr="00701DD1">
        <w:rPr>
          <w:rFonts w:ascii="Times New Roman" w:hAnsi="Times New Roman"/>
          <w:sz w:val="24"/>
        </w:rPr>
        <w:fldChar w:fldCharType="separate"/>
      </w:r>
      <w:r w:rsidR="00EF4C8A" w:rsidRPr="00701DD1">
        <w:rPr>
          <w:rFonts w:ascii="Times New Roman" w:hAnsi="Times New Roman"/>
          <w:sz w:val="24"/>
          <w:vertAlign w:val="superscript"/>
        </w:rPr>
        <w:t>23-24</w:t>
      </w:r>
      <w:r w:rsidR="000B75AE" w:rsidRPr="00701DD1">
        <w:rPr>
          <w:rFonts w:ascii="Times New Roman" w:hAnsi="Times New Roman"/>
          <w:sz w:val="24"/>
        </w:rPr>
        <w:fldChar w:fldCharType="end"/>
      </w:r>
      <w:r w:rsidRPr="00701DD1">
        <w:rPr>
          <w:rFonts w:ascii="Times New Roman" w:hAnsi="Times New Roman"/>
          <w:sz w:val="24"/>
        </w:rPr>
        <w:t xml:space="preserve"> According to Mie theory, the analytical solution to the scattered fields generated by a plane wave incident on a homogeneous plasmonic nanoparticle </w:t>
      </w:r>
      <w:r w:rsidR="00DA66EB" w:rsidRPr="00701DD1">
        <w:rPr>
          <w:rFonts w:ascii="Times New Roman" w:hAnsi="Times New Roman"/>
          <w:sz w:val="24"/>
        </w:rPr>
        <w:t xml:space="preserve">leaded </w:t>
      </w:r>
      <w:r w:rsidRPr="00701DD1">
        <w:rPr>
          <w:rFonts w:ascii="Times New Roman" w:hAnsi="Times New Roman"/>
          <w:sz w:val="24"/>
        </w:rPr>
        <w:t>to the extinction, scattering and absorption cross-section</w:t>
      </w:r>
      <w:r w:rsidR="000B75AE" w:rsidRPr="00701DD1">
        <w:rPr>
          <w:rFonts w:ascii="Times New Roman" w:hAnsi="Times New Roman"/>
          <w:sz w:val="24"/>
        </w:rPr>
        <w:fldChar w:fldCharType="begin">
          <w:fldData xml:space="preserve">PEVuZE5vdGU+PENpdGU+PEF1dGhvcj5LdW1hcjwvQXV0aG9yPjxZZWFyPjIwMTY8L1llYXI+PFJl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</w:fldData>
        </w:fldChar>
      </w:r>
      <w:r w:rsidR="00EF4C8A" w:rsidRPr="00701DD1">
        <w:rPr>
          <w:rFonts w:ascii="Times New Roman" w:hAnsi="Times New Roman"/>
          <w:sz w:val="24"/>
        </w:rPr>
        <w:instrText xml:space="preserve"> ADDIN EN.CITE </w:instrText>
      </w:r>
      <w:r w:rsidR="00EF4C8A" w:rsidRPr="00701DD1">
        <w:rPr>
          <w:rFonts w:ascii="Times New Roman" w:hAnsi="Times New Roman"/>
          <w:sz w:val="24"/>
        </w:rPr>
        <w:fldChar w:fldCharType="begin">
          <w:fldData xml:space="preserve">PEVuZE5vdGU+PENpdGU+PEF1dGhvcj5LdW1hcjwvQXV0aG9yPjxZZWFyPjIwMTY8L1llYXI+PFJl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</w:fldData>
        </w:fldChar>
      </w:r>
      <w:r w:rsidR="00EF4C8A" w:rsidRPr="00701DD1">
        <w:rPr>
          <w:rFonts w:ascii="Times New Roman" w:hAnsi="Times New Roman"/>
          <w:sz w:val="24"/>
        </w:rPr>
        <w:instrText xml:space="preserve"> ADDIN EN.CITE.DATA </w:instrText>
      </w:r>
      <w:r w:rsidR="00EF4C8A" w:rsidRPr="00701DD1">
        <w:rPr>
          <w:rFonts w:ascii="Times New Roman" w:hAnsi="Times New Roman"/>
          <w:sz w:val="24"/>
        </w:rPr>
      </w:r>
      <w:r w:rsidR="00EF4C8A" w:rsidRPr="00701DD1">
        <w:rPr>
          <w:rFonts w:ascii="Times New Roman" w:hAnsi="Times New Roman"/>
          <w:sz w:val="24"/>
        </w:rPr>
        <w:fldChar w:fldCharType="end"/>
      </w:r>
      <w:r w:rsidR="000B75AE" w:rsidRPr="00701DD1">
        <w:rPr>
          <w:rFonts w:ascii="Times New Roman" w:hAnsi="Times New Roman"/>
          <w:sz w:val="24"/>
        </w:rPr>
      </w:r>
      <w:r w:rsidR="000B75AE" w:rsidRPr="00701DD1">
        <w:rPr>
          <w:rFonts w:ascii="Times New Roman" w:hAnsi="Times New Roman"/>
          <w:sz w:val="24"/>
        </w:rPr>
        <w:fldChar w:fldCharType="separate"/>
      </w:r>
      <w:r w:rsidR="00EF4C8A" w:rsidRPr="00701DD1">
        <w:rPr>
          <w:rFonts w:ascii="Times New Roman" w:hAnsi="Times New Roman"/>
          <w:sz w:val="24"/>
          <w:vertAlign w:val="superscript"/>
        </w:rPr>
        <w:t>25-26</w:t>
      </w:r>
      <w:r w:rsidR="000B75AE" w:rsidRPr="00701DD1">
        <w:rPr>
          <w:rFonts w:ascii="Times New Roman" w:hAnsi="Times New Roman"/>
          <w:sz w:val="24"/>
        </w:rPr>
        <w:fldChar w:fldCharType="end"/>
      </w:r>
      <w:r w:rsidRPr="00701DD1">
        <w:rPr>
          <w:rFonts w:ascii="Times New Roman" w:hAnsi="Times New Roman"/>
          <w:sz w:val="24"/>
        </w:rPr>
        <w:t xml:space="preserve">: </w:t>
      </w:r>
      <w:r w:rsidR="000B75AE" w:rsidRPr="00701DD1">
        <w:rPr>
          <w:rFonts w:ascii="Times New Roman" w:hAnsi="Times New Roman"/>
          <w:sz w:val="24"/>
        </w:rPr>
        <w:t>t</w:t>
      </w:r>
      <w:r w:rsidRPr="00701DD1">
        <w:rPr>
          <w:rFonts w:ascii="Times New Roman" w:hAnsi="Times New Roman" w:hint="eastAsia"/>
          <w:sz w:val="24"/>
        </w:rPr>
        <w:t>h</w:t>
      </w:r>
      <w:r w:rsidRPr="00701DD1">
        <w:rPr>
          <w:rFonts w:ascii="Times New Roman" w:hAnsi="Times New Roman"/>
          <w:sz w:val="24"/>
        </w:rPr>
        <w:t xml:space="preserve">e general expressions for the scattering and extinction cross sections from the Mie theory </w:t>
      </w:r>
      <w:r w:rsidR="000B75AE" w:rsidRPr="00701DD1">
        <w:rPr>
          <w:rFonts w:ascii="Times New Roman" w:hAnsi="Times New Roman"/>
          <w:sz w:val="24"/>
        </w:rPr>
        <w:t>can be expressed as</w:t>
      </w:r>
    </w:p>
    <w:p w14:paraId="36D11DE4" w14:textId="0F30C85C"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σ</m:t>
            </m:r>
          </m:e>
          <m:sub>
            <m:r>
              <w:rPr>
                <w:rFonts w:ascii="Cambria Math" w:hAnsi="Cambria Math"/>
                <w:sz w:val="24"/>
              </w:rPr>
              <m:t>ext</m:t>
            </m:r>
          </m:sub>
        </m:sSub>
        <m:r>
          <w:rPr>
            <w:rFonts w:ascii="Cambria Math" w:hAnsi="Cambria Math"/>
            <w:sz w:val="24"/>
          </w:rPr>
          <m:t>=</m:t>
        </m:r>
        <m:f>
          <m:fPr>
            <m:ctrlPr>
              <w:rPr>
                <w:rFonts w:ascii="Cambria Math" w:hAnsi="Cambria Math"/>
                <w:i/>
                <w:sz w:val="24"/>
              </w:rPr>
            </m:ctrlPr>
          </m:fPr>
          <m:num>
            <m:r>
              <w:rPr>
                <w:rFonts w:ascii="Cambria Math" w:hAnsi="Cambria Math"/>
                <w:sz w:val="24"/>
              </w:rPr>
              <m:t>2π</m:t>
            </m:r>
          </m:num>
          <m:den>
            <m:sSup>
              <m:sSupPr>
                <m:ctrlPr>
                  <w:rPr>
                    <w:rFonts w:ascii="Cambria Math" w:hAnsi="Cambria Math"/>
                    <w:i/>
                    <w:sz w:val="24"/>
                  </w:rPr>
                </m:ctrlPr>
              </m:sSupPr>
              <m:e>
                <m:d>
                  <m:dPr>
                    <m:begChr m:val="|"/>
                    <m:endChr m:val="|"/>
                    <m:ctrlPr>
                      <w:rPr>
                        <w:rFonts w:ascii="Cambria Math" w:hAnsi="Cambria Math"/>
                        <w:i/>
                        <w:sz w:val="24"/>
                      </w:rPr>
                    </m:ctrlPr>
                  </m:dPr>
                  <m:e>
                    <m:r>
                      <w:rPr>
                        <w:rFonts w:ascii="Cambria Math" w:hAnsi="Cambria Math"/>
                        <w:sz w:val="24"/>
                      </w:rPr>
                      <m:t>k</m:t>
                    </m:r>
                  </m:e>
                </m:d>
              </m:e>
              <m:sup>
                <m:r>
                  <w:rPr>
                    <w:rFonts w:ascii="Cambria Math" w:hAnsi="Cambria Math"/>
                    <w:sz w:val="24"/>
                  </w:rPr>
                  <m:t>2</m:t>
                </m:r>
              </m:sup>
            </m:sSup>
          </m:den>
        </m:f>
        <m:nary>
          <m:naryPr>
            <m:chr m:val="∑"/>
            <m:limLoc m:val="undOvr"/>
            <m:ctrlPr>
              <w:rPr>
                <w:rFonts w:ascii="Cambria Math" w:hAnsi="Cambria Math"/>
                <w:i/>
                <w:sz w:val="24"/>
              </w:rPr>
            </m:ctrlPr>
          </m:naryPr>
          <m:sub>
            <m:r>
              <w:rPr>
                <w:rFonts w:ascii="Cambria Math" w:hAnsi="Cambria Math"/>
                <w:sz w:val="24"/>
              </w:rPr>
              <m:t>L=1</m:t>
            </m:r>
          </m:sub>
          <m:sup>
            <m:r>
              <w:rPr>
                <w:rFonts w:ascii="Cambria Math" w:hAnsi="Cambria Math"/>
                <w:sz w:val="24"/>
              </w:rPr>
              <m:t>∞</m:t>
            </m:r>
          </m:sup>
          <m:e>
            <m:r>
              <w:rPr>
                <w:rFonts w:ascii="Cambria Math" w:hAnsi="Cambria Math"/>
                <w:sz w:val="24"/>
              </w:rPr>
              <m:t>(2L+1)</m:t>
            </m:r>
          </m:e>
        </m:nary>
        <m:r>
          <w:rPr>
            <w:rFonts w:ascii="Cambria Math" w:hAnsi="Cambria Math"/>
            <w:sz w:val="24"/>
          </w:rPr>
          <m:t>Re</m:t>
        </m:r>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a</m:t>
                </m:r>
              </m:e>
              <m:sub>
                <m:r>
                  <w:rPr>
                    <w:rFonts w:ascii="Cambria Math" w:hAnsi="Cambria Math"/>
                    <w:sz w:val="24"/>
                  </w:rPr>
                  <m:t>n</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n</m:t>
                </m:r>
              </m:sub>
            </m:sSub>
          </m:e>
        </m:d>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1)</w:t>
      </w:r>
    </w:p>
    <w:p w14:paraId="0F747C70" w14:textId="77777777" w:rsidR="00247EE2" w:rsidRPr="00701DD1" w:rsidRDefault="00247EE2" w:rsidP="00235672">
      <w:pPr>
        <w:spacing w:line="360" w:lineRule="auto"/>
        <w:rPr>
          <w:rFonts w:ascii="Times New Roman" w:hAnsi="Times New Roman"/>
          <w:sz w:val="24"/>
        </w:rPr>
      </w:pPr>
      <w:r w:rsidRPr="00701DD1">
        <w:rPr>
          <w:rFonts w:ascii="Times New Roman" w:hAnsi="Times New Roman"/>
          <w:sz w:val="24"/>
        </w:rPr>
        <w:t xml:space="preserve">where </w:t>
      </w:r>
      <w:r w:rsidRPr="00701DD1">
        <w:rPr>
          <w:rFonts w:ascii="Times New Roman" w:hAnsi="Times New Roman"/>
          <w:i/>
          <w:sz w:val="24"/>
        </w:rPr>
        <w:t>k</w:t>
      </w:r>
      <w:r w:rsidRPr="00701DD1">
        <w:rPr>
          <w:rFonts w:ascii="Times New Roman" w:hAnsi="Times New Roman"/>
          <w:sz w:val="24"/>
        </w:rPr>
        <w:t xml:space="preserve"> is the incoming wavevector and</w:t>
      </w:r>
      <w:r w:rsidRPr="00701DD1">
        <w:rPr>
          <w:rFonts w:ascii="Times New Roman" w:hAnsi="Times New Roman"/>
          <w:i/>
          <w:sz w:val="24"/>
        </w:rPr>
        <w:t xml:space="preserve"> L</w:t>
      </w:r>
      <w:r w:rsidRPr="00701DD1">
        <w:rPr>
          <w:rFonts w:ascii="Times New Roman" w:hAnsi="Times New Roman"/>
          <w:sz w:val="24"/>
        </w:rPr>
        <w:t xml:space="preserve"> are integers corresponding to the diploe, quadrupole and hexapole contributions etc. Here, the </w:t>
      </w:r>
      <w:proofErr w:type="spellStart"/>
      <w:r w:rsidRPr="00701DD1">
        <w:rPr>
          <w:rFonts w:ascii="Times New Roman" w:hAnsi="Times New Roman"/>
          <w:i/>
          <w:sz w:val="24"/>
        </w:rPr>
        <w:t>a</w:t>
      </w:r>
      <w:r w:rsidRPr="00701DD1">
        <w:rPr>
          <w:rFonts w:ascii="Times New Roman" w:hAnsi="Times New Roman"/>
          <w:i/>
          <w:sz w:val="24"/>
          <w:vertAlign w:val="subscript"/>
        </w:rPr>
        <w:t>L</w:t>
      </w:r>
      <w:proofErr w:type="spellEnd"/>
      <w:r w:rsidRPr="00701DD1">
        <w:rPr>
          <w:rFonts w:ascii="Times New Roman" w:hAnsi="Times New Roman"/>
          <w:sz w:val="24"/>
        </w:rPr>
        <w:t xml:space="preserve"> and </w:t>
      </w:r>
      <w:proofErr w:type="spellStart"/>
      <w:r w:rsidRPr="00701DD1">
        <w:rPr>
          <w:rFonts w:ascii="Times New Roman" w:hAnsi="Times New Roman"/>
          <w:i/>
          <w:sz w:val="24"/>
        </w:rPr>
        <w:t>b</w:t>
      </w:r>
      <w:r w:rsidRPr="00701DD1">
        <w:rPr>
          <w:rFonts w:ascii="Times New Roman" w:hAnsi="Times New Roman"/>
          <w:i/>
          <w:sz w:val="24"/>
          <w:vertAlign w:val="subscript"/>
        </w:rPr>
        <w:t>L</w:t>
      </w:r>
      <w:proofErr w:type="spellEnd"/>
      <w:r w:rsidRPr="00701DD1">
        <w:rPr>
          <w:rFonts w:ascii="Times New Roman" w:hAnsi="Times New Roman"/>
          <w:sz w:val="24"/>
        </w:rPr>
        <w:t xml:space="preserve"> composed of the </w:t>
      </w:r>
      <w:proofErr w:type="spellStart"/>
      <w:r w:rsidRPr="00701DD1">
        <w:rPr>
          <w:rFonts w:ascii="Times New Roman" w:hAnsi="Times New Roman"/>
          <w:sz w:val="24"/>
        </w:rPr>
        <w:t>Riccati</w:t>
      </w:r>
      <w:proofErr w:type="spellEnd"/>
      <w:r w:rsidRPr="00701DD1">
        <w:rPr>
          <w:rFonts w:ascii="Times New Roman" w:hAnsi="Times New Roman"/>
          <w:sz w:val="24"/>
        </w:rPr>
        <w:t>-Bessel functions are given by:</w:t>
      </w:r>
    </w:p>
    <w:p w14:paraId="02D6888B" w14:textId="190B5D73"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a</m:t>
            </m:r>
          </m:e>
          <m:sub>
            <m:r>
              <w:rPr>
                <w:rFonts w:ascii="Cambria Math" w:hAnsi="Cambria Math"/>
                <w:sz w:val="24"/>
              </w:rPr>
              <m:t>L</m:t>
            </m:r>
          </m:sub>
        </m:sSub>
        <m:r>
          <w:rPr>
            <w:rFonts w:ascii="Cambria Math" w:hAnsi="Cambria Math"/>
            <w:sz w:val="24"/>
          </w:rPr>
          <m:t>=</m:t>
        </m:r>
        <m:f>
          <m:fPr>
            <m:ctrlPr>
              <w:rPr>
                <w:rFonts w:ascii="Cambria Math" w:hAnsi="Cambria Math"/>
                <w:i/>
                <w:sz w:val="24"/>
              </w:rPr>
            </m:ctrlPr>
          </m:fPr>
          <m:num>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mΨ</m:t>
                    </m:r>
                  </m:e>
                  <m:sub>
                    <m:r>
                      <w:rPr>
                        <w:rFonts w:ascii="Cambria Math" w:hAnsi="Cambria Math"/>
                        <w:sz w:val="24"/>
                      </w:rPr>
                      <m:t>L</m:t>
                    </m:r>
                  </m:sub>
                </m:sSub>
                <m:r>
                  <w:rPr>
                    <w:rFonts w:ascii="Cambria Math" w:hAnsi="Cambria Math"/>
                    <w:sz w:val="24"/>
                  </w:rPr>
                  <m:t>(mx)</m:t>
                </m:r>
                <m:sSubSup>
                  <m:sSubSupPr>
                    <m:ctrlPr>
                      <w:rPr>
                        <w:rFonts w:ascii="Cambria Math" w:hAnsi="Cambria Math"/>
                        <w:i/>
                        <w:sz w:val="24"/>
                      </w:rPr>
                    </m:ctrlPr>
                  </m:sSubSupPr>
                  <m:e>
                    <m:r>
                      <w:rPr>
                        <w:rFonts w:ascii="Cambria Math" w:hAnsi="Cambria Math"/>
                        <w:sz w:val="24"/>
                      </w:rPr>
                      <m:t>Ψ</m:t>
                    </m:r>
                  </m:e>
                  <m:sub>
                    <m:r>
                      <w:rPr>
                        <w:rFonts w:ascii="Cambria Math" w:hAnsi="Cambria Math"/>
                        <w:sz w:val="24"/>
                      </w:rPr>
                      <m:t>L</m:t>
                    </m:r>
                  </m:sub>
                  <m:sup>
                    <m:r>
                      <w:rPr>
                        <w:rFonts w:ascii="Cambria Math" w:hAnsi="Cambria Math"/>
                        <w:sz w:val="24"/>
                      </w:rPr>
                      <m:t>'</m:t>
                    </m:r>
                  </m:sup>
                </m:sSubSup>
                <m:r>
                  <w:rPr>
                    <w:rFonts w:ascii="Cambria Math" w:hAnsi="Cambria Math"/>
                    <w:sz w:val="24"/>
                  </w:rPr>
                  <m:t>(x)-Ψ</m:t>
                </m:r>
              </m:e>
              <m:sub>
                <m:r>
                  <w:rPr>
                    <w:rFonts w:ascii="Cambria Math" w:hAnsi="Cambria Math"/>
                    <w:sz w:val="24"/>
                  </w:rPr>
                  <m:t>L</m:t>
                </m:r>
              </m:sub>
              <m:sup>
                <m:r>
                  <w:rPr>
                    <w:rFonts w:ascii="Cambria Math" w:hAnsi="Cambria Math"/>
                    <w:sz w:val="24"/>
                  </w:rPr>
                  <m:t>'</m:t>
                </m:r>
              </m:sup>
            </m:sSubSup>
            <m:r>
              <w:rPr>
                <w:rFonts w:ascii="Cambria Math" w:hAnsi="Cambria Math"/>
                <w:sz w:val="24"/>
              </w:rPr>
              <m:t>(mx)</m:t>
            </m:r>
            <m:sSub>
              <m:sSubPr>
                <m:ctrlPr>
                  <w:rPr>
                    <w:rFonts w:ascii="Cambria Math" w:hAnsi="Cambria Math"/>
                    <w:i/>
                    <w:sz w:val="24"/>
                  </w:rPr>
                </m:ctrlPr>
              </m:sSubPr>
              <m:e>
                <m:r>
                  <w:rPr>
                    <w:rFonts w:ascii="Cambria Math" w:hAnsi="Cambria Math"/>
                    <w:sz w:val="24"/>
                  </w:rPr>
                  <m:t>Ψ</m:t>
                </m:r>
              </m:e>
              <m:sub>
                <m:r>
                  <w:rPr>
                    <w:rFonts w:ascii="Cambria Math" w:hAnsi="Cambria Math"/>
                    <w:sz w:val="24"/>
                  </w:rPr>
                  <m:t>L</m:t>
                </m:r>
              </m:sub>
            </m:sSub>
            <m:r>
              <w:rPr>
                <w:rFonts w:ascii="Cambria Math" w:hAnsi="Cambria Math"/>
                <w:sz w:val="24"/>
              </w:rPr>
              <m:t>(x)</m:t>
            </m:r>
          </m:num>
          <m:den>
            <m:sSubSup>
              <m:sSubSupPr>
                <m:ctrlPr>
                  <w:rPr>
                    <w:rFonts w:ascii="Cambria Math" w:hAnsi="Cambria Math"/>
                    <w:i/>
                    <w:sz w:val="24"/>
                  </w:rPr>
                </m:ctrlPr>
              </m:sSubSupPr>
              <m:e>
                <m:sSub>
                  <m:sSubPr>
                    <m:ctrlPr>
                      <w:rPr>
                        <w:rFonts w:ascii="Cambria Math" w:hAnsi="Cambria Math"/>
                        <w:i/>
                        <w:sz w:val="24"/>
                      </w:rPr>
                    </m:ctrlPr>
                  </m:sSubPr>
                  <m:e>
                    <m:r>
                      <w:rPr>
                        <w:rFonts w:ascii="Cambria Math" w:hAnsi="Cambria Math"/>
                        <w:sz w:val="24"/>
                      </w:rPr>
                      <m:t>mΨ</m:t>
                    </m:r>
                  </m:e>
                  <m:sub>
                    <m:r>
                      <w:rPr>
                        <w:rFonts w:ascii="Cambria Math" w:hAnsi="Cambria Math"/>
                        <w:sz w:val="24"/>
                      </w:rPr>
                      <m:t>L</m:t>
                    </m:r>
                  </m:sub>
                </m:sSub>
                <m:r>
                  <w:rPr>
                    <w:rFonts w:ascii="Cambria Math" w:hAnsi="Cambria Math"/>
                    <w:sz w:val="24"/>
                  </w:rPr>
                  <m:t>(mx)</m:t>
                </m:r>
                <m:sSubSup>
                  <m:sSubSupPr>
                    <m:ctrlPr>
                      <w:rPr>
                        <w:rFonts w:ascii="Cambria Math" w:hAnsi="Cambria Math"/>
                        <w:i/>
                        <w:sz w:val="24"/>
                      </w:rPr>
                    </m:ctrlPr>
                  </m:sSubSupPr>
                  <m:e>
                    <m:r>
                      <w:rPr>
                        <w:rFonts w:ascii="Cambria Math" w:hAnsi="Cambria Math"/>
                        <w:sz w:val="24"/>
                      </w:rPr>
                      <m:t>ζ</m:t>
                    </m:r>
                  </m:e>
                  <m:sub>
                    <m:r>
                      <w:rPr>
                        <w:rFonts w:ascii="Cambria Math" w:hAnsi="Cambria Math"/>
                        <w:sz w:val="24"/>
                      </w:rPr>
                      <m:t>L</m:t>
                    </m:r>
                  </m:sub>
                  <m:sup>
                    <m:r>
                      <w:rPr>
                        <w:rFonts w:ascii="Cambria Math" w:hAnsi="Cambria Math"/>
                        <w:sz w:val="24"/>
                      </w:rPr>
                      <m:t>'</m:t>
                    </m:r>
                  </m:sup>
                </m:sSubSup>
                <m:r>
                  <w:rPr>
                    <w:rFonts w:ascii="Cambria Math" w:hAnsi="Cambria Math"/>
                    <w:sz w:val="24"/>
                  </w:rPr>
                  <m:t>(x)-Ψ</m:t>
                </m:r>
              </m:e>
              <m:sub>
                <m:r>
                  <w:rPr>
                    <w:rFonts w:ascii="Cambria Math" w:hAnsi="Cambria Math"/>
                    <w:sz w:val="24"/>
                  </w:rPr>
                  <m:t>L</m:t>
                </m:r>
              </m:sub>
              <m:sup>
                <m:r>
                  <w:rPr>
                    <w:rFonts w:ascii="Cambria Math" w:hAnsi="Cambria Math"/>
                    <w:sz w:val="24"/>
                  </w:rPr>
                  <m:t>'</m:t>
                </m:r>
              </m:sup>
            </m:sSubSup>
            <m:r>
              <w:rPr>
                <w:rFonts w:ascii="Cambria Math" w:hAnsi="Cambria Math"/>
                <w:sz w:val="24"/>
              </w:rPr>
              <m:t>(mx)</m:t>
            </m:r>
            <m:sSub>
              <m:sSubPr>
                <m:ctrlPr>
                  <w:rPr>
                    <w:rFonts w:ascii="Cambria Math" w:hAnsi="Cambria Math"/>
                    <w:i/>
                    <w:sz w:val="24"/>
                  </w:rPr>
                </m:ctrlPr>
              </m:sSubPr>
              <m:e>
                <m:r>
                  <w:rPr>
                    <w:rFonts w:ascii="Cambria Math" w:hAnsi="Cambria Math"/>
                    <w:sz w:val="24"/>
                  </w:rPr>
                  <m:t>ζ</m:t>
                </m:r>
              </m:e>
              <m:sub>
                <m:r>
                  <w:rPr>
                    <w:rFonts w:ascii="Cambria Math" w:hAnsi="Cambria Math"/>
                    <w:sz w:val="24"/>
                  </w:rPr>
                  <m:t>L</m:t>
                </m:r>
              </m:sub>
            </m:sSub>
            <m:r>
              <w:rPr>
                <w:rFonts w:ascii="Cambria Math" w:hAnsi="Cambria Math"/>
                <w:sz w:val="24"/>
              </w:rPr>
              <m:t>(x)</m:t>
            </m:r>
          </m:den>
        </m:f>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BB1A52" w:rsidRPr="00701DD1">
        <w:rPr>
          <w:rFonts w:ascii="Times New Roman" w:hAnsi="Times New Roman"/>
          <w:sz w:val="24"/>
        </w:rPr>
        <w:t xml:space="preserve"> </w:t>
      </w:r>
      <w:r w:rsidR="00247EE2" w:rsidRPr="00701DD1">
        <w:rPr>
          <w:rFonts w:ascii="Times New Roman" w:hAnsi="Times New Roman"/>
          <w:sz w:val="24"/>
        </w:rPr>
        <w:t xml:space="preserve">  </w:t>
      </w:r>
      <w:r w:rsidR="00BB1A52" w:rsidRPr="00701DD1">
        <w:rPr>
          <w:rFonts w:ascii="Times New Roman" w:hAnsi="Times New Roman"/>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2)</w:t>
      </w:r>
    </w:p>
    <w:p w14:paraId="7B40E448" w14:textId="2DC584FA"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b</m:t>
            </m:r>
          </m:e>
          <m:sub>
            <m:r>
              <w:rPr>
                <w:rFonts w:ascii="Cambria Math" w:hAnsi="Cambria Math"/>
                <w:sz w:val="24"/>
              </w:rPr>
              <m:t>L</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Ψ</m:t>
                </m:r>
              </m:e>
              <m:sub>
                <m:r>
                  <w:rPr>
                    <w:rFonts w:ascii="Cambria Math" w:hAnsi="Cambria Math"/>
                    <w:sz w:val="24"/>
                  </w:rPr>
                  <m:t>L</m:t>
                </m:r>
              </m:sub>
            </m:sSub>
            <m:r>
              <w:rPr>
                <w:rFonts w:ascii="Cambria Math" w:hAnsi="Cambria Math"/>
                <w:sz w:val="24"/>
              </w:rPr>
              <m:t>(mx)</m:t>
            </m:r>
            <m:sSubSup>
              <m:sSubSupPr>
                <m:ctrlPr>
                  <w:rPr>
                    <w:rFonts w:ascii="Cambria Math" w:hAnsi="Cambria Math"/>
                    <w:i/>
                    <w:sz w:val="24"/>
                  </w:rPr>
                </m:ctrlPr>
              </m:sSubSupPr>
              <m:e>
                <m:r>
                  <w:rPr>
                    <w:rFonts w:ascii="Cambria Math" w:hAnsi="Cambria Math"/>
                    <w:sz w:val="24"/>
                  </w:rPr>
                  <m:t>Ψ</m:t>
                </m:r>
              </m:e>
              <m:sub>
                <m:r>
                  <w:rPr>
                    <w:rFonts w:ascii="Cambria Math" w:hAnsi="Cambria Math"/>
                    <w:sz w:val="24"/>
                  </w:rPr>
                  <m:t>L</m:t>
                </m:r>
              </m:sub>
              <m:sup>
                <m:r>
                  <w:rPr>
                    <w:rFonts w:ascii="Cambria Math" w:hAnsi="Cambria Math"/>
                    <w:sz w:val="24"/>
                  </w:rPr>
                  <m:t>'</m:t>
                </m:r>
              </m:sup>
            </m:sSubSup>
            <m:r>
              <w:rPr>
                <w:rFonts w:ascii="Cambria Math" w:hAnsi="Cambria Math"/>
                <w:sz w:val="24"/>
              </w:rPr>
              <m:t>(x)</m:t>
            </m:r>
            <m:sSubSup>
              <m:sSubSupPr>
                <m:ctrlPr>
                  <w:rPr>
                    <w:rFonts w:ascii="Cambria Math" w:hAnsi="Cambria Math"/>
                    <w:i/>
                    <w:sz w:val="24"/>
                  </w:rPr>
                </m:ctrlPr>
              </m:sSubSupPr>
              <m:e>
                <m:r>
                  <w:rPr>
                    <w:rFonts w:ascii="Cambria Math" w:hAnsi="Cambria Math"/>
                    <w:sz w:val="24"/>
                  </w:rPr>
                  <m:t>-mΨ</m:t>
                </m:r>
              </m:e>
              <m:sub>
                <m:r>
                  <w:rPr>
                    <w:rFonts w:ascii="Cambria Math" w:hAnsi="Cambria Math"/>
                    <w:sz w:val="24"/>
                  </w:rPr>
                  <m:t>L</m:t>
                </m:r>
              </m:sub>
              <m:sup>
                <m:r>
                  <w:rPr>
                    <w:rFonts w:ascii="Cambria Math" w:hAnsi="Cambria Math"/>
                    <w:sz w:val="24"/>
                  </w:rPr>
                  <m:t>'</m:t>
                </m:r>
              </m:sup>
            </m:sSubSup>
            <m:r>
              <w:rPr>
                <w:rFonts w:ascii="Cambria Math" w:hAnsi="Cambria Math"/>
                <w:sz w:val="24"/>
              </w:rPr>
              <m:t>(mx)</m:t>
            </m:r>
            <m:sSub>
              <m:sSubPr>
                <m:ctrlPr>
                  <w:rPr>
                    <w:rFonts w:ascii="Cambria Math" w:hAnsi="Cambria Math"/>
                    <w:i/>
                    <w:sz w:val="24"/>
                  </w:rPr>
                </m:ctrlPr>
              </m:sSubPr>
              <m:e>
                <m:r>
                  <w:rPr>
                    <w:rFonts w:ascii="Cambria Math" w:hAnsi="Cambria Math"/>
                    <w:sz w:val="24"/>
                  </w:rPr>
                  <m:t>Ψ</m:t>
                </m:r>
              </m:e>
              <m:sub>
                <m:r>
                  <w:rPr>
                    <w:rFonts w:ascii="Cambria Math" w:hAnsi="Cambria Math"/>
                    <w:sz w:val="24"/>
                  </w:rPr>
                  <m:t>L</m:t>
                </m:r>
              </m:sub>
            </m:sSub>
            <m:r>
              <w:rPr>
                <w:rFonts w:ascii="Cambria Math" w:hAnsi="Cambria Math"/>
                <w:sz w:val="24"/>
              </w:rPr>
              <m:t>(x)</m:t>
            </m:r>
          </m:num>
          <m:den>
            <m:sSub>
              <m:sSubPr>
                <m:ctrlPr>
                  <w:rPr>
                    <w:rFonts w:ascii="Cambria Math" w:hAnsi="Cambria Math"/>
                    <w:i/>
                    <w:sz w:val="24"/>
                  </w:rPr>
                </m:ctrlPr>
              </m:sSubPr>
              <m:e>
                <m:r>
                  <w:rPr>
                    <w:rFonts w:ascii="Cambria Math" w:hAnsi="Cambria Math"/>
                    <w:sz w:val="24"/>
                  </w:rPr>
                  <m:t>Ψ</m:t>
                </m:r>
              </m:e>
              <m:sub>
                <m:r>
                  <w:rPr>
                    <w:rFonts w:ascii="Cambria Math" w:hAnsi="Cambria Math"/>
                    <w:sz w:val="24"/>
                  </w:rPr>
                  <m:t>L</m:t>
                </m:r>
              </m:sub>
            </m:sSub>
            <m:r>
              <w:rPr>
                <w:rFonts w:ascii="Cambria Math" w:hAnsi="Cambria Math"/>
                <w:sz w:val="24"/>
              </w:rPr>
              <m:t>(mx)</m:t>
            </m:r>
            <m:sSubSup>
              <m:sSubSupPr>
                <m:ctrlPr>
                  <w:rPr>
                    <w:rFonts w:ascii="Cambria Math" w:hAnsi="Cambria Math"/>
                    <w:i/>
                    <w:sz w:val="24"/>
                  </w:rPr>
                </m:ctrlPr>
              </m:sSubSupPr>
              <m:e>
                <m:r>
                  <w:rPr>
                    <w:rFonts w:ascii="Cambria Math" w:hAnsi="Cambria Math"/>
                    <w:sz w:val="24"/>
                  </w:rPr>
                  <m:t>ζ</m:t>
                </m:r>
              </m:e>
              <m:sub>
                <m:r>
                  <w:rPr>
                    <w:rFonts w:ascii="Cambria Math" w:hAnsi="Cambria Math"/>
                    <w:sz w:val="24"/>
                  </w:rPr>
                  <m:t>L</m:t>
                </m:r>
              </m:sub>
              <m:sup>
                <m:r>
                  <w:rPr>
                    <w:rFonts w:ascii="Cambria Math" w:hAnsi="Cambria Math"/>
                    <w:sz w:val="24"/>
                  </w:rPr>
                  <m:t>'</m:t>
                </m:r>
              </m:sup>
            </m:sSubSup>
            <m:r>
              <w:rPr>
                <w:rFonts w:ascii="Cambria Math" w:hAnsi="Cambria Math"/>
                <w:sz w:val="24"/>
              </w:rPr>
              <m:t>(x)-m</m:t>
            </m:r>
            <m:sSubSup>
              <m:sSubSupPr>
                <m:ctrlPr>
                  <w:rPr>
                    <w:rFonts w:ascii="Cambria Math" w:hAnsi="Cambria Math"/>
                    <w:i/>
                    <w:sz w:val="24"/>
                  </w:rPr>
                </m:ctrlPr>
              </m:sSubSupPr>
              <m:e>
                <m:r>
                  <w:rPr>
                    <w:rFonts w:ascii="Cambria Math" w:hAnsi="Cambria Math"/>
                    <w:sz w:val="24"/>
                  </w:rPr>
                  <m:t>Ψ</m:t>
                </m:r>
              </m:e>
              <m:sub>
                <m:r>
                  <w:rPr>
                    <w:rFonts w:ascii="Cambria Math" w:hAnsi="Cambria Math"/>
                    <w:sz w:val="24"/>
                  </w:rPr>
                  <m:t>L</m:t>
                </m:r>
              </m:sub>
              <m:sup>
                <m:r>
                  <w:rPr>
                    <w:rFonts w:ascii="Cambria Math" w:hAnsi="Cambria Math"/>
                    <w:sz w:val="24"/>
                  </w:rPr>
                  <m:t>'</m:t>
                </m:r>
              </m:sup>
            </m:sSubSup>
            <m:r>
              <w:rPr>
                <w:rFonts w:ascii="Cambria Math" w:hAnsi="Cambria Math"/>
                <w:sz w:val="24"/>
              </w:rPr>
              <m:t>(mx)</m:t>
            </m:r>
            <m:sSub>
              <m:sSubPr>
                <m:ctrlPr>
                  <w:rPr>
                    <w:rFonts w:ascii="Cambria Math" w:hAnsi="Cambria Math"/>
                    <w:i/>
                    <w:sz w:val="24"/>
                  </w:rPr>
                </m:ctrlPr>
              </m:sSubPr>
              <m:e>
                <m:r>
                  <w:rPr>
                    <w:rFonts w:ascii="Cambria Math" w:hAnsi="Cambria Math"/>
                    <w:sz w:val="24"/>
                  </w:rPr>
                  <m:t>ζ</m:t>
                </m:r>
              </m:e>
              <m:sub>
                <m:r>
                  <w:rPr>
                    <w:rFonts w:ascii="Cambria Math" w:hAnsi="Cambria Math"/>
                    <w:sz w:val="24"/>
                  </w:rPr>
                  <m:t>L</m:t>
                </m:r>
              </m:sub>
            </m:sSub>
            <m:r>
              <w:rPr>
                <w:rFonts w:ascii="Cambria Math" w:hAnsi="Cambria Math"/>
                <w:sz w:val="24"/>
              </w:rPr>
              <m:t>(x)</m:t>
            </m:r>
          </m:den>
        </m:f>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BB1A52" w:rsidRPr="00701DD1">
        <w:rPr>
          <w:rFonts w:ascii="Times New Roman" w:hAnsi="Times New Roman"/>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3)</w:t>
      </w:r>
    </w:p>
    <w:p w14:paraId="0382894F" w14:textId="25E19AE6" w:rsidR="00247EE2" w:rsidRPr="00701DD1" w:rsidRDefault="00247EE2" w:rsidP="00235672">
      <w:pPr>
        <w:spacing w:line="360" w:lineRule="auto"/>
        <w:rPr>
          <w:rFonts w:ascii="Times New Roman" w:hAnsi="Times New Roman"/>
          <w:sz w:val="24"/>
        </w:rPr>
      </w:pPr>
      <w:r w:rsidRPr="00701DD1">
        <w:rPr>
          <w:rFonts w:ascii="Times New Roman" w:hAnsi="Times New Roman"/>
          <w:sz w:val="24"/>
        </w:rPr>
        <w:t xml:space="preserve">where </w:t>
      </w:r>
      <w:r w:rsidRPr="00701DD1">
        <w:rPr>
          <w:rFonts w:ascii="Times New Roman" w:hAnsi="Times New Roman"/>
          <w:i/>
          <w:sz w:val="24"/>
        </w:rPr>
        <w:t>m</w:t>
      </w:r>
      <w:r w:rsidRPr="00701DD1">
        <w:rPr>
          <w:rFonts w:ascii="Times New Roman" w:hAnsi="Times New Roman"/>
          <w:sz w:val="24"/>
        </w:rPr>
        <w:t>=</w:t>
      </w:r>
      <w:proofErr w:type="spellStart"/>
      <w:r w:rsidRPr="00701DD1">
        <w:rPr>
          <w:rFonts w:ascii="Times New Roman" w:hAnsi="Times New Roman"/>
          <w:i/>
          <w:sz w:val="24"/>
        </w:rPr>
        <w:t>n</w:t>
      </w:r>
      <w:r w:rsidRPr="00701DD1">
        <w:rPr>
          <w:rFonts w:ascii="Times New Roman" w:hAnsi="Times New Roman"/>
          <w:sz w:val="24"/>
          <w:vertAlign w:val="subscript"/>
        </w:rPr>
        <w:t>n</w:t>
      </w:r>
      <w:proofErr w:type="spellEnd"/>
      <w:r w:rsidRPr="00701DD1">
        <w:rPr>
          <w:rFonts w:ascii="Times New Roman" w:hAnsi="Times New Roman"/>
          <w:sz w:val="24"/>
        </w:rPr>
        <w:t>/</w:t>
      </w:r>
      <w:r w:rsidRPr="00701DD1">
        <w:rPr>
          <w:rFonts w:ascii="Times New Roman" w:hAnsi="Times New Roman"/>
          <w:i/>
          <w:sz w:val="24"/>
        </w:rPr>
        <w:t>n</w:t>
      </w:r>
      <w:r w:rsidRPr="00701DD1">
        <w:rPr>
          <w:rFonts w:ascii="Times New Roman" w:hAnsi="Times New Roman"/>
          <w:sz w:val="24"/>
          <w:vertAlign w:val="subscript"/>
        </w:rPr>
        <w:t>m</w:t>
      </w:r>
      <w:r w:rsidRPr="00701DD1">
        <w:rPr>
          <w:rFonts w:ascii="Times New Roman" w:hAnsi="Times New Roman"/>
          <w:sz w:val="24"/>
        </w:rPr>
        <w:t xml:space="preserve">, </w:t>
      </w:r>
      <w:proofErr w:type="spellStart"/>
      <w:r w:rsidRPr="00701DD1">
        <w:rPr>
          <w:rFonts w:ascii="Times New Roman" w:hAnsi="Times New Roman"/>
          <w:i/>
          <w:sz w:val="24"/>
        </w:rPr>
        <w:t>n</w:t>
      </w:r>
      <w:r w:rsidRPr="00701DD1">
        <w:rPr>
          <w:rFonts w:ascii="Times New Roman" w:hAnsi="Times New Roman"/>
          <w:sz w:val="24"/>
          <w:vertAlign w:val="subscript"/>
        </w:rPr>
        <w:t>n</w:t>
      </w:r>
      <w:proofErr w:type="spellEnd"/>
      <w:r w:rsidRPr="00701DD1">
        <w:rPr>
          <w:rFonts w:ascii="Times New Roman" w:hAnsi="Times New Roman"/>
          <w:sz w:val="24"/>
        </w:rPr>
        <w:t xml:space="preserve"> and </w:t>
      </w:r>
      <w:r w:rsidRPr="00701DD1">
        <w:rPr>
          <w:rFonts w:ascii="Times New Roman" w:hAnsi="Times New Roman"/>
          <w:i/>
          <w:sz w:val="24"/>
        </w:rPr>
        <w:t>n</w:t>
      </w:r>
      <w:r w:rsidRPr="00701DD1">
        <w:rPr>
          <w:rFonts w:ascii="Times New Roman" w:hAnsi="Times New Roman"/>
          <w:sz w:val="24"/>
          <w:vertAlign w:val="subscript"/>
        </w:rPr>
        <w:t>m</w:t>
      </w:r>
      <w:r w:rsidRPr="00701DD1">
        <w:rPr>
          <w:rFonts w:ascii="Times New Roman" w:hAnsi="Times New Roman"/>
          <w:sz w:val="24"/>
        </w:rPr>
        <w:t xml:space="preserve"> is the refractive index of the nanoparticle and surrounding medium</w:t>
      </w:r>
      <w:r w:rsidR="007A621F" w:rsidRPr="00701DD1">
        <w:rPr>
          <w:rFonts w:ascii="Times New Roman" w:hAnsi="Times New Roman"/>
          <w:sz w:val="24"/>
        </w:rPr>
        <w:t>, respectively</w:t>
      </w:r>
      <w:r w:rsidRPr="00701DD1">
        <w:rPr>
          <w:rFonts w:ascii="Times New Roman" w:hAnsi="Times New Roman"/>
          <w:sz w:val="24"/>
        </w:rPr>
        <w:t xml:space="preserve">. And </w:t>
      </w:r>
      <w:r w:rsidRPr="00701DD1">
        <w:rPr>
          <w:rFonts w:ascii="Times New Roman" w:hAnsi="Times New Roman"/>
          <w:i/>
          <w:sz w:val="24"/>
        </w:rPr>
        <w:t>x</w:t>
      </w:r>
      <w:r w:rsidR="00C92B4F" w:rsidRPr="00701DD1">
        <w:rPr>
          <w:rFonts w:ascii="Times New Roman" w:hAnsi="Times New Roman"/>
          <w:i/>
          <w:sz w:val="24"/>
        </w:rPr>
        <w:t xml:space="preserve"> </w:t>
      </w:r>
      <w:r w:rsidRPr="00701DD1">
        <w:rPr>
          <w:rFonts w:ascii="Times New Roman" w:hAnsi="Times New Roman"/>
          <w:sz w:val="24"/>
        </w:rPr>
        <w:t>=</w:t>
      </w:r>
      <w:r w:rsidR="00C92B4F" w:rsidRPr="00701DD1">
        <w:rPr>
          <w:rFonts w:ascii="Times New Roman" w:hAnsi="Times New Roman"/>
          <w:sz w:val="24"/>
        </w:rPr>
        <w:t xml:space="preserve"> </w:t>
      </w:r>
      <w:proofErr w:type="spellStart"/>
      <w:r w:rsidRPr="00701DD1">
        <w:rPr>
          <w:rFonts w:ascii="Times New Roman" w:hAnsi="Times New Roman"/>
          <w:i/>
          <w:sz w:val="24"/>
        </w:rPr>
        <w:t>Rk</w:t>
      </w:r>
      <w:r w:rsidRPr="00701DD1">
        <w:rPr>
          <w:rFonts w:ascii="Times New Roman" w:hAnsi="Times New Roman"/>
          <w:sz w:val="24"/>
          <w:vertAlign w:val="subscript"/>
        </w:rPr>
        <w:t>m</w:t>
      </w:r>
      <w:proofErr w:type="spellEnd"/>
      <w:r w:rsidR="005711B8" w:rsidRPr="00701DD1">
        <w:rPr>
          <w:rFonts w:ascii="Times New Roman" w:hAnsi="Times New Roman"/>
          <w:sz w:val="24"/>
        </w:rPr>
        <w:t>,</w:t>
      </w:r>
      <w:r w:rsidRPr="00701DD1">
        <w:rPr>
          <w:rFonts w:ascii="Times New Roman" w:hAnsi="Times New Roman"/>
          <w:sz w:val="24"/>
        </w:rPr>
        <w:t xml:space="preserve"> </w:t>
      </w:r>
      <w:r w:rsidRPr="00701DD1">
        <w:rPr>
          <w:rFonts w:ascii="Times New Roman" w:hAnsi="Times New Roman"/>
          <w:i/>
          <w:sz w:val="24"/>
        </w:rPr>
        <w:t>R</w:t>
      </w:r>
      <w:r w:rsidRPr="00701DD1">
        <w:rPr>
          <w:rFonts w:ascii="Times New Roman" w:hAnsi="Times New Roman"/>
          <w:sz w:val="24"/>
        </w:rPr>
        <w:t xml:space="preserve"> is the radius of the nanoparticle, </w:t>
      </w:r>
      <w:r w:rsidRPr="00701DD1">
        <w:rPr>
          <w:rFonts w:ascii="Times New Roman" w:hAnsi="Times New Roman"/>
          <w:i/>
          <w:sz w:val="24"/>
        </w:rPr>
        <w:t>k</w:t>
      </w:r>
      <w:r w:rsidRPr="00701DD1">
        <w:rPr>
          <w:rFonts w:ascii="Times New Roman" w:hAnsi="Times New Roman"/>
          <w:sz w:val="24"/>
          <w:vertAlign w:val="subscript"/>
        </w:rPr>
        <w:t>m</w:t>
      </w:r>
      <w:r w:rsidRPr="00701DD1">
        <w:rPr>
          <w:rFonts w:ascii="Times New Roman" w:hAnsi="Times New Roman"/>
          <w:sz w:val="24"/>
        </w:rPr>
        <w:t xml:space="preserve"> is the wavenumber of incident light. When the size of the plasmonic nanoparticles </w:t>
      </w:r>
      <w:r w:rsidR="00211369" w:rsidRPr="00701DD1">
        <w:rPr>
          <w:rFonts w:ascii="Times New Roman" w:hAnsi="Times New Roman"/>
          <w:sz w:val="24"/>
        </w:rPr>
        <w:t xml:space="preserve">is </w:t>
      </w:r>
      <w:r w:rsidRPr="00701DD1">
        <w:rPr>
          <w:rFonts w:ascii="Times New Roman" w:hAnsi="Times New Roman"/>
          <w:sz w:val="24"/>
        </w:rPr>
        <w:t>relative smaller than the wavelength of the incident light, taking into account the contribution from dipole term, the extinction cross-section of the plasmonic particle can be given by:</w:t>
      </w:r>
    </w:p>
    <w:p w14:paraId="41DA5C83" w14:textId="4330C540"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σ</m:t>
            </m:r>
          </m:e>
          <m:sub>
            <m:r>
              <w:rPr>
                <w:rFonts w:ascii="Cambria Math" w:hAnsi="Cambria Math"/>
                <w:sz w:val="24"/>
              </w:rPr>
              <m:t>ext</m:t>
            </m:r>
          </m:sub>
        </m:sSub>
        <m:r>
          <w:rPr>
            <w:rFonts w:ascii="Cambria Math" w:hAnsi="Cambria Math"/>
            <w:sz w:val="24"/>
          </w:rPr>
          <m:t>(ω,R)=18π</m:t>
        </m:r>
        <m:f>
          <m:fPr>
            <m:ctrlPr>
              <w:rPr>
                <w:rFonts w:ascii="Cambria Math" w:hAnsi="Cambria Math"/>
                <w:i/>
                <w:sz w:val="24"/>
              </w:rPr>
            </m:ctrlPr>
          </m:fPr>
          <m:num>
            <m:r>
              <w:rPr>
                <w:rFonts w:ascii="Cambria Math" w:hAnsi="Cambria Math"/>
                <w:sz w:val="24"/>
              </w:rPr>
              <m:t>ωV</m:t>
            </m:r>
            <m:sSubSup>
              <m:sSubSupPr>
                <m:ctrlPr>
                  <w:rPr>
                    <w:rFonts w:ascii="Cambria Math" w:hAnsi="Cambria Math"/>
                    <w:i/>
                    <w:sz w:val="24"/>
                  </w:rPr>
                </m:ctrlPr>
              </m:sSubSupPr>
              <m:e>
                <m:r>
                  <w:rPr>
                    <w:rFonts w:ascii="Cambria Math" w:hAnsi="Cambria Math"/>
                    <w:sz w:val="24"/>
                  </w:rPr>
                  <m:t>ε</m:t>
                </m:r>
              </m:e>
              <m:sub>
                <m:r>
                  <w:rPr>
                    <w:rFonts w:ascii="Cambria Math" w:hAnsi="Cambria Math"/>
                    <w:sz w:val="24"/>
                  </w:rPr>
                  <m:t>m</m:t>
                </m:r>
              </m:sub>
              <m:sup>
                <m:r>
                  <w:rPr>
                    <w:rFonts w:ascii="Cambria Math" w:hAnsi="Cambria Math"/>
                    <w:sz w:val="24"/>
                  </w:rPr>
                  <m:t>3/2</m:t>
                </m:r>
              </m:sup>
            </m:sSubSup>
          </m:num>
          <m:den>
            <m:r>
              <w:rPr>
                <w:rFonts w:ascii="Cambria Math" w:hAnsi="Cambria Math"/>
                <w:sz w:val="24"/>
              </w:rPr>
              <m:t>c</m:t>
            </m:r>
          </m:den>
        </m:f>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ε</m:t>
                </m:r>
              </m:e>
              <m:sub>
                <m:r>
                  <w:rPr>
                    <w:rFonts w:ascii="Cambria Math" w:hAnsi="Cambria Math"/>
                    <w:sz w:val="24"/>
                  </w:rPr>
                  <m:t>2</m:t>
                </m:r>
              </m:sub>
            </m:sSub>
            <m:r>
              <w:rPr>
                <w:rFonts w:ascii="Cambria Math" w:hAnsi="Cambria Math"/>
                <w:sz w:val="24"/>
              </w:rPr>
              <m:t>(ω,R)</m:t>
            </m:r>
          </m:num>
          <m:den>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1</m:t>
                </m:r>
              </m:sub>
            </m:sSub>
            <m:r>
              <w:rPr>
                <w:rFonts w:ascii="Cambria Math" w:hAnsi="Cambria Math"/>
                <w:sz w:val="24"/>
              </w:rPr>
              <m:t>(ω,R)+2</m:t>
            </m:r>
            <m:sSub>
              <m:sSubPr>
                <m:ctrlPr>
                  <w:rPr>
                    <w:rFonts w:ascii="Cambria Math" w:hAnsi="Cambria Math"/>
                    <w:i/>
                    <w:sz w:val="24"/>
                  </w:rPr>
                </m:ctrlPr>
              </m:sSubPr>
              <m:e>
                <m:r>
                  <w:rPr>
                    <w:rFonts w:ascii="Cambria Math" w:hAnsi="Cambria Math"/>
                    <w:sz w:val="24"/>
                  </w:rPr>
                  <m:t>ε</m:t>
                </m:r>
              </m:e>
              <m:sub>
                <m:r>
                  <w:rPr>
                    <w:rFonts w:ascii="Cambria Math" w:hAnsi="Cambria Math"/>
                    <w:sz w:val="24"/>
                  </w:rPr>
                  <m:t>m</m:t>
                </m:r>
              </m:sub>
            </m:sSub>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r>
              <w:rPr>
                <w:rFonts w:ascii="Cambria Math" w:hAnsi="Cambria Math"/>
                <w:sz w:val="24"/>
              </w:rPr>
              <m:t>+</m:t>
            </m:r>
            <m:sSub>
              <m:sSubPr>
                <m:ctrlPr>
                  <w:rPr>
                    <w:rFonts w:ascii="Cambria Math" w:hAnsi="Cambria Math"/>
                    <w:i/>
                    <w:sz w:val="24"/>
                  </w:rPr>
                </m:ctrlPr>
              </m:sSubPr>
              <m:e>
                <m:r>
                  <w:rPr>
                    <w:rFonts w:ascii="Cambria Math" w:hAnsi="Cambria Math"/>
                    <w:sz w:val="24"/>
                  </w:rPr>
                  <m:t>ε</m:t>
                </m:r>
              </m:e>
              <m:sub>
                <m:r>
                  <w:rPr>
                    <w:rFonts w:ascii="Cambria Math" w:hAnsi="Cambria Math"/>
                    <w:sz w:val="24"/>
                  </w:rPr>
                  <m:t>2</m:t>
                </m:r>
              </m:sub>
            </m:sSub>
            <m:r>
              <w:rPr>
                <w:rFonts w:ascii="Cambria Math" w:hAnsi="Cambria Math"/>
                <w:sz w:val="24"/>
              </w:rPr>
              <m:t>(ω,R</m:t>
            </m:r>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den>
        </m:f>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4)</w:t>
      </w:r>
    </w:p>
    <w:p w14:paraId="711BEBFF" w14:textId="735D222C" w:rsidR="00247EE2" w:rsidRPr="00701DD1" w:rsidRDefault="00247EE2" w:rsidP="00235672">
      <w:pPr>
        <w:spacing w:line="360" w:lineRule="auto"/>
        <w:rPr>
          <w:rFonts w:ascii="Times New Roman" w:hAnsi="Times New Roman"/>
          <w:sz w:val="24"/>
        </w:rPr>
      </w:pPr>
      <w:r w:rsidRPr="00701DD1">
        <w:rPr>
          <w:rFonts w:ascii="Times New Roman" w:hAnsi="Times New Roman" w:hint="eastAsia"/>
          <w:sz w:val="24"/>
        </w:rPr>
        <w:t>w</w:t>
      </w:r>
      <w:r w:rsidRPr="00701DD1">
        <w:rPr>
          <w:rFonts w:ascii="Times New Roman" w:hAnsi="Times New Roman"/>
          <w:sz w:val="24"/>
        </w:rPr>
        <w:t xml:space="preserve">here </w:t>
      </w:r>
      <w:r w:rsidRPr="00701DD1">
        <w:rPr>
          <w:rFonts w:ascii="Times New Roman" w:hAnsi="Times New Roman"/>
          <w:i/>
          <w:sz w:val="24"/>
        </w:rPr>
        <w:t>c</w:t>
      </w:r>
      <w:r w:rsidRPr="00701DD1">
        <w:rPr>
          <w:rFonts w:ascii="Times New Roman" w:hAnsi="Times New Roman"/>
          <w:sz w:val="24"/>
        </w:rPr>
        <w:t xml:space="preserve"> is the speed of the light and </w:t>
      </w:r>
      <w:r w:rsidRPr="00701DD1">
        <w:rPr>
          <w:rFonts w:ascii="Times New Roman" w:hAnsi="Times New Roman"/>
          <w:i/>
          <w:sz w:val="24"/>
        </w:rPr>
        <w:t>R</w:t>
      </w:r>
      <w:r w:rsidRPr="00701DD1">
        <w:rPr>
          <w:rFonts w:ascii="Times New Roman" w:hAnsi="Times New Roman"/>
          <w:sz w:val="24"/>
        </w:rPr>
        <w:t xml:space="preserve"> is the radius of the nanoparticle, </w:t>
      </w:r>
      <w:r w:rsidRPr="00701DD1">
        <w:rPr>
          <w:rFonts w:ascii="Times New Roman" w:hAnsi="Times New Roman"/>
          <w:i/>
          <w:sz w:val="24"/>
        </w:rPr>
        <w:t>V</w:t>
      </w:r>
      <w:r w:rsidRPr="00701DD1">
        <w:rPr>
          <w:rFonts w:ascii="Times New Roman" w:hAnsi="Times New Roman"/>
          <w:sz w:val="24"/>
        </w:rPr>
        <w:t xml:space="preserve"> is the volume of the nanoparticle, </w:t>
      </w:r>
      <w:r w:rsidRPr="00701DD1">
        <w:rPr>
          <w:rFonts w:ascii="Times New Roman" w:hAnsi="Times New Roman"/>
          <w:i/>
          <w:sz w:val="24"/>
        </w:rPr>
        <w:t>ω</w:t>
      </w:r>
      <w:r w:rsidRPr="00701DD1">
        <w:rPr>
          <w:rFonts w:ascii="Times New Roman" w:hAnsi="Times New Roman"/>
          <w:sz w:val="24"/>
        </w:rPr>
        <w:t xml:space="preserve"> is the frequency of the incident light and </w:t>
      </w:r>
      <w:proofErr w:type="spellStart"/>
      <w:r w:rsidRPr="00701DD1">
        <w:rPr>
          <w:rFonts w:ascii="Times New Roman" w:hAnsi="Times New Roman"/>
          <w:i/>
          <w:sz w:val="24"/>
        </w:rPr>
        <w:t>ε</w:t>
      </w:r>
      <w:r w:rsidRPr="00701DD1">
        <w:rPr>
          <w:rFonts w:ascii="Times New Roman" w:hAnsi="Times New Roman"/>
          <w:sz w:val="24"/>
          <w:vertAlign w:val="subscript"/>
        </w:rPr>
        <w:t>m</w:t>
      </w:r>
      <w:proofErr w:type="spellEnd"/>
      <w:r w:rsidRPr="00701DD1">
        <w:rPr>
          <w:rFonts w:ascii="Times New Roman" w:hAnsi="Times New Roman"/>
          <w:sz w:val="24"/>
        </w:rPr>
        <w:t xml:space="preserve"> is the dielectric constant of the surrounding medium, </w:t>
      </w:r>
      <w:r w:rsidRPr="00701DD1">
        <w:rPr>
          <w:rFonts w:ascii="Times New Roman" w:hAnsi="Times New Roman"/>
          <w:i/>
          <w:sz w:val="24"/>
        </w:rPr>
        <w:t>ε</w:t>
      </w:r>
      <w:r w:rsidRPr="00701DD1">
        <w:rPr>
          <w:rFonts w:ascii="Times New Roman" w:hAnsi="Times New Roman"/>
          <w:sz w:val="24"/>
        </w:rPr>
        <w:t xml:space="preserve"> is the dielectric constant of the nanoparticle, </w:t>
      </w:r>
      <w:r w:rsidRPr="00701DD1">
        <w:rPr>
          <w:rFonts w:ascii="Times New Roman" w:hAnsi="Times New Roman"/>
          <w:i/>
          <w:sz w:val="24"/>
        </w:rPr>
        <w:t>ε</w:t>
      </w:r>
      <w:r w:rsidRPr="00701DD1">
        <w:rPr>
          <w:rFonts w:ascii="Times New Roman" w:hAnsi="Times New Roman"/>
          <w:sz w:val="24"/>
        </w:rPr>
        <w:t xml:space="preserve"> = </w:t>
      </w:r>
      <w:r w:rsidRPr="00701DD1">
        <w:rPr>
          <w:rFonts w:ascii="Times New Roman" w:hAnsi="Times New Roman"/>
          <w:i/>
          <w:sz w:val="24"/>
        </w:rPr>
        <w:t>ε</w:t>
      </w:r>
      <w:r w:rsidRPr="00701DD1">
        <w:rPr>
          <w:rFonts w:ascii="Times New Roman" w:hAnsi="Times New Roman"/>
          <w:sz w:val="24"/>
          <w:vertAlign w:val="subscript"/>
        </w:rPr>
        <w:t xml:space="preserve">1 </w:t>
      </w:r>
      <w:r w:rsidRPr="00701DD1">
        <w:rPr>
          <w:rFonts w:ascii="Times New Roman" w:hAnsi="Times New Roman"/>
          <w:sz w:val="24"/>
        </w:rPr>
        <w:t xml:space="preserve">+ </w:t>
      </w:r>
      <w:r w:rsidRPr="00701DD1">
        <w:rPr>
          <w:rFonts w:ascii="Times New Roman" w:hAnsi="Times New Roman"/>
          <w:i/>
          <w:sz w:val="24"/>
        </w:rPr>
        <w:t>iε</w:t>
      </w:r>
      <w:r w:rsidRPr="00701DD1">
        <w:rPr>
          <w:rFonts w:ascii="Times New Roman" w:hAnsi="Times New Roman"/>
          <w:sz w:val="24"/>
          <w:vertAlign w:val="subscript"/>
        </w:rPr>
        <w:t>2</w:t>
      </w:r>
      <w:r w:rsidRPr="00701DD1">
        <w:rPr>
          <w:rFonts w:ascii="Times New Roman" w:hAnsi="Times New Roman"/>
          <w:sz w:val="24"/>
        </w:rPr>
        <w:t xml:space="preserve">. </w:t>
      </w:r>
      <w:r w:rsidRPr="00701DD1">
        <w:rPr>
          <w:rFonts w:ascii="Times New Roman" w:hAnsi="Times New Roman"/>
          <w:i/>
          <w:sz w:val="24"/>
        </w:rPr>
        <w:t>ε</w:t>
      </w:r>
      <w:r w:rsidRPr="00701DD1">
        <w:rPr>
          <w:rFonts w:ascii="Times New Roman" w:hAnsi="Times New Roman"/>
          <w:sz w:val="24"/>
          <w:vertAlign w:val="subscript"/>
        </w:rPr>
        <w:t xml:space="preserve">1 </w:t>
      </w:r>
      <w:r w:rsidRPr="00701DD1">
        <w:rPr>
          <w:rFonts w:ascii="Times New Roman" w:hAnsi="Times New Roman"/>
          <w:sz w:val="24"/>
        </w:rPr>
        <w:t xml:space="preserve">and </w:t>
      </w:r>
      <w:r w:rsidRPr="00701DD1">
        <w:rPr>
          <w:rFonts w:ascii="Times New Roman" w:hAnsi="Times New Roman"/>
          <w:i/>
          <w:sz w:val="24"/>
        </w:rPr>
        <w:t>iε</w:t>
      </w:r>
      <w:r w:rsidRPr="00701DD1">
        <w:rPr>
          <w:rFonts w:ascii="Times New Roman" w:hAnsi="Times New Roman"/>
          <w:sz w:val="24"/>
          <w:vertAlign w:val="subscript"/>
        </w:rPr>
        <w:t>2</w:t>
      </w:r>
      <w:r w:rsidRPr="00701DD1">
        <w:rPr>
          <w:rFonts w:ascii="Times New Roman" w:hAnsi="Times New Roman"/>
          <w:sz w:val="24"/>
        </w:rPr>
        <w:t xml:space="preserve"> are real and complex parts of the material dielectric constant, respectively.</w:t>
      </w:r>
      <w:r w:rsidR="00236D45" w:rsidRPr="00701DD1">
        <w:rPr>
          <w:rFonts w:ascii="Times New Roman" w:hAnsi="Times New Roman"/>
          <w:sz w:val="24"/>
        </w:rPr>
        <w:fldChar w:fldCharType="begin"/>
      </w:r>
      <w:r w:rsidR="00EF4C8A" w:rsidRPr="00701DD1">
        <w:rPr>
          <w:rFonts w:ascii="Times New Roman" w:hAnsi="Times New Roman"/>
          <w:sz w:val="24"/>
        </w:rPr>
        <w:instrText xml:space="preserve"> ADDIN EN.CITE &lt;EndNote&gt;&lt;Cite&gt;&lt;Author&gt;Kumar&lt;/Author&gt;&lt;Year&gt;2016&lt;/Year&gt;&lt;RecNum&gt;752&lt;/RecNum&gt;&lt;DisplayText&gt;&lt;style face="superscript"&gt;25&lt;/style&gt;&lt;/DisplayText&gt;&lt;record&gt;&lt;rec-number&gt;752&lt;/rec-number&gt;&lt;foreign-keys&gt;&lt;key app="EN" db-id="vevvfwpaysrd5ve0zwqvf95pdrxxz0d90asz" timestamp="1597113814"&gt;752&lt;/key&gt;&lt;/foreign-keys&gt;&lt;ref-type name="Journal Article"&gt;17&lt;/ref-type&gt;&lt;contributors&gt;&lt;authors&gt;&lt;author&gt;Kumar, Amit&lt;/author&gt;&lt;author&gt;Kim, Sungi&lt;/author&gt;&lt;author&gt;Nam, Jwa-Min&lt;/author&gt;&lt;/authors&gt;&lt;/contributors&gt;&lt;titles&gt;&lt;title&gt;Plasmonically Engineered Nanoprobes for Biomedical Applications&lt;/title&gt;&lt;secondary-title&gt;Journal of the American Chemical Society&lt;/secondary-title&gt;&lt;/titles&gt;&lt;periodical&gt;&lt;full-title&gt;Journal of the American Chemical Society&lt;/full-title&gt;&lt;/periodical&gt;&lt;pages&gt;14509-14525&lt;/pages&gt;&lt;volume&gt;138&lt;/volume&gt;&lt;number&gt;44&lt;/number&gt;&lt;dates&gt;&lt;year&gt;2016&lt;/year&gt;&lt;pub-dates&gt;&lt;date&gt;2016/11/09&lt;/date&gt;&lt;/pub-dates&gt;&lt;/dates&gt;&lt;publisher&gt;American Chemical Society&lt;/publisher&gt;&lt;isbn&gt;0002-7863&lt;/isbn&gt;&lt;urls&gt;&lt;related-urls&gt;&lt;url&gt;https://doi.org/10.1021/jacs.6b09451&lt;/url&gt;&lt;/related-urls&gt;&lt;/urls&gt;&lt;electronic-resource-num&gt;10.1021/jacs.6b09451&lt;/electronic-resource-num&gt;&lt;/record&gt;&lt;/Cite&gt;&lt;/EndNote&gt;</w:instrText>
      </w:r>
      <w:r w:rsidR="00236D45" w:rsidRPr="00701DD1">
        <w:rPr>
          <w:rFonts w:ascii="Times New Roman" w:hAnsi="Times New Roman"/>
          <w:sz w:val="24"/>
        </w:rPr>
        <w:fldChar w:fldCharType="separate"/>
      </w:r>
      <w:r w:rsidR="00EF4C8A" w:rsidRPr="00701DD1">
        <w:rPr>
          <w:rFonts w:ascii="Times New Roman" w:hAnsi="Times New Roman"/>
          <w:sz w:val="24"/>
          <w:vertAlign w:val="superscript"/>
        </w:rPr>
        <w:t>25</w:t>
      </w:r>
      <w:r w:rsidR="00236D45" w:rsidRPr="00701DD1">
        <w:rPr>
          <w:rFonts w:ascii="Times New Roman" w:hAnsi="Times New Roman"/>
          <w:sz w:val="24"/>
        </w:rPr>
        <w:fldChar w:fldCharType="end"/>
      </w:r>
      <w:r w:rsidRPr="00701DD1">
        <w:rPr>
          <w:rFonts w:ascii="Times New Roman" w:hAnsi="Times New Roman"/>
          <w:sz w:val="24"/>
        </w:rPr>
        <w:t xml:space="preserve"> Based on this equation, the optical properties of the plasmonic</w:t>
      </w:r>
      <w:r w:rsidR="00C50509" w:rsidRPr="00701DD1">
        <w:rPr>
          <w:rFonts w:ascii="Times New Roman" w:hAnsi="Times New Roman"/>
          <w:sz w:val="24"/>
        </w:rPr>
        <w:t xml:space="preserve"> nanoparticles</w:t>
      </w:r>
      <w:r w:rsidRPr="00701DD1">
        <w:rPr>
          <w:rFonts w:ascii="Times New Roman" w:hAnsi="Times New Roman"/>
          <w:sz w:val="24"/>
        </w:rPr>
        <w:t xml:space="preserve"> can be engineered by tuning their size and dielectric properties of the surrounding and material of the nanoparticle.</w:t>
      </w:r>
      <w:r w:rsidR="00236D45" w:rsidRPr="00701DD1">
        <w:rPr>
          <w:rFonts w:ascii="Times New Roman" w:hAnsi="Times New Roman"/>
          <w:sz w:val="24"/>
        </w:rPr>
        <w:fldChar w:fldCharType="begin"/>
      </w:r>
      <w:r w:rsidR="00EF4C8A" w:rsidRPr="00701DD1">
        <w:rPr>
          <w:rFonts w:ascii="Times New Roman" w:hAnsi="Times New Roman"/>
          <w:sz w:val="24"/>
        </w:rPr>
        <w:instrText xml:space="preserve"> ADDIN EN.CITE &lt;EndNote&gt;&lt;Cite&gt;&lt;Author&gt;Anderson&lt;/Author&gt;&lt;Year&gt;2010&lt;/Year&gt;&lt;RecNum&gt;751&lt;/RecNum&gt;&lt;DisplayText&gt;&lt;style face="superscript"&gt;27&lt;/style&gt;&lt;/DisplayText&gt;&lt;record&gt;&lt;rec-number&gt;751&lt;/rec-number&gt;&lt;foreign-keys&gt;&lt;key app="EN" db-id="vevvfwpaysrd5ve0zwqvf95pdrxxz0d90asz" timestamp="1597113696"&gt;751&lt;/key&gt;&lt;/foreign-keys&gt;&lt;ref-type name="Journal Article"&gt;17&lt;/ref-type&gt;&lt;contributors&gt;&lt;authors&gt;&lt;author&gt;Anderson, Lindsey J. E.&lt;/author&gt;&lt;author&gt;Mayer, Kathryn M.&lt;/author&gt;&lt;author&gt;Fraleigh, Robert D.&lt;/author&gt;&lt;author&gt;Yang, Yi&lt;/author&gt;&lt;author&gt;Lee, Seunghyun&lt;/author&gt;&lt;author&gt;Hafner, Jason H.&lt;/author&gt;&lt;/authors&gt;&lt;/contributors&gt;&lt;titles&gt;&lt;title&gt;Quantitative Measurements of Individual Gold Nanoparticle Scattering Cross Sections&lt;/title&gt;&lt;secondary-title&gt;The Journal of Physical Chemistry C&lt;/secondary-title&gt;&lt;/titles&gt;&lt;periodical&gt;&lt;full-title&gt;The Journal of Physical Chemistry C&lt;/full-title&gt;&lt;/periodical&gt;&lt;pages&gt;11127-11132&lt;/pages&gt;&lt;volume&gt;114&lt;/volume&gt;&lt;number&gt;25&lt;/number&gt;&lt;dates&gt;&lt;year&gt;2010&lt;/year&gt;&lt;pub-dates&gt;&lt;date&gt;2010/07/01&lt;/date&gt;&lt;/pub-dates&gt;&lt;/dates&gt;&lt;publisher&gt;American Chemical Society&lt;/publisher&gt;&lt;isbn&gt;1932-7447&lt;/isbn&gt;&lt;urls&gt;&lt;related-urls&gt;&lt;url&gt;https://doi.org/10.1021/jp1040663&lt;/url&gt;&lt;/related-urls&gt;&lt;/urls&gt;&lt;electronic-resource-num&gt;10.1021/jp1040663&lt;/electronic-resource-num&gt;&lt;/record&gt;&lt;/Cite&gt;&lt;/EndNote&gt;</w:instrText>
      </w:r>
      <w:r w:rsidR="00236D45" w:rsidRPr="00701DD1">
        <w:rPr>
          <w:rFonts w:ascii="Times New Roman" w:hAnsi="Times New Roman"/>
          <w:sz w:val="24"/>
        </w:rPr>
        <w:fldChar w:fldCharType="separate"/>
      </w:r>
      <w:r w:rsidR="00EF4C8A" w:rsidRPr="00701DD1">
        <w:rPr>
          <w:rFonts w:ascii="Times New Roman" w:hAnsi="Times New Roman"/>
          <w:sz w:val="24"/>
          <w:vertAlign w:val="superscript"/>
        </w:rPr>
        <w:t>27</w:t>
      </w:r>
      <w:r w:rsidR="00236D45" w:rsidRPr="00701DD1">
        <w:rPr>
          <w:rFonts w:ascii="Times New Roman" w:hAnsi="Times New Roman"/>
          <w:sz w:val="24"/>
        </w:rPr>
        <w:fldChar w:fldCharType="end"/>
      </w:r>
      <w:r w:rsidRPr="00701DD1">
        <w:rPr>
          <w:rFonts w:ascii="Times New Roman" w:hAnsi="Times New Roman"/>
          <w:sz w:val="24"/>
        </w:rPr>
        <w:t xml:space="preserve"> The extinction cross-section will increase when the medium’s dielectric function decrease. The dependence of the LSPR extinction cross-section on the surrounding dielectric environment </w:t>
      </w:r>
      <w:r w:rsidR="001F3DA2" w:rsidRPr="00701DD1">
        <w:rPr>
          <w:rFonts w:ascii="Times New Roman" w:hAnsi="Times New Roman"/>
          <w:sz w:val="24"/>
        </w:rPr>
        <w:t xml:space="preserve">enables </w:t>
      </w:r>
      <w:r w:rsidRPr="00701DD1">
        <w:rPr>
          <w:rFonts w:ascii="Times New Roman" w:hAnsi="Times New Roman"/>
          <w:sz w:val="24"/>
        </w:rPr>
        <w:t xml:space="preserve">the ultrasensitive detection of the minor changes in surrounding medium. Note that the plasmonic </w:t>
      </w:r>
      <w:r w:rsidRPr="00701DD1">
        <w:rPr>
          <w:rFonts w:ascii="Times New Roman" w:hAnsi="Times New Roman"/>
          <w:sz w:val="24"/>
        </w:rPr>
        <w:lastRenderedPageBreak/>
        <w:t xml:space="preserve">extinction cross-section is proportion to a negative half power of dielectric function of surrounding medium. Conventionally, the plasmonic sensing application is to detect changes in the bulk refractive index of surrounding environment by monitoring the LSPR peak wavelength shifts through spectroscopic extinction measurements (eq. </w:t>
      </w:r>
      <w:r w:rsidR="001F3DA2" w:rsidRPr="00701DD1">
        <w:rPr>
          <w:rFonts w:ascii="Times New Roman" w:hAnsi="Times New Roman"/>
          <w:sz w:val="24"/>
        </w:rPr>
        <w:t>5-</w:t>
      </w:r>
      <w:r w:rsidR="00377649" w:rsidRPr="00701DD1">
        <w:rPr>
          <w:rFonts w:ascii="Times New Roman" w:hAnsi="Times New Roman"/>
          <w:sz w:val="24"/>
        </w:rPr>
        <w:t>5</w:t>
      </w:r>
      <w:r w:rsidR="001F3DA2" w:rsidRPr="00701DD1">
        <w:rPr>
          <w:rFonts w:ascii="Times New Roman" w:hAnsi="Times New Roman"/>
          <w:sz w:val="24"/>
        </w:rPr>
        <w:t xml:space="preserve"> and 5-</w:t>
      </w:r>
      <w:r w:rsidR="00377649" w:rsidRPr="00701DD1">
        <w:rPr>
          <w:rFonts w:ascii="Times New Roman" w:hAnsi="Times New Roman"/>
          <w:sz w:val="24"/>
        </w:rPr>
        <w:t>6</w:t>
      </w:r>
      <w:r w:rsidRPr="00701DD1">
        <w:rPr>
          <w:rFonts w:ascii="Times New Roman" w:hAnsi="Times New Roman"/>
          <w:sz w:val="24"/>
        </w:rPr>
        <w:t>).</w:t>
      </w:r>
    </w:p>
    <w:p w14:paraId="573990BE" w14:textId="2FF0D058"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ω</m:t>
            </m:r>
          </m:e>
          <m:sub>
            <m:r>
              <w:rPr>
                <w:rFonts w:ascii="Cambria Math" w:hAnsi="Cambria Math"/>
                <w:sz w:val="24"/>
              </w:rPr>
              <m:t>max</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ω</m:t>
                </m:r>
              </m:e>
              <m:sub>
                <m:r>
                  <w:rPr>
                    <w:rFonts w:ascii="Cambria Math" w:hAnsi="Cambria Math"/>
                    <w:sz w:val="24"/>
                  </w:rPr>
                  <m:t>p</m:t>
                </m:r>
              </m:sub>
            </m:sSub>
          </m:num>
          <m:den>
            <m:rad>
              <m:radPr>
                <m:degHide m:val="1"/>
                <m:ctrlPr>
                  <w:rPr>
                    <w:rFonts w:ascii="Cambria Math" w:hAnsi="Cambria Math"/>
                    <w:i/>
                    <w:sz w:val="24"/>
                  </w:rPr>
                </m:ctrlPr>
              </m:radPr>
              <m:deg/>
              <m:e>
                <m:r>
                  <w:rPr>
                    <w:rFonts w:ascii="Cambria Math" w:hAnsi="Cambria Math"/>
                    <w:sz w:val="24"/>
                  </w:rPr>
                  <m:t>2</m:t>
                </m:r>
                <m:sSub>
                  <m:sSubPr>
                    <m:ctrlPr>
                      <w:rPr>
                        <w:rFonts w:ascii="Cambria Math" w:hAnsi="Cambria Math"/>
                        <w:i/>
                        <w:sz w:val="24"/>
                      </w:rPr>
                    </m:ctrlPr>
                  </m:sSubPr>
                  <m:e>
                    <m:r>
                      <w:rPr>
                        <w:rFonts w:ascii="Cambria Math" w:hAnsi="Cambria Math"/>
                        <w:sz w:val="24"/>
                      </w:rPr>
                      <m:t>ε</m:t>
                    </m:r>
                  </m:e>
                  <m:sub>
                    <m:r>
                      <w:rPr>
                        <w:rFonts w:ascii="Cambria Math" w:hAnsi="Cambria Math"/>
                        <w:sz w:val="24"/>
                      </w:rPr>
                      <m:t>m</m:t>
                    </m:r>
                  </m:sub>
                </m:sSub>
                <m:r>
                  <w:rPr>
                    <w:rFonts w:ascii="Cambria Math" w:hAnsi="Cambria Math"/>
                    <w:sz w:val="24"/>
                  </w:rPr>
                  <m:t>+1</m:t>
                </m:r>
              </m:e>
            </m:rad>
          </m:den>
        </m:f>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5)</w:t>
      </w:r>
    </w:p>
    <w:p w14:paraId="5672B3A5" w14:textId="5FEA352F" w:rsidR="00247EE2" w:rsidRPr="00701DD1" w:rsidRDefault="00854F72" w:rsidP="0023567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λ</m:t>
            </m:r>
          </m:e>
          <m:sub>
            <m:r>
              <w:rPr>
                <w:rFonts w:ascii="Cambria Math" w:hAnsi="Cambria Math"/>
                <w:sz w:val="24"/>
              </w:rPr>
              <m:t>max</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m:t>
            </m:r>
          </m:e>
          <m:sub>
            <m:r>
              <w:rPr>
                <w:rFonts w:ascii="Cambria Math" w:hAnsi="Cambria Math"/>
                <w:sz w:val="24"/>
              </w:rPr>
              <m:t>p</m:t>
            </m:r>
          </m:sub>
        </m:sSub>
        <m:rad>
          <m:radPr>
            <m:degHide m:val="1"/>
            <m:ctrlPr>
              <w:rPr>
                <w:rFonts w:ascii="Cambria Math" w:hAnsi="Cambria Math"/>
                <w:i/>
                <w:sz w:val="24"/>
              </w:rPr>
            </m:ctrlPr>
          </m:radPr>
          <m:deg/>
          <m:e>
            <m:r>
              <w:rPr>
                <w:rFonts w:ascii="Cambria Math" w:hAnsi="Cambria Math"/>
                <w:sz w:val="24"/>
              </w:rPr>
              <m:t>2</m:t>
            </m:r>
            <m:sSubSup>
              <m:sSubSupPr>
                <m:ctrlPr>
                  <w:rPr>
                    <w:rFonts w:ascii="Cambria Math" w:hAnsi="Cambria Math"/>
                    <w:i/>
                    <w:sz w:val="24"/>
                  </w:rPr>
                </m:ctrlPr>
              </m:sSubSupPr>
              <m:e>
                <m:r>
                  <w:rPr>
                    <w:rFonts w:ascii="Cambria Math" w:hAnsi="Cambria Math"/>
                    <w:sz w:val="24"/>
                  </w:rPr>
                  <m:t>n</m:t>
                </m:r>
              </m:e>
              <m:sub>
                <m:r>
                  <w:rPr>
                    <w:rFonts w:ascii="Cambria Math" w:hAnsi="Cambria Math"/>
                    <w:sz w:val="24"/>
                  </w:rPr>
                  <m:t>m</m:t>
                </m:r>
              </m:sub>
              <m:sup>
                <m:r>
                  <w:rPr>
                    <w:rFonts w:ascii="Cambria Math" w:hAnsi="Cambria Math"/>
                    <w:sz w:val="24"/>
                  </w:rPr>
                  <m:t>2</m:t>
                </m:r>
              </m:sup>
            </m:sSubSup>
            <m:r>
              <w:rPr>
                <w:rFonts w:ascii="Cambria Math" w:hAnsi="Cambria Math"/>
                <w:sz w:val="24"/>
              </w:rPr>
              <m:t>+1</m:t>
            </m:r>
          </m:e>
        </m:rad>
      </m:oMath>
      <w:r w:rsidR="00247EE2" w:rsidRPr="00701DD1">
        <w:rPr>
          <w:rFonts w:ascii="Times New Roman" w:hAnsi="Times New Roman" w:hint="eastAsia"/>
          <w:sz w:val="24"/>
        </w:rPr>
        <w:t xml:space="preserve"> </w:t>
      </w:r>
      <w:r w:rsidR="00247EE2" w:rsidRPr="00701DD1">
        <w:rPr>
          <w:rFonts w:ascii="Times New Roman" w:hAnsi="Times New Roman"/>
          <w:sz w:val="24"/>
        </w:rPr>
        <w:t xml:space="preserve">                       (</w:t>
      </w:r>
      <w:r w:rsidR="00784865" w:rsidRPr="00701DD1">
        <w:rPr>
          <w:rFonts w:ascii="Times New Roman" w:hAnsi="Times New Roman"/>
          <w:sz w:val="24"/>
        </w:rPr>
        <w:t>5-</w:t>
      </w:r>
      <w:r w:rsidR="00247EE2" w:rsidRPr="00701DD1">
        <w:rPr>
          <w:rFonts w:ascii="Times New Roman" w:hAnsi="Times New Roman"/>
          <w:sz w:val="24"/>
        </w:rPr>
        <w:t>6)</w:t>
      </w:r>
    </w:p>
    <w:p w14:paraId="0962ACFE" w14:textId="7AAE39BA" w:rsidR="008938E0" w:rsidRPr="00701DD1" w:rsidRDefault="00247EE2" w:rsidP="00235672">
      <w:pPr>
        <w:spacing w:line="360" w:lineRule="auto"/>
        <w:rPr>
          <w:rFonts w:ascii="Times New Roman" w:hAnsi="Times New Roman"/>
          <w:sz w:val="24"/>
        </w:rPr>
      </w:pPr>
      <w:r w:rsidRPr="00701DD1">
        <w:rPr>
          <w:rFonts w:ascii="Times New Roman" w:hAnsi="Times New Roman" w:hint="eastAsia"/>
          <w:sz w:val="24"/>
        </w:rPr>
        <w:t>w</w:t>
      </w:r>
      <w:r w:rsidRPr="00701DD1">
        <w:rPr>
          <w:rFonts w:ascii="Times New Roman" w:hAnsi="Times New Roman"/>
          <w:sz w:val="24"/>
        </w:rPr>
        <w:t xml:space="preserve">here </w:t>
      </w:r>
      <w:proofErr w:type="spellStart"/>
      <w:r w:rsidRPr="00701DD1">
        <w:rPr>
          <w:rFonts w:ascii="Times New Roman" w:hAnsi="Times New Roman"/>
          <w:i/>
          <w:sz w:val="24"/>
        </w:rPr>
        <w:t>ω</w:t>
      </w:r>
      <w:r w:rsidRPr="00701DD1">
        <w:rPr>
          <w:rFonts w:ascii="Times New Roman" w:hAnsi="Times New Roman"/>
          <w:sz w:val="24"/>
          <w:vertAlign w:val="subscript"/>
        </w:rPr>
        <w:t>max</w:t>
      </w:r>
      <w:proofErr w:type="spellEnd"/>
      <w:r w:rsidRPr="00701DD1">
        <w:rPr>
          <w:rFonts w:ascii="Times New Roman" w:hAnsi="Times New Roman"/>
          <w:sz w:val="24"/>
        </w:rPr>
        <w:t xml:space="preserve"> is the LSPR peak frequency and </w:t>
      </w:r>
      <w:proofErr w:type="spellStart"/>
      <w:r w:rsidRPr="00701DD1">
        <w:rPr>
          <w:rFonts w:ascii="Times New Roman" w:hAnsi="Times New Roman"/>
          <w:i/>
          <w:sz w:val="24"/>
        </w:rPr>
        <w:t>ω</w:t>
      </w:r>
      <w:r w:rsidRPr="00701DD1">
        <w:rPr>
          <w:rFonts w:ascii="Times New Roman" w:hAnsi="Times New Roman"/>
          <w:sz w:val="24"/>
          <w:vertAlign w:val="subscript"/>
        </w:rPr>
        <w:t>p</w:t>
      </w:r>
      <w:proofErr w:type="spellEnd"/>
      <w:r w:rsidRPr="00701DD1">
        <w:rPr>
          <w:rFonts w:ascii="Times New Roman" w:hAnsi="Times New Roman"/>
          <w:sz w:val="24"/>
        </w:rPr>
        <w:t xml:space="preserve"> is the plasma frequency of the bulk metal. The </w:t>
      </w:r>
      <w:proofErr w:type="spellStart"/>
      <w:r w:rsidRPr="00701DD1">
        <w:rPr>
          <w:rFonts w:ascii="Times New Roman" w:hAnsi="Times New Roman"/>
          <w:i/>
          <w:sz w:val="24"/>
        </w:rPr>
        <w:t>λ</w:t>
      </w:r>
      <w:r w:rsidRPr="00701DD1">
        <w:rPr>
          <w:rFonts w:ascii="Times New Roman" w:hAnsi="Times New Roman"/>
          <w:sz w:val="24"/>
          <w:vertAlign w:val="subscript"/>
        </w:rPr>
        <w:t>max</w:t>
      </w:r>
      <w:proofErr w:type="spellEnd"/>
      <w:r w:rsidRPr="00701DD1">
        <w:rPr>
          <w:rFonts w:ascii="Times New Roman" w:hAnsi="Times New Roman"/>
          <w:sz w:val="24"/>
        </w:rPr>
        <w:t xml:space="preserve"> and </w:t>
      </w:r>
      <w:proofErr w:type="spellStart"/>
      <w:r w:rsidRPr="00701DD1">
        <w:rPr>
          <w:rFonts w:ascii="Times New Roman" w:hAnsi="Times New Roman"/>
          <w:i/>
          <w:sz w:val="24"/>
        </w:rPr>
        <w:t>λ</w:t>
      </w:r>
      <w:r w:rsidRPr="00701DD1">
        <w:rPr>
          <w:rFonts w:ascii="Times New Roman" w:hAnsi="Times New Roman"/>
          <w:sz w:val="24"/>
          <w:vertAlign w:val="subscript"/>
        </w:rPr>
        <w:t>p</w:t>
      </w:r>
      <w:proofErr w:type="spellEnd"/>
      <w:r w:rsidRPr="00701DD1">
        <w:rPr>
          <w:rFonts w:ascii="Times New Roman" w:hAnsi="Times New Roman"/>
          <w:sz w:val="24"/>
        </w:rPr>
        <w:t xml:space="preserve"> corresponding to the wavelength of LSPR peak and the plasma frequency of the bulk metal. Here, the </w:t>
      </w:r>
      <w:r w:rsidRPr="00701DD1">
        <w:rPr>
          <w:rFonts w:ascii="Times New Roman" w:hAnsi="Times New Roman"/>
          <w:i/>
          <w:sz w:val="24"/>
        </w:rPr>
        <w:t xml:space="preserve">λ </w:t>
      </w:r>
      <w:r w:rsidRPr="00701DD1">
        <w:rPr>
          <w:rFonts w:ascii="Times New Roman" w:hAnsi="Times New Roman"/>
          <w:sz w:val="24"/>
        </w:rPr>
        <w:t>=</w:t>
      </w:r>
      <w:r w:rsidRPr="00701DD1">
        <w:rPr>
          <w:rFonts w:ascii="Times New Roman" w:hAnsi="Times New Roman"/>
          <w:i/>
          <w:sz w:val="24"/>
        </w:rPr>
        <w:t xml:space="preserve"> </w:t>
      </w:r>
      <w:r w:rsidRPr="00701DD1">
        <w:rPr>
          <w:rFonts w:ascii="Times New Roman" w:hAnsi="Times New Roman"/>
          <w:sz w:val="24"/>
        </w:rPr>
        <w:t>2π</w:t>
      </w:r>
      <w:r w:rsidRPr="00701DD1">
        <w:rPr>
          <w:rFonts w:ascii="Times New Roman" w:hAnsi="Times New Roman"/>
          <w:i/>
          <w:sz w:val="24"/>
        </w:rPr>
        <w:t>c/ω</w:t>
      </w:r>
      <w:r w:rsidRPr="00701DD1">
        <w:rPr>
          <w:rFonts w:ascii="Times New Roman" w:hAnsi="Times New Roman"/>
          <w:sz w:val="24"/>
        </w:rPr>
        <w:t xml:space="preserve"> and the relationship between dielectric constant and index of refraction </w:t>
      </w:r>
      <w:proofErr w:type="spellStart"/>
      <w:r w:rsidRPr="00701DD1">
        <w:rPr>
          <w:rFonts w:ascii="Times New Roman" w:hAnsi="Times New Roman"/>
          <w:i/>
          <w:sz w:val="24"/>
        </w:rPr>
        <w:t>ε</w:t>
      </w:r>
      <w:r w:rsidRPr="00701DD1">
        <w:rPr>
          <w:rFonts w:ascii="Times New Roman" w:hAnsi="Times New Roman"/>
          <w:sz w:val="24"/>
          <w:vertAlign w:val="subscript"/>
        </w:rPr>
        <w:t>m</w:t>
      </w:r>
      <w:proofErr w:type="spellEnd"/>
      <w:r w:rsidRPr="00701DD1">
        <w:rPr>
          <w:rFonts w:ascii="Times New Roman" w:hAnsi="Times New Roman"/>
          <w:sz w:val="24"/>
        </w:rPr>
        <w:t xml:space="preserve"> = </w:t>
      </w:r>
      <w:r w:rsidRPr="00701DD1">
        <w:rPr>
          <w:rFonts w:ascii="Times New Roman" w:hAnsi="Times New Roman"/>
          <w:i/>
          <w:sz w:val="24"/>
        </w:rPr>
        <w:t>n</w:t>
      </w:r>
      <w:r w:rsidRPr="00701DD1">
        <w:rPr>
          <w:rFonts w:ascii="Times New Roman" w:hAnsi="Times New Roman"/>
          <w:sz w:val="24"/>
          <w:vertAlign w:val="superscript"/>
        </w:rPr>
        <w:t>2</w:t>
      </w:r>
      <w:r w:rsidRPr="00701DD1">
        <w:rPr>
          <w:rFonts w:ascii="Times New Roman" w:hAnsi="Times New Roman"/>
          <w:sz w:val="24"/>
        </w:rPr>
        <w:t xml:space="preserve">. Hence, the LSPR peak wavelength shift is approximately linear with changes in refractive index of the surrounding medium over small ranges of </w:t>
      </w:r>
      <w:r w:rsidRPr="00701DD1">
        <w:rPr>
          <w:rFonts w:ascii="Times New Roman" w:hAnsi="Times New Roman"/>
          <w:i/>
          <w:sz w:val="24"/>
        </w:rPr>
        <w:t>n</w:t>
      </w:r>
      <w:r w:rsidRPr="00701DD1">
        <w:rPr>
          <w:rFonts w:ascii="Times New Roman" w:hAnsi="Times New Roman"/>
          <w:sz w:val="24"/>
        </w:rPr>
        <w:t>.</w:t>
      </w:r>
      <w:r w:rsidR="00236D45" w:rsidRPr="00701DD1">
        <w:rPr>
          <w:rFonts w:ascii="Times New Roman" w:hAnsi="Times New Roman"/>
          <w:sz w:val="24"/>
        </w:rPr>
        <w:fldChar w:fldCharType="begin"/>
      </w:r>
      <w:r w:rsidR="00EF4C8A" w:rsidRPr="00701DD1">
        <w:rPr>
          <w:rFonts w:ascii="Times New Roman" w:hAnsi="Times New Roman"/>
          <w:sz w:val="24"/>
        </w:rPr>
        <w:instrText xml:space="preserve"> ADDIN EN.CITE &lt;EndNote&gt;&lt;Cite&gt;&lt;Author&gt;Mayer&lt;/Author&gt;&lt;Year&gt;2011&lt;/Year&gt;&lt;RecNum&gt;750&lt;/RecNum&gt;&lt;DisplayText&gt;&lt;style face="superscript"&gt;26&lt;/style&gt;&lt;/DisplayText&gt;&lt;record&gt;&lt;rec-number&gt;750&lt;/rec-number&gt;&lt;foreign-keys&gt;&lt;key app="EN" db-id="vevvfwpaysrd5ve0zwqvf95pdrxxz0d90asz" timestamp="1597113636"&gt;750&lt;/key&gt;&lt;/foreign-keys&gt;&lt;ref-type name="Journal Article"&gt;17&lt;/ref-type&gt;&lt;contributors&gt;&lt;authors&gt;&lt;author&gt;Mayer, Kathryn M.&lt;/author&gt;&lt;author&gt;Hafner, Jason H.&lt;/author&gt;&lt;/authors&gt;&lt;/contributors&gt;&lt;titles&gt;&lt;title&gt;Localized Surface Plasmon Resonance Sensors&lt;/title&gt;&lt;secondary-title&gt;Chemical Reviews&lt;/secondary-title&gt;&lt;/titles&gt;&lt;periodical&gt;&lt;full-title&gt;Chemical Reviews&lt;/full-title&gt;&lt;/periodical&gt;&lt;pages&gt;3828-3857&lt;/pages&gt;&lt;volume&gt;111&lt;/volume&gt;&lt;number&gt;6&lt;/number&gt;&lt;dates&gt;&lt;year&gt;2011&lt;/year&gt;&lt;pub-dates&gt;&lt;date&gt;2011/06/08&lt;/date&gt;&lt;/pub-dates&gt;&lt;/dates&gt;&lt;publisher&gt;American Chemical Society&lt;/publisher&gt;&lt;isbn&gt;0009-2665&lt;/isbn&gt;&lt;urls&gt;&lt;related-urls&gt;&lt;url&gt;https://doi.org/10.1021/cr100313v&lt;/url&gt;&lt;/related-urls&gt;&lt;/urls&gt;&lt;electronic-resource-num&gt;10.1021/cr100313v&lt;/electronic-resource-num&gt;&lt;/record&gt;&lt;/Cite&gt;&lt;/EndNote&gt;</w:instrText>
      </w:r>
      <w:r w:rsidR="00236D45" w:rsidRPr="00701DD1">
        <w:rPr>
          <w:rFonts w:ascii="Times New Roman" w:hAnsi="Times New Roman"/>
          <w:sz w:val="24"/>
        </w:rPr>
        <w:fldChar w:fldCharType="separate"/>
      </w:r>
      <w:r w:rsidR="00EF4C8A" w:rsidRPr="00701DD1">
        <w:rPr>
          <w:rFonts w:ascii="Times New Roman" w:hAnsi="Times New Roman"/>
          <w:sz w:val="24"/>
          <w:vertAlign w:val="superscript"/>
        </w:rPr>
        <w:t>26</w:t>
      </w:r>
      <w:r w:rsidR="00236D45" w:rsidRPr="00701DD1">
        <w:rPr>
          <w:rFonts w:ascii="Times New Roman" w:hAnsi="Times New Roman"/>
          <w:sz w:val="24"/>
        </w:rPr>
        <w:fldChar w:fldCharType="end"/>
      </w:r>
      <w:r w:rsidR="006358CF" w:rsidRPr="00701DD1">
        <w:rPr>
          <w:rFonts w:ascii="Times New Roman" w:hAnsi="Times New Roman"/>
          <w:sz w:val="24"/>
        </w:rPr>
        <w:t xml:space="preserve"> </w:t>
      </w:r>
      <w:r w:rsidRPr="00701DD1">
        <w:rPr>
          <w:rFonts w:ascii="Times New Roman" w:hAnsi="Times New Roman"/>
          <w:sz w:val="24"/>
        </w:rPr>
        <w:t xml:space="preserve">For collection full extinction spectra, the monochromator and grating as well as multichannel photodetector are essential to identify the plasmonic peak shifts. In order to facilitate the </w:t>
      </w:r>
      <w:r w:rsidR="00EF4C8A" w:rsidRPr="00701DD1">
        <w:rPr>
          <w:rFonts w:ascii="Times New Roman" w:hAnsi="Times New Roman"/>
          <w:sz w:val="24"/>
        </w:rPr>
        <w:t>in</w:t>
      </w:r>
      <w:r w:rsidR="00EF4C8A" w:rsidRPr="00EF4C8A">
        <w:rPr>
          <w:rFonts w:ascii="Times New Roman" w:hAnsi="Times New Roman" w:cs="Times New Roman"/>
          <w:sz w:val="24"/>
          <w:szCs w:val="24"/>
        </w:rPr>
        <w:t>-</w:t>
      </w:r>
      <w:r w:rsidR="00EF4C8A" w:rsidRPr="00701DD1">
        <w:rPr>
          <w:rFonts w:ascii="Times New Roman" w:hAnsi="Times New Roman"/>
          <w:sz w:val="24"/>
        </w:rPr>
        <w:t>situ</w:t>
      </w:r>
      <w:r w:rsidRPr="00701DD1">
        <w:rPr>
          <w:rFonts w:ascii="Times New Roman" w:hAnsi="Times New Roman"/>
          <w:sz w:val="24"/>
        </w:rPr>
        <w:t xml:space="preserve"> spectroscopic monitoring interfacial electrochemical reactions, the single-wavelength extinction monitoring strategy </w:t>
      </w:r>
      <w:r w:rsidR="003B6DCA" w:rsidRPr="00701DD1">
        <w:rPr>
          <w:rFonts w:ascii="Times New Roman" w:hAnsi="Times New Roman"/>
          <w:sz w:val="24"/>
        </w:rPr>
        <w:t xml:space="preserve">was </w:t>
      </w:r>
      <w:r w:rsidRPr="00701DD1">
        <w:rPr>
          <w:rFonts w:ascii="Times New Roman" w:hAnsi="Times New Roman"/>
          <w:sz w:val="24"/>
        </w:rPr>
        <w:t xml:space="preserve">developed with </w:t>
      </w:r>
      <w:r w:rsidR="0021294D" w:rsidRPr="00701DD1">
        <w:rPr>
          <w:rFonts w:ascii="Times New Roman" w:hAnsi="Times New Roman"/>
          <w:sz w:val="24"/>
        </w:rPr>
        <w:t xml:space="preserve">superior </w:t>
      </w:r>
      <w:r w:rsidRPr="00701DD1">
        <w:rPr>
          <w:rFonts w:ascii="Times New Roman" w:hAnsi="Times New Roman"/>
          <w:sz w:val="24"/>
        </w:rPr>
        <w:t xml:space="preserve">sensitivity for electrochemical reactions on the </w:t>
      </w:r>
      <w:r w:rsidR="00EE60DD" w:rsidRPr="00701DD1">
        <w:rPr>
          <w:rFonts w:ascii="Times New Roman" w:hAnsi="Times New Roman"/>
          <w:sz w:val="24"/>
        </w:rPr>
        <w:t>EEIs</w:t>
      </w:r>
      <w:r w:rsidRPr="00701DD1">
        <w:rPr>
          <w:rFonts w:ascii="Times New Roman" w:hAnsi="Times New Roman"/>
          <w:sz w:val="24"/>
        </w:rPr>
        <w:t xml:space="preserve"> and eliminate</w:t>
      </w:r>
      <w:r w:rsidR="003B6DCA" w:rsidRPr="00701DD1">
        <w:rPr>
          <w:rFonts w:ascii="Times New Roman" w:hAnsi="Times New Roman"/>
          <w:sz w:val="24"/>
        </w:rPr>
        <w:t>d</w:t>
      </w:r>
      <w:r w:rsidRPr="00701DD1">
        <w:rPr>
          <w:rFonts w:ascii="Times New Roman" w:hAnsi="Times New Roman"/>
          <w:sz w:val="24"/>
        </w:rPr>
        <w:t xml:space="preserve"> the necessity for intricate optical apparatuses. </w:t>
      </w:r>
    </w:p>
    <w:p w14:paraId="29933CE7" w14:textId="2EF933BA" w:rsidR="00BA0447" w:rsidRPr="00701DD1" w:rsidRDefault="002D43E3" w:rsidP="00235672">
      <w:pPr>
        <w:spacing w:line="360" w:lineRule="auto"/>
        <w:ind w:firstLine="193"/>
        <w:rPr>
          <w:rFonts w:ascii="Times New Roman" w:hAnsi="Times New Roman"/>
          <w:sz w:val="24"/>
        </w:rPr>
      </w:pPr>
      <w:r w:rsidRPr="00701DD1">
        <w:rPr>
          <w:rFonts w:ascii="Times New Roman" w:hAnsi="Times New Roman"/>
          <w:sz w:val="24"/>
        </w:rPr>
        <w:t xml:space="preserve">Figure </w:t>
      </w:r>
      <w:r w:rsidR="00BC759B" w:rsidRPr="00701DD1">
        <w:rPr>
          <w:rFonts w:ascii="Times New Roman" w:hAnsi="Times New Roman"/>
          <w:sz w:val="24"/>
        </w:rPr>
        <w:t>3</w:t>
      </w:r>
      <w:r w:rsidR="00ED4348" w:rsidRPr="00701DD1">
        <w:rPr>
          <w:rFonts w:ascii="Times New Roman" w:hAnsi="Times New Roman"/>
          <w:sz w:val="24"/>
        </w:rPr>
        <w:t>c</w:t>
      </w:r>
      <w:r w:rsidRPr="00701DD1">
        <w:rPr>
          <w:rFonts w:ascii="Times New Roman" w:hAnsi="Times New Roman"/>
          <w:sz w:val="24"/>
        </w:rPr>
        <w:t xml:space="preserve"> show</w:t>
      </w:r>
      <w:r w:rsidR="0004259B" w:rsidRPr="00701DD1">
        <w:rPr>
          <w:rFonts w:ascii="Times New Roman" w:hAnsi="Times New Roman"/>
          <w:sz w:val="24"/>
        </w:rPr>
        <w:t>ed</w:t>
      </w:r>
      <w:r w:rsidRPr="00701DD1">
        <w:rPr>
          <w:rFonts w:ascii="Times New Roman" w:hAnsi="Times New Roman"/>
          <w:sz w:val="24"/>
        </w:rPr>
        <w:t xml:space="preserve"> a schematic relationship between extinction (</w:t>
      </w:r>
      <w:r w:rsidRPr="00701DD1">
        <w:rPr>
          <w:rFonts w:ascii="Times New Roman" w:hAnsi="Times New Roman"/>
          <w:i/>
          <w:sz w:val="24"/>
        </w:rPr>
        <w:t>I</w:t>
      </w:r>
      <w:r w:rsidRPr="00701DD1">
        <w:rPr>
          <w:rFonts w:ascii="Times New Roman" w:hAnsi="Times New Roman"/>
          <w:sz w:val="24"/>
        </w:rPr>
        <w:t>), potential (</w:t>
      </w:r>
      <w:r w:rsidRPr="00701DD1">
        <w:rPr>
          <w:rFonts w:ascii="Times New Roman" w:hAnsi="Times New Roman"/>
          <w:i/>
          <w:sz w:val="24"/>
        </w:rPr>
        <w:t>E</w:t>
      </w:r>
      <w:r w:rsidRPr="00701DD1">
        <w:rPr>
          <w:rFonts w:ascii="Times New Roman" w:hAnsi="Times New Roman"/>
          <w:sz w:val="24"/>
        </w:rPr>
        <w:t>) and wavelength (</w:t>
      </w:r>
      <w:r w:rsidRPr="00701DD1">
        <w:rPr>
          <w:rFonts w:ascii="Times New Roman" w:hAnsi="Times New Roman"/>
          <w:i/>
          <w:sz w:val="24"/>
        </w:rPr>
        <w:t>λ</w:t>
      </w:r>
      <w:r w:rsidRPr="00701DD1">
        <w:rPr>
          <w:rFonts w:ascii="Times New Roman" w:hAnsi="Times New Roman"/>
          <w:sz w:val="24"/>
        </w:rPr>
        <w:t>) (</w:t>
      </w:r>
      <w:r w:rsidRPr="00701DD1">
        <w:rPr>
          <w:rFonts w:ascii="Times New Roman" w:hAnsi="Times New Roman"/>
          <w:i/>
          <w:sz w:val="24"/>
        </w:rPr>
        <w:t>I</w:t>
      </w:r>
      <w:r w:rsidRPr="00701DD1">
        <w:rPr>
          <w:rFonts w:ascii="Times New Roman" w:hAnsi="Times New Roman"/>
          <w:sz w:val="24"/>
        </w:rPr>
        <w:t>-</w:t>
      </w:r>
      <w:r w:rsidRPr="00701DD1">
        <w:rPr>
          <w:rFonts w:ascii="Times New Roman" w:hAnsi="Times New Roman"/>
          <w:i/>
          <w:sz w:val="24"/>
        </w:rPr>
        <w:t>λ</w:t>
      </w:r>
      <w:r w:rsidRPr="00701DD1">
        <w:rPr>
          <w:rFonts w:ascii="Times New Roman" w:hAnsi="Times New Roman"/>
          <w:sz w:val="24"/>
        </w:rPr>
        <w:t>–</w:t>
      </w:r>
      <w:r w:rsidRPr="00701DD1">
        <w:rPr>
          <w:rFonts w:ascii="Times New Roman" w:hAnsi="Times New Roman"/>
          <w:i/>
          <w:sz w:val="24"/>
        </w:rPr>
        <w:t>E</w:t>
      </w:r>
      <w:r w:rsidRPr="00701DD1">
        <w:rPr>
          <w:rFonts w:ascii="Times New Roman" w:hAnsi="Times New Roman"/>
          <w:sz w:val="24"/>
        </w:rPr>
        <w:t xml:space="preserve"> plot) for a plasmonic nanoparticle, where the extinction axis </w:t>
      </w:r>
      <w:r w:rsidR="007A2B37" w:rsidRPr="00701DD1">
        <w:rPr>
          <w:rFonts w:ascii="Times New Roman" w:hAnsi="Times New Roman"/>
          <w:sz w:val="24"/>
        </w:rPr>
        <w:t>wa</w:t>
      </w:r>
      <w:r w:rsidRPr="00701DD1">
        <w:rPr>
          <w:rFonts w:ascii="Times New Roman" w:hAnsi="Times New Roman"/>
          <w:sz w:val="24"/>
        </w:rPr>
        <w:t xml:space="preserve">s vertical to the sheet. During the dynamic potential scan, the interfacial processes at the </w:t>
      </w:r>
      <w:r w:rsidR="002D48D3" w:rsidRPr="00701DD1">
        <w:rPr>
          <w:rFonts w:ascii="Times New Roman" w:hAnsi="Times New Roman"/>
          <w:sz w:val="24"/>
        </w:rPr>
        <w:t>EEIs</w:t>
      </w:r>
      <w:r w:rsidRPr="00701DD1">
        <w:rPr>
          <w:rFonts w:ascii="Times New Roman" w:hAnsi="Times New Roman"/>
          <w:sz w:val="24"/>
        </w:rPr>
        <w:t xml:space="preserve"> induce</w:t>
      </w:r>
      <w:r w:rsidR="00DF7C53" w:rsidRPr="00701DD1">
        <w:rPr>
          <w:rFonts w:ascii="Times New Roman" w:hAnsi="Times New Roman"/>
          <w:sz w:val="24"/>
        </w:rPr>
        <w:t>d</w:t>
      </w:r>
      <w:r w:rsidRPr="00701DD1">
        <w:rPr>
          <w:rFonts w:ascii="Times New Roman" w:hAnsi="Times New Roman"/>
          <w:sz w:val="24"/>
        </w:rPr>
        <w:t xml:space="preserve"> the fluctuation of the refractive index nearby the electrode surface, which lead</w:t>
      </w:r>
      <w:r w:rsidR="009C7B1A" w:rsidRPr="00701DD1">
        <w:rPr>
          <w:rFonts w:ascii="Times New Roman" w:hAnsi="Times New Roman"/>
          <w:sz w:val="24"/>
        </w:rPr>
        <w:t>ed</w:t>
      </w:r>
      <w:r w:rsidRPr="00701DD1">
        <w:rPr>
          <w:rFonts w:ascii="Times New Roman" w:hAnsi="Times New Roman"/>
          <w:sz w:val="24"/>
        </w:rPr>
        <w:t xml:space="preserve"> to a systematic trans</w:t>
      </w:r>
      <w:r w:rsidR="009C7B1A" w:rsidRPr="00701DD1">
        <w:rPr>
          <w:rFonts w:ascii="Times New Roman" w:hAnsi="Times New Roman"/>
          <w:sz w:val="24"/>
        </w:rPr>
        <w:t>ition</w:t>
      </w:r>
      <w:r w:rsidRPr="00701DD1">
        <w:rPr>
          <w:rFonts w:ascii="Times New Roman" w:hAnsi="Times New Roman"/>
          <w:sz w:val="24"/>
        </w:rPr>
        <w:t xml:space="preserve"> from original state (S1, </w:t>
      </w:r>
      <w:r w:rsidRPr="00701DD1">
        <w:rPr>
          <w:rFonts w:ascii="Times New Roman" w:hAnsi="Times New Roman"/>
          <w:i/>
          <w:sz w:val="24"/>
        </w:rPr>
        <w:t>I</w:t>
      </w:r>
      <w:r w:rsidRPr="00701DD1">
        <w:rPr>
          <w:rFonts w:ascii="Times New Roman" w:hAnsi="Times New Roman"/>
          <w:i/>
          <w:sz w:val="24"/>
          <w:vertAlign w:val="subscript"/>
        </w:rPr>
        <w:t>1</w:t>
      </w:r>
      <w:r w:rsidR="009803FF" w:rsidRPr="00701DD1">
        <w:rPr>
          <w:rFonts w:ascii="Times New Roman" w:hAnsi="Times New Roman"/>
          <w:sz w:val="24"/>
        </w:rPr>
        <w:t>–</w:t>
      </w:r>
      <w:r w:rsidRPr="00701DD1">
        <w:rPr>
          <w:rFonts w:ascii="Times New Roman" w:hAnsi="Times New Roman"/>
          <w:i/>
          <w:sz w:val="24"/>
        </w:rPr>
        <w:t>λ</w:t>
      </w:r>
      <w:r w:rsidRPr="00701DD1">
        <w:rPr>
          <w:rFonts w:ascii="Times New Roman" w:hAnsi="Times New Roman"/>
          <w:i/>
          <w:sz w:val="24"/>
          <w:vertAlign w:val="subscript"/>
        </w:rPr>
        <w:t>1</w:t>
      </w:r>
      <w:r w:rsidRPr="00701DD1">
        <w:rPr>
          <w:rFonts w:ascii="Times New Roman" w:hAnsi="Times New Roman"/>
          <w:sz w:val="24"/>
        </w:rPr>
        <w:t>–</w:t>
      </w:r>
      <w:r w:rsidRPr="00701DD1">
        <w:rPr>
          <w:rFonts w:ascii="Times New Roman" w:hAnsi="Times New Roman"/>
          <w:i/>
          <w:sz w:val="24"/>
        </w:rPr>
        <w:t>E</w:t>
      </w:r>
      <w:r w:rsidRPr="00701DD1">
        <w:rPr>
          <w:rFonts w:ascii="Times New Roman" w:hAnsi="Times New Roman"/>
          <w:i/>
          <w:sz w:val="24"/>
          <w:vertAlign w:val="subscript"/>
        </w:rPr>
        <w:t>1</w:t>
      </w:r>
      <w:r w:rsidRPr="00701DD1">
        <w:rPr>
          <w:rFonts w:ascii="Times New Roman" w:hAnsi="Times New Roman"/>
          <w:sz w:val="24"/>
        </w:rPr>
        <w:t xml:space="preserve">) to reaction condition (S2, </w:t>
      </w:r>
      <w:r w:rsidRPr="00701DD1">
        <w:rPr>
          <w:rFonts w:ascii="Times New Roman" w:hAnsi="Times New Roman"/>
          <w:i/>
          <w:sz w:val="24"/>
        </w:rPr>
        <w:t>I</w:t>
      </w:r>
      <w:r w:rsidRPr="00701DD1">
        <w:rPr>
          <w:rFonts w:ascii="Times New Roman" w:hAnsi="Times New Roman"/>
          <w:i/>
          <w:sz w:val="24"/>
          <w:vertAlign w:val="subscript"/>
        </w:rPr>
        <w:t>2</w:t>
      </w:r>
      <w:r w:rsidR="009803FF" w:rsidRPr="00701DD1">
        <w:rPr>
          <w:rFonts w:ascii="Times New Roman" w:hAnsi="Times New Roman"/>
          <w:sz w:val="24"/>
        </w:rPr>
        <w:t>–</w:t>
      </w:r>
      <w:r w:rsidRPr="00701DD1">
        <w:rPr>
          <w:rFonts w:ascii="Times New Roman" w:hAnsi="Times New Roman"/>
          <w:i/>
          <w:sz w:val="24"/>
        </w:rPr>
        <w:t>λ</w:t>
      </w:r>
      <w:r w:rsidRPr="00701DD1">
        <w:rPr>
          <w:rFonts w:ascii="Times New Roman" w:hAnsi="Times New Roman"/>
          <w:i/>
          <w:sz w:val="24"/>
          <w:vertAlign w:val="subscript"/>
        </w:rPr>
        <w:t>2</w:t>
      </w:r>
      <w:r w:rsidRPr="00701DD1">
        <w:rPr>
          <w:rFonts w:ascii="Times New Roman" w:hAnsi="Times New Roman"/>
          <w:sz w:val="24"/>
        </w:rPr>
        <w:t>–</w:t>
      </w:r>
      <w:r w:rsidRPr="00701DD1">
        <w:rPr>
          <w:rFonts w:ascii="Times New Roman" w:hAnsi="Times New Roman"/>
          <w:i/>
          <w:sz w:val="24"/>
        </w:rPr>
        <w:t>E</w:t>
      </w:r>
      <w:r w:rsidRPr="00701DD1">
        <w:rPr>
          <w:rFonts w:ascii="Times New Roman" w:hAnsi="Times New Roman"/>
          <w:i/>
          <w:sz w:val="24"/>
          <w:vertAlign w:val="subscript"/>
        </w:rPr>
        <w:t>2</w:t>
      </w:r>
      <w:r w:rsidRPr="00701DD1">
        <w:rPr>
          <w:rFonts w:ascii="Times New Roman" w:hAnsi="Times New Roman"/>
          <w:sz w:val="24"/>
        </w:rPr>
        <w:t xml:space="preserve">). </w:t>
      </w:r>
      <w:r w:rsidR="00134364" w:rsidRPr="00701DD1">
        <w:rPr>
          <w:rFonts w:ascii="Times New Roman" w:hAnsi="Times New Roman"/>
          <w:sz w:val="24"/>
        </w:rPr>
        <w:t>W</w:t>
      </w:r>
      <w:r w:rsidRPr="00701DD1">
        <w:rPr>
          <w:rFonts w:ascii="Times New Roman" w:hAnsi="Times New Roman"/>
          <w:sz w:val="24"/>
        </w:rPr>
        <w:t>ith known the relationship between the refractive index and the extinction peak intensity at a certain wavelength, it enable</w:t>
      </w:r>
      <w:r w:rsidR="00CB3B37" w:rsidRPr="00701DD1">
        <w:rPr>
          <w:rFonts w:ascii="Times New Roman" w:hAnsi="Times New Roman"/>
          <w:sz w:val="24"/>
        </w:rPr>
        <w:t>d</w:t>
      </w:r>
      <w:r w:rsidRPr="00701DD1">
        <w:rPr>
          <w:rFonts w:ascii="Times New Roman" w:hAnsi="Times New Roman"/>
          <w:sz w:val="24"/>
        </w:rPr>
        <w:t xml:space="preserve"> the optical probing interfacial electrochemical reactions on the electrode surface which constituted by plasmonic components.</w:t>
      </w:r>
      <w:r w:rsidR="00930A43" w:rsidRPr="00701DD1">
        <w:rPr>
          <w:rFonts w:ascii="Times New Roman" w:hAnsi="Times New Roman"/>
          <w:sz w:val="24"/>
        </w:rPr>
        <w:t xml:space="preserve"> </w:t>
      </w:r>
      <w:r w:rsidR="00E6115D" w:rsidRPr="00701DD1">
        <w:rPr>
          <w:rFonts w:ascii="Times New Roman" w:hAnsi="Times New Roman"/>
          <w:sz w:val="24"/>
        </w:rPr>
        <w:t>A</w:t>
      </w:r>
      <w:r w:rsidR="00247EE2" w:rsidRPr="00701DD1">
        <w:rPr>
          <w:rFonts w:ascii="Times New Roman" w:hAnsi="Times New Roman"/>
          <w:sz w:val="24"/>
        </w:rPr>
        <w:t xml:space="preserve">s the interfacial reaction proceeding, </w:t>
      </w:r>
      <w:r w:rsidR="00F65B99" w:rsidRPr="00701DD1">
        <w:rPr>
          <w:rFonts w:ascii="Times New Roman" w:hAnsi="Times New Roman"/>
          <w:sz w:val="24"/>
        </w:rPr>
        <w:t xml:space="preserve">the fluctuation of the confined products concentration resulted in </w:t>
      </w:r>
      <w:r w:rsidR="00EF7576" w:rsidRPr="00701DD1">
        <w:rPr>
          <w:rFonts w:ascii="Times New Roman" w:hAnsi="Times New Roman"/>
          <w:sz w:val="24"/>
        </w:rPr>
        <w:t xml:space="preserve">a </w:t>
      </w:r>
      <w:r w:rsidR="00F65B99" w:rsidRPr="00701DD1">
        <w:rPr>
          <w:rFonts w:ascii="Times New Roman" w:hAnsi="Times New Roman"/>
          <w:sz w:val="24"/>
        </w:rPr>
        <w:t>remarkable</w:t>
      </w:r>
      <w:r w:rsidR="00247EE2" w:rsidRPr="00701DD1">
        <w:rPr>
          <w:rFonts w:ascii="Times New Roman" w:hAnsi="Times New Roman"/>
          <w:sz w:val="24"/>
        </w:rPr>
        <w:t xml:space="preserve"> change of the refractive index around the plasmonic </w:t>
      </w:r>
      <w:r w:rsidR="00B40E21" w:rsidRPr="00701DD1">
        <w:rPr>
          <w:rFonts w:ascii="Times New Roman" w:hAnsi="Times New Roman"/>
          <w:sz w:val="24"/>
        </w:rPr>
        <w:t>elements</w:t>
      </w:r>
      <w:r w:rsidR="00F65B99" w:rsidRPr="00701DD1">
        <w:rPr>
          <w:rFonts w:ascii="Times New Roman" w:hAnsi="Times New Roman"/>
          <w:sz w:val="24"/>
        </w:rPr>
        <w:t>,</w:t>
      </w:r>
      <w:r w:rsidR="00247EE2" w:rsidRPr="00701DD1">
        <w:rPr>
          <w:rFonts w:ascii="Times New Roman" w:hAnsi="Times New Roman"/>
          <w:sz w:val="24"/>
        </w:rPr>
        <w:t xml:space="preserve"> </w:t>
      </w:r>
      <w:r w:rsidR="00F65B99" w:rsidRPr="00701DD1">
        <w:rPr>
          <w:rFonts w:ascii="Times New Roman" w:hAnsi="Times New Roman"/>
          <w:sz w:val="24"/>
        </w:rPr>
        <w:t>which</w:t>
      </w:r>
      <w:r w:rsidR="00247EE2" w:rsidRPr="00701DD1">
        <w:rPr>
          <w:rFonts w:ascii="Times New Roman" w:hAnsi="Times New Roman"/>
          <w:sz w:val="24"/>
        </w:rPr>
        <w:t xml:space="preserve"> contribute</w:t>
      </w:r>
      <w:r w:rsidR="00F65B99" w:rsidRPr="00701DD1">
        <w:rPr>
          <w:rFonts w:ascii="Times New Roman" w:hAnsi="Times New Roman"/>
          <w:sz w:val="24"/>
        </w:rPr>
        <w:t>d</w:t>
      </w:r>
      <w:r w:rsidR="00B40E21" w:rsidRPr="00701DD1">
        <w:rPr>
          <w:rFonts w:ascii="Times New Roman" w:hAnsi="Times New Roman"/>
          <w:sz w:val="24"/>
        </w:rPr>
        <w:t xml:space="preserve"> </w:t>
      </w:r>
      <w:r w:rsidR="00CC22CC" w:rsidRPr="00701DD1">
        <w:rPr>
          <w:rFonts w:ascii="Times New Roman" w:hAnsi="Times New Roman"/>
          <w:sz w:val="24"/>
        </w:rPr>
        <w:t>significantly</w:t>
      </w:r>
      <w:r w:rsidR="00247EE2" w:rsidRPr="00701DD1">
        <w:rPr>
          <w:rFonts w:ascii="Times New Roman" w:hAnsi="Times New Roman"/>
          <w:sz w:val="24"/>
        </w:rPr>
        <w:t xml:space="preserve"> to the dynamics in extinction spectra. </w:t>
      </w:r>
      <w:r w:rsidR="00117685" w:rsidRPr="00701DD1">
        <w:rPr>
          <w:rFonts w:ascii="Times New Roman" w:hAnsi="Times New Roman"/>
          <w:sz w:val="24"/>
        </w:rPr>
        <w:t>For instance, t</w:t>
      </w:r>
      <w:r w:rsidR="00247EE2" w:rsidRPr="00701DD1">
        <w:rPr>
          <w:rFonts w:ascii="Times New Roman" w:hAnsi="Times New Roman"/>
          <w:sz w:val="24"/>
        </w:rPr>
        <w:t xml:space="preserve">he electrochemically generated </w:t>
      </w:r>
      <w:r w:rsidR="00CC22CC" w:rsidRPr="00701DD1">
        <w:rPr>
          <w:rFonts w:ascii="Times New Roman" w:hAnsi="Times New Roman"/>
          <w:sz w:val="24"/>
        </w:rPr>
        <w:t>gas phase species</w:t>
      </w:r>
      <w:r w:rsidR="00247EE2" w:rsidRPr="00701DD1">
        <w:rPr>
          <w:rFonts w:ascii="Times New Roman" w:hAnsi="Times New Roman"/>
          <w:sz w:val="24"/>
        </w:rPr>
        <w:t xml:space="preserve"> on the plasmonic </w:t>
      </w:r>
      <w:r w:rsidR="00CC22CC" w:rsidRPr="00701DD1">
        <w:rPr>
          <w:rFonts w:ascii="Times New Roman" w:hAnsi="Times New Roman"/>
          <w:sz w:val="24"/>
        </w:rPr>
        <w:t>elements</w:t>
      </w:r>
      <w:r w:rsidR="00247EE2" w:rsidRPr="00701DD1">
        <w:rPr>
          <w:rFonts w:ascii="Times New Roman" w:hAnsi="Times New Roman"/>
          <w:sz w:val="24"/>
        </w:rPr>
        <w:t xml:space="preserve"> exclude</w:t>
      </w:r>
      <w:r w:rsidR="00ED4E87" w:rsidRPr="00701DD1">
        <w:rPr>
          <w:rFonts w:ascii="Times New Roman" w:hAnsi="Times New Roman"/>
          <w:sz w:val="24"/>
        </w:rPr>
        <w:t>d</w:t>
      </w:r>
      <w:r w:rsidR="00247EE2" w:rsidRPr="00701DD1">
        <w:rPr>
          <w:rFonts w:ascii="Times New Roman" w:hAnsi="Times New Roman"/>
          <w:sz w:val="24"/>
        </w:rPr>
        <w:t xml:space="preserve"> the</w:t>
      </w:r>
      <w:r w:rsidR="00CC22CC" w:rsidRPr="00701DD1">
        <w:rPr>
          <w:rFonts w:ascii="Times New Roman" w:hAnsi="Times New Roman"/>
          <w:sz w:val="24"/>
        </w:rPr>
        <w:t xml:space="preserve"> surrounding </w:t>
      </w:r>
      <w:r w:rsidR="00247EE2" w:rsidRPr="00701DD1">
        <w:rPr>
          <w:rFonts w:ascii="Times New Roman" w:hAnsi="Times New Roman"/>
          <w:sz w:val="24"/>
        </w:rPr>
        <w:t>electrolyte and decrease</w:t>
      </w:r>
      <w:r w:rsidR="00ED4E87" w:rsidRPr="00701DD1">
        <w:rPr>
          <w:rFonts w:ascii="Times New Roman" w:hAnsi="Times New Roman"/>
          <w:sz w:val="24"/>
        </w:rPr>
        <w:t>d</w:t>
      </w:r>
      <w:r w:rsidR="00247EE2" w:rsidRPr="00701DD1">
        <w:rPr>
          <w:rFonts w:ascii="Times New Roman" w:hAnsi="Times New Roman"/>
          <w:sz w:val="24"/>
        </w:rPr>
        <w:t xml:space="preserve"> the refractive index</w:t>
      </w:r>
      <w:r w:rsidR="00A7356D" w:rsidRPr="00701DD1">
        <w:rPr>
          <w:rFonts w:ascii="Times New Roman" w:hAnsi="Times New Roman"/>
          <w:sz w:val="24"/>
        </w:rPr>
        <w:t>. It</w:t>
      </w:r>
      <w:r w:rsidR="00247EE2" w:rsidRPr="00701DD1">
        <w:rPr>
          <w:rFonts w:ascii="Times New Roman" w:hAnsi="Times New Roman"/>
          <w:sz w:val="24"/>
        </w:rPr>
        <w:t xml:space="preserve"> result</w:t>
      </w:r>
      <w:r w:rsidR="00A7356D" w:rsidRPr="00701DD1">
        <w:rPr>
          <w:rFonts w:ascii="Times New Roman" w:hAnsi="Times New Roman"/>
          <w:sz w:val="24"/>
        </w:rPr>
        <w:t>ed</w:t>
      </w:r>
      <w:r w:rsidR="00247EE2" w:rsidRPr="00701DD1">
        <w:rPr>
          <w:rFonts w:ascii="Times New Roman" w:hAnsi="Times New Roman"/>
          <w:sz w:val="24"/>
        </w:rPr>
        <w:t xml:space="preserve"> in a </w:t>
      </w:r>
      <w:r w:rsidR="00A7356D" w:rsidRPr="00701DD1">
        <w:rPr>
          <w:rFonts w:ascii="Times New Roman" w:hAnsi="Times New Roman"/>
          <w:sz w:val="24"/>
        </w:rPr>
        <w:t xml:space="preserve">prominent </w:t>
      </w:r>
      <w:r w:rsidR="00247EE2" w:rsidRPr="00701DD1">
        <w:rPr>
          <w:rFonts w:ascii="Times New Roman" w:hAnsi="Times New Roman"/>
          <w:sz w:val="24"/>
        </w:rPr>
        <w:t xml:space="preserve">enhancement of its extinction </w:t>
      </w:r>
      <w:r w:rsidR="00A7356D" w:rsidRPr="00701DD1">
        <w:rPr>
          <w:rFonts w:ascii="Times New Roman" w:hAnsi="Times New Roman"/>
          <w:sz w:val="24"/>
        </w:rPr>
        <w:t>intensity</w:t>
      </w:r>
      <w:r w:rsidR="00247EE2" w:rsidRPr="00701DD1">
        <w:rPr>
          <w:rFonts w:ascii="Times New Roman" w:hAnsi="Times New Roman"/>
          <w:sz w:val="24"/>
        </w:rPr>
        <w:t xml:space="preserve"> at a constant </w:t>
      </w:r>
      <w:r w:rsidR="00247EE2" w:rsidRPr="00701DD1">
        <w:rPr>
          <w:rFonts w:ascii="Times New Roman" w:hAnsi="Times New Roman"/>
          <w:i/>
          <w:sz w:val="24"/>
        </w:rPr>
        <w:t>λ</w:t>
      </w:r>
      <w:r w:rsidR="00247EE2" w:rsidRPr="00701DD1">
        <w:rPr>
          <w:rFonts w:ascii="Times New Roman" w:hAnsi="Times New Roman"/>
          <w:sz w:val="24"/>
        </w:rPr>
        <w:t xml:space="preserve">. </w:t>
      </w:r>
      <w:r w:rsidR="00C00C9C" w:rsidRPr="00701DD1">
        <w:rPr>
          <w:rFonts w:ascii="Times New Roman" w:hAnsi="Times New Roman"/>
          <w:sz w:val="24"/>
        </w:rPr>
        <w:t>Of note</w:t>
      </w:r>
      <w:r w:rsidR="00247EE2" w:rsidRPr="00701DD1">
        <w:rPr>
          <w:rFonts w:ascii="Times New Roman" w:hAnsi="Times New Roman"/>
          <w:sz w:val="24"/>
        </w:rPr>
        <w:t xml:space="preserve">, </w:t>
      </w:r>
      <w:r w:rsidR="00247EE2" w:rsidRPr="00701DD1">
        <w:rPr>
          <w:rFonts w:ascii="Times New Roman" w:hAnsi="Times New Roman"/>
          <w:sz w:val="24"/>
        </w:rPr>
        <w:lastRenderedPageBreak/>
        <w:t xml:space="preserve">the plasmonic </w:t>
      </w:r>
      <w:r w:rsidR="00CB3B37" w:rsidRPr="00701DD1">
        <w:rPr>
          <w:rFonts w:ascii="Times New Roman" w:hAnsi="Times New Roman"/>
          <w:sz w:val="24"/>
        </w:rPr>
        <w:t>elements in our system not only serve</w:t>
      </w:r>
      <w:r w:rsidR="008C0C1E" w:rsidRPr="00701DD1">
        <w:rPr>
          <w:rFonts w:ascii="Times New Roman" w:hAnsi="Times New Roman"/>
          <w:sz w:val="24"/>
        </w:rPr>
        <w:t>d</w:t>
      </w:r>
      <w:r w:rsidR="00CB3B37" w:rsidRPr="00701DD1">
        <w:rPr>
          <w:rFonts w:ascii="Times New Roman" w:hAnsi="Times New Roman"/>
          <w:sz w:val="24"/>
        </w:rPr>
        <w:t xml:space="preserve"> as the electrochemical catalytic active sites for electrochemical reaction, but also as the optical module for signal transduction in which electrochemical reaction information </w:t>
      </w:r>
      <w:r w:rsidR="002162BF" w:rsidRPr="00701DD1">
        <w:rPr>
          <w:rFonts w:ascii="Times New Roman" w:hAnsi="Times New Roman"/>
          <w:sz w:val="24"/>
        </w:rPr>
        <w:t xml:space="preserve">was </w:t>
      </w:r>
      <w:r w:rsidR="00CB3B37" w:rsidRPr="00701DD1">
        <w:rPr>
          <w:rFonts w:ascii="Times New Roman" w:hAnsi="Times New Roman"/>
          <w:sz w:val="24"/>
        </w:rPr>
        <w:t xml:space="preserve">convert to remarkable optical signal. </w:t>
      </w:r>
      <w:r w:rsidR="008C0C1E" w:rsidRPr="00701DD1">
        <w:rPr>
          <w:rFonts w:ascii="Times New Roman" w:hAnsi="Times New Roman"/>
          <w:sz w:val="24"/>
        </w:rPr>
        <w:t>Therefore</w:t>
      </w:r>
      <w:r w:rsidR="00CB3B37" w:rsidRPr="00701DD1">
        <w:rPr>
          <w:rFonts w:ascii="Times New Roman" w:hAnsi="Times New Roman"/>
          <w:sz w:val="24"/>
        </w:rPr>
        <w:t>, based on the fluctuation of the extinction</w:t>
      </w:r>
      <w:r w:rsidR="00C22CBF" w:rsidRPr="00701DD1">
        <w:rPr>
          <w:rFonts w:ascii="Times New Roman" w:hAnsi="Times New Roman"/>
          <w:sz w:val="24"/>
        </w:rPr>
        <w:t xml:space="preserve"> intensity</w:t>
      </w:r>
      <w:r w:rsidR="00CB3B37" w:rsidRPr="00701DD1">
        <w:rPr>
          <w:rFonts w:ascii="Times New Roman" w:hAnsi="Times New Roman"/>
          <w:sz w:val="24"/>
        </w:rPr>
        <w:t xml:space="preserve"> at a constant </w:t>
      </w:r>
      <w:r w:rsidR="00CB3B37" w:rsidRPr="00701DD1">
        <w:rPr>
          <w:rFonts w:ascii="Times New Roman" w:hAnsi="Times New Roman"/>
          <w:i/>
          <w:sz w:val="24"/>
        </w:rPr>
        <w:t>λ</w:t>
      </w:r>
      <w:r w:rsidR="00CB3B37" w:rsidRPr="00701DD1">
        <w:rPr>
          <w:rFonts w:ascii="Times New Roman" w:hAnsi="Times New Roman"/>
          <w:sz w:val="24"/>
        </w:rPr>
        <w:t xml:space="preserve"> during dynamic potential scan, </w:t>
      </w:r>
      <w:r w:rsidR="006358CF" w:rsidRPr="00701DD1">
        <w:rPr>
          <w:rFonts w:ascii="Times New Roman" w:hAnsi="Times New Roman"/>
          <w:sz w:val="24"/>
        </w:rPr>
        <w:t xml:space="preserve">it </w:t>
      </w:r>
      <w:r w:rsidR="003A195A" w:rsidRPr="00701DD1">
        <w:rPr>
          <w:rFonts w:ascii="Times New Roman" w:hAnsi="Times New Roman"/>
          <w:sz w:val="24"/>
        </w:rPr>
        <w:t xml:space="preserve">enabled </w:t>
      </w:r>
      <w:r w:rsidR="006358CF" w:rsidRPr="00701DD1">
        <w:rPr>
          <w:rFonts w:ascii="Times New Roman" w:hAnsi="Times New Roman"/>
          <w:sz w:val="24"/>
        </w:rPr>
        <w:t>ultrasensitive feedback</w:t>
      </w:r>
      <w:r w:rsidR="006D2B72" w:rsidRPr="00701DD1">
        <w:rPr>
          <w:rFonts w:ascii="Times New Roman" w:hAnsi="Times New Roman"/>
          <w:sz w:val="24"/>
        </w:rPr>
        <w:t xml:space="preserve"> of</w:t>
      </w:r>
      <w:r w:rsidR="006358CF" w:rsidRPr="00701DD1">
        <w:rPr>
          <w:rFonts w:ascii="Times New Roman" w:hAnsi="Times New Roman"/>
          <w:sz w:val="24"/>
        </w:rPr>
        <w:t xml:space="preserve"> the interfacial reaction information on the </w:t>
      </w:r>
      <w:r w:rsidR="008C0C1E" w:rsidRPr="00701DD1">
        <w:rPr>
          <w:rFonts w:ascii="Times New Roman" w:hAnsi="Times New Roman"/>
          <w:sz w:val="24"/>
        </w:rPr>
        <w:t>EEIs</w:t>
      </w:r>
      <w:r w:rsidR="006358CF" w:rsidRPr="00701DD1">
        <w:rPr>
          <w:rFonts w:ascii="Times New Roman" w:hAnsi="Times New Roman"/>
          <w:sz w:val="24"/>
        </w:rPr>
        <w:t>.</w:t>
      </w:r>
    </w:p>
    <w:p w14:paraId="10943F57" w14:textId="77777777" w:rsidR="00BA0447" w:rsidRPr="00701DD1" w:rsidRDefault="00BA0447" w:rsidP="0057682B">
      <w:pPr>
        <w:widowControl/>
        <w:spacing w:line="360" w:lineRule="auto"/>
        <w:jc w:val="left"/>
        <w:rPr>
          <w:rFonts w:ascii="Times New Roman" w:hAnsi="Times New Roman"/>
          <w:sz w:val="24"/>
        </w:rPr>
      </w:pPr>
      <w:r w:rsidRPr="00701DD1">
        <w:rPr>
          <w:rFonts w:ascii="Times New Roman" w:hAnsi="Times New Roman"/>
          <w:sz w:val="24"/>
        </w:rPr>
        <w:br w:type="page"/>
      </w:r>
    </w:p>
    <w:p w14:paraId="224EA2C8" w14:textId="2A1565BC" w:rsidR="00BA0447" w:rsidRDefault="00BA0447" w:rsidP="006E0CD6">
      <w:pPr>
        <w:pStyle w:val="1"/>
        <w:numPr>
          <w:ilvl w:val="0"/>
          <w:numId w:val="4"/>
        </w:numPr>
        <w:spacing w:before="0" w:afterLines="50" w:after="156" w:line="360" w:lineRule="auto"/>
        <w:ind w:left="357" w:hanging="357"/>
        <w:rPr>
          <w:rFonts w:ascii="Times New Roman" w:hAnsi="Times New Roman" w:cs="Times New Roman"/>
          <w:sz w:val="24"/>
          <w:szCs w:val="24"/>
        </w:rPr>
      </w:pPr>
      <w:bookmarkStart w:id="5" w:name="_Toc54952063"/>
      <w:r>
        <w:rPr>
          <w:rFonts w:ascii="Times New Roman" w:hAnsi="Times New Roman" w:cs="Times New Roman"/>
          <w:sz w:val="24"/>
          <w:szCs w:val="24"/>
        </w:rPr>
        <w:lastRenderedPageBreak/>
        <w:t>In</w:t>
      </w:r>
      <w:r>
        <w:rPr>
          <w:rFonts w:ascii="Times New Roman" w:hAnsi="Times New Roman" w:cs="Times New Roman" w:hint="eastAsia"/>
          <w:sz w:val="24"/>
          <w:szCs w:val="24"/>
        </w:rPr>
        <w:t>-</w:t>
      </w:r>
      <w:r w:rsidRPr="00471345">
        <w:rPr>
          <w:rFonts w:ascii="Times New Roman" w:hAnsi="Times New Roman" w:cs="Times New Roman"/>
          <w:sz w:val="24"/>
          <w:szCs w:val="24"/>
        </w:rPr>
        <w:t xml:space="preserve">situ Extinction </w:t>
      </w:r>
      <w:proofErr w:type="spellStart"/>
      <w:r w:rsidRPr="00471345">
        <w:rPr>
          <w:rFonts w:ascii="Times New Roman" w:hAnsi="Times New Roman" w:cs="Times New Roman"/>
          <w:sz w:val="24"/>
          <w:szCs w:val="24"/>
        </w:rPr>
        <w:t>Spectroelectrochemical</w:t>
      </w:r>
      <w:proofErr w:type="spellEnd"/>
      <w:r w:rsidRPr="00471345">
        <w:rPr>
          <w:rFonts w:ascii="Times New Roman" w:hAnsi="Times New Roman" w:cs="Times New Roman"/>
          <w:sz w:val="24"/>
          <w:szCs w:val="24"/>
        </w:rPr>
        <w:t xml:space="preserve"> Analysis</w:t>
      </w:r>
      <w:bookmarkEnd w:id="5"/>
    </w:p>
    <w:p w14:paraId="3DC792A5" w14:textId="77777777" w:rsidR="00BA0447" w:rsidRDefault="00BA0447" w:rsidP="00625C32">
      <w:pPr>
        <w:keepNext/>
        <w:widowControl/>
        <w:spacing w:line="360" w:lineRule="auto"/>
        <w:jc w:val="center"/>
      </w:pPr>
      <w:r>
        <w:rPr>
          <w:rFonts w:ascii="Times New Roman" w:hAnsi="Times New Roman" w:cs="Times New Roman"/>
          <w:noProof/>
        </w:rPr>
        <w:drawing>
          <wp:inline distT="0" distB="0" distL="0" distR="0" wp14:anchorId="0CE423D1" wp14:editId="273EB429">
            <wp:extent cx="5731510" cy="39947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u-ITO-CV-不同扫速-不同电位区间-+0.9V-论文-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94785"/>
                    </a:xfrm>
                    <a:prstGeom prst="rect">
                      <a:avLst/>
                    </a:prstGeom>
                  </pic:spPr>
                </pic:pic>
              </a:graphicData>
            </a:graphic>
          </wp:inline>
        </w:drawing>
      </w:r>
    </w:p>
    <w:p w14:paraId="2C51A26D" w14:textId="19C76D8A" w:rsidR="00BA0447" w:rsidRDefault="00BA0447" w:rsidP="00C34110">
      <w:pPr>
        <w:pStyle w:val="a3"/>
        <w:rPr>
          <w:rFonts w:ascii="Times New Roman" w:hAnsi="Times New Roman" w:cs="Times New Roman"/>
        </w:rPr>
      </w:pPr>
      <w:r w:rsidRPr="00D6111D">
        <w:rPr>
          <w:rFonts w:ascii="Times New Roman" w:hAnsi="Times New Roman" w:cs="Times New Roman"/>
          <w:b/>
        </w:rPr>
        <w:t xml:space="preserve">Figure </w:t>
      </w:r>
      <w:r>
        <w:rPr>
          <w:rFonts w:ascii="Times New Roman" w:hAnsi="Times New Roman" w:cs="Times New Roman"/>
          <w:b/>
        </w:rPr>
        <w:t>S</w:t>
      </w:r>
      <w:r w:rsidRPr="00D6111D">
        <w:rPr>
          <w:rFonts w:ascii="Times New Roman" w:hAnsi="Times New Roman" w:cs="Times New Roman"/>
          <w:b/>
        </w:rPr>
        <w:fldChar w:fldCharType="begin"/>
      </w:r>
      <w:r w:rsidRPr="00D6111D">
        <w:rPr>
          <w:rFonts w:ascii="Times New Roman" w:hAnsi="Times New Roman" w:cs="Times New Roman"/>
          <w:b/>
        </w:rPr>
        <w:instrText xml:space="preserve"> SEQ Figure \* ARABIC </w:instrText>
      </w:r>
      <w:r w:rsidRPr="00D6111D">
        <w:rPr>
          <w:rFonts w:ascii="Times New Roman" w:hAnsi="Times New Roman" w:cs="Times New Roman"/>
          <w:b/>
        </w:rPr>
        <w:fldChar w:fldCharType="separate"/>
      </w:r>
      <w:r w:rsidR="007F54F1">
        <w:rPr>
          <w:rFonts w:ascii="Times New Roman" w:hAnsi="Times New Roman" w:cs="Times New Roman"/>
          <w:b/>
          <w:noProof/>
        </w:rPr>
        <w:t>11</w:t>
      </w:r>
      <w:r w:rsidRPr="00D6111D">
        <w:rPr>
          <w:rFonts w:ascii="Times New Roman" w:hAnsi="Times New Roman" w:cs="Times New Roman"/>
          <w:b/>
        </w:rPr>
        <w:fldChar w:fldCharType="end"/>
      </w:r>
      <w:r w:rsidRPr="00D6111D">
        <w:rPr>
          <w:rFonts w:ascii="Times New Roman" w:hAnsi="Times New Roman" w:cs="Times New Roman"/>
          <w:b/>
        </w:rPr>
        <w:t xml:space="preserve">. </w:t>
      </w:r>
      <w:r w:rsidRPr="003B3AFE">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sidR="00EF4C8A">
        <w:rPr>
          <w:rFonts w:ascii="Times New Roman" w:hAnsi="Times New Roman" w:cs="Times New Roman"/>
        </w:rPr>
        <w:t>in-situ</w:t>
      </w:r>
      <w:r>
        <w:rPr>
          <w:rFonts w:ascii="Times New Roman" w:hAnsi="Times New Roman" w:cs="Times New Roman"/>
        </w:rPr>
        <w:t xml:space="preserve"> extinction </w:t>
      </w:r>
      <w:r w:rsidRPr="00AB7325">
        <w:rPr>
          <w:rFonts w:ascii="Times New Roman" w:hAnsi="Times New Roman" w:cs="Times New Roman"/>
        </w:rPr>
        <w:t>voltammetry</w:t>
      </w:r>
      <w:r>
        <w:rPr>
          <w:rFonts w:ascii="Times New Roman" w:hAnsi="Times New Roman" w:cs="Times New Roman"/>
        </w:rPr>
        <w:t xml:space="preserve"> (middle panel) for a Cu NPs/ITO electrode in 0.1</w:t>
      </w:r>
      <w:r w:rsidR="00654357">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3E406D"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90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52D10B4F" w14:textId="77777777" w:rsidR="00BA0447" w:rsidRPr="00553ADC" w:rsidRDefault="00BA0447" w:rsidP="00625C32">
      <w:pPr>
        <w:spacing w:line="360" w:lineRule="auto"/>
        <w:rPr>
          <w:rFonts w:ascii="Times New Roman" w:hAnsi="Times New Roman" w:cs="Times New Roman"/>
        </w:rPr>
      </w:pPr>
      <w:r w:rsidRPr="00553ADC">
        <w:rPr>
          <w:rFonts w:ascii="Times New Roman" w:hAnsi="Times New Roman" w:cs="Times New Roman"/>
        </w:rPr>
        <w:br w:type="page"/>
      </w:r>
    </w:p>
    <w:p w14:paraId="38ABBC21" w14:textId="77777777" w:rsidR="00BA0447" w:rsidRPr="00553ADC" w:rsidRDefault="00BA0447" w:rsidP="00625C32">
      <w:pPr>
        <w:keepNext/>
        <w:widowControl/>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B925B51" wp14:editId="28C604C6">
            <wp:extent cx="5731510" cy="40220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ITO-CV-不同扫速-不同电位区间-+0.7V-论文-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022090"/>
                    </a:xfrm>
                    <a:prstGeom prst="rect">
                      <a:avLst/>
                    </a:prstGeom>
                  </pic:spPr>
                </pic:pic>
              </a:graphicData>
            </a:graphic>
          </wp:inline>
        </w:drawing>
      </w:r>
    </w:p>
    <w:p w14:paraId="2F5CFD14" w14:textId="6758E45A" w:rsidR="00BA0447" w:rsidRDefault="00BA0447" w:rsidP="00C34110">
      <w:pPr>
        <w:pStyle w:val="a3"/>
        <w:rPr>
          <w:rFonts w:ascii="Times New Roman" w:hAnsi="Times New Roman"/>
        </w:rPr>
      </w:pPr>
      <w:r w:rsidRPr="00FB7B09">
        <w:rPr>
          <w:rFonts w:ascii="Times New Roman" w:hAnsi="Times New Roman" w:cs="Times New Roman"/>
          <w:b/>
        </w:rPr>
        <w:t>Figure S</w:t>
      </w:r>
      <w:r w:rsidRPr="00FB7B09">
        <w:rPr>
          <w:rFonts w:ascii="Times New Roman" w:hAnsi="Times New Roman" w:cs="Times New Roman"/>
          <w:b/>
        </w:rPr>
        <w:fldChar w:fldCharType="begin"/>
      </w:r>
      <w:r w:rsidRPr="00FB7B09">
        <w:rPr>
          <w:rFonts w:ascii="Times New Roman" w:hAnsi="Times New Roman" w:cs="Times New Roman"/>
          <w:b/>
        </w:rPr>
        <w:instrText xml:space="preserve"> SEQ Figure \* ARABIC </w:instrText>
      </w:r>
      <w:r w:rsidRPr="00FB7B09">
        <w:rPr>
          <w:rFonts w:ascii="Times New Roman" w:hAnsi="Times New Roman" w:cs="Times New Roman"/>
          <w:b/>
        </w:rPr>
        <w:fldChar w:fldCharType="separate"/>
      </w:r>
      <w:r w:rsidR="007F54F1">
        <w:rPr>
          <w:rFonts w:ascii="Times New Roman" w:hAnsi="Times New Roman" w:cs="Times New Roman"/>
          <w:b/>
          <w:noProof/>
        </w:rPr>
        <w:t>12</w:t>
      </w:r>
      <w:r w:rsidRPr="00FB7B09">
        <w:rPr>
          <w:rFonts w:ascii="Times New Roman" w:hAnsi="Times New Roman" w:cs="Times New Roman"/>
          <w:b/>
        </w:rPr>
        <w:fldChar w:fldCharType="end"/>
      </w:r>
      <w:r w:rsidRPr="00FB7B09">
        <w:rPr>
          <w:rFonts w:ascii="Times New Roman" w:hAnsi="Times New Roman" w:cs="Times New Roman"/>
          <w:b/>
        </w:rPr>
        <w:t>.</w:t>
      </w:r>
      <w:r>
        <w:rPr>
          <w:rFonts w:ascii="Times New Roman" w:hAnsi="Times New Roman" w:cs="Times New Roman"/>
        </w:rPr>
        <w:t xml:space="preserve"> </w:t>
      </w:r>
      <w:r w:rsidRPr="003B3AFE">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sidR="00EF4C8A">
        <w:rPr>
          <w:rFonts w:ascii="Times New Roman" w:hAnsi="Times New Roman" w:cs="Times New Roman"/>
        </w:rPr>
        <w:t>in-situ</w:t>
      </w:r>
      <w:r>
        <w:rPr>
          <w:rFonts w:ascii="Times New Roman" w:hAnsi="Times New Roman" w:cs="Times New Roman"/>
        </w:rPr>
        <w:t xml:space="preserve"> extinction </w:t>
      </w:r>
      <w:r w:rsidRPr="00AB7325">
        <w:rPr>
          <w:rFonts w:ascii="Times New Roman" w:hAnsi="Times New Roman" w:cs="Times New Roman"/>
        </w:rPr>
        <w:t>voltammetry</w:t>
      </w:r>
      <w:r>
        <w:rPr>
          <w:rFonts w:ascii="Times New Roman" w:hAnsi="Times New Roman" w:cs="Times New Roman"/>
        </w:rPr>
        <w:t xml:space="preserve"> (middle panel) for a Cu NPs/ITO electrode in 0.1</w:t>
      </w:r>
      <w:r w:rsidR="00BB7928">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BB7928"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70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w:t>
      </w:r>
      <w:r w:rsidR="0077449B">
        <w:rPr>
          <w:rFonts w:ascii="Times New Roman" w:hAnsi="Times New Roman" w:cs="Times New Roman"/>
        </w:rPr>
        <w:t>s</w:t>
      </w:r>
      <w:r>
        <w:rPr>
          <w:rFonts w:ascii="Times New Roman" w:hAnsi="Times New Roman" w:cs="Times New Roman"/>
        </w:rPr>
        <w:t xml:space="preserve">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637E1B5C" w14:textId="77777777" w:rsidR="00BA0447" w:rsidRPr="00553ADC" w:rsidRDefault="00BA0447" w:rsidP="00AD5815">
      <w:pPr>
        <w:widowControl/>
        <w:jc w:val="left"/>
        <w:rPr>
          <w:rFonts w:ascii="Times New Roman" w:hAnsi="Times New Roman" w:cs="Times New Roman"/>
        </w:rPr>
      </w:pPr>
      <w:r w:rsidRPr="00553ADC">
        <w:rPr>
          <w:rFonts w:ascii="Times New Roman" w:hAnsi="Times New Roman" w:cs="Times New Roman"/>
        </w:rPr>
        <w:br w:type="page"/>
      </w:r>
    </w:p>
    <w:p w14:paraId="77EC7A5A" w14:textId="77777777" w:rsidR="00BA0447" w:rsidRPr="00553ADC" w:rsidRDefault="00BA0447" w:rsidP="00625C32">
      <w:pPr>
        <w:keepNext/>
        <w:widowControl/>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FB1EB4F" wp14:editId="779D0532">
            <wp:extent cx="5731510" cy="40233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ITO-CV-不同扫速-不同电位区间-+0.5V-论文-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023360"/>
                    </a:xfrm>
                    <a:prstGeom prst="rect">
                      <a:avLst/>
                    </a:prstGeom>
                  </pic:spPr>
                </pic:pic>
              </a:graphicData>
            </a:graphic>
          </wp:inline>
        </w:drawing>
      </w:r>
    </w:p>
    <w:p w14:paraId="461EB80B" w14:textId="4ECD1F98" w:rsidR="00BA0447" w:rsidRPr="00553ADC" w:rsidRDefault="00BA0447" w:rsidP="00C34110">
      <w:pPr>
        <w:pStyle w:val="a3"/>
        <w:rPr>
          <w:rFonts w:ascii="Times New Roman" w:hAnsi="Times New Roman" w:cs="Times New Roman"/>
        </w:rPr>
      </w:pPr>
      <w:r w:rsidRPr="00426ACD">
        <w:rPr>
          <w:rFonts w:ascii="Times New Roman" w:hAnsi="Times New Roman" w:cs="Times New Roman"/>
          <w:b/>
        </w:rPr>
        <w:t>Figure S</w:t>
      </w:r>
      <w:r w:rsidRPr="00426ACD">
        <w:rPr>
          <w:rFonts w:ascii="Times New Roman" w:hAnsi="Times New Roman" w:cs="Times New Roman"/>
          <w:b/>
        </w:rPr>
        <w:fldChar w:fldCharType="begin"/>
      </w:r>
      <w:r w:rsidRPr="00426ACD">
        <w:rPr>
          <w:rFonts w:ascii="Times New Roman" w:hAnsi="Times New Roman" w:cs="Times New Roman"/>
          <w:b/>
        </w:rPr>
        <w:instrText xml:space="preserve"> SEQ Figure \* ARABIC </w:instrText>
      </w:r>
      <w:r w:rsidRPr="00426ACD">
        <w:rPr>
          <w:rFonts w:ascii="Times New Roman" w:hAnsi="Times New Roman" w:cs="Times New Roman"/>
          <w:b/>
        </w:rPr>
        <w:fldChar w:fldCharType="separate"/>
      </w:r>
      <w:r w:rsidR="007F54F1">
        <w:rPr>
          <w:rFonts w:ascii="Times New Roman" w:hAnsi="Times New Roman" w:cs="Times New Roman"/>
          <w:b/>
          <w:noProof/>
        </w:rPr>
        <w:t>13</w:t>
      </w:r>
      <w:r w:rsidRPr="00426ACD">
        <w:rPr>
          <w:rFonts w:ascii="Times New Roman" w:hAnsi="Times New Roman" w:cs="Times New Roman"/>
          <w:b/>
        </w:rPr>
        <w:fldChar w:fldCharType="end"/>
      </w:r>
      <w:r w:rsidRPr="00426ACD">
        <w:rPr>
          <w:rFonts w:ascii="Times New Roman" w:hAnsi="Times New Roman" w:cs="Times New Roman"/>
          <w:b/>
        </w:rPr>
        <w:t>.</w:t>
      </w:r>
      <w:r>
        <w:rPr>
          <w:rFonts w:ascii="Times New Roman" w:hAnsi="Times New Roman" w:cs="Times New Roman"/>
        </w:rPr>
        <w:t xml:space="preserve"> </w:t>
      </w:r>
      <w:r w:rsidRPr="003B3AFE">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sidR="00EF4C8A">
        <w:rPr>
          <w:rFonts w:ascii="Times New Roman" w:hAnsi="Times New Roman" w:cs="Times New Roman"/>
        </w:rPr>
        <w:t>in-situ</w:t>
      </w:r>
      <w:r>
        <w:rPr>
          <w:rFonts w:ascii="Times New Roman" w:hAnsi="Times New Roman" w:cs="Times New Roman"/>
        </w:rPr>
        <w:t xml:space="preserve"> extinction </w:t>
      </w:r>
      <w:r w:rsidRPr="00AB7325">
        <w:rPr>
          <w:rFonts w:ascii="Times New Roman" w:hAnsi="Times New Roman" w:cs="Times New Roman"/>
        </w:rPr>
        <w:t>voltammetry</w:t>
      </w:r>
      <w:r>
        <w:rPr>
          <w:rFonts w:ascii="Times New Roman" w:hAnsi="Times New Roman" w:cs="Times New Roman"/>
        </w:rPr>
        <w:t xml:space="preserve"> (middle panel) for a Cu NPs/ITO electrode in 0.1</w:t>
      </w:r>
      <w:r w:rsidR="0077449B">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E91630"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50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1C80648D" w14:textId="77777777" w:rsidR="00BA0447" w:rsidRPr="00553ADC" w:rsidRDefault="00BA0447" w:rsidP="00AD5815">
      <w:pPr>
        <w:widowControl/>
        <w:jc w:val="left"/>
        <w:rPr>
          <w:rFonts w:ascii="Times New Roman" w:hAnsi="Times New Roman" w:cs="Times New Roman"/>
        </w:rPr>
      </w:pPr>
      <w:r w:rsidRPr="00553ADC">
        <w:rPr>
          <w:rFonts w:ascii="Times New Roman" w:hAnsi="Times New Roman" w:cs="Times New Roman"/>
        </w:rPr>
        <w:br w:type="page"/>
      </w:r>
    </w:p>
    <w:p w14:paraId="049E3C09" w14:textId="77777777" w:rsidR="00BA0447" w:rsidRPr="00553ADC" w:rsidRDefault="00BA0447" w:rsidP="00625C32">
      <w:pPr>
        <w:keepNext/>
        <w:widowControl/>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DDD44A6" wp14:editId="0C9F8D51">
            <wp:extent cx="5731510" cy="37128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SPR-动力学-论文-f11-FDTD-正式-不同电位范围-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12845"/>
                    </a:xfrm>
                    <a:prstGeom prst="rect">
                      <a:avLst/>
                    </a:prstGeom>
                  </pic:spPr>
                </pic:pic>
              </a:graphicData>
            </a:graphic>
          </wp:inline>
        </w:drawing>
      </w:r>
    </w:p>
    <w:p w14:paraId="4571CB55" w14:textId="649F9FCD" w:rsidR="00BA0447" w:rsidRDefault="00BA0447" w:rsidP="00C34110">
      <w:pPr>
        <w:pStyle w:val="a3"/>
        <w:rPr>
          <w:rFonts w:ascii="Times New Roman" w:hAnsi="Times New Roman" w:cs="Times New Roman"/>
        </w:rPr>
      </w:pPr>
      <w:r w:rsidRPr="005F3A9F">
        <w:rPr>
          <w:rFonts w:ascii="Times New Roman" w:hAnsi="Times New Roman" w:cs="Times New Roman"/>
          <w:b/>
        </w:rPr>
        <w:t>Figure S</w:t>
      </w:r>
      <w:r w:rsidRPr="005F3A9F">
        <w:rPr>
          <w:rFonts w:ascii="Times New Roman" w:hAnsi="Times New Roman" w:cs="Times New Roman"/>
          <w:b/>
        </w:rPr>
        <w:fldChar w:fldCharType="begin"/>
      </w:r>
      <w:r w:rsidRPr="005F3A9F">
        <w:rPr>
          <w:rFonts w:ascii="Times New Roman" w:hAnsi="Times New Roman" w:cs="Times New Roman"/>
          <w:b/>
        </w:rPr>
        <w:instrText xml:space="preserve"> SEQ Figure \* ARABIC </w:instrText>
      </w:r>
      <w:r w:rsidRPr="005F3A9F">
        <w:rPr>
          <w:rFonts w:ascii="Times New Roman" w:hAnsi="Times New Roman" w:cs="Times New Roman"/>
          <w:b/>
        </w:rPr>
        <w:fldChar w:fldCharType="separate"/>
      </w:r>
      <w:r w:rsidR="007F54F1">
        <w:rPr>
          <w:rFonts w:ascii="Times New Roman" w:hAnsi="Times New Roman" w:cs="Times New Roman"/>
          <w:b/>
          <w:noProof/>
        </w:rPr>
        <w:t>14</w:t>
      </w:r>
      <w:r w:rsidRPr="005F3A9F">
        <w:rPr>
          <w:rFonts w:ascii="Times New Roman" w:hAnsi="Times New Roman" w:cs="Times New Roman"/>
          <w:b/>
        </w:rPr>
        <w:fldChar w:fldCharType="end"/>
      </w:r>
      <w:r w:rsidRPr="005F3A9F">
        <w:rPr>
          <w:rFonts w:ascii="Times New Roman" w:hAnsi="Times New Roman" w:cs="Times New Roman"/>
          <w:b/>
        </w:rPr>
        <w:t>.</w:t>
      </w:r>
      <w:r>
        <w:rPr>
          <w:rFonts w:ascii="Times New Roman" w:hAnsi="Times New Roman" w:cs="Times New Roman"/>
        </w:rPr>
        <w:t xml:space="preserve"> (a) </w:t>
      </w:r>
      <w:r w:rsidR="00BC3733">
        <w:rPr>
          <w:rFonts w:ascii="Times New Roman" w:hAnsi="Times New Roman" w:cs="Times New Roman"/>
        </w:rPr>
        <w:t>In-</w:t>
      </w:r>
      <w:r>
        <w:rPr>
          <w:rFonts w:ascii="Times New Roman" w:hAnsi="Times New Roman" w:cs="Times New Roman"/>
        </w:rPr>
        <w:t>situ extinction profiles for a Cu NP/ITO electrode in 0.1</w:t>
      </w:r>
      <w:r w:rsidR="00381577">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381577"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70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(a1), 0.025 (a2), 0.05 (a3) and 0.10 (a4) V s</w:t>
      </w:r>
      <w:r w:rsidRPr="00081061">
        <w:rPr>
          <w:rFonts w:ascii="Times New Roman" w:hAnsi="Times New Roman" w:cs="Times New Roman"/>
          <w:vertAlign w:val="superscript"/>
        </w:rPr>
        <w:t>-1</w:t>
      </w:r>
      <w:r>
        <w:rPr>
          <w:rFonts w:ascii="Times New Roman" w:hAnsi="Times New Roman" w:cs="Times New Roman"/>
        </w:rPr>
        <w:t xml:space="preserve">. (b) </w:t>
      </w:r>
      <w:r w:rsidR="00381577">
        <w:rPr>
          <w:rFonts w:ascii="Times New Roman" w:hAnsi="Times New Roman" w:cs="Times New Roman"/>
        </w:rPr>
        <w:t>In-situ</w:t>
      </w:r>
      <w:r>
        <w:rPr>
          <w:rFonts w:ascii="Times New Roman" w:hAnsi="Times New Roman" w:cs="Times New Roman"/>
        </w:rPr>
        <w:t xml:space="preserve"> extinction profiles for a Cu NP/ITO electrode in 0.1</w:t>
      </w:r>
      <w:r w:rsidR="00381577">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381577"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50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(b1), 0.025 (b2), 0.05 (b3) and 0.10 (b4) V s</w:t>
      </w:r>
      <w:r w:rsidRPr="00081061">
        <w:rPr>
          <w:rFonts w:ascii="Times New Roman" w:hAnsi="Times New Roman" w:cs="Times New Roman"/>
          <w:vertAlign w:val="superscript"/>
        </w:rPr>
        <w:t>-1</w:t>
      </w:r>
      <w:r>
        <w:rPr>
          <w:rFonts w:ascii="Times New Roman" w:hAnsi="Times New Roman" w:cs="Times New Roman"/>
        </w:rPr>
        <w:t xml:space="preserve">. The dark region </w:t>
      </w:r>
      <w:r w:rsidR="00054504">
        <w:rPr>
          <w:rFonts w:ascii="Times New Roman" w:hAnsi="Times New Roman" w:cs="Times New Roman"/>
        </w:rPr>
        <w:t xml:space="preserve">represented </w:t>
      </w:r>
      <w:r>
        <w:rPr>
          <w:rFonts w:ascii="Times New Roman" w:hAnsi="Times New Roman" w:cs="Times New Roman"/>
        </w:rPr>
        <w:t xml:space="preserve">the standard error during </w:t>
      </w:r>
      <w:r w:rsidRPr="00823412">
        <w:rPr>
          <w:rFonts w:ascii="Times New Roman" w:hAnsi="Times New Roman" w:cs="Times New Roman"/>
        </w:rPr>
        <w:t>consecutive</w:t>
      </w:r>
      <w:r>
        <w:rPr>
          <w:rFonts w:ascii="Times New Roman" w:hAnsi="Times New Roman" w:cs="Times New Roman"/>
        </w:rPr>
        <w:t xml:space="preserve"> five potential scan. </w:t>
      </w:r>
    </w:p>
    <w:p w14:paraId="39926035" w14:textId="18E866FF" w:rsidR="00962B10" w:rsidRDefault="00962B10">
      <w:pPr>
        <w:widowControl/>
        <w:jc w:val="left"/>
      </w:pPr>
      <w:r>
        <w:br w:type="page"/>
      </w:r>
    </w:p>
    <w:p w14:paraId="3F81B369" w14:textId="77777777" w:rsidR="00BA0447" w:rsidRPr="00553ADC" w:rsidRDefault="00BA0447" w:rsidP="00625C32">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FFD1D50" wp14:editId="0C5A6B72">
            <wp:extent cx="5400000" cy="3786461"/>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TO-CV-不同扫速-不同电位区间-+0.9V-论文-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3786461"/>
                    </a:xfrm>
                    <a:prstGeom prst="rect">
                      <a:avLst/>
                    </a:prstGeom>
                  </pic:spPr>
                </pic:pic>
              </a:graphicData>
            </a:graphic>
          </wp:inline>
        </w:drawing>
      </w:r>
    </w:p>
    <w:p w14:paraId="6DCC9B08" w14:textId="589BDBA3" w:rsidR="00BA0447" w:rsidRPr="00553ADC" w:rsidRDefault="00BA0447" w:rsidP="00C34110">
      <w:pPr>
        <w:pStyle w:val="a3"/>
        <w:rPr>
          <w:rFonts w:ascii="Times New Roman" w:hAnsi="Times New Roman" w:cs="Times New Roman"/>
        </w:rPr>
      </w:pPr>
      <w:r w:rsidRPr="009B0687">
        <w:rPr>
          <w:rFonts w:ascii="Times New Roman" w:hAnsi="Times New Roman" w:cs="Times New Roman"/>
          <w:b/>
        </w:rPr>
        <w:t>Figure S</w:t>
      </w:r>
      <w:r w:rsidRPr="009B0687">
        <w:rPr>
          <w:rFonts w:ascii="Times New Roman" w:hAnsi="Times New Roman" w:cs="Times New Roman"/>
          <w:b/>
        </w:rPr>
        <w:fldChar w:fldCharType="begin"/>
      </w:r>
      <w:r w:rsidRPr="009B0687">
        <w:rPr>
          <w:rFonts w:ascii="Times New Roman" w:hAnsi="Times New Roman" w:cs="Times New Roman"/>
          <w:b/>
        </w:rPr>
        <w:instrText xml:space="preserve"> SEQ Figure \* ARABIC </w:instrText>
      </w:r>
      <w:r w:rsidRPr="009B0687">
        <w:rPr>
          <w:rFonts w:ascii="Times New Roman" w:hAnsi="Times New Roman" w:cs="Times New Roman"/>
          <w:b/>
        </w:rPr>
        <w:fldChar w:fldCharType="separate"/>
      </w:r>
      <w:r w:rsidR="007F54F1">
        <w:rPr>
          <w:rFonts w:ascii="Times New Roman" w:hAnsi="Times New Roman" w:cs="Times New Roman"/>
          <w:b/>
          <w:noProof/>
        </w:rPr>
        <w:t>15</w:t>
      </w:r>
      <w:r w:rsidRPr="009B0687">
        <w:rPr>
          <w:rFonts w:ascii="Times New Roman" w:hAnsi="Times New Roman" w:cs="Times New Roman"/>
          <w:b/>
          <w:noProof/>
        </w:rPr>
        <w:fldChar w:fldCharType="end"/>
      </w:r>
      <w:r w:rsidRPr="009B0687">
        <w:rPr>
          <w:rFonts w:ascii="Times New Roman" w:hAnsi="Times New Roman" w:cs="Times New Roman"/>
          <w:b/>
        </w:rPr>
        <w:t>.</w:t>
      </w:r>
      <w:r w:rsidRPr="00553ADC">
        <w:rPr>
          <w:rFonts w:ascii="Times New Roman" w:hAnsi="Times New Roman" w:cs="Times New Roman"/>
        </w:rPr>
        <w:t xml:space="preserve"> </w:t>
      </w:r>
      <w:r w:rsidRPr="003B3AFE">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sidR="00EF4C8A">
        <w:rPr>
          <w:rFonts w:ascii="Times New Roman" w:hAnsi="Times New Roman" w:cs="Times New Roman"/>
        </w:rPr>
        <w:t>in-situ</w:t>
      </w:r>
      <w:r>
        <w:rPr>
          <w:rFonts w:ascii="Times New Roman" w:hAnsi="Times New Roman" w:cs="Times New Roman"/>
        </w:rPr>
        <w:t xml:space="preserve"> extinction </w:t>
      </w:r>
      <w:r w:rsidRPr="00AB7325">
        <w:rPr>
          <w:rFonts w:ascii="Times New Roman" w:hAnsi="Times New Roman" w:cs="Times New Roman"/>
        </w:rPr>
        <w:t>voltammetry</w:t>
      </w:r>
      <w:r>
        <w:rPr>
          <w:rFonts w:ascii="Times New Roman" w:hAnsi="Times New Roman" w:cs="Times New Roman"/>
        </w:rPr>
        <w:t xml:space="preserve"> (middle panel) for a </w:t>
      </w:r>
      <w:r>
        <w:rPr>
          <w:rFonts w:ascii="Times New Roman" w:hAnsi="Times New Roman" w:cs="Times New Roman" w:hint="eastAsia"/>
        </w:rPr>
        <w:t>bare</w:t>
      </w:r>
      <w:r>
        <w:rPr>
          <w:rFonts w:ascii="Times New Roman" w:hAnsi="Times New Roman" w:cs="Times New Roman"/>
        </w:rPr>
        <w:t xml:space="preserve"> ITO electrode in 0.1</w:t>
      </w:r>
      <w:r w:rsidR="003A5532">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FB40BB"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90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5D648494" w14:textId="77777777" w:rsidR="00BA0447" w:rsidRPr="00F04A80" w:rsidRDefault="00BA0447" w:rsidP="00625C32">
      <w:pPr>
        <w:pStyle w:val="a3"/>
        <w:spacing w:line="360" w:lineRule="auto"/>
        <w:rPr>
          <w:rFonts w:ascii="Times New Roman" w:hAnsi="Times New Roman" w:cs="Times New Roman"/>
        </w:rPr>
      </w:pPr>
    </w:p>
    <w:p w14:paraId="743F1993" w14:textId="77777777" w:rsidR="00BA0447" w:rsidRPr="00553ADC" w:rsidRDefault="00BA0447" w:rsidP="00625C32">
      <w:pPr>
        <w:widowControl/>
        <w:spacing w:line="360" w:lineRule="auto"/>
        <w:jc w:val="left"/>
        <w:rPr>
          <w:rFonts w:ascii="Times New Roman" w:hAnsi="Times New Roman" w:cs="Times New Roman"/>
        </w:rPr>
      </w:pPr>
      <w:r w:rsidRPr="00553ADC">
        <w:rPr>
          <w:rFonts w:ascii="Times New Roman" w:hAnsi="Times New Roman" w:cs="Times New Roman"/>
        </w:rPr>
        <w:br w:type="page"/>
      </w:r>
    </w:p>
    <w:p w14:paraId="33C50740" w14:textId="77777777" w:rsidR="00BA0447" w:rsidRPr="00553ADC" w:rsidRDefault="00BA0447" w:rsidP="00625C32">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3D89EAD" wp14:editId="284C1769">
            <wp:extent cx="5731510" cy="39878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TO-CV-不同扫速-不同电位区间-+0.7V-论文-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987800"/>
                    </a:xfrm>
                    <a:prstGeom prst="rect">
                      <a:avLst/>
                    </a:prstGeom>
                  </pic:spPr>
                </pic:pic>
              </a:graphicData>
            </a:graphic>
          </wp:inline>
        </w:drawing>
      </w:r>
    </w:p>
    <w:p w14:paraId="28B3FCFD" w14:textId="26DEF9C4" w:rsidR="00BA0447" w:rsidRPr="00553ADC" w:rsidRDefault="00BA0447" w:rsidP="00C34110">
      <w:pPr>
        <w:pStyle w:val="a3"/>
        <w:rPr>
          <w:rFonts w:ascii="Times New Roman" w:hAnsi="Times New Roman" w:cs="Times New Roman"/>
        </w:rPr>
      </w:pPr>
      <w:r w:rsidRPr="00F04A80">
        <w:rPr>
          <w:rFonts w:ascii="Times New Roman" w:hAnsi="Times New Roman" w:cs="Times New Roman"/>
          <w:b/>
        </w:rPr>
        <w:t>Figure S</w:t>
      </w:r>
      <w:r w:rsidRPr="00F04A80">
        <w:rPr>
          <w:rFonts w:ascii="Times New Roman" w:hAnsi="Times New Roman" w:cs="Times New Roman"/>
          <w:b/>
        </w:rPr>
        <w:fldChar w:fldCharType="begin"/>
      </w:r>
      <w:r w:rsidRPr="00F04A80">
        <w:rPr>
          <w:rFonts w:ascii="Times New Roman" w:hAnsi="Times New Roman" w:cs="Times New Roman"/>
          <w:b/>
        </w:rPr>
        <w:instrText xml:space="preserve"> SEQ Figure \* ARABIC </w:instrText>
      </w:r>
      <w:r w:rsidRPr="00F04A80">
        <w:rPr>
          <w:rFonts w:ascii="Times New Roman" w:hAnsi="Times New Roman" w:cs="Times New Roman"/>
          <w:b/>
        </w:rPr>
        <w:fldChar w:fldCharType="separate"/>
      </w:r>
      <w:r w:rsidR="007F54F1">
        <w:rPr>
          <w:rFonts w:ascii="Times New Roman" w:hAnsi="Times New Roman" w:cs="Times New Roman"/>
          <w:b/>
          <w:noProof/>
        </w:rPr>
        <w:t>16</w:t>
      </w:r>
      <w:r w:rsidRPr="00F04A80">
        <w:rPr>
          <w:rFonts w:ascii="Times New Roman" w:hAnsi="Times New Roman" w:cs="Times New Roman"/>
          <w:b/>
          <w:noProof/>
        </w:rPr>
        <w:fldChar w:fldCharType="end"/>
      </w:r>
      <w:r w:rsidRPr="00F04A80">
        <w:rPr>
          <w:rFonts w:ascii="Times New Roman" w:hAnsi="Times New Roman" w:cs="Times New Roman"/>
          <w:b/>
        </w:rPr>
        <w:t>.</w:t>
      </w:r>
      <w:r w:rsidRPr="00553ADC">
        <w:rPr>
          <w:rFonts w:ascii="Times New Roman" w:hAnsi="Times New Roman" w:cs="Times New Roman"/>
        </w:rPr>
        <w:t xml:space="preserve"> </w:t>
      </w:r>
      <w:r w:rsidRPr="008F5A82">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Pr>
          <w:rFonts w:ascii="Times New Roman" w:hAnsi="Times New Roman" w:cs="Times New Roman"/>
        </w:rPr>
        <w:t>in</w:t>
      </w:r>
      <w:r w:rsidR="00EF4C8A">
        <w:rPr>
          <w:rFonts w:ascii="Times New Roman" w:hAnsi="Times New Roman" w:cs="Times New Roman"/>
        </w:rPr>
        <w:t>-</w:t>
      </w:r>
      <w:r>
        <w:rPr>
          <w:rFonts w:ascii="Times New Roman" w:hAnsi="Times New Roman" w:cs="Times New Roman"/>
        </w:rPr>
        <w:t xml:space="preserve">situ extinction </w:t>
      </w:r>
      <w:r w:rsidRPr="00AB7325">
        <w:rPr>
          <w:rFonts w:ascii="Times New Roman" w:hAnsi="Times New Roman" w:cs="Times New Roman"/>
        </w:rPr>
        <w:t>voltammetry</w:t>
      </w:r>
      <w:r>
        <w:rPr>
          <w:rFonts w:ascii="Times New Roman" w:hAnsi="Times New Roman" w:cs="Times New Roman"/>
        </w:rPr>
        <w:t xml:space="preserve"> (middle panel) for a </w:t>
      </w:r>
      <w:r>
        <w:rPr>
          <w:rFonts w:ascii="Times New Roman" w:hAnsi="Times New Roman" w:cs="Times New Roman" w:hint="eastAsia"/>
        </w:rPr>
        <w:t>bare</w:t>
      </w:r>
      <w:r>
        <w:rPr>
          <w:rFonts w:ascii="Times New Roman" w:hAnsi="Times New Roman" w:cs="Times New Roman"/>
        </w:rPr>
        <w:t xml:space="preserve"> ITO electrode in 0.1</w:t>
      </w:r>
      <w:r w:rsidR="00A25719">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A25719"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70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1BFD4E7A" w14:textId="77777777" w:rsidR="00BA0447" w:rsidRPr="00F04A80" w:rsidRDefault="00BA0447" w:rsidP="00625C32">
      <w:pPr>
        <w:pStyle w:val="a3"/>
        <w:spacing w:line="360" w:lineRule="auto"/>
        <w:rPr>
          <w:rFonts w:ascii="Times New Roman" w:hAnsi="Times New Roman" w:cs="Times New Roman"/>
        </w:rPr>
      </w:pPr>
    </w:p>
    <w:p w14:paraId="5FB86C9E" w14:textId="77777777" w:rsidR="00BA0447" w:rsidRPr="00553ADC" w:rsidRDefault="00BA0447" w:rsidP="00625C32">
      <w:pPr>
        <w:widowControl/>
        <w:spacing w:line="360" w:lineRule="auto"/>
        <w:jc w:val="left"/>
        <w:rPr>
          <w:rFonts w:ascii="Times New Roman" w:hAnsi="Times New Roman" w:cs="Times New Roman"/>
        </w:rPr>
      </w:pPr>
      <w:r w:rsidRPr="00553ADC">
        <w:rPr>
          <w:rFonts w:ascii="Times New Roman" w:hAnsi="Times New Roman" w:cs="Times New Roman"/>
        </w:rPr>
        <w:br w:type="page"/>
      </w:r>
    </w:p>
    <w:p w14:paraId="412BE27C" w14:textId="77777777" w:rsidR="00BA0447" w:rsidRPr="00553ADC" w:rsidRDefault="00BA0447" w:rsidP="00625C32">
      <w:pPr>
        <w:keepNext/>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A2AD257" wp14:editId="27D41A1D">
            <wp:extent cx="5731510" cy="397764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TO-CV-不同扫速-不同电位区间-+0.5V-论文-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977640"/>
                    </a:xfrm>
                    <a:prstGeom prst="rect">
                      <a:avLst/>
                    </a:prstGeom>
                  </pic:spPr>
                </pic:pic>
              </a:graphicData>
            </a:graphic>
          </wp:inline>
        </w:drawing>
      </w:r>
    </w:p>
    <w:p w14:paraId="4B9C76E7" w14:textId="29F5AE63" w:rsidR="00BA0447" w:rsidRPr="00553ADC" w:rsidRDefault="00BA0447" w:rsidP="00C34110">
      <w:pPr>
        <w:pStyle w:val="a3"/>
        <w:rPr>
          <w:rFonts w:ascii="Times New Roman" w:hAnsi="Times New Roman" w:cs="Times New Roman"/>
        </w:rPr>
      </w:pPr>
      <w:r w:rsidRPr="00DC7F8B">
        <w:rPr>
          <w:rFonts w:ascii="Times New Roman" w:hAnsi="Times New Roman" w:cs="Times New Roman"/>
          <w:b/>
        </w:rPr>
        <w:t>Figure S</w:t>
      </w:r>
      <w:r w:rsidRPr="00DC7F8B">
        <w:rPr>
          <w:rFonts w:ascii="Times New Roman" w:hAnsi="Times New Roman" w:cs="Times New Roman"/>
          <w:b/>
        </w:rPr>
        <w:fldChar w:fldCharType="begin"/>
      </w:r>
      <w:r w:rsidRPr="00DC7F8B">
        <w:rPr>
          <w:rFonts w:ascii="Times New Roman" w:hAnsi="Times New Roman" w:cs="Times New Roman"/>
          <w:b/>
        </w:rPr>
        <w:instrText xml:space="preserve"> SEQ Figure \* ARABIC </w:instrText>
      </w:r>
      <w:r w:rsidRPr="00DC7F8B">
        <w:rPr>
          <w:rFonts w:ascii="Times New Roman" w:hAnsi="Times New Roman" w:cs="Times New Roman"/>
          <w:b/>
        </w:rPr>
        <w:fldChar w:fldCharType="separate"/>
      </w:r>
      <w:r w:rsidR="007F54F1">
        <w:rPr>
          <w:rFonts w:ascii="Times New Roman" w:hAnsi="Times New Roman" w:cs="Times New Roman"/>
          <w:b/>
          <w:noProof/>
        </w:rPr>
        <w:t>17</w:t>
      </w:r>
      <w:r w:rsidRPr="00DC7F8B">
        <w:rPr>
          <w:rFonts w:ascii="Times New Roman" w:hAnsi="Times New Roman" w:cs="Times New Roman"/>
          <w:b/>
          <w:noProof/>
        </w:rPr>
        <w:fldChar w:fldCharType="end"/>
      </w:r>
      <w:r w:rsidRPr="00DC7F8B">
        <w:rPr>
          <w:rFonts w:ascii="Times New Roman" w:hAnsi="Times New Roman" w:cs="Times New Roman"/>
          <w:b/>
        </w:rPr>
        <w:t xml:space="preserve">. </w:t>
      </w:r>
      <w:r w:rsidRPr="008F5A82">
        <w:rPr>
          <w:rFonts w:ascii="Times New Roman" w:hAnsi="Times New Roman" w:cs="Times New Roman"/>
        </w:rPr>
        <w:t>Consecutive</w:t>
      </w:r>
      <w:r>
        <w:rPr>
          <w:rFonts w:ascii="Times New Roman" w:hAnsi="Times New Roman" w:cs="Times New Roman"/>
        </w:rPr>
        <w:t xml:space="preserve"> CV curves (top panel) and</w:t>
      </w:r>
      <w:r w:rsidRPr="00AB7325">
        <w:rPr>
          <w:rFonts w:ascii="Times New Roman" w:hAnsi="Times New Roman" w:cs="Times New Roman"/>
        </w:rPr>
        <w:t xml:space="preserve"> </w:t>
      </w:r>
      <w:r w:rsidR="00EF4C8A">
        <w:rPr>
          <w:rFonts w:ascii="Times New Roman" w:hAnsi="Times New Roman" w:cs="Times New Roman"/>
        </w:rPr>
        <w:t>in-situ</w:t>
      </w:r>
      <w:r>
        <w:rPr>
          <w:rFonts w:ascii="Times New Roman" w:hAnsi="Times New Roman" w:cs="Times New Roman"/>
        </w:rPr>
        <w:t xml:space="preserve"> extinction </w:t>
      </w:r>
      <w:r w:rsidRPr="00AB7325">
        <w:rPr>
          <w:rFonts w:ascii="Times New Roman" w:hAnsi="Times New Roman" w:cs="Times New Roman"/>
        </w:rPr>
        <w:t>voltammetry</w:t>
      </w:r>
      <w:r>
        <w:rPr>
          <w:rFonts w:ascii="Times New Roman" w:hAnsi="Times New Roman" w:cs="Times New Roman"/>
        </w:rPr>
        <w:t xml:space="preserve"> (middle panel) for a </w:t>
      </w:r>
      <w:r>
        <w:rPr>
          <w:rFonts w:ascii="Times New Roman" w:hAnsi="Times New Roman" w:cs="Times New Roman" w:hint="eastAsia"/>
        </w:rPr>
        <w:t>bare</w:t>
      </w:r>
      <w:r>
        <w:rPr>
          <w:rFonts w:ascii="Times New Roman" w:hAnsi="Times New Roman" w:cs="Times New Roman"/>
        </w:rPr>
        <w:t xml:space="preserve"> ITO electrode in 0.1</w:t>
      </w:r>
      <w:r w:rsidR="00743E21">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743E21"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50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0.025, 0.05 and 0.10 V s</w:t>
      </w:r>
      <w:r w:rsidRPr="00081061">
        <w:rPr>
          <w:rFonts w:ascii="Times New Roman" w:hAnsi="Times New Roman" w:cs="Times New Roman"/>
          <w:vertAlign w:val="superscript"/>
        </w:rPr>
        <w:t>-1</w:t>
      </w:r>
      <w:r>
        <w:rPr>
          <w:rFonts w:ascii="Times New Roman" w:hAnsi="Times New Roman" w:cs="Times New Roman"/>
        </w:rPr>
        <w:t xml:space="preserve">. The </w:t>
      </w:r>
      <w:r>
        <w:rPr>
          <w:rFonts w:ascii="Times New Roman" w:hAnsi="Times New Roman"/>
        </w:rPr>
        <w:t>a</w:t>
      </w:r>
      <w:r w:rsidRPr="000A38B8">
        <w:rPr>
          <w:rFonts w:ascii="Times New Roman" w:hAnsi="Times New Roman"/>
        </w:rPr>
        <w:t xml:space="preserve">pplied triangle wave type potential </w:t>
      </w:r>
      <w:r w:rsidRPr="000A38B8">
        <w:rPr>
          <w:rFonts w:ascii="Times New Roman" w:hAnsi="Times New Roman"/>
          <w:i/>
          <w:iCs/>
        </w:rPr>
        <w:t>versus</w:t>
      </w:r>
      <w:r w:rsidRPr="000A38B8">
        <w:rPr>
          <w:rFonts w:ascii="Times New Roman" w:hAnsi="Times New Roman"/>
        </w:rPr>
        <w:t xml:space="preserve"> time during scan </w:t>
      </w:r>
      <w:r>
        <w:rPr>
          <w:rFonts w:ascii="Times New Roman" w:hAnsi="Times New Roman"/>
        </w:rPr>
        <w:t>shown in bottom panel.</w:t>
      </w:r>
    </w:p>
    <w:p w14:paraId="73255858" w14:textId="77777777" w:rsidR="00BA0447" w:rsidRDefault="00BA0447" w:rsidP="00625C32">
      <w:pPr>
        <w:widowControl/>
        <w:spacing w:line="360" w:lineRule="auto"/>
        <w:jc w:val="left"/>
        <w:rPr>
          <w:rFonts w:ascii="Times New Roman" w:hAnsi="Times New Roman" w:cs="Times New Roman"/>
        </w:rPr>
      </w:pPr>
      <w:r>
        <w:rPr>
          <w:rFonts w:ascii="Times New Roman" w:hAnsi="Times New Roman" w:cs="Times New Roman"/>
        </w:rPr>
        <w:br w:type="page"/>
      </w:r>
    </w:p>
    <w:p w14:paraId="7ABB0F5E" w14:textId="77777777" w:rsidR="00BA0447" w:rsidRDefault="00BA0447" w:rsidP="00625C32">
      <w:pPr>
        <w:keepNext/>
        <w:spacing w:line="360" w:lineRule="auto"/>
        <w:jc w:val="center"/>
      </w:pPr>
      <w:r>
        <w:rPr>
          <w:rFonts w:ascii="Times New Roman" w:hAnsi="Times New Roman" w:cs="Times New Roman"/>
          <w:noProof/>
        </w:rPr>
        <w:lastRenderedPageBreak/>
        <w:drawing>
          <wp:inline distT="0" distB="0" distL="0" distR="0" wp14:anchorId="0EFAA175" wp14:editId="4010AD97">
            <wp:extent cx="5220000" cy="4163971"/>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SPR-ITO对照-论文-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0000" cy="4163971"/>
                    </a:xfrm>
                    <a:prstGeom prst="rect">
                      <a:avLst/>
                    </a:prstGeom>
                  </pic:spPr>
                </pic:pic>
              </a:graphicData>
            </a:graphic>
          </wp:inline>
        </w:drawing>
      </w:r>
    </w:p>
    <w:p w14:paraId="75497C76" w14:textId="770C91E9" w:rsidR="00BA0447" w:rsidRDefault="00BA0447" w:rsidP="008101EF">
      <w:pPr>
        <w:pStyle w:val="a3"/>
        <w:rPr>
          <w:rFonts w:ascii="Times New Roman" w:hAnsi="Times New Roman" w:cs="Times New Roman"/>
        </w:rPr>
      </w:pPr>
      <w:r w:rsidRPr="00BA0447">
        <w:rPr>
          <w:rFonts w:ascii="Times New Roman" w:hAnsi="Times New Roman" w:cs="Times New Roman"/>
          <w:b/>
        </w:rPr>
        <w:t>Figure S</w:t>
      </w:r>
      <w:r w:rsidRPr="00BA0447">
        <w:rPr>
          <w:rFonts w:ascii="Times New Roman" w:hAnsi="Times New Roman" w:cs="Times New Roman"/>
          <w:b/>
        </w:rPr>
        <w:fldChar w:fldCharType="begin"/>
      </w:r>
      <w:r w:rsidRPr="00BA0447">
        <w:rPr>
          <w:rFonts w:ascii="Times New Roman" w:hAnsi="Times New Roman" w:cs="Times New Roman"/>
          <w:b/>
        </w:rPr>
        <w:instrText xml:space="preserve"> SEQ Figure \* ARABIC </w:instrText>
      </w:r>
      <w:r w:rsidRPr="00BA0447">
        <w:rPr>
          <w:rFonts w:ascii="Times New Roman" w:hAnsi="Times New Roman" w:cs="Times New Roman"/>
          <w:b/>
        </w:rPr>
        <w:fldChar w:fldCharType="separate"/>
      </w:r>
      <w:r w:rsidR="007F54F1">
        <w:rPr>
          <w:rFonts w:ascii="Times New Roman" w:hAnsi="Times New Roman" w:cs="Times New Roman"/>
          <w:b/>
          <w:noProof/>
        </w:rPr>
        <w:t>18</w:t>
      </w:r>
      <w:r w:rsidRPr="00BA0447">
        <w:rPr>
          <w:rFonts w:ascii="Times New Roman" w:hAnsi="Times New Roman" w:cs="Times New Roman"/>
          <w:b/>
        </w:rPr>
        <w:fldChar w:fldCharType="end"/>
      </w:r>
      <w:r w:rsidRPr="00BA0447">
        <w:rPr>
          <w:rFonts w:ascii="Times New Roman" w:hAnsi="Times New Roman" w:cs="Times New Roman"/>
          <w:b/>
        </w:rPr>
        <w:t xml:space="preserve">. </w:t>
      </w:r>
      <w:r>
        <w:rPr>
          <w:rFonts w:ascii="Times New Roman" w:hAnsi="Times New Roman" w:cs="Times New Roman"/>
        </w:rPr>
        <w:t>CV curves for a bare ITO electrode in 0.1</w:t>
      </w:r>
      <w:r w:rsidR="00021979">
        <w:rPr>
          <w:rFonts w:ascii="Times New Roman" w:hAnsi="Times New Roman" w:cs="Times New Roman"/>
        </w:rPr>
        <w:t>0</w:t>
      </w:r>
      <w:r>
        <w:rPr>
          <w:rFonts w:ascii="Times New Roman" w:hAnsi="Times New Roman" w:cs="Times New Roman"/>
        </w:rPr>
        <w:t xml:space="preserve"> KOH solution for oxygen evolution reaction in potential </w:t>
      </w:r>
      <w:r w:rsidRPr="000A38B8">
        <w:rPr>
          <w:rFonts w:ascii="Times New Roman" w:hAnsi="Times New Roman"/>
        </w:rPr>
        <w:t xml:space="preserve">range from </w:t>
      </w:r>
      <w:r w:rsidR="00021979"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90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rates 0.01 (a1), 0.025 (a2), 0.05 (a3) and 0.10 (a4) V s</w:t>
      </w:r>
      <w:r w:rsidRPr="00081061">
        <w:rPr>
          <w:rFonts w:ascii="Times New Roman" w:hAnsi="Times New Roman" w:cs="Times New Roman"/>
          <w:vertAlign w:val="superscript"/>
        </w:rPr>
        <w:t>-1</w:t>
      </w:r>
      <w:r>
        <w:rPr>
          <w:rFonts w:ascii="Times New Roman" w:hAnsi="Times New Roman" w:cs="Times New Roman"/>
        </w:rPr>
        <w:t xml:space="preserve">; </w:t>
      </w:r>
      <w:r w:rsidR="00021979" w:rsidRPr="007E6755">
        <w:rPr>
          <w:rFonts w:ascii="Times New Roman" w:eastAsia="微软雅黑" w:hAnsi="Times New Roman" w:cs="Times New Roman"/>
        </w:rPr>
        <w:t>−</w:t>
      </w:r>
      <w:r>
        <w:rPr>
          <w:rFonts w:ascii="Times New Roman" w:hAnsi="Times New Roman"/>
        </w:rPr>
        <w:t xml:space="preserve"> 1.10</w:t>
      </w:r>
      <w:r w:rsidRPr="000A38B8">
        <w:rPr>
          <w:rFonts w:ascii="Times New Roman" w:hAnsi="Times New Roman"/>
        </w:rPr>
        <w:t xml:space="preserve"> to 0.</w:t>
      </w:r>
      <w:r>
        <w:rPr>
          <w:rFonts w:ascii="Times New Roman" w:hAnsi="Times New Roman"/>
        </w:rPr>
        <w:t xml:space="preserve">70 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w:t>
      </w:r>
      <w:r w:rsidR="00B54AAF">
        <w:rPr>
          <w:rFonts w:ascii="Times New Roman" w:hAnsi="Times New Roman" w:cs="Times New Roman"/>
        </w:rPr>
        <w:t>s</w:t>
      </w:r>
      <w:r>
        <w:rPr>
          <w:rFonts w:ascii="Times New Roman" w:hAnsi="Times New Roman" w:cs="Times New Roman"/>
        </w:rPr>
        <w:t xml:space="preserve"> 0.01 (b1), 0.025 (b2), 0.05 (b3) and 0.1 (b4) V s</w:t>
      </w:r>
      <w:r w:rsidRPr="00081061">
        <w:rPr>
          <w:rFonts w:ascii="Times New Roman" w:hAnsi="Times New Roman" w:cs="Times New Roman"/>
          <w:vertAlign w:val="superscript"/>
        </w:rPr>
        <w:t>-1</w:t>
      </w:r>
      <w:r>
        <w:rPr>
          <w:rFonts w:ascii="Times New Roman" w:hAnsi="Times New Roman" w:cs="Times New Roman"/>
        </w:rPr>
        <w:t>;</w:t>
      </w:r>
      <w:r w:rsidRPr="000A38B8">
        <w:rPr>
          <w:rFonts w:ascii="Times New Roman" w:hAnsi="Times New Roman"/>
        </w:rPr>
        <w:t xml:space="preserve"> </w:t>
      </w:r>
      <w:r w:rsidR="00021979" w:rsidRPr="007E6755">
        <w:rPr>
          <w:rFonts w:ascii="Times New Roman" w:eastAsia="微软雅黑" w:hAnsi="Times New Roman" w:cs="Times New Roman"/>
        </w:rPr>
        <w:t>−</w:t>
      </w:r>
      <w:r w:rsidR="00021979">
        <w:rPr>
          <w:rFonts w:ascii="Times New Roman" w:eastAsia="微软雅黑" w:hAnsi="Times New Roman" w:cs="Times New Roman"/>
        </w:rPr>
        <w:t xml:space="preserve"> </w:t>
      </w:r>
      <w:r>
        <w:rPr>
          <w:rFonts w:ascii="Times New Roman" w:hAnsi="Times New Roman"/>
        </w:rPr>
        <w:t>1.10</w:t>
      </w:r>
      <w:r w:rsidRPr="000A38B8">
        <w:rPr>
          <w:rFonts w:ascii="Times New Roman" w:hAnsi="Times New Roman"/>
        </w:rPr>
        <w:t xml:space="preserve"> to 0.</w:t>
      </w:r>
      <w:r>
        <w:rPr>
          <w:rFonts w:ascii="Times New Roman" w:hAnsi="Times New Roman"/>
        </w:rPr>
        <w:t xml:space="preserve">5 0V </w:t>
      </w:r>
      <w:r w:rsidRPr="00FE7E74">
        <w:rPr>
          <w:rFonts w:ascii="Times New Roman" w:hAnsi="Times New Roman"/>
          <w:i/>
        </w:rPr>
        <w:t>vs</w:t>
      </w:r>
      <w:r>
        <w:rPr>
          <w:rFonts w:ascii="Times New Roman" w:hAnsi="Times New Roman"/>
        </w:rPr>
        <w:t xml:space="preserve"> Pt</w:t>
      </w:r>
      <w:r>
        <w:rPr>
          <w:rFonts w:ascii="Times New Roman" w:hAnsi="Times New Roman" w:cs="Times New Roman"/>
        </w:rPr>
        <w:t>, at various scan rate</w:t>
      </w:r>
      <w:r w:rsidR="00B54AAF">
        <w:rPr>
          <w:rFonts w:ascii="Times New Roman" w:hAnsi="Times New Roman" w:cs="Times New Roman"/>
        </w:rPr>
        <w:t>s</w:t>
      </w:r>
      <w:r>
        <w:rPr>
          <w:rFonts w:ascii="Times New Roman" w:hAnsi="Times New Roman" w:cs="Times New Roman"/>
        </w:rPr>
        <w:t xml:space="preserve"> 0.01 (c1), 0.025 (c2), 0.05 (c3) and 0.10 (c4) V s</w:t>
      </w:r>
      <w:r w:rsidRPr="00081061">
        <w:rPr>
          <w:rFonts w:ascii="Times New Roman" w:hAnsi="Times New Roman" w:cs="Times New Roman"/>
          <w:vertAlign w:val="superscript"/>
        </w:rPr>
        <w:t>-1</w:t>
      </w:r>
      <w:r>
        <w:rPr>
          <w:rFonts w:ascii="Times New Roman" w:hAnsi="Times New Roman" w:cs="Times New Roman"/>
        </w:rPr>
        <w:t xml:space="preserve">. The error bar </w:t>
      </w:r>
      <w:r w:rsidR="005F634F">
        <w:rPr>
          <w:rFonts w:ascii="Times New Roman" w:hAnsi="Times New Roman" w:cs="Times New Roman"/>
        </w:rPr>
        <w:t xml:space="preserve">represented </w:t>
      </w:r>
      <w:r>
        <w:rPr>
          <w:rFonts w:ascii="Times New Roman" w:hAnsi="Times New Roman" w:cs="Times New Roman"/>
        </w:rPr>
        <w:t xml:space="preserve">the standard error during </w:t>
      </w:r>
      <w:r w:rsidRPr="00823412">
        <w:rPr>
          <w:rFonts w:ascii="Times New Roman" w:hAnsi="Times New Roman" w:cs="Times New Roman"/>
        </w:rPr>
        <w:t>consecutive</w:t>
      </w:r>
      <w:r>
        <w:rPr>
          <w:rFonts w:ascii="Times New Roman" w:hAnsi="Times New Roman" w:cs="Times New Roman"/>
        </w:rPr>
        <w:t xml:space="preserve"> five potential scan. The corresponding CV curves at different potential scan range </w:t>
      </w:r>
      <w:r w:rsidR="00021979">
        <w:rPr>
          <w:rFonts w:ascii="Times New Roman" w:hAnsi="Times New Roman" w:cs="Times New Roman"/>
        </w:rPr>
        <w:t xml:space="preserve">were </w:t>
      </w:r>
      <w:r>
        <w:rPr>
          <w:rFonts w:ascii="Times New Roman" w:hAnsi="Times New Roman" w:cs="Times New Roman"/>
        </w:rPr>
        <w:t>shown in (a), (b) and (c), respectively.</w:t>
      </w:r>
    </w:p>
    <w:p w14:paraId="1F38A9B0" w14:textId="77777777" w:rsidR="00BA0447" w:rsidRDefault="00BA0447" w:rsidP="00625C32">
      <w:pPr>
        <w:widowControl/>
        <w:spacing w:line="360" w:lineRule="auto"/>
        <w:jc w:val="left"/>
      </w:pPr>
      <w:r>
        <w:br w:type="page"/>
      </w:r>
    </w:p>
    <w:p w14:paraId="5BD2914A" w14:textId="77777777" w:rsidR="00EC24F2" w:rsidRPr="009A2904" w:rsidRDefault="00EC24F2" w:rsidP="008460C2">
      <w:pPr>
        <w:pStyle w:val="1"/>
        <w:numPr>
          <w:ilvl w:val="0"/>
          <w:numId w:val="4"/>
        </w:numPr>
        <w:spacing w:before="0" w:afterLines="50" w:after="156" w:line="360" w:lineRule="auto"/>
        <w:rPr>
          <w:rFonts w:ascii="Times New Roman" w:hAnsi="Times New Roman" w:cs="Times New Roman"/>
          <w:sz w:val="24"/>
          <w:szCs w:val="24"/>
        </w:rPr>
      </w:pPr>
      <w:bookmarkStart w:id="6" w:name="_Toc54952064"/>
      <w:r w:rsidRPr="009A2904">
        <w:rPr>
          <w:rFonts w:ascii="Times New Roman" w:hAnsi="Times New Roman" w:cs="Times New Roman"/>
          <w:sz w:val="24"/>
          <w:szCs w:val="24"/>
        </w:rPr>
        <w:lastRenderedPageBreak/>
        <w:t>Concentration Overpotential for Oxygen Evolution Reaction</w:t>
      </w:r>
      <w:bookmarkEnd w:id="6"/>
    </w:p>
    <w:p w14:paraId="381CA13F" w14:textId="77777777" w:rsidR="00EC24F2" w:rsidRDefault="00857A7F" w:rsidP="00625C32">
      <w:pPr>
        <w:keepNext/>
        <w:spacing w:line="360" w:lineRule="auto"/>
        <w:jc w:val="center"/>
      </w:pPr>
      <w:r>
        <w:rPr>
          <w:noProof/>
        </w:rPr>
        <w:drawing>
          <wp:inline distT="0" distB="0" distL="0" distR="0" wp14:anchorId="5AE05A83" wp14:editId="6BFD3991">
            <wp:extent cx="5220000" cy="4707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气泡生成示意图-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000" cy="4707600"/>
                    </a:xfrm>
                    <a:prstGeom prst="rect">
                      <a:avLst/>
                    </a:prstGeom>
                  </pic:spPr>
                </pic:pic>
              </a:graphicData>
            </a:graphic>
          </wp:inline>
        </w:drawing>
      </w:r>
    </w:p>
    <w:p w14:paraId="3D62ADCD" w14:textId="47335BCF" w:rsidR="00EC24F2" w:rsidRDefault="00EC24F2" w:rsidP="008460C2">
      <w:pPr>
        <w:pStyle w:val="a3"/>
        <w:spacing w:afterLines="50" w:after="156"/>
        <w:rPr>
          <w:rFonts w:ascii="Times New Roman" w:hAnsi="Times New Roman" w:cs="Times New Roman"/>
        </w:rPr>
      </w:pPr>
      <w:r>
        <w:rPr>
          <w:rFonts w:ascii="Times New Roman" w:hAnsi="Times New Roman" w:cs="Times New Roman"/>
          <w:b/>
        </w:rPr>
        <w:t>Figure S</w:t>
      </w:r>
      <w:r>
        <w:rPr>
          <w:rFonts w:ascii="Times New Roman" w:hAnsi="Times New Roman" w:cs="Times New Roman"/>
          <w:b/>
        </w:rPr>
        <w:fldChar w:fldCharType="begin"/>
      </w:r>
      <w:r>
        <w:rPr>
          <w:rFonts w:ascii="Times New Roman" w:hAnsi="Times New Roman" w:cs="Times New Roman"/>
          <w:b/>
        </w:rPr>
        <w:instrText xml:space="preserve"> SEQ Figure \* ARABIC </w:instrText>
      </w:r>
      <w:r>
        <w:rPr>
          <w:rFonts w:ascii="Times New Roman" w:hAnsi="Times New Roman" w:cs="Times New Roman"/>
          <w:b/>
        </w:rPr>
        <w:fldChar w:fldCharType="separate"/>
      </w:r>
      <w:r w:rsidR="007F54F1">
        <w:rPr>
          <w:rFonts w:ascii="Times New Roman" w:hAnsi="Times New Roman" w:cs="Times New Roman"/>
          <w:b/>
          <w:noProof/>
        </w:rPr>
        <w:t>19</w:t>
      </w:r>
      <w:r>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rPr>
        <w:t xml:space="preserve"> Schematic for the diffusion of reactant and product and electrochemical processes during oxygen evolution reaction at </w:t>
      </w:r>
      <w:r w:rsidR="00413F98">
        <w:rPr>
          <w:rFonts w:ascii="Times New Roman" w:hAnsi="Times New Roman" w:cs="Times New Roman"/>
        </w:rPr>
        <w:t xml:space="preserve">the </w:t>
      </w:r>
      <w:r>
        <w:rPr>
          <w:rFonts w:ascii="Times New Roman" w:hAnsi="Times New Roman" w:cs="Times New Roman"/>
        </w:rPr>
        <w:t>electrode-electrolyte interface in absence (a) and presence (b) surface gas bubble at the electrode</w:t>
      </w:r>
      <w:r w:rsidR="00D81DAE">
        <w:rPr>
          <w:rFonts w:ascii="Times New Roman" w:hAnsi="Times New Roman" w:cs="Times New Roman"/>
        </w:rPr>
        <w:t xml:space="preserve"> surface</w:t>
      </w:r>
      <w:r>
        <w:rPr>
          <w:rFonts w:ascii="Times New Roman" w:hAnsi="Times New Roman" w:cs="Times New Roman"/>
        </w:rPr>
        <w:t>. (c) The corresponding energy level for the oxygen evolution electrode at open circuit potential (I), anodic polarization (II) and cathodic polarization (III). (d) The concentration distribution</w:t>
      </w:r>
      <w:r w:rsidR="007751E7">
        <w:rPr>
          <w:rFonts w:ascii="Times New Roman" w:hAnsi="Times New Roman" w:cs="Times New Roman"/>
        </w:rPr>
        <w:t xml:space="preserve"> of OH</w:t>
      </w:r>
      <w:r w:rsidR="007751E7" w:rsidRPr="00124612">
        <w:rPr>
          <w:rFonts w:ascii="Times New Roman" w:hAnsi="Times New Roman" w:cs="Times New Roman"/>
          <w:vertAlign w:val="superscript"/>
        </w:rPr>
        <w:t>-</w:t>
      </w:r>
      <w:r w:rsidR="007751E7">
        <w:rPr>
          <w:rFonts w:ascii="Times New Roman" w:hAnsi="Times New Roman" w:cs="Times New Roman"/>
        </w:rPr>
        <w:t xml:space="preserve"> and O</w:t>
      </w:r>
      <w:r w:rsidR="007751E7" w:rsidRPr="00124612">
        <w:rPr>
          <w:rFonts w:ascii="Times New Roman" w:hAnsi="Times New Roman" w:cs="Times New Roman"/>
          <w:vertAlign w:val="subscript"/>
        </w:rPr>
        <w:t>2</w:t>
      </w:r>
      <w:r>
        <w:rPr>
          <w:rFonts w:ascii="Times New Roman" w:hAnsi="Times New Roman" w:cs="Times New Roman"/>
        </w:rPr>
        <w:t xml:space="preserve"> in the diffusion layer at open circuit potential (I), anodic polarization (II) and cathodic polarization (III).</w:t>
      </w:r>
    </w:p>
    <w:p w14:paraId="0DB268FE" w14:textId="4A923F18" w:rsidR="00EC24F2" w:rsidRPr="008460C2" w:rsidRDefault="00EC24F2" w:rsidP="00625C32">
      <w:pPr>
        <w:spacing w:line="360" w:lineRule="auto"/>
        <w:ind w:firstLine="193"/>
        <w:rPr>
          <w:rFonts w:ascii="Times New Roman" w:hAnsi="Times New Roman"/>
          <w:sz w:val="24"/>
        </w:rPr>
      </w:pPr>
      <w:r w:rsidRPr="008460C2">
        <w:rPr>
          <w:rFonts w:ascii="Times New Roman" w:hAnsi="Times New Roman"/>
          <w:sz w:val="24"/>
        </w:rPr>
        <w:t xml:space="preserve">The difference in the concentrations of electrochemical reactants and products at the electrode-electrolyte interface compared those in the bulk electrolyte </w:t>
      </w:r>
      <w:r w:rsidR="00834B9C" w:rsidRPr="008460C2">
        <w:rPr>
          <w:rFonts w:ascii="Times New Roman" w:hAnsi="Times New Roman"/>
          <w:sz w:val="24"/>
        </w:rPr>
        <w:t xml:space="preserve">contributed </w:t>
      </w:r>
      <w:r w:rsidRPr="008460C2">
        <w:rPr>
          <w:rFonts w:ascii="Times New Roman" w:hAnsi="Times New Roman"/>
          <w:sz w:val="24"/>
        </w:rPr>
        <w:t>to the generation of the concentration overpotential loss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w:t>
      </w:r>
      <w:r w:rsidR="00A22D17" w:rsidRPr="008460C2">
        <w:rPr>
          <w:rFonts w:ascii="Times New Roman" w:hAnsi="Times New Roman"/>
          <w:sz w:val="24"/>
        </w:rPr>
        <w:t xml:space="preserve"> (Figure S</w:t>
      </w:r>
      <w:r w:rsidR="00255673" w:rsidRPr="008460C2">
        <w:rPr>
          <w:rFonts w:ascii="Times New Roman" w:hAnsi="Times New Roman"/>
          <w:sz w:val="24"/>
        </w:rPr>
        <w:t>1</w:t>
      </w:r>
      <w:r w:rsidR="00690543" w:rsidRPr="008460C2">
        <w:rPr>
          <w:rFonts w:ascii="Times New Roman" w:hAnsi="Times New Roman"/>
          <w:sz w:val="24"/>
        </w:rPr>
        <w:t>9</w:t>
      </w:r>
      <w:r w:rsidR="00A22D17" w:rsidRPr="008460C2">
        <w:rPr>
          <w:rFonts w:ascii="Times New Roman" w:hAnsi="Times New Roman"/>
          <w:sz w:val="24"/>
        </w:rPr>
        <w:t>)</w:t>
      </w:r>
      <w:r w:rsidRPr="008460C2">
        <w:rPr>
          <w:rFonts w:ascii="Times New Roman" w:hAnsi="Times New Roman"/>
          <w:sz w:val="24"/>
        </w:rPr>
        <w:t xml:space="preserve">. In order to quantify this loss during oxygen evolution reaction, a one-dimension diffusion model </w:t>
      </w:r>
      <w:r w:rsidR="006E5D9A" w:rsidRPr="008460C2">
        <w:rPr>
          <w:rFonts w:ascii="Times New Roman" w:hAnsi="Times New Roman"/>
          <w:sz w:val="24"/>
        </w:rPr>
        <w:t xml:space="preserve">was </w:t>
      </w:r>
      <w:r w:rsidRPr="008460C2">
        <w:rPr>
          <w:rFonts w:ascii="Times New Roman" w:hAnsi="Times New Roman"/>
          <w:sz w:val="24"/>
        </w:rPr>
        <w:t>developed. The deviation of the concentration potential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 as a function of current density (</w:t>
      </w:r>
      <w:r w:rsidRPr="008460C2">
        <w:rPr>
          <w:rFonts w:ascii="Times New Roman" w:hAnsi="Times New Roman"/>
          <w:i/>
          <w:sz w:val="24"/>
        </w:rPr>
        <w:t>i</w:t>
      </w:r>
      <w:r w:rsidRPr="008460C2">
        <w:rPr>
          <w:rFonts w:ascii="Times New Roman" w:hAnsi="Times New Roman"/>
          <w:sz w:val="24"/>
        </w:rPr>
        <w:t xml:space="preserve">) for the oxygen evolution at the </w:t>
      </w:r>
      <w:r w:rsidR="0014023C" w:rsidRPr="008460C2">
        <w:rPr>
          <w:rFonts w:ascii="Times New Roman" w:hAnsi="Times New Roman"/>
          <w:sz w:val="24"/>
        </w:rPr>
        <w:t>electrode-electrolyte interface</w:t>
      </w:r>
      <w:r w:rsidRPr="008460C2">
        <w:rPr>
          <w:rFonts w:ascii="Times New Roman" w:hAnsi="Times New Roman"/>
          <w:sz w:val="24"/>
        </w:rPr>
        <w:t xml:space="preserve"> </w:t>
      </w:r>
      <w:r w:rsidR="006E5D9A" w:rsidRPr="008460C2">
        <w:rPr>
          <w:rFonts w:ascii="Times New Roman" w:hAnsi="Times New Roman"/>
          <w:sz w:val="24"/>
        </w:rPr>
        <w:t xml:space="preserve">followed </w:t>
      </w:r>
      <w:r w:rsidRPr="008460C2">
        <w:rPr>
          <w:rFonts w:ascii="Times New Roman" w:hAnsi="Times New Roman"/>
          <w:sz w:val="24"/>
        </w:rPr>
        <w:t xml:space="preserve">the similar derivation across </w:t>
      </w:r>
      <w:proofErr w:type="spellStart"/>
      <w:r w:rsidRPr="008460C2">
        <w:rPr>
          <w:rFonts w:ascii="Times New Roman" w:hAnsi="Times New Roman"/>
          <w:sz w:val="24"/>
        </w:rPr>
        <w:t>SiO</w:t>
      </w:r>
      <w:r w:rsidRPr="008460C2">
        <w:rPr>
          <w:rFonts w:ascii="Times New Roman" w:hAnsi="Times New Roman"/>
          <w:sz w:val="24"/>
          <w:vertAlign w:val="subscript"/>
        </w:rPr>
        <w:t>x</w:t>
      </w:r>
      <w:proofErr w:type="spellEnd"/>
      <w:r w:rsidRPr="008460C2">
        <w:rPr>
          <w:rFonts w:ascii="Times New Roman" w:hAnsi="Times New Roman"/>
          <w:sz w:val="24"/>
        </w:rPr>
        <w:t xml:space="preserve"> nanomembrane overlayer.</w:t>
      </w:r>
      <w:r w:rsidR="004A2055" w:rsidRPr="008460C2">
        <w:rPr>
          <w:rFonts w:ascii="Times New Roman" w:hAnsi="Times New Roman"/>
          <w:sz w:val="24"/>
        </w:rPr>
        <w:fldChar w:fldCharType="begin">
          <w:fldData xml:space="preserve">PEVuZE5vdGU+PENpdGU+PEF1dGhvcj5MYWJyYWRvcjwvQXV0aG9yPjxZZWFyPjIwMTg8L1llYXI+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</w:fldData>
        </w:fldChar>
      </w:r>
      <w:r w:rsidR="00EF4C8A" w:rsidRPr="008460C2">
        <w:rPr>
          <w:rFonts w:ascii="Times New Roman" w:hAnsi="Times New Roman"/>
          <w:sz w:val="24"/>
        </w:rPr>
        <w:instrText xml:space="preserve"> ADDIN EN.CITE </w:instrText>
      </w:r>
      <w:r w:rsidR="00EF4C8A" w:rsidRPr="008460C2">
        <w:rPr>
          <w:rFonts w:ascii="Times New Roman" w:hAnsi="Times New Roman"/>
          <w:sz w:val="24"/>
        </w:rPr>
        <w:fldChar w:fldCharType="begin">
          <w:fldData xml:space="preserve">PEVuZE5vdGU+PENpdGU+PEF1dGhvcj5MYWJyYWRvcjwvQXV0aG9yPjxZZWFyPjIwMTg8L1llYXI+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</w:fldData>
        </w:fldChar>
      </w:r>
      <w:r w:rsidR="00EF4C8A" w:rsidRPr="008460C2">
        <w:rPr>
          <w:rFonts w:ascii="Times New Roman" w:hAnsi="Times New Roman"/>
          <w:sz w:val="24"/>
        </w:rPr>
        <w:instrText xml:space="preserve"> ADDIN EN.CITE.DATA </w:instrText>
      </w:r>
      <w:r w:rsidR="00EF4C8A" w:rsidRPr="008460C2">
        <w:rPr>
          <w:rFonts w:ascii="Times New Roman" w:hAnsi="Times New Roman"/>
          <w:sz w:val="24"/>
        </w:rPr>
      </w:r>
      <w:r w:rsidR="00EF4C8A" w:rsidRPr="008460C2">
        <w:rPr>
          <w:rFonts w:ascii="Times New Roman" w:hAnsi="Times New Roman"/>
          <w:sz w:val="24"/>
        </w:rPr>
        <w:fldChar w:fldCharType="end"/>
      </w:r>
      <w:r w:rsidR="004A2055" w:rsidRPr="008460C2">
        <w:rPr>
          <w:rFonts w:ascii="Times New Roman" w:hAnsi="Times New Roman"/>
          <w:sz w:val="24"/>
        </w:rPr>
      </w:r>
      <w:r w:rsidR="004A2055" w:rsidRPr="008460C2">
        <w:rPr>
          <w:rFonts w:ascii="Times New Roman" w:hAnsi="Times New Roman"/>
          <w:sz w:val="24"/>
        </w:rPr>
        <w:fldChar w:fldCharType="separate"/>
      </w:r>
      <w:r w:rsidR="00EF4C8A" w:rsidRPr="008460C2">
        <w:rPr>
          <w:rFonts w:ascii="Times New Roman" w:hAnsi="Times New Roman"/>
          <w:sz w:val="24"/>
          <w:vertAlign w:val="superscript"/>
        </w:rPr>
        <w:t>28-29</w:t>
      </w:r>
      <w:r w:rsidR="004A2055" w:rsidRPr="008460C2">
        <w:rPr>
          <w:rFonts w:ascii="Times New Roman" w:hAnsi="Times New Roman"/>
          <w:sz w:val="24"/>
        </w:rPr>
        <w:fldChar w:fldCharType="end"/>
      </w:r>
      <w:r w:rsidRPr="008460C2">
        <w:rPr>
          <w:rFonts w:ascii="Times New Roman" w:hAnsi="Times New Roman"/>
          <w:sz w:val="24"/>
        </w:rPr>
        <w:t xml:space="preserve"> The current derivation for the oxygen evolution reaction (OER), 4OH</w:t>
      </w:r>
      <w:r w:rsidRPr="008460C2">
        <w:rPr>
          <w:rFonts w:ascii="Times New Roman" w:hAnsi="Times New Roman"/>
          <w:sz w:val="24"/>
          <w:vertAlign w:val="superscript"/>
        </w:rPr>
        <w:t>-</w:t>
      </w:r>
      <w:r w:rsidR="00F670FD" w:rsidRPr="008460C2">
        <w:rPr>
          <w:rFonts w:ascii="Times New Roman" w:hAnsi="Times New Roman"/>
          <w:sz w:val="24"/>
        </w:rPr>
        <w:t xml:space="preserve">- </w:t>
      </w:r>
      <w:r w:rsidRPr="008460C2">
        <w:rPr>
          <w:rFonts w:ascii="Times New Roman" w:hAnsi="Times New Roman"/>
          <w:sz w:val="24"/>
        </w:rPr>
        <w:t>4e</w:t>
      </w:r>
      <w:r w:rsidRPr="008460C2">
        <w:rPr>
          <w:rFonts w:ascii="Times New Roman" w:hAnsi="Times New Roman"/>
          <w:sz w:val="24"/>
          <w:vertAlign w:val="superscript"/>
        </w:rPr>
        <w:t>-</w:t>
      </w:r>
      <w:r w:rsidRPr="008460C2">
        <w:rPr>
          <w:rFonts w:ascii="Times New Roman" w:hAnsi="Times New Roman"/>
          <w:sz w:val="24"/>
        </w:rPr>
        <w:t xml:space="preserve"> → O</w:t>
      </w:r>
      <w:r w:rsidRPr="008460C2">
        <w:rPr>
          <w:rFonts w:ascii="Times New Roman" w:hAnsi="Times New Roman"/>
          <w:sz w:val="24"/>
          <w:vertAlign w:val="subscript"/>
        </w:rPr>
        <w:t>2</w:t>
      </w:r>
      <w:r w:rsidRPr="008460C2">
        <w:rPr>
          <w:rFonts w:ascii="Times New Roman" w:hAnsi="Times New Roman"/>
          <w:sz w:val="24"/>
        </w:rPr>
        <w:t xml:space="preserve"> + 2H</w:t>
      </w:r>
      <w:r w:rsidRPr="008460C2">
        <w:rPr>
          <w:rFonts w:ascii="Times New Roman" w:hAnsi="Times New Roman"/>
          <w:sz w:val="24"/>
          <w:vertAlign w:val="subscript"/>
        </w:rPr>
        <w:t>2</w:t>
      </w:r>
      <w:r w:rsidRPr="008460C2">
        <w:rPr>
          <w:rFonts w:ascii="Times New Roman" w:hAnsi="Times New Roman"/>
          <w:sz w:val="24"/>
        </w:rPr>
        <w:t xml:space="preserve">O, </w:t>
      </w:r>
      <w:r w:rsidR="00540D19" w:rsidRPr="008460C2">
        <w:rPr>
          <w:rFonts w:ascii="Times New Roman" w:hAnsi="Times New Roman"/>
          <w:sz w:val="24"/>
        </w:rPr>
        <w:t xml:space="preserve">offered </w:t>
      </w:r>
      <w:r w:rsidRPr="008460C2">
        <w:rPr>
          <w:rFonts w:ascii="Times New Roman" w:hAnsi="Times New Roman"/>
          <w:sz w:val="24"/>
        </w:rPr>
        <w:t xml:space="preserve">a general expression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vertAlign w:val="subscript"/>
        </w:rPr>
        <w:t xml:space="preserve"> </w:t>
      </w:r>
      <w:r w:rsidRPr="008460C2">
        <w:rPr>
          <w:rFonts w:ascii="Times New Roman" w:hAnsi="Times New Roman"/>
          <w:sz w:val="24"/>
        </w:rPr>
        <w:t>for reaction O + ne</w:t>
      </w:r>
      <w:r w:rsidRPr="008460C2">
        <w:rPr>
          <w:rFonts w:ascii="Times New Roman" w:hAnsi="Times New Roman"/>
          <w:sz w:val="24"/>
          <w:vertAlign w:val="superscript"/>
        </w:rPr>
        <w:t xml:space="preserve">- </w:t>
      </w:r>
      <w:r w:rsidRPr="008460C2">
        <w:rPr>
          <w:rFonts w:ascii="等线" w:hAnsi="等线" w:hint="eastAsia"/>
          <w:sz w:val="24"/>
        </w:rPr>
        <w:t xml:space="preserve">→ </w:t>
      </w:r>
      <w:r w:rsidRPr="008460C2">
        <w:rPr>
          <w:rFonts w:ascii="Times New Roman" w:hAnsi="Times New Roman"/>
          <w:sz w:val="24"/>
        </w:rPr>
        <w:t xml:space="preserve">R. </w:t>
      </w:r>
    </w:p>
    <w:p w14:paraId="107291BF" w14:textId="26146C06" w:rsidR="00EC24F2" w:rsidRPr="008460C2" w:rsidRDefault="00854F72" w:rsidP="00625C32">
      <w:pPr>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η</m:t>
            </m:r>
          </m:e>
          <m:sub>
            <m:r>
              <w:rPr>
                <w:rFonts w:ascii="Cambria Math" w:hAnsi="Cambria Math"/>
                <w:sz w:val="24"/>
              </w:rPr>
              <m:t>c</m:t>
            </m:r>
          </m:sub>
        </m:sSub>
        <m:r>
          <w:rPr>
            <w:rFonts w:ascii="Cambria Math" w:hAnsi="Cambria Math"/>
            <w:sz w:val="24"/>
          </w:rPr>
          <m:t>=E(z=0)-E(z=d)</m:t>
        </m:r>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w:t>
      </w:r>
    </w:p>
    <w:p w14:paraId="164E0C14" w14:textId="33FCA1EA"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where </w:t>
      </w:r>
      <w:r w:rsidRPr="008460C2">
        <w:rPr>
          <w:rFonts w:ascii="Times New Roman" w:hAnsi="Times New Roman"/>
          <w:i/>
          <w:sz w:val="24"/>
        </w:rPr>
        <w:t>E</w:t>
      </w:r>
      <w:r w:rsidRPr="008460C2">
        <w:rPr>
          <w:rFonts w:ascii="Times New Roman" w:hAnsi="Times New Roman"/>
          <w:sz w:val="24"/>
        </w:rPr>
        <w:t xml:space="preserve"> </w:t>
      </w:r>
      <w:r w:rsidR="0014023C" w:rsidRPr="008460C2">
        <w:rPr>
          <w:rFonts w:ascii="Times New Roman" w:hAnsi="Times New Roman"/>
          <w:sz w:val="24"/>
        </w:rPr>
        <w:t xml:space="preserve">was </w:t>
      </w:r>
      <w:r w:rsidRPr="008460C2">
        <w:rPr>
          <w:rFonts w:ascii="Times New Roman" w:hAnsi="Times New Roman"/>
          <w:sz w:val="24"/>
        </w:rPr>
        <w:t xml:space="preserve">the potential at distance </w:t>
      </w:r>
      <w:r w:rsidRPr="008460C2">
        <w:rPr>
          <w:rFonts w:ascii="Times New Roman" w:hAnsi="Times New Roman"/>
          <w:i/>
          <w:sz w:val="24"/>
        </w:rPr>
        <w:t>z</w:t>
      </w:r>
      <w:r w:rsidRPr="008460C2">
        <w:rPr>
          <w:rFonts w:ascii="Times New Roman" w:hAnsi="Times New Roman"/>
          <w:sz w:val="24"/>
        </w:rPr>
        <w:t xml:space="preserve"> from the electrode-electrolyte interface (</w:t>
      </w:r>
      <w:r w:rsidRPr="008460C2">
        <w:rPr>
          <w:rFonts w:ascii="Times New Roman" w:hAnsi="Times New Roman"/>
          <w:i/>
          <w:sz w:val="24"/>
        </w:rPr>
        <w:t>z</w:t>
      </w:r>
      <w:r w:rsidRPr="008460C2">
        <w:rPr>
          <w:rFonts w:ascii="Times New Roman" w:hAnsi="Times New Roman"/>
          <w:sz w:val="24"/>
        </w:rPr>
        <w:t xml:space="preserve"> </w:t>
      </w:r>
      <w:r w:rsidR="0014023C" w:rsidRPr="008460C2">
        <w:rPr>
          <w:rFonts w:ascii="Times New Roman" w:hAnsi="Times New Roman"/>
          <w:sz w:val="24"/>
        </w:rPr>
        <w:t xml:space="preserve">was </w:t>
      </w:r>
      <w:r w:rsidRPr="008460C2">
        <w:rPr>
          <w:rFonts w:ascii="Times New Roman" w:hAnsi="Times New Roman"/>
          <w:sz w:val="24"/>
        </w:rPr>
        <w:t xml:space="preserve">vertical coordinate), </w:t>
      </w:r>
      <w:r w:rsidRPr="008460C2">
        <w:rPr>
          <w:rFonts w:ascii="Times New Roman" w:hAnsi="Times New Roman"/>
          <w:i/>
          <w:sz w:val="24"/>
        </w:rPr>
        <w:t>d</w:t>
      </w:r>
      <w:r w:rsidRPr="008460C2">
        <w:rPr>
          <w:rFonts w:ascii="Times New Roman" w:hAnsi="Times New Roman"/>
          <w:sz w:val="24"/>
        </w:rPr>
        <w:t xml:space="preserve"> </w:t>
      </w:r>
      <w:r w:rsidR="0014023C" w:rsidRPr="008460C2">
        <w:rPr>
          <w:rFonts w:ascii="Times New Roman" w:hAnsi="Times New Roman"/>
          <w:sz w:val="24"/>
        </w:rPr>
        <w:t xml:space="preserve">was </w:t>
      </w:r>
      <w:r w:rsidRPr="008460C2">
        <w:rPr>
          <w:rFonts w:ascii="Times New Roman" w:hAnsi="Times New Roman"/>
          <w:sz w:val="24"/>
        </w:rPr>
        <w:t xml:space="preserve">the height of the </w:t>
      </w:r>
      <w:r w:rsidR="00547227" w:rsidRPr="008460C2">
        <w:rPr>
          <w:rFonts w:ascii="Times New Roman" w:hAnsi="Times New Roman"/>
          <w:sz w:val="24"/>
        </w:rPr>
        <w:t>oxygen diffusion</w:t>
      </w:r>
      <w:r w:rsidRPr="008460C2">
        <w:rPr>
          <w:rFonts w:ascii="Times New Roman" w:hAnsi="Times New Roman"/>
          <w:sz w:val="24"/>
        </w:rPr>
        <w:t xml:space="preserve"> boundary from the electrode surface. According to the Nernst Equation</w:t>
      </w:r>
      <w:r w:rsidR="00142D37" w:rsidRPr="008460C2">
        <w:rPr>
          <w:rFonts w:ascii="Times New Roman" w:hAnsi="Times New Roman"/>
          <w:sz w:val="24"/>
        </w:rPr>
        <w:fldChar w:fldCharType="begin"/>
      </w:r>
      <w:r w:rsidR="00EF4C8A" w:rsidRPr="008460C2">
        <w:rPr>
          <w:rFonts w:ascii="Times New Roman" w:hAnsi="Times New Roman"/>
          <w:sz w:val="24"/>
        </w:rPr>
        <w:instrText xml:space="preserve"> ADDIN EN.CITE &lt;EndNote&gt;&lt;Cite&gt;&lt;Author&gt;Feiner&lt;/Author&gt;&lt;Year&gt;1994&lt;/Year&gt;&lt;RecNum&gt;738&lt;/RecNum&gt;&lt;DisplayText&gt;&lt;style face="superscript"&gt;30&lt;/style&gt;&lt;/DisplayText&gt;&lt;record&gt;&lt;rec-number&gt;738&lt;/rec-number&gt;&lt;foreign-keys&gt;&lt;key app="EN" db-id="vevvfwpaysrd5ve0zwqvf95pdrxxz0d90asz" timestamp="1594019407"&gt;738&lt;/key&gt;&lt;/foreign-keys&gt;&lt;ref-type name="Journal Article"&gt;17&lt;/ref-type&gt;&lt;contributors&gt;&lt;authors&gt;&lt;author&gt;Feiner, A. S.&lt;/author&gt;&lt;author&gt;McEvoy, A. J.&lt;/author&gt;&lt;/authors&gt;&lt;/contributors&gt;&lt;titles&gt;&lt;title&gt;The Nernst Equation&lt;/title&gt;&lt;secondary-title&gt;Journal of Chemical Education&lt;/secondary-title&gt;&lt;/titles&gt;&lt;periodical&gt;&lt;full-title&gt;Journal of Chemical Education&lt;/full-title&gt;&lt;/periodical&gt;&lt;pages&gt;493&lt;/pages&gt;&lt;volume&gt;71&lt;/volume&gt;&lt;number&gt;6&lt;/number&gt;&lt;dates&gt;&lt;year&gt;1994&lt;/year&gt;&lt;pub-dates&gt;&lt;date&gt;1994/06/01&lt;/date&gt;&lt;/pub-dates&gt;&lt;/dates&gt;&lt;publisher&gt;American Chemical Society&lt;/publisher&gt;&lt;isbn&gt;0021-9584&lt;/isbn&gt;&lt;urls&gt;&lt;related-urls&gt;&lt;url&gt;https://doi.org/10.1021/ed071p493&lt;/url&gt;&lt;/related-urls&gt;&lt;/urls&gt;&lt;electronic-resource-num&gt;10.1021/ed071p493&lt;/electronic-resource-num&gt;&lt;/record&gt;&lt;/Cite&gt;&lt;/EndNote&gt;</w:instrText>
      </w:r>
      <w:r w:rsidR="00142D37" w:rsidRPr="008460C2">
        <w:rPr>
          <w:rFonts w:ascii="Times New Roman" w:hAnsi="Times New Roman"/>
          <w:sz w:val="24"/>
        </w:rPr>
        <w:fldChar w:fldCharType="separate"/>
      </w:r>
      <w:r w:rsidR="00EF4C8A" w:rsidRPr="008460C2">
        <w:rPr>
          <w:rFonts w:ascii="Times New Roman" w:hAnsi="Times New Roman"/>
          <w:sz w:val="24"/>
          <w:vertAlign w:val="superscript"/>
        </w:rPr>
        <w:t>30</w:t>
      </w:r>
      <w:r w:rsidR="00142D37" w:rsidRPr="008460C2">
        <w:rPr>
          <w:rFonts w:ascii="Times New Roman" w:hAnsi="Times New Roman"/>
          <w:sz w:val="24"/>
        </w:rPr>
        <w:fldChar w:fldCharType="end"/>
      </w:r>
      <w:r w:rsidRPr="008460C2">
        <w:rPr>
          <w:rFonts w:ascii="Times New Roman" w:hAnsi="Times New Roman"/>
          <w:sz w:val="24"/>
        </w:rPr>
        <w:t xml:space="preserve">, the potential </w:t>
      </w:r>
      <w:r w:rsidRPr="008460C2">
        <w:rPr>
          <w:rFonts w:ascii="Times New Roman" w:hAnsi="Times New Roman"/>
          <w:i/>
          <w:sz w:val="24"/>
        </w:rPr>
        <w:t>E</w:t>
      </w:r>
      <w:r w:rsidRPr="008460C2">
        <w:rPr>
          <w:rFonts w:ascii="Times New Roman" w:hAnsi="Times New Roman"/>
          <w:sz w:val="24"/>
        </w:rPr>
        <w:t xml:space="preserve"> </w:t>
      </w:r>
      <w:r w:rsidR="0014023C" w:rsidRPr="008460C2">
        <w:rPr>
          <w:rFonts w:ascii="Times New Roman" w:hAnsi="Times New Roman"/>
          <w:sz w:val="24"/>
        </w:rPr>
        <w:t xml:space="preserve">could </w:t>
      </w:r>
      <w:r w:rsidRPr="008460C2">
        <w:rPr>
          <w:rFonts w:ascii="Times New Roman" w:hAnsi="Times New Roman"/>
          <w:sz w:val="24"/>
        </w:rPr>
        <w:t>be expressed as:</w:t>
      </w:r>
    </w:p>
    <w:p w14:paraId="4B321DE0" w14:textId="78724AD8" w:rsidR="00EC24F2" w:rsidRPr="008460C2" w:rsidRDefault="00EC24F2" w:rsidP="00625C32">
      <w:pPr>
        <w:widowControl/>
        <w:spacing w:line="360" w:lineRule="auto"/>
        <w:jc w:val="right"/>
        <w:rPr>
          <w:rFonts w:ascii="Times New Roman" w:hAnsi="Times New Roman"/>
          <w:sz w:val="24"/>
        </w:rPr>
      </w:pPr>
      <m:oMath>
        <m:r>
          <m:rPr>
            <m:sty m:val="p"/>
          </m:rPr>
          <w:rPr>
            <w:rFonts w:ascii="Cambria Math" w:hAnsi="Cambria Math"/>
            <w:sz w:val="24"/>
          </w:rPr>
          <m:t>E=</m:t>
        </m:r>
        <m:sSubSup>
          <m:sSubSupPr>
            <m:ctrlPr>
              <w:rPr>
                <w:rFonts w:ascii="Cambria Math" w:hAnsi="Cambria Math"/>
                <w:sz w:val="24"/>
              </w:rPr>
            </m:ctrlPr>
          </m:sSubSupPr>
          <m:e>
            <m:r>
              <w:rPr>
                <w:rFonts w:ascii="Cambria Math" w:hAnsi="Cambria Math"/>
                <w:sz w:val="24"/>
              </w:rPr>
              <m:t>E</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up>
            <m:r>
              <w:rPr>
                <w:rFonts w:ascii="Cambria Math" w:hAnsi="Cambria Math"/>
                <w:sz w:val="24"/>
              </w:rPr>
              <m:t>°</m:t>
            </m:r>
            <m:r>
              <w:rPr>
                <w:rFonts w:ascii="Cambria Math" w:hAnsi="Cambria Math" w:hint="eastAsia"/>
                <w:sz w:val="24"/>
              </w:rPr>
              <m:t>’</m:t>
            </m:r>
          </m:sup>
        </m:sSubSup>
        <m:r>
          <w:rPr>
            <w:rFonts w:ascii="Cambria Math" w:hAnsi="Cambria Math"/>
            <w:sz w:val="24"/>
          </w:rPr>
          <m:t>+</m:t>
        </m:r>
        <m:f>
          <m:fPr>
            <m:ctrlPr>
              <w:rPr>
                <w:rFonts w:ascii="Cambria Math" w:hAnsi="Cambria Math"/>
                <w:i/>
                <w:sz w:val="24"/>
              </w:rPr>
            </m:ctrlPr>
          </m:fPr>
          <m:num>
            <m:r>
              <w:rPr>
                <w:rFonts w:ascii="Cambria Math" w:hAnsi="Cambria Math"/>
                <w:sz w:val="24"/>
              </w:rPr>
              <m:t>RT</m:t>
            </m:r>
          </m:num>
          <m:den>
            <m:r>
              <w:rPr>
                <w:rFonts w:ascii="Cambria Math" w:hAnsi="Cambria Math"/>
                <w:sz w:val="24"/>
              </w:rPr>
              <m:t>nF</m:t>
            </m:r>
          </m:den>
        </m:f>
        <m:r>
          <w:rPr>
            <w:rFonts w:ascii="Cambria Math" w:hAnsi="Cambria Math"/>
            <w:sz w:val="24"/>
          </w:rPr>
          <m:t>ln</m:t>
        </m:r>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up>
                <m:r>
                  <w:rPr>
                    <w:rFonts w:ascii="Cambria Math" w:hAnsi="Cambria Math"/>
                    <w:sz w:val="24"/>
                  </w:rPr>
                  <m:t>4</m:t>
                </m:r>
              </m:sup>
            </m:sSubSup>
          </m:num>
          <m:den>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den>
        </m:f>
      </m:oMath>
      <w:r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Pr="008460C2">
        <w:rPr>
          <w:rFonts w:ascii="Times New Roman" w:hAnsi="Times New Roman"/>
          <w:sz w:val="24"/>
        </w:rPr>
        <w:t>2)</w:t>
      </w:r>
    </w:p>
    <w:p w14:paraId="5CB10692" w14:textId="113D77F1"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where </w:t>
      </w:r>
      <w:r w:rsidRPr="008460C2">
        <w:rPr>
          <w:rFonts w:ascii="Times New Roman" w:hAnsi="Times New Roman"/>
          <w:i/>
          <w:sz w:val="24"/>
        </w:rPr>
        <w:t>T</w:t>
      </w:r>
      <w:r w:rsidRPr="008460C2">
        <w:rPr>
          <w:rFonts w:ascii="Times New Roman" w:hAnsi="Times New Roman"/>
          <w:sz w:val="24"/>
        </w:rPr>
        <w:t xml:space="preserve"> </w:t>
      </w:r>
      <w:r w:rsidR="00883480" w:rsidRPr="008460C2">
        <w:rPr>
          <w:rFonts w:ascii="Times New Roman" w:hAnsi="Times New Roman"/>
          <w:sz w:val="24"/>
        </w:rPr>
        <w:t xml:space="preserve">is </w:t>
      </w:r>
      <w:r w:rsidRPr="008460C2">
        <w:rPr>
          <w:rFonts w:ascii="Times New Roman" w:hAnsi="Times New Roman"/>
          <w:sz w:val="24"/>
        </w:rPr>
        <w:t xml:space="preserve">absolute temperature, </w:t>
      </w:r>
      <w:r w:rsidRPr="008460C2">
        <w:rPr>
          <w:rFonts w:ascii="Times New Roman" w:hAnsi="Times New Roman"/>
          <w:i/>
          <w:sz w:val="24"/>
        </w:rPr>
        <w:t>R</w:t>
      </w:r>
      <w:r w:rsidRPr="008460C2">
        <w:rPr>
          <w:rFonts w:ascii="Times New Roman" w:hAnsi="Times New Roman"/>
          <w:sz w:val="24"/>
        </w:rPr>
        <w:t xml:space="preserve"> </w:t>
      </w:r>
      <w:r w:rsidR="00883480" w:rsidRPr="008460C2">
        <w:rPr>
          <w:rFonts w:ascii="Times New Roman" w:hAnsi="Times New Roman"/>
          <w:sz w:val="24"/>
        </w:rPr>
        <w:t xml:space="preserve">is </w:t>
      </w:r>
      <w:r w:rsidRPr="008460C2">
        <w:rPr>
          <w:rFonts w:ascii="Times New Roman" w:hAnsi="Times New Roman"/>
          <w:sz w:val="24"/>
        </w:rPr>
        <w:t xml:space="preserve">the gas constant, </w:t>
      </w:r>
      <w:r w:rsidRPr="008460C2">
        <w:rPr>
          <w:rFonts w:ascii="Times New Roman" w:hAnsi="Times New Roman"/>
          <w:i/>
          <w:sz w:val="24"/>
        </w:rPr>
        <w:t>F</w:t>
      </w:r>
      <w:r w:rsidRPr="008460C2">
        <w:rPr>
          <w:rFonts w:ascii="Times New Roman" w:hAnsi="Times New Roman"/>
          <w:sz w:val="24"/>
        </w:rPr>
        <w:t xml:space="preserve"> </w:t>
      </w:r>
      <w:r w:rsidR="00883480" w:rsidRPr="008460C2">
        <w:rPr>
          <w:rFonts w:ascii="Times New Roman" w:hAnsi="Times New Roman"/>
          <w:sz w:val="24"/>
        </w:rPr>
        <w:t xml:space="preserve">is </w:t>
      </w:r>
      <w:r w:rsidRPr="008460C2">
        <w:rPr>
          <w:rFonts w:ascii="Times New Roman" w:hAnsi="Times New Roman"/>
          <w:sz w:val="24"/>
        </w:rPr>
        <w:t xml:space="preserve">the Faraday’s constant and </w:t>
      </w:r>
      <w:r w:rsidRPr="008460C2">
        <w:rPr>
          <w:rFonts w:ascii="Times New Roman" w:hAnsi="Times New Roman"/>
          <w:i/>
          <w:sz w:val="24"/>
        </w:rPr>
        <w:t>n</w:t>
      </w:r>
      <w:r w:rsidRPr="008460C2">
        <w:rPr>
          <w:rFonts w:ascii="Times New Roman" w:hAnsi="Times New Roman"/>
          <w:sz w:val="24"/>
        </w:rPr>
        <w:t xml:space="preserve"> </w:t>
      </w:r>
      <w:r w:rsidR="00BE008C" w:rsidRPr="008460C2">
        <w:rPr>
          <w:rFonts w:ascii="Times New Roman" w:hAnsi="Times New Roman"/>
          <w:sz w:val="24"/>
        </w:rPr>
        <w:t xml:space="preserve">was </w:t>
      </w:r>
      <w:r w:rsidRPr="008460C2">
        <w:rPr>
          <w:rFonts w:ascii="Times New Roman" w:hAnsi="Times New Roman"/>
          <w:sz w:val="24"/>
        </w:rPr>
        <w:t>the electron transfer number (</w:t>
      </w:r>
      <w:r w:rsidRPr="008460C2">
        <w:rPr>
          <w:rFonts w:ascii="Times New Roman" w:hAnsi="Times New Roman"/>
          <w:i/>
          <w:sz w:val="24"/>
        </w:rPr>
        <w:t>n</w:t>
      </w:r>
      <w:r w:rsidRPr="008460C2">
        <w:rPr>
          <w:rFonts w:ascii="Times New Roman" w:hAnsi="Times New Roman"/>
          <w:sz w:val="24"/>
        </w:rPr>
        <w:t xml:space="preserve"> = 4). Moreover, the formal potential </w:t>
      </w:r>
      <w:r w:rsidRPr="008460C2">
        <w:rPr>
          <w:rFonts w:ascii="Times New Roman" w:hAnsi="Times New Roman"/>
          <w:i/>
          <w:sz w:val="24"/>
        </w:rPr>
        <w:t>E</w:t>
      </w:r>
      <w:r w:rsidRPr="008460C2">
        <w:rPr>
          <w:rFonts w:ascii="Times New Roman" w:hAnsi="Times New Roman"/>
          <w:sz w:val="24"/>
          <w:vertAlign w:val="subscript"/>
        </w:rPr>
        <w:t>OH</w:t>
      </w:r>
      <w:r w:rsidRPr="008460C2">
        <w:rPr>
          <w:rFonts w:ascii="Times New Roman" w:hAnsi="Times New Roman"/>
          <w:sz w:val="24"/>
          <w:vertAlign w:val="superscript"/>
        </w:rPr>
        <w:t>-</w:t>
      </w:r>
      <w:r w:rsidRPr="008460C2">
        <w:rPr>
          <w:rFonts w:ascii="Times New Roman" w:hAnsi="Times New Roman"/>
          <w:sz w:val="24"/>
          <w:vertAlign w:val="subscript"/>
        </w:rPr>
        <w:t>/O2</w:t>
      </w:r>
      <w:r w:rsidRPr="008460C2">
        <w:rPr>
          <w:rFonts w:ascii="Times New Roman" w:hAnsi="Times New Roman"/>
          <w:sz w:val="24"/>
        </w:rPr>
        <w:t xml:space="preserve">°’ = </w:t>
      </w:r>
      <w:r w:rsidRPr="008460C2">
        <w:rPr>
          <w:rFonts w:ascii="Times New Roman" w:hAnsi="Times New Roman"/>
          <w:i/>
          <w:sz w:val="24"/>
        </w:rPr>
        <w:t>E</w:t>
      </w:r>
      <w:r w:rsidRPr="008460C2">
        <w:rPr>
          <w:rFonts w:ascii="Times New Roman" w:hAnsi="Times New Roman"/>
          <w:sz w:val="24"/>
          <w:vertAlign w:val="subscript"/>
        </w:rPr>
        <w:t>OH</w:t>
      </w:r>
      <w:r w:rsidRPr="008460C2">
        <w:rPr>
          <w:rFonts w:ascii="Times New Roman" w:hAnsi="Times New Roman"/>
          <w:sz w:val="24"/>
          <w:vertAlign w:val="superscript"/>
        </w:rPr>
        <w:t>-</w:t>
      </w:r>
      <w:r w:rsidRPr="008460C2">
        <w:rPr>
          <w:rFonts w:ascii="Times New Roman" w:hAnsi="Times New Roman"/>
          <w:sz w:val="24"/>
          <w:vertAlign w:val="subscript"/>
        </w:rPr>
        <w:t>/O2</w:t>
      </w:r>
      <w:r w:rsidRPr="008460C2">
        <w:rPr>
          <w:rFonts w:ascii="Times New Roman" w:hAnsi="Times New Roman"/>
          <w:sz w:val="24"/>
        </w:rPr>
        <w:t xml:space="preserve">° + </w:t>
      </w:r>
      <w:r w:rsidRPr="008460C2">
        <w:rPr>
          <w:rFonts w:ascii="Times New Roman" w:hAnsi="Times New Roman"/>
          <w:i/>
          <w:sz w:val="24"/>
        </w:rPr>
        <w:t>β</w:t>
      </w:r>
      <w:r w:rsidRPr="008460C2">
        <w:rPr>
          <w:rFonts w:ascii="Times New Roman" w:hAnsi="Times New Roman"/>
          <w:sz w:val="24"/>
        </w:rPr>
        <w:t xml:space="preserve">, where </w:t>
      </w:r>
      <w:r w:rsidRPr="008460C2">
        <w:rPr>
          <w:rFonts w:ascii="Times New Roman" w:hAnsi="Times New Roman"/>
          <w:i/>
          <w:sz w:val="24"/>
        </w:rPr>
        <w:t>E</w:t>
      </w:r>
      <w:r w:rsidRPr="008460C2">
        <w:rPr>
          <w:rFonts w:ascii="Times New Roman" w:hAnsi="Times New Roman"/>
          <w:sz w:val="24"/>
          <w:vertAlign w:val="subscript"/>
        </w:rPr>
        <w:t>OH</w:t>
      </w:r>
      <w:r w:rsidRPr="008460C2">
        <w:rPr>
          <w:rFonts w:ascii="Times New Roman" w:hAnsi="Times New Roman"/>
          <w:sz w:val="24"/>
          <w:vertAlign w:val="superscript"/>
        </w:rPr>
        <w:t>-</w:t>
      </w:r>
      <w:r w:rsidRPr="008460C2">
        <w:rPr>
          <w:rFonts w:ascii="Times New Roman" w:hAnsi="Times New Roman"/>
          <w:sz w:val="24"/>
          <w:vertAlign w:val="subscript"/>
        </w:rPr>
        <w:t>/O2</w:t>
      </w:r>
      <w:r w:rsidRPr="008460C2">
        <w:rPr>
          <w:rFonts w:ascii="Times New Roman" w:hAnsi="Times New Roman"/>
          <w:sz w:val="24"/>
        </w:rPr>
        <w:t xml:space="preserve">° </w:t>
      </w:r>
      <w:r w:rsidR="00BE008C" w:rsidRPr="008460C2">
        <w:rPr>
          <w:rFonts w:ascii="Times New Roman" w:hAnsi="Times New Roman"/>
          <w:sz w:val="24"/>
        </w:rPr>
        <w:t xml:space="preserve">was </w:t>
      </w:r>
      <w:r w:rsidRPr="008460C2">
        <w:rPr>
          <w:rFonts w:ascii="Times New Roman" w:hAnsi="Times New Roman"/>
          <w:sz w:val="24"/>
        </w:rPr>
        <w:t xml:space="preserve">the standard reduction potential and </w:t>
      </w:r>
      <w:r w:rsidRPr="008460C2">
        <w:rPr>
          <w:rFonts w:ascii="Times New Roman" w:hAnsi="Times New Roman"/>
          <w:i/>
          <w:sz w:val="24"/>
        </w:rPr>
        <w:t xml:space="preserve">β </w:t>
      </w:r>
      <w:r w:rsidR="00BE008C" w:rsidRPr="008460C2">
        <w:rPr>
          <w:rFonts w:ascii="Times New Roman" w:hAnsi="Times New Roman"/>
          <w:sz w:val="24"/>
        </w:rPr>
        <w:t xml:space="preserve">was </w:t>
      </w:r>
      <w:r w:rsidRPr="008460C2">
        <w:rPr>
          <w:rFonts w:ascii="Times New Roman" w:hAnsi="Times New Roman"/>
          <w:sz w:val="24"/>
        </w:rPr>
        <w:t>the contribution from the activity coefficients for both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2</w:t>
      </w:r>
      <w:r w:rsidRPr="008460C2">
        <w:rPr>
          <w:rFonts w:ascii="Times New Roman" w:hAnsi="Times New Roman"/>
          <w:sz w:val="24"/>
        </w:rPr>
        <w:t>. Based on the diffusion equations, the diffusive fluxes for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2</w:t>
      </w:r>
      <w:r w:rsidRPr="008460C2">
        <w:rPr>
          <w:rFonts w:ascii="Times New Roman" w:hAnsi="Times New Roman"/>
          <w:sz w:val="24"/>
        </w:rPr>
        <w:t xml:space="preserve"> </w:t>
      </w:r>
      <w:r w:rsidR="00CB66F8" w:rsidRPr="008460C2">
        <w:rPr>
          <w:rFonts w:ascii="Times New Roman" w:hAnsi="Times New Roman"/>
          <w:sz w:val="24"/>
        </w:rPr>
        <w:t>were</w:t>
      </w:r>
      <w:r w:rsidRPr="008460C2">
        <w:rPr>
          <w:rFonts w:ascii="Times New Roman" w:hAnsi="Times New Roman"/>
          <w:sz w:val="24"/>
        </w:rPr>
        <w:t xml:space="preserve"> described by Fick’</w:t>
      </w:r>
      <w:r w:rsidR="00691492" w:rsidRPr="008460C2">
        <w:rPr>
          <w:rFonts w:ascii="Times New Roman" w:hAnsi="Times New Roman"/>
          <w:sz w:val="24"/>
        </w:rPr>
        <w:t>s</w:t>
      </w:r>
      <w:r w:rsidRPr="008460C2">
        <w:rPr>
          <w:rFonts w:ascii="Times New Roman" w:hAnsi="Times New Roman"/>
          <w:sz w:val="24"/>
        </w:rPr>
        <w:t xml:space="preserve"> Law</w:t>
      </w:r>
      <w:r w:rsidR="00F1454D" w:rsidRPr="008460C2">
        <w:rPr>
          <w:rFonts w:ascii="Times New Roman" w:hAnsi="Times New Roman"/>
          <w:sz w:val="24"/>
        </w:rPr>
        <w:t>, assuming without obvious gas bubble evolution</w:t>
      </w:r>
      <w:r w:rsidR="00CF2C2F" w:rsidRPr="008460C2">
        <w:rPr>
          <w:rFonts w:ascii="Times New Roman" w:hAnsi="Times New Roman"/>
          <w:sz w:val="24"/>
        </w:rPr>
        <w:t>.</w:t>
      </w:r>
      <w:r w:rsidR="00CF2C2F" w:rsidRPr="008460C2">
        <w:rPr>
          <w:rFonts w:ascii="Times New Roman" w:hAnsi="Times New Roman"/>
          <w:sz w:val="24"/>
        </w:rPr>
        <w:fldChar w:fldCharType="begin"/>
      </w:r>
      <w:r w:rsidR="00EF4C8A" w:rsidRPr="008460C2">
        <w:rPr>
          <w:rFonts w:ascii="Times New Roman" w:hAnsi="Times New Roman"/>
          <w:sz w:val="24"/>
        </w:rPr>
        <w:instrText xml:space="preserve"> ADDIN EN.CITE &lt;EndNote&gt;&lt;Cite&gt;&lt;Author&gt;Barbero&lt;/Author&gt;&lt;Year&gt;2005&lt;/Year&gt;&lt;RecNum&gt;737&lt;/RecNum&gt;&lt;DisplayText&gt;&lt;style face="superscript"&gt;31&lt;/style&gt;&lt;/DisplayText&gt;&lt;record&gt;&lt;rec-number&gt;737&lt;/rec-number&gt;&lt;foreign-keys&gt;&lt;key app="EN" db-id="vevvfwpaysrd5ve0zwqvf95pdrxxz0d90asz" timestamp="1594018724"&gt;737&lt;/key&gt;&lt;/foreign-keys&gt;&lt;ref-type name="Journal Article"&gt;17&lt;/ref-type&gt;&lt;contributors&gt;&lt;authors&gt;&lt;author&gt;Barbero, César A.&lt;/author&gt;&lt;/authors&gt;&lt;/contributors&gt;&lt;titles&gt;&lt;title&gt;Ion exchange at the electrode/electrolyte interface studied by probe beam deflection techniques&lt;/title&gt;&lt;secondary-title&gt;Physical Chemistry Chemical Physics&lt;/secondary-title&gt;&lt;/titles&gt;&lt;periodical&gt;&lt;full-title&gt;Physical Chemistry Chemical Physics&lt;/full-title&gt;&lt;/periodical&gt;&lt;pages&gt;1885-1899&lt;/pages&gt;&lt;volume&gt;7&lt;/volume&gt;&lt;number&gt;9&lt;/number&gt;&lt;dates&gt;&lt;year&gt;2005&lt;/year&gt;&lt;/dates&gt;&lt;publisher&gt;The Royal Society of Chemistry&lt;/publisher&gt;&lt;isbn&gt;1463-9076&lt;/isbn&gt;&lt;work-type&gt;10.1039/B419382B&lt;/work-type&gt;&lt;urls&gt;&lt;related-urls&gt;&lt;url&gt;http://dx.doi.org/10.1039/B419382B&lt;/url&gt;&lt;/related-urls&gt;&lt;/urls&gt;&lt;electronic-resource-num&gt;10.1039/B419382B&lt;/electronic-resource-num&gt;&lt;/record&gt;&lt;/Cite&gt;&lt;/EndNote&gt;</w:instrText>
      </w:r>
      <w:r w:rsidR="00CF2C2F" w:rsidRPr="008460C2">
        <w:rPr>
          <w:rFonts w:ascii="Times New Roman" w:hAnsi="Times New Roman"/>
          <w:sz w:val="24"/>
        </w:rPr>
        <w:fldChar w:fldCharType="separate"/>
      </w:r>
      <w:r w:rsidR="00EF4C8A" w:rsidRPr="008460C2">
        <w:rPr>
          <w:rFonts w:ascii="Times New Roman" w:hAnsi="Times New Roman"/>
          <w:sz w:val="24"/>
          <w:vertAlign w:val="superscript"/>
        </w:rPr>
        <w:t>31</w:t>
      </w:r>
      <w:r w:rsidR="00CF2C2F" w:rsidRPr="008460C2">
        <w:rPr>
          <w:rFonts w:ascii="Times New Roman" w:hAnsi="Times New Roman"/>
          <w:sz w:val="24"/>
        </w:rPr>
        <w:fldChar w:fldCharType="end"/>
      </w:r>
      <w:r w:rsidRPr="008460C2">
        <w:rPr>
          <w:rFonts w:ascii="Times New Roman" w:hAnsi="Times New Roman"/>
          <w:sz w:val="24"/>
        </w:rPr>
        <w:t xml:space="preserve"> The concentration gradient closed to the electrode-electrolyte interface </w:t>
      </w:r>
      <w:r w:rsidR="00AE5678" w:rsidRPr="008460C2">
        <w:rPr>
          <w:rFonts w:ascii="Times New Roman" w:hAnsi="Times New Roman"/>
          <w:sz w:val="24"/>
        </w:rPr>
        <w:t xml:space="preserve">prompted </w:t>
      </w:r>
      <w:r w:rsidRPr="008460C2">
        <w:rPr>
          <w:rFonts w:ascii="Times New Roman" w:hAnsi="Times New Roman"/>
          <w:sz w:val="24"/>
        </w:rPr>
        <w:t>these species diffusion across the diffusion layer. Hence, the diffusive fluxes of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 xml:space="preserve">2 </w:t>
      </w:r>
      <w:r w:rsidR="00CB66F8" w:rsidRPr="008460C2">
        <w:rPr>
          <w:rFonts w:ascii="Times New Roman" w:hAnsi="Times New Roman"/>
          <w:sz w:val="24"/>
        </w:rPr>
        <w:t xml:space="preserve">were </w:t>
      </w:r>
      <w:r w:rsidRPr="008460C2">
        <w:rPr>
          <w:rFonts w:ascii="Times New Roman" w:hAnsi="Times New Roman"/>
          <w:sz w:val="24"/>
        </w:rPr>
        <w:t>expressed as:</w:t>
      </w:r>
    </w:p>
    <w:p w14:paraId="0E55F3F9" w14:textId="33A17A06"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J</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num>
          <m:den>
            <m:r>
              <w:rPr>
                <w:rFonts w:ascii="Cambria Math" w:hAnsi="Cambria Math"/>
                <w:sz w:val="24"/>
              </w:rPr>
              <m:t>dz</m:t>
            </m:r>
          </m:den>
        </m:f>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3)</w:t>
      </w:r>
    </w:p>
    <w:p w14:paraId="127D3E46" w14:textId="7B75BB99"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f>
          <m:fPr>
            <m:ctrlPr>
              <w:rPr>
                <w:rFonts w:ascii="Cambria Math" w:hAnsi="Cambria Math"/>
                <w:i/>
                <w:sz w:val="24"/>
              </w:rPr>
            </m:ctrlPr>
          </m:fPr>
          <m:num>
            <m:r>
              <w:rPr>
                <w:rFonts w:ascii="Cambria Math" w:hAnsi="Cambria Math"/>
                <w:sz w:val="24"/>
              </w:rPr>
              <m:t>d</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num>
          <m:den>
            <m:r>
              <w:rPr>
                <w:rFonts w:ascii="Cambria Math" w:hAnsi="Cambria Math"/>
                <w:sz w:val="24"/>
              </w:rPr>
              <m:t>dz</m:t>
            </m:r>
          </m:den>
        </m:f>
      </m:oMath>
      <w:r w:rsidR="00EC24F2" w:rsidRPr="008460C2">
        <w:rPr>
          <w:rFonts w:ascii="Times New Roman" w:hAnsi="Times New Roman"/>
          <w:sz w:val="24"/>
        </w:rPr>
        <w:t xml:space="preserve">                 </w:t>
      </w:r>
      <w:r w:rsidR="008460C2">
        <w:rPr>
          <w:rFonts w:ascii="Times New Roman" w:hAnsi="Times New Roman"/>
          <w:sz w:val="24"/>
        </w:rPr>
        <w:t xml:space="preserve"> </w:t>
      </w:r>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4)</w:t>
      </w:r>
    </w:p>
    <w:p w14:paraId="69CABA5A" w14:textId="7EDEF26A"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In order to describe the solubility of OH</w:t>
      </w:r>
      <w:r w:rsidRPr="008460C2">
        <w:rPr>
          <w:rFonts w:ascii="Times New Roman" w:hAnsi="Times New Roman"/>
          <w:sz w:val="24"/>
          <w:vertAlign w:val="superscript"/>
        </w:rPr>
        <w:t>-</w:t>
      </w:r>
      <w:r w:rsidRPr="008460C2">
        <w:rPr>
          <w:rFonts w:ascii="Times New Roman" w:hAnsi="Times New Roman"/>
          <w:sz w:val="24"/>
        </w:rPr>
        <w:t xml:space="preserve"> and the oversaturation of O</w:t>
      </w:r>
      <w:r w:rsidRPr="008460C2">
        <w:rPr>
          <w:rFonts w:ascii="Times New Roman" w:hAnsi="Times New Roman"/>
          <w:sz w:val="24"/>
          <w:vertAlign w:val="subscript"/>
        </w:rPr>
        <w:t>2</w:t>
      </w:r>
      <w:r w:rsidRPr="008460C2">
        <w:rPr>
          <w:rFonts w:ascii="Times New Roman" w:hAnsi="Times New Roman"/>
          <w:sz w:val="24"/>
        </w:rPr>
        <w:t xml:space="preserve"> in the diffusion layer, the partition coefficient </w:t>
      </w:r>
      <w:r w:rsidRPr="008460C2">
        <w:rPr>
          <w:rFonts w:ascii="Times New Roman" w:hAnsi="Times New Roman"/>
          <w:i/>
          <w:sz w:val="24"/>
        </w:rPr>
        <w:t>Φ</w:t>
      </w:r>
      <w:r w:rsidRPr="008460C2">
        <w:rPr>
          <w:rFonts w:ascii="Times New Roman" w:hAnsi="Times New Roman"/>
          <w:sz w:val="24"/>
        </w:rPr>
        <w:t xml:space="preserve"> </w:t>
      </w:r>
      <w:r w:rsidR="00F1454D" w:rsidRPr="008460C2">
        <w:rPr>
          <w:rFonts w:ascii="Times New Roman" w:hAnsi="Times New Roman"/>
          <w:sz w:val="24"/>
        </w:rPr>
        <w:t>was</w:t>
      </w:r>
      <w:r w:rsidRPr="008460C2">
        <w:rPr>
          <w:rFonts w:ascii="Times New Roman" w:hAnsi="Times New Roman"/>
          <w:sz w:val="24"/>
        </w:rPr>
        <w:t xml:space="preserve"> defined as the ratio between the solubility of OH</w:t>
      </w:r>
      <w:r w:rsidRPr="008460C2">
        <w:rPr>
          <w:rFonts w:ascii="Times New Roman" w:hAnsi="Times New Roman"/>
          <w:sz w:val="24"/>
          <w:vertAlign w:val="superscript"/>
        </w:rPr>
        <w:t>-</w:t>
      </w:r>
      <w:r w:rsidRPr="008460C2">
        <w:rPr>
          <w:rFonts w:ascii="Times New Roman" w:hAnsi="Times New Roman"/>
          <w:sz w:val="24"/>
        </w:rPr>
        <w:t xml:space="preserve"> and the oversaturation of O</w:t>
      </w:r>
      <w:r w:rsidRPr="008460C2">
        <w:rPr>
          <w:rFonts w:ascii="Times New Roman" w:hAnsi="Times New Roman"/>
          <w:sz w:val="24"/>
          <w:vertAlign w:val="subscript"/>
        </w:rPr>
        <w:t>2</w:t>
      </w:r>
      <w:r w:rsidRPr="008460C2">
        <w:rPr>
          <w:rFonts w:ascii="Times New Roman" w:hAnsi="Times New Roman"/>
          <w:sz w:val="24"/>
        </w:rPr>
        <w:t xml:space="preserve"> in the diffusion layer and their concentration in bulk electrolyte (</w:t>
      </w:r>
      <w:r w:rsidRPr="008460C2">
        <w:rPr>
          <w:rFonts w:ascii="Times New Roman" w:hAnsi="Times New Roman"/>
          <w:i/>
          <w:sz w:val="24"/>
        </w:rPr>
        <w:t>C</w:t>
      </w:r>
      <w:r w:rsidRPr="008460C2">
        <w:rPr>
          <w:rFonts w:ascii="Times New Roman" w:hAnsi="Times New Roman"/>
          <w:sz w:val="24"/>
          <w:vertAlign w:val="subscript"/>
        </w:rPr>
        <w:t>OH-, b</w:t>
      </w:r>
      <w:r w:rsidRPr="008460C2">
        <w:rPr>
          <w:rFonts w:ascii="Times New Roman" w:hAnsi="Times New Roman"/>
          <w:sz w:val="24"/>
        </w:rPr>
        <w:t xml:space="preserve"> and </w:t>
      </w:r>
      <w:r w:rsidRPr="008460C2">
        <w:rPr>
          <w:rFonts w:ascii="Times New Roman" w:hAnsi="Times New Roman"/>
          <w:i/>
          <w:sz w:val="24"/>
        </w:rPr>
        <w:t>C</w:t>
      </w:r>
      <w:r w:rsidRPr="008460C2">
        <w:rPr>
          <w:rFonts w:ascii="Times New Roman" w:hAnsi="Times New Roman"/>
          <w:sz w:val="24"/>
          <w:vertAlign w:val="subscript"/>
        </w:rPr>
        <w:t>O2, b</w:t>
      </w:r>
      <w:r w:rsidRPr="008460C2">
        <w:rPr>
          <w:rFonts w:ascii="Times New Roman" w:hAnsi="Times New Roman"/>
          <w:sz w:val="24"/>
        </w:rPr>
        <w:t>):</w:t>
      </w:r>
    </w:p>
    <w:p w14:paraId="215BEE02" w14:textId="18A30AB8" w:rsidR="00EC24F2" w:rsidRPr="008460C2" w:rsidRDefault="00EC24F2" w:rsidP="00625C32">
      <w:pPr>
        <w:widowControl/>
        <w:spacing w:line="360" w:lineRule="auto"/>
        <w:jc w:val="right"/>
        <w:rPr>
          <w:rFonts w:ascii="Times New Roman" w:hAnsi="Times New Roman"/>
          <w:sz w:val="24"/>
        </w:rPr>
      </w:pPr>
      <m:oMath>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 d</m:t>
                </m:r>
              </m:sub>
            </m:sSub>
          </m:num>
          <m:den>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,b</m:t>
                </m:r>
              </m:sub>
            </m:sSub>
          </m:den>
        </m:f>
        <m:r>
          <m:rPr>
            <m:sty m:val="p"/>
          </m:rPr>
          <w:rPr>
            <w:rFonts w:ascii="Cambria Math" w:hAnsi="Cambria Math"/>
            <w:sz w:val="24"/>
          </w:rPr>
          <m:t xml:space="preserve"> </m:t>
        </m:r>
      </m:oMath>
      <w:r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Pr="008460C2">
        <w:rPr>
          <w:rFonts w:ascii="Times New Roman" w:hAnsi="Times New Roman"/>
          <w:sz w:val="24"/>
        </w:rPr>
        <w:t>5)</w:t>
      </w:r>
    </w:p>
    <w:p w14:paraId="5EC67800" w14:textId="12EF0A81" w:rsidR="00EC24F2" w:rsidRPr="008460C2" w:rsidRDefault="00EC24F2" w:rsidP="00625C32">
      <w:pPr>
        <w:widowControl/>
        <w:spacing w:line="360" w:lineRule="auto"/>
        <w:jc w:val="right"/>
        <w:rPr>
          <w:rFonts w:ascii="Times New Roman" w:hAnsi="Times New Roman"/>
          <w:sz w:val="24"/>
        </w:rPr>
      </w:pPr>
      <m:oMath>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 d</m:t>
                </m:r>
              </m:sub>
            </m:sSub>
          </m:num>
          <m:den>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den>
        </m:f>
      </m:oMath>
      <w:r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Pr="008460C2">
        <w:rPr>
          <w:rFonts w:ascii="Times New Roman" w:hAnsi="Times New Roman"/>
          <w:sz w:val="24"/>
        </w:rPr>
        <w:t>6)</w:t>
      </w:r>
    </w:p>
    <w:p w14:paraId="7EF67775" w14:textId="5BB2EAAC"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Based on the Faraday’s law and equations </w:t>
      </w:r>
      <w:r w:rsidR="002B21CB" w:rsidRPr="008460C2">
        <w:rPr>
          <w:rFonts w:ascii="Times New Roman" w:hAnsi="Times New Roman"/>
          <w:sz w:val="24"/>
        </w:rPr>
        <w:t>7</w:t>
      </w:r>
      <w:r w:rsidR="007153E0" w:rsidRPr="008460C2">
        <w:rPr>
          <w:rFonts w:ascii="Times New Roman" w:hAnsi="Times New Roman"/>
          <w:sz w:val="24"/>
        </w:rPr>
        <w:t>-</w:t>
      </w:r>
      <w:r w:rsidRPr="008460C2">
        <w:rPr>
          <w:rFonts w:ascii="Times New Roman" w:hAnsi="Times New Roman"/>
          <w:sz w:val="24"/>
        </w:rPr>
        <w:t xml:space="preserve">5 and </w:t>
      </w:r>
      <w:r w:rsidR="002B21CB" w:rsidRPr="008460C2">
        <w:rPr>
          <w:rFonts w:ascii="Times New Roman" w:hAnsi="Times New Roman"/>
          <w:sz w:val="24"/>
        </w:rPr>
        <w:t>7</w:t>
      </w:r>
      <w:r w:rsidR="007153E0" w:rsidRPr="008460C2">
        <w:rPr>
          <w:rFonts w:ascii="Times New Roman" w:hAnsi="Times New Roman"/>
          <w:sz w:val="24"/>
        </w:rPr>
        <w:t>-</w:t>
      </w:r>
      <w:r w:rsidRPr="008460C2">
        <w:rPr>
          <w:rFonts w:ascii="Times New Roman" w:hAnsi="Times New Roman"/>
          <w:sz w:val="24"/>
        </w:rPr>
        <w:t>6, the current density for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2</w:t>
      </w:r>
      <w:r w:rsidRPr="008460C2">
        <w:rPr>
          <w:rFonts w:ascii="Times New Roman" w:hAnsi="Times New Roman"/>
          <w:sz w:val="24"/>
        </w:rPr>
        <w:t xml:space="preserve"> </w:t>
      </w:r>
      <w:r w:rsidR="002B21CB" w:rsidRPr="008460C2">
        <w:rPr>
          <w:rFonts w:ascii="Times New Roman" w:hAnsi="Times New Roman"/>
          <w:sz w:val="24"/>
        </w:rPr>
        <w:t>was</w:t>
      </w:r>
      <w:r w:rsidRPr="008460C2">
        <w:rPr>
          <w:rFonts w:ascii="Times New Roman" w:hAnsi="Times New Roman"/>
          <w:sz w:val="24"/>
        </w:rPr>
        <w:t xml:space="preserve"> estimated, respectively:</w:t>
      </w:r>
    </w:p>
    <w:p w14:paraId="5051AD14" w14:textId="55561766"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r>
          <w:rPr>
            <w:rFonts w:ascii="Cambria Math" w:hAnsi="Cambria Math"/>
            <w:sz w:val="24"/>
          </w:rPr>
          <m:t>=-2F</m:t>
        </m:r>
        <m:sSub>
          <m:sSubPr>
            <m:ctrlPr>
              <w:rPr>
                <w:rFonts w:ascii="Cambria Math" w:hAnsi="Cambria Math"/>
                <w:i/>
                <w:sz w:val="24"/>
              </w:rPr>
            </m:ctrlPr>
          </m:sSubPr>
          <m:e>
            <m:r>
              <w:rPr>
                <w:rFonts w:ascii="Cambria Math" w:hAnsi="Cambria Math"/>
                <w:sz w:val="24"/>
              </w:rPr>
              <m:t>D</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f>
          <m:fPr>
            <m:ctrlPr>
              <w:rPr>
                <w:rFonts w:ascii="Cambria Math" w:hAnsi="Cambria Math"/>
                <w:i/>
                <w:sz w:val="24"/>
              </w:rPr>
            </m:ctrlPr>
          </m:fPr>
          <m:num>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 s</m:t>
                </m:r>
              </m:sub>
            </m:sSub>
          </m:num>
          <m:den>
            <m:r>
              <w:rPr>
                <w:rFonts w:ascii="Cambria Math" w:hAnsi="Cambria Math"/>
                <w:sz w:val="24"/>
              </w:rPr>
              <m:t>d</m:t>
            </m:r>
          </m:den>
        </m:f>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7)</w:t>
      </w:r>
    </w:p>
    <w:p w14:paraId="6869AF8E" w14:textId="205D4352"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r>
          <w:rPr>
            <w:rFonts w:ascii="Cambria Math" w:hAnsi="Cambria Math"/>
            <w:sz w:val="24"/>
          </w:rPr>
          <m:t>=-4F</m:t>
        </m:r>
        <m:sSub>
          <m:sSubPr>
            <m:ctrlPr>
              <w:rPr>
                <w:rFonts w:ascii="Cambria Math" w:hAnsi="Cambria Math"/>
                <w:i/>
                <w:sz w:val="24"/>
              </w:rPr>
            </m:ctrlPr>
          </m:sSubPr>
          <m:e>
            <m:r>
              <w:rPr>
                <w:rFonts w:ascii="Cambria Math" w:hAnsi="Cambria Math"/>
                <w:sz w:val="24"/>
              </w:rPr>
              <m:t>D</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f>
          <m:fPr>
            <m:ctrlPr>
              <w:rPr>
                <w:rFonts w:ascii="Cambria Math" w:hAnsi="Cambria Math"/>
                <w:i/>
                <w:sz w:val="24"/>
              </w:rPr>
            </m:ctrlPr>
          </m:fPr>
          <m:num>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 s</m:t>
                </m:r>
              </m:sub>
            </m:sSub>
          </m:num>
          <m:den>
            <m:r>
              <w:rPr>
                <w:rFonts w:ascii="Cambria Math" w:hAnsi="Cambria Math"/>
                <w:sz w:val="24"/>
              </w:rPr>
              <m:t>d</m:t>
            </m:r>
          </m:den>
        </m:f>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8)</w:t>
      </w:r>
    </w:p>
    <w:p w14:paraId="3980CBE1" w14:textId="70AC3690"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where </w:t>
      </w:r>
      <w:r w:rsidRPr="008460C2">
        <w:rPr>
          <w:rFonts w:ascii="Times New Roman" w:hAnsi="Times New Roman"/>
          <w:i/>
          <w:sz w:val="24"/>
        </w:rPr>
        <w:t>C</w:t>
      </w:r>
      <w:r w:rsidRPr="008460C2">
        <w:rPr>
          <w:rFonts w:ascii="Times New Roman" w:hAnsi="Times New Roman"/>
          <w:sz w:val="24"/>
          <w:vertAlign w:val="subscript"/>
        </w:rPr>
        <w:t>OH-, s</w:t>
      </w:r>
      <w:r w:rsidRPr="008460C2">
        <w:rPr>
          <w:rFonts w:ascii="Times New Roman" w:hAnsi="Times New Roman"/>
          <w:sz w:val="24"/>
        </w:rPr>
        <w:t xml:space="preserve"> and </w:t>
      </w:r>
      <w:r w:rsidRPr="008460C2">
        <w:rPr>
          <w:rFonts w:ascii="Times New Roman" w:hAnsi="Times New Roman"/>
          <w:i/>
          <w:sz w:val="24"/>
        </w:rPr>
        <w:t>C</w:t>
      </w:r>
      <w:r w:rsidRPr="008460C2">
        <w:rPr>
          <w:rFonts w:ascii="Times New Roman" w:hAnsi="Times New Roman"/>
          <w:sz w:val="24"/>
          <w:vertAlign w:val="subscript"/>
        </w:rPr>
        <w:t>O2, s</w:t>
      </w:r>
      <w:r w:rsidRPr="008460C2">
        <w:rPr>
          <w:rFonts w:ascii="Times New Roman" w:hAnsi="Times New Roman"/>
          <w:sz w:val="24"/>
        </w:rPr>
        <w:t xml:space="preserve"> </w:t>
      </w:r>
      <w:r w:rsidR="00B50D27" w:rsidRPr="008460C2">
        <w:rPr>
          <w:rFonts w:ascii="Times New Roman" w:hAnsi="Times New Roman"/>
          <w:sz w:val="24"/>
        </w:rPr>
        <w:t xml:space="preserve">was </w:t>
      </w:r>
      <w:r w:rsidRPr="008460C2">
        <w:rPr>
          <w:rFonts w:ascii="Times New Roman" w:hAnsi="Times New Roman"/>
          <w:sz w:val="24"/>
        </w:rPr>
        <w:t>denoted as the concentration of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2</w:t>
      </w:r>
      <w:r w:rsidRPr="008460C2">
        <w:rPr>
          <w:rFonts w:ascii="Times New Roman" w:hAnsi="Times New Roman"/>
          <w:sz w:val="24"/>
        </w:rPr>
        <w:t xml:space="preserve"> at the electrode-electrolyte interface, </w:t>
      </w:r>
      <w:r w:rsidR="00B50D27" w:rsidRPr="008460C2">
        <w:rPr>
          <w:rFonts w:ascii="Times New Roman" w:hAnsi="Times New Roman"/>
          <w:sz w:val="24"/>
        </w:rPr>
        <w:t xml:space="preserve">respectively, </w:t>
      </w:r>
      <w:r w:rsidRPr="008460C2">
        <w:rPr>
          <w:rFonts w:ascii="Times New Roman" w:hAnsi="Times New Roman"/>
          <w:i/>
          <w:sz w:val="24"/>
        </w:rPr>
        <w:t>d</w:t>
      </w:r>
      <w:r w:rsidRPr="008460C2">
        <w:rPr>
          <w:rFonts w:ascii="Times New Roman" w:hAnsi="Times New Roman"/>
          <w:sz w:val="24"/>
        </w:rPr>
        <w:t xml:space="preserve"> </w:t>
      </w:r>
      <w:r w:rsidR="001C5516" w:rsidRPr="008460C2">
        <w:rPr>
          <w:rFonts w:ascii="Times New Roman" w:hAnsi="Times New Roman"/>
          <w:sz w:val="24"/>
        </w:rPr>
        <w:t xml:space="preserve">was </w:t>
      </w:r>
      <w:r w:rsidRPr="008460C2">
        <w:rPr>
          <w:rFonts w:ascii="Times New Roman" w:hAnsi="Times New Roman"/>
          <w:sz w:val="24"/>
        </w:rPr>
        <w:t xml:space="preserve">the thickness of a Nernst diffusion layer (a boundary </w:t>
      </w:r>
      <w:r w:rsidRPr="008460C2">
        <w:rPr>
          <w:rFonts w:ascii="Times New Roman" w:hAnsi="Times New Roman"/>
          <w:sz w:val="24"/>
        </w:rPr>
        <w:lastRenderedPageBreak/>
        <w:t>layer). Under the mass transfer limited conditions, the limiting current for OH</w:t>
      </w:r>
      <w:r w:rsidRPr="008460C2">
        <w:rPr>
          <w:rFonts w:ascii="Times New Roman" w:hAnsi="Times New Roman"/>
          <w:sz w:val="24"/>
          <w:vertAlign w:val="superscript"/>
        </w:rPr>
        <w:t>-</w:t>
      </w:r>
      <w:r w:rsidRPr="008460C2">
        <w:rPr>
          <w:rFonts w:ascii="Times New Roman" w:hAnsi="Times New Roman"/>
          <w:sz w:val="24"/>
        </w:rPr>
        <w:t xml:space="preserve"> and O</w:t>
      </w:r>
      <w:r w:rsidRPr="008460C2">
        <w:rPr>
          <w:rFonts w:ascii="Times New Roman" w:hAnsi="Times New Roman"/>
          <w:sz w:val="24"/>
          <w:vertAlign w:val="subscript"/>
        </w:rPr>
        <w:t>2</w:t>
      </w:r>
      <w:r w:rsidRPr="008460C2">
        <w:rPr>
          <w:rFonts w:ascii="Times New Roman" w:hAnsi="Times New Roman"/>
          <w:sz w:val="24"/>
        </w:rPr>
        <w:t xml:space="preserve"> </w:t>
      </w:r>
      <w:r w:rsidR="001C5516" w:rsidRPr="008460C2">
        <w:rPr>
          <w:rFonts w:ascii="Times New Roman" w:hAnsi="Times New Roman"/>
          <w:sz w:val="24"/>
        </w:rPr>
        <w:t>was</w:t>
      </w:r>
      <w:r w:rsidRPr="008460C2">
        <w:rPr>
          <w:rFonts w:ascii="Times New Roman" w:hAnsi="Times New Roman"/>
          <w:sz w:val="24"/>
        </w:rPr>
        <w:t xml:space="preserve"> expressed as:</w:t>
      </w:r>
    </w:p>
    <w:p w14:paraId="1D1A42CB" w14:textId="690BEAB8"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l,  OH</m:t>
                </m:r>
              </m:e>
              <m:sup>
                <m:r>
                  <w:rPr>
                    <w:rFonts w:ascii="Cambria Math" w:hAnsi="Cambria Math"/>
                    <w:sz w:val="24"/>
                  </w:rPr>
                  <m:t>-</m:t>
                </m:r>
              </m:sup>
            </m:sSup>
          </m:sub>
        </m:sSub>
        <m:r>
          <w:rPr>
            <w:rFonts w:ascii="Cambria Math" w:hAnsi="Cambria Math"/>
            <w:sz w:val="24"/>
          </w:rPr>
          <m:t>=-2F</m:t>
        </m:r>
        <m:sSub>
          <m:sSubPr>
            <m:ctrlPr>
              <w:rPr>
                <w:rFonts w:ascii="Cambria Math" w:hAnsi="Cambria Math"/>
                <w:i/>
                <w:sz w:val="24"/>
              </w:rPr>
            </m:ctrlPr>
          </m:sSubPr>
          <m:e>
            <m:r>
              <w:rPr>
                <w:rFonts w:ascii="Cambria Math" w:hAnsi="Cambria Math"/>
                <w:sz w:val="24"/>
              </w:rPr>
              <m:t>D</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f>
          <m:fPr>
            <m:ctrlPr>
              <w:rPr>
                <w:rFonts w:ascii="Cambria Math" w:hAnsi="Cambria Math"/>
                <w:i/>
                <w:sz w:val="24"/>
              </w:rPr>
            </m:ctrlPr>
          </m:fPr>
          <m:num>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,b</m:t>
                </m:r>
              </m:sub>
            </m:sSub>
          </m:num>
          <m:den>
            <m:r>
              <w:rPr>
                <w:rFonts w:ascii="Cambria Math" w:hAnsi="Cambria Math"/>
                <w:sz w:val="24"/>
              </w:rPr>
              <m:t>d</m:t>
            </m:r>
          </m:den>
        </m:f>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9)</w:t>
      </w:r>
    </w:p>
    <w:p w14:paraId="1381273D" w14:textId="600B34EF"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l,O</m:t>
                </m:r>
              </m:e>
              <m:sub>
                <m:r>
                  <w:rPr>
                    <w:rFonts w:ascii="Cambria Math" w:hAnsi="Cambria Math"/>
                    <w:sz w:val="24"/>
                  </w:rPr>
                  <m:t>2</m:t>
                </m:r>
              </m:sub>
            </m:sSub>
          </m:sub>
        </m:sSub>
        <m:r>
          <w:rPr>
            <w:rFonts w:ascii="Cambria Math" w:hAnsi="Cambria Math"/>
            <w:sz w:val="24"/>
          </w:rPr>
          <m:t>=-4F</m:t>
        </m:r>
        <m:sSub>
          <m:sSubPr>
            <m:ctrlPr>
              <w:rPr>
                <w:rFonts w:ascii="Cambria Math" w:hAnsi="Cambria Math"/>
                <w:i/>
                <w:sz w:val="24"/>
              </w:rPr>
            </m:ctrlPr>
          </m:sSubPr>
          <m:e>
            <m:r>
              <w:rPr>
                <w:rFonts w:ascii="Cambria Math" w:hAnsi="Cambria Math"/>
                <w:sz w:val="24"/>
              </w:rPr>
              <m:t>D</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f>
          <m:fPr>
            <m:ctrlPr>
              <w:rPr>
                <w:rFonts w:ascii="Cambria Math" w:hAnsi="Cambria Math"/>
                <w:i/>
                <w:sz w:val="24"/>
              </w:rPr>
            </m:ctrlPr>
          </m:fPr>
          <m:num>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num>
          <m:den>
            <m:r>
              <w:rPr>
                <w:rFonts w:ascii="Cambria Math" w:hAnsi="Cambria Math"/>
                <w:sz w:val="24"/>
              </w:rPr>
              <m:t>d</m:t>
            </m:r>
          </m:den>
        </m:f>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10)</w:t>
      </w:r>
    </w:p>
    <w:p w14:paraId="5CCAF932" w14:textId="060A6644"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According to the </w:t>
      </w:r>
      <w:proofErr w:type="spellStart"/>
      <w:r w:rsidRPr="008460C2">
        <w:rPr>
          <w:rFonts w:ascii="Times New Roman" w:hAnsi="Times New Roman"/>
          <w:sz w:val="24"/>
        </w:rPr>
        <w:t>Bulter</w:t>
      </w:r>
      <w:proofErr w:type="spellEnd"/>
      <w:r w:rsidRPr="008460C2">
        <w:rPr>
          <w:rFonts w:ascii="Times New Roman" w:hAnsi="Times New Roman"/>
          <w:sz w:val="24"/>
        </w:rPr>
        <w:t xml:space="preserve">-Volmer equation, cathodic and anodic branches under mass transport limitation </w:t>
      </w:r>
      <w:r w:rsidR="00AD5472" w:rsidRPr="008460C2">
        <w:rPr>
          <w:rFonts w:ascii="Times New Roman" w:hAnsi="Times New Roman"/>
          <w:sz w:val="24"/>
        </w:rPr>
        <w:t>was</w:t>
      </w:r>
      <w:r w:rsidRPr="008460C2">
        <w:rPr>
          <w:rFonts w:ascii="Times New Roman" w:hAnsi="Times New Roman"/>
          <w:sz w:val="24"/>
        </w:rPr>
        <w:t xml:space="preserve"> written as:</w:t>
      </w:r>
    </w:p>
    <w:p w14:paraId="71C6C92E" w14:textId="5D78D87B"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l,  OH</m:t>
                </m:r>
              </m:e>
              <m:sup>
                <m:r>
                  <w:rPr>
                    <w:rFonts w:ascii="Cambria Math" w:hAnsi="Cambria Math"/>
                    <w:sz w:val="24"/>
                  </w:rPr>
                  <m:t>-</m:t>
                </m:r>
              </m:sup>
            </m:sSup>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d>
          <m:dPr>
            <m:begChr m:val="["/>
            <m:endChr m:val="]"/>
            <m:ctrlPr>
              <w:rPr>
                <w:rFonts w:ascii="Cambria Math" w:hAnsi="Cambria Math"/>
                <w:i/>
                <w:sz w:val="24"/>
              </w:rPr>
            </m:ctrlPr>
          </m:dPr>
          <m:e>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r>
              <w:rPr>
                <w:rFonts w:ascii="Cambria Math" w:hAnsi="Cambria Math"/>
                <w:sz w:val="24"/>
              </w:rPr>
              <m:t>exp</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(1-α)neη</m:t>
                    </m:r>
                  </m:num>
                  <m:den>
                    <m:r>
                      <w:rPr>
                        <w:rFonts w:ascii="Cambria Math" w:hAnsi="Cambria Math"/>
                        <w:sz w:val="24"/>
                      </w:rPr>
                      <m:t>kT</m:t>
                    </m:r>
                  </m:den>
                </m:f>
              </m:e>
            </m:d>
          </m:e>
        </m:d>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11)</w:t>
      </w:r>
    </w:p>
    <w:p w14:paraId="7220D7A1" w14:textId="72751988"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l,O</m:t>
                </m:r>
              </m:e>
              <m:sub>
                <m:r>
                  <w:rPr>
                    <w:rFonts w:ascii="Cambria Math" w:hAnsi="Cambria Math"/>
                    <w:sz w:val="24"/>
                  </w:rPr>
                  <m:t>2</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0</m:t>
            </m:r>
          </m:sub>
        </m:sSub>
        <m:d>
          <m:dPr>
            <m:begChr m:val="["/>
            <m:endChr m:val="]"/>
            <m:ctrlPr>
              <w:rPr>
                <w:rFonts w:ascii="Cambria Math" w:hAnsi="Cambria Math"/>
                <w:i/>
                <w:sz w:val="24"/>
              </w:rPr>
            </m:ctrlPr>
          </m:dPr>
          <m:e>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r>
              <w:rPr>
                <w:rFonts w:ascii="Cambria Math" w:hAnsi="Cambria Math"/>
                <w:sz w:val="24"/>
              </w:rPr>
              <m:t>exp</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-αneη</m:t>
                    </m:r>
                  </m:num>
                  <m:den>
                    <m:r>
                      <w:rPr>
                        <w:rFonts w:ascii="Cambria Math" w:hAnsi="Cambria Math"/>
                        <w:sz w:val="24"/>
                      </w:rPr>
                      <m:t>kT</m:t>
                    </m:r>
                  </m:den>
                </m:f>
              </m:e>
            </m:d>
          </m:e>
        </m:d>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12)</w:t>
      </w:r>
    </w:p>
    <w:p w14:paraId="70FD274F" w14:textId="6D85E2A0" w:rsidR="00EC24F2" w:rsidRPr="008460C2" w:rsidRDefault="00F423B2" w:rsidP="00625C32">
      <w:pPr>
        <w:widowControl/>
        <w:spacing w:line="360" w:lineRule="auto"/>
        <w:rPr>
          <w:rFonts w:ascii="Times New Roman" w:hAnsi="Times New Roman"/>
          <w:sz w:val="24"/>
        </w:rPr>
      </w:pPr>
      <w:r w:rsidRPr="008460C2">
        <w:rPr>
          <w:rFonts w:ascii="Times New Roman" w:hAnsi="Times New Roman"/>
          <w:sz w:val="24"/>
        </w:rPr>
        <w:t>w</w:t>
      </w:r>
      <w:r w:rsidR="00EC24F2" w:rsidRPr="008460C2">
        <w:rPr>
          <w:rFonts w:ascii="Times New Roman" w:hAnsi="Times New Roman"/>
          <w:sz w:val="24"/>
        </w:rPr>
        <w:t xml:space="preserve">here </w:t>
      </w:r>
      <w:r w:rsidR="00EC24F2" w:rsidRPr="008460C2">
        <w:rPr>
          <w:rFonts w:ascii="Times New Roman" w:hAnsi="Times New Roman"/>
          <w:i/>
          <w:sz w:val="24"/>
        </w:rPr>
        <w:t>n</w:t>
      </w:r>
      <w:r w:rsidR="00EC24F2" w:rsidRPr="008460C2">
        <w:rPr>
          <w:rFonts w:ascii="Times New Roman" w:hAnsi="Times New Roman"/>
          <w:sz w:val="24"/>
        </w:rPr>
        <w:t xml:space="preserve"> </w:t>
      </w:r>
      <w:r w:rsidR="00400ABA" w:rsidRPr="008460C2">
        <w:rPr>
          <w:rFonts w:ascii="Times New Roman" w:hAnsi="Times New Roman"/>
          <w:sz w:val="24"/>
        </w:rPr>
        <w:t xml:space="preserve">was </w:t>
      </w:r>
      <w:r w:rsidR="00EC24F2" w:rsidRPr="008460C2">
        <w:rPr>
          <w:rFonts w:ascii="Times New Roman" w:hAnsi="Times New Roman"/>
          <w:sz w:val="24"/>
        </w:rPr>
        <w:t>the number of electrons transferred during evolution reaction which</w:t>
      </w:r>
      <w:r w:rsidR="00400ABA" w:rsidRPr="008460C2">
        <w:rPr>
          <w:rFonts w:ascii="Times New Roman" w:hAnsi="Times New Roman"/>
          <w:sz w:val="24"/>
        </w:rPr>
        <w:t xml:space="preserve"> wa</w:t>
      </w:r>
      <w:r w:rsidR="00EC24F2" w:rsidRPr="008460C2">
        <w:rPr>
          <w:rFonts w:ascii="Times New Roman" w:hAnsi="Times New Roman"/>
          <w:sz w:val="24"/>
        </w:rPr>
        <w:t xml:space="preserve">s 4 in our case, </w:t>
      </w:r>
      <w:r w:rsidR="00EC24F2" w:rsidRPr="008460C2">
        <w:rPr>
          <w:rFonts w:ascii="Times New Roman" w:hAnsi="Times New Roman"/>
          <w:i/>
          <w:sz w:val="24"/>
        </w:rPr>
        <w:t>i</w:t>
      </w:r>
      <w:r w:rsidR="00EC24F2" w:rsidRPr="008460C2">
        <w:rPr>
          <w:rFonts w:ascii="Times New Roman" w:hAnsi="Times New Roman"/>
          <w:i/>
          <w:sz w:val="24"/>
          <w:vertAlign w:val="subscript"/>
        </w:rPr>
        <w:t>0</w:t>
      </w:r>
      <w:r w:rsidR="00EC24F2" w:rsidRPr="008460C2">
        <w:rPr>
          <w:rFonts w:ascii="Times New Roman" w:hAnsi="Times New Roman"/>
          <w:sz w:val="24"/>
        </w:rPr>
        <w:t xml:space="preserve"> here </w:t>
      </w:r>
      <w:r w:rsidR="00400ABA" w:rsidRPr="008460C2">
        <w:rPr>
          <w:rFonts w:ascii="Times New Roman" w:hAnsi="Times New Roman"/>
          <w:sz w:val="24"/>
        </w:rPr>
        <w:t xml:space="preserve">denoted </w:t>
      </w:r>
      <w:r w:rsidR="00EC24F2" w:rsidRPr="008460C2">
        <w:rPr>
          <w:rFonts w:ascii="Times New Roman" w:hAnsi="Times New Roman"/>
          <w:sz w:val="24"/>
        </w:rPr>
        <w:t xml:space="preserve">the exchange current density, </w:t>
      </w:r>
      <w:r w:rsidR="00EC24F2" w:rsidRPr="008460C2">
        <w:rPr>
          <w:rFonts w:ascii="Times New Roman" w:hAnsi="Times New Roman"/>
          <w:i/>
          <w:sz w:val="24"/>
        </w:rPr>
        <w:t>α</w:t>
      </w:r>
      <w:r w:rsidR="00EC24F2" w:rsidRPr="008460C2">
        <w:rPr>
          <w:rFonts w:ascii="Times New Roman" w:hAnsi="Times New Roman"/>
          <w:sz w:val="24"/>
        </w:rPr>
        <w:t xml:space="preserve"> </w:t>
      </w:r>
      <w:r w:rsidR="00400ABA" w:rsidRPr="008460C2">
        <w:rPr>
          <w:rFonts w:ascii="Times New Roman" w:hAnsi="Times New Roman"/>
          <w:sz w:val="24"/>
        </w:rPr>
        <w:t xml:space="preserve">was </w:t>
      </w:r>
      <w:r w:rsidR="00EC24F2" w:rsidRPr="008460C2">
        <w:rPr>
          <w:rFonts w:ascii="Times New Roman" w:hAnsi="Times New Roman"/>
          <w:sz w:val="24"/>
        </w:rPr>
        <w:t xml:space="preserve">the charge transfer coefficient, </w:t>
      </w:r>
      <w:r w:rsidR="00EC24F2" w:rsidRPr="008460C2">
        <w:rPr>
          <w:rFonts w:ascii="Times New Roman" w:hAnsi="Times New Roman"/>
          <w:i/>
          <w:sz w:val="24"/>
        </w:rPr>
        <w:t>η</w:t>
      </w:r>
      <w:r w:rsidR="00EC24F2" w:rsidRPr="008460C2">
        <w:rPr>
          <w:rFonts w:ascii="Times New Roman" w:hAnsi="Times New Roman"/>
          <w:sz w:val="24"/>
        </w:rPr>
        <w:t xml:space="preserve"> </w:t>
      </w:r>
      <w:r w:rsidR="00400ABA" w:rsidRPr="008460C2">
        <w:rPr>
          <w:rFonts w:ascii="Times New Roman" w:hAnsi="Times New Roman"/>
          <w:sz w:val="24"/>
        </w:rPr>
        <w:t xml:space="preserve">was </w:t>
      </w:r>
      <w:r w:rsidR="00EC24F2" w:rsidRPr="008460C2">
        <w:rPr>
          <w:rFonts w:ascii="Times New Roman" w:hAnsi="Times New Roman"/>
          <w:sz w:val="24"/>
        </w:rPr>
        <w:t xml:space="preserve">the overpotential corresponding to the thermodynamic equilibrium, both </w:t>
      </w:r>
      <w:r w:rsidR="00EC24F2" w:rsidRPr="008460C2">
        <w:rPr>
          <w:rFonts w:ascii="Times New Roman" w:hAnsi="Times New Roman"/>
          <w:i/>
          <w:sz w:val="24"/>
        </w:rPr>
        <w:t>C</w:t>
      </w:r>
      <w:r w:rsidR="00EC24F2" w:rsidRPr="008460C2">
        <w:rPr>
          <w:rFonts w:ascii="Times New Roman" w:hAnsi="Times New Roman"/>
          <w:sz w:val="24"/>
          <w:vertAlign w:val="subscript"/>
        </w:rPr>
        <w:t>OH-, s</w:t>
      </w:r>
      <w:r w:rsidR="00EC24F2" w:rsidRPr="008460C2">
        <w:rPr>
          <w:rFonts w:ascii="Times New Roman" w:hAnsi="Times New Roman"/>
          <w:sz w:val="24"/>
        </w:rPr>
        <w:t xml:space="preserve"> and </w:t>
      </w:r>
      <w:r w:rsidR="00EC24F2" w:rsidRPr="008460C2">
        <w:rPr>
          <w:rFonts w:ascii="Times New Roman" w:hAnsi="Times New Roman"/>
          <w:i/>
          <w:sz w:val="24"/>
        </w:rPr>
        <w:t>C</w:t>
      </w:r>
      <w:r w:rsidR="00EC24F2" w:rsidRPr="008460C2">
        <w:rPr>
          <w:rFonts w:ascii="Times New Roman" w:hAnsi="Times New Roman"/>
          <w:sz w:val="24"/>
          <w:vertAlign w:val="subscript"/>
        </w:rPr>
        <w:t>O2, s</w:t>
      </w:r>
      <w:r w:rsidR="00EC24F2" w:rsidRPr="008460C2">
        <w:rPr>
          <w:rFonts w:ascii="Times New Roman" w:hAnsi="Times New Roman"/>
          <w:sz w:val="24"/>
        </w:rPr>
        <w:t xml:space="preserve"> </w:t>
      </w:r>
      <w:r w:rsidR="00CA0510" w:rsidRPr="008460C2">
        <w:rPr>
          <w:rFonts w:ascii="Times New Roman" w:hAnsi="Times New Roman"/>
          <w:sz w:val="24"/>
        </w:rPr>
        <w:t xml:space="preserve">were </w:t>
      </w:r>
      <w:r w:rsidR="00EC24F2" w:rsidRPr="008460C2">
        <w:rPr>
          <w:rFonts w:ascii="Times New Roman" w:hAnsi="Times New Roman"/>
          <w:sz w:val="24"/>
        </w:rPr>
        <w:t xml:space="preserve">zero at the electrode surface and the </w:t>
      </w:r>
      <w:r w:rsidR="00EC24F2" w:rsidRPr="008460C2">
        <w:rPr>
          <w:rFonts w:ascii="Times New Roman" w:hAnsi="Times New Roman"/>
          <w:i/>
          <w:sz w:val="24"/>
        </w:rPr>
        <w:t>i</w:t>
      </w:r>
      <w:r w:rsidR="00EC24F2" w:rsidRPr="008460C2">
        <w:rPr>
          <w:rFonts w:ascii="Times New Roman" w:hAnsi="Times New Roman"/>
          <w:sz w:val="24"/>
          <w:vertAlign w:val="subscript"/>
        </w:rPr>
        <w:t>l, OH-</w:t>
      </w:r>
      <w:r w:rsidR="00EC24F2" w:rsidRPr="008460C2">
        <w:rPr>
          <w:rFonts w:ascii="Times New Roman" w:hAnsi="Times New Roman"/>
          <w:sz w:val="24"/>
        </w:rPr>
        <w:t xml:space="preserve"> and </w:t>
      </w:r>
      <w:r w:rsidR="00EC24F2" w:rsidRPr="008460C2">
        <w:rPr>
          <w:rFonts w:ascii="Times New Roman" w:hAnsi="Times New Roman"/>
          <w:i/>
          <w:sz w:val="24"/>
        </w:rPr>
        <w:t>i</w:t>
      </w:r>
      <w:r w:rsidR="00EC24F2" w:rsidRPr="008460C2">
        <w:rPr>
          <w:rFonts w:ascii="Times New Roman" w:hAnsi="Times New Roman"/>
          <w:sz w:val="24"/>
          <w:vertAlign w:val="subscript"/>
        </w:rPr>
        <w:t>l, O2</w:t>
      </w:r>
      <w:r w:rsidR="00EC24F2" w:rsidRPr="008460C2">
        <w:rPr>
          <w:rFonts w:ascii="Times New Roman" w:hAnsi="Times New Roman"/>
          <w:sz w:val="24"/>
        </w:rPr>
        <w:t xml:space="preserve"> </w:t>
      </w:r>
      <w:r w:rsidR="00CA0510" w:rsidRPr="008460C2">
        <w:rPr>
          <w:rFonts w:ascii="Times New Roman" w:hAnsi="Times New Roman"/>
          <w:sz w:val="24"/>
        </w:rPr>
        <w:t xml:space="preserve">were </w:t>
      </w:r>
      <w:r w:rsidR="00EC24F2" w:rsidRPr="008460C2">
        <w:rPr>
          <w:rFonts w:ascii="Times New Roman" w:hAnsi="Times New Roman"/>
          <w:sz w:val="24"/>
        </w:rPr>
        <w:t>the limiting current density of OH</w:t>
      </w:r>
      <w:r w:rsidR="00EC24F2" w:rsidRPr="008460C2">
        <w:rPr>
          <w:rFonts w:ascii="Times New Roman" w:hAnsi="Times New Roman"/>
          <w:sz w:val="24"/>
          <w:vertAlign w:val="superscript"/>
        </w:rPr>
        <w:t>-</w:t>
      </w:r>
      <w:r w:rsidR="00EC24F2" w:rsidRPr="008460C2">
        <w:rPr>
          <w:rFonts w:ascii="Times New Roman" w:hAnsi="Times New Roman"/>
          <w:sz w:val="24"/>
        </w:rPr>
        <w:t xml:space="preserve"> oxidation (anodic polarization) and O</w:t>
      </w:r>
      <w:r w:rsidR="00EC24F2" w:rsidRPr="008460C2">
        <w:rPr>
          <w:rFonts w:ascii="Times New Roman" w:hAnsi="Times New Roman"/>
          <w:sz w:val="24"/>
          <w:vertAlign w:val="subscript"/>
        </w:rPr>
        <w:t>2</w:t>
      </w:r>
      <w:r w:rsidR="00EC24F2" w:rsidRPr="008460C2">
        <w:rPr>
          <w:rFonts w:ascii="Times New Roman" w:hAnsi="Times New Roman"/>
          <w:sz w:val="24"/>
        </w:rPr>
        <w:t xml:space="preserve"> reduction (cathodic polarization), respectively. During the oxygen evolution reaction under anodic polarization, </w:t>
      </w:r>
      <w:r w:rsidR="00EC24F2" w:rsidRPr="008460C2">
        <w:rPr>
          <w:rFonts w:ascii="Times New Roman" w:hAnsi="Times New Roman"/>
          <w:i/>
          <w:sz w:val="24"/>
        </w:rPr>
        <w:t>i</w:t>
      </w:r>
      <w:r w:rsidR="00EC24F2" w:rsidRPr="008460C2">
        <w:rPr>
          <w:rFonts w:ascii="Times New Roman" w:hAnsi="Times New Roman"/>
          <w:sz w:val="24"/>
          <w:vertAlign w:val="subscript"/>
        </w:rPr>
        <w:t>l, OH-</w:t>
      </w:r>
      <w:r w:rsidR="00EC24F2" w:rsidRPr="008460C2">
        <w:rPr>
          <w:rFonts w:ascii="Times New Roman" w:hAnsi="Times New Roman"/>
          <w:sz w:val="24"/>
        </w:rPr>
        <w:t xml:space="preserve"> </w:t>
      </w:r>
      <w:r w:rsidR="00CA0510" w:rsidRPr="008460C2">
        <w:rPr>
          <w:rFonts w:ascii="Times New Roman" w:hAnsi="Times New Roman"/>
          <w:sz w:val="24"/>
        </w:rPr>
        <w:t xml:space="preserve">was </w:t>
      </w:r>
      <w:r w:rsidR="00EC24F2" w:rsidRPr="008460C2">
        <w:rPr>
          <w:rFonts w:ascii="Times New Roman" w:hAnsi="Times New Roman"/>
          <w:sz w:val="24"/>
        </w:rPr>
        <w:t xml:space="preserve">the main contributor for the current density in which </w:t>
      </w:r>
      <w:r w:rsidR="00EC24F2" w:rsidRPr="008460C2">
        <w:rPr>
          <w:rFonts w:ascii="Times New Roman" w:hAnsi="Times New Roman"/>
          <w:i/>
          <w:sz w:val="24"/>
        </w:rPr>
        <w:t>i</w:t>
      </w:r>
      <w:r w:rsidR="00EC24F2" w:rsidRPr="008460C2">
        <w:rPr>
          <w:rFonts w:ascii="Times New Roman" w:hAnsi="Times New Roman"/>
          <w:sz w:val="24"/>
          <w:vertAlign w:val="subscript"/>
        </w:rPr>
        <w:t>l, O2</w:t>
      </w:r>
      <w:r w:rsidR="00EC24F2" w:rsidRPr="008460C2">
        <w:rPr>
          <w:rFonts w:ascii="Times New Roman" w:hAnsi="Times New Roman"/>
          <w:sz w:val="24"/>
        </w:rPr>
        <w:t xml:space="preserve"> </w:t>
      </w:r>
      <w:r w:rsidR="00CA0510" w:rsidRPr="008460C2">
        <w:rPr>
          <w:rFonts w:ascii="Times New Roman" w:hAnsi="Times New Roman"/>
          <w:sz w:val="24"/>
        </w:rPr>
        <w:t>was</w:t>
      </w:r>
      <w:r w:rsidR="00EC24F2" w:rsidRPr="008460C2">
        <w:rPr>
          <w:rFonts w:ascii="Times New Roman" w:hAnsi="Times New Roman"/>
          <w:sz w:val="24"/>
        </w:rPr>
        <w:t xml:space="preserve"> neglected. Hence, we obtain</w:t>
      </w:r>
      <w:r w:rsidR="00CA0510" w:rsidRPr="008460C2">
        <w:rPr>
          <w:rFonts w:ascii="Times New Roman" w:hAnsi="Times New Roman"/>
          <w:sz w:val="24"/>
        </w:rPr>
        <w:t>ed</w:t>
      </w:r>
      <w:r w:rsidR="00EC24F2" w:rsidRPr="008460C2">
        <w:rPr>
          <w:rFonts w:ascii="Times New Roman" w:hAnsi="Times New Roman"/>
          <w:sz w:val="24"/>
        </w:rPr>
        <w:t xml:space="preserve"> the equations to estimate </w:t>
      </w:r>
      <w:r w:rsidR="00EC24F2" w:rsidRPr="008460C2">
        <w:rPr>
          <w:rFonts w:ascii="Times New Roman" w:hAnsi="Times New Roman"/>
          <w:i/>
          <w:sz w:val="24"/>
        </w:rPr>
        <w:t>C</w:t>
      </w:r>
      <w:r w:rsidR="00EC24F2" w:rsidRPr="008460C2">
        <w:rPr>
          <w:rFonts w:ascii="Times New Roman" w:hAnsi="Times New Roman"/>
          <w:sz w:val="24"/>
          <w:vertAlign w:val="subscript"/>
        </w:rPr>
        <w:t>OH-, s</w:t>
      </w:r>
      <w:r w:rsidR="00EC24F2" w:rsidRPr="008460C2">
        <w:rPr>
          <w:rFonts w:ascii="Times New Roman" w:hAnsi="Times New Roman"/>
          <w:sz w:val="24"/>
        </w:rPr>
        <w:t xml:space="preserve"> and </w:t>
      </w:r>
      <w:r w:rsidR="00EC24F2" w:rsidRPr="008460C2">
        <w:rPr>
          <w:rFonts w:ascii="Times New Roman" w:hAnsi="Times New Roman"/>
          <w:i/>
          <w:sz w:val="24"/>
        </w:rPr>
        <w:t>C</w:t>
      </w:r>
      <w:r w:rsidR="00EC24F2" w:rsidRPr="008460C2">
        <w:rPr>
          <w:rFonts w:ascii="Times New Roman" w:hAnsi="Times New Roman"/>
          <w:sz w:val="24"/>
          <w:vertAlign w:val="subscript"/>
        </w:rPr>
        <w:t>O2, s</w:t>
      </w:r>
      <w:r w:rsidR="00EC24F2" w:rsidRPr="008460C2">
        <w:rPr>
          <w:rFonts w:ascii="Times New Roman" w:hAnsi="Times New Roman"/>
          <w:sz w:val="24"/>
        </w:rPr>
        <w:t>, respectively.</w:t>
      </w:r>
    </w:p>
    <w:p w14:paraId="3AD9EA3A" w14:textId="69AA6AF3"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,s</m:t>
            </m:r>
          </m:sub>
        </m:sSub>
        <m:r>
          <w:rPr>
            <w:rFonts w:ascii="Cambria Math" w:hAnsi="Cambria Math"/>
            <w:sz w:val="24"/>
          </w:rPr>
          <m:t>=</m:t>
        </m:r>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,b</m:t>
            </m:r>
          </m:sub>
        </m:sSub>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l,  OH</m:t>
                        </m:r>
                      </m:e>
                      <m:sup>
                        <m:r>
                          <w:rPr>
                            <w:rFonts w:ascii="Cambria Math" w:hAnsi="Cambria Math"/>
                            <w:sz w:val="24"/>
                          </w:rPr>
                          <m:t>-</m:t>
                        </m:r>
                      </m:sup>
                    </m:sSup>
                  </m:sub>
                </m:sSub>
              </m:den>
            </m:f>
          </m:e>
        </m:d>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13)</w:t>
      </w:r>
    </w:p>
    <w:p w14:paraId="54FB7588" w14:textId="0A502079"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,s</m:t>
            </m:r>
          </m:sub>
        </m:sSub>
        <m:r>
          <w:rPr>
            <w:rFonts w:ascii="Cambria Math" w:hAnsi="Cambria Math"/>
            <w:sz w:val="24"/>
          </w:rPr>
          <m:t>=</m:t>
        </m:r>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l,O</m:t>
                        </m:r>
                      </m:e>
                      <m:sub>
                        <m:r>
                          <w:rPr>
                            <w:rFonts w:ascii="Cambria Math" w:hAnsi="Cambria Math"/>
                            <w:sz w:val="24"/>
                          </w:rPr>
                          <m:t>2</m:t>
                        </m:r>
                      </m:sub>
                    </m:sSub>
                  </m:sub>
                </m:sSub>
              </m:den>
            </m:f>
          </m:e>
        </m:d>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14)</w:t>
      </w:r>
    </w:p>
    <w:p w14:paraId="4DD8C0AA" w14:textId="3239725E"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Combining equations </w:t>
      </w:r>
      <w:r w:rsidR="009A2D95" w:rsidRPr="008460C2">
        <w:rPr>
          <w:rFonts w:ascii="Times New Roman" w:hAnsi="Times New Roman"/>
          <w:sz w:val="24"/>
        </w:rPr>
        <w:t>7</w:t>
      </w:r>
      <w:r w:rsidR="00FC5518" w:rsidRPr="008460C2">
        <w:rPr>
          <w:rFonts w:ascii="Times New Roman" w:hAnsi="Times New Roman"/>
          <w:sz w:val="24"/>
        </w:rPr>
        <w:t>-</w:t>
      </w:r>
      <w:r w:rsidRPr="008460C2">
        <w:rPr>
          <w:rFonts w:ascii="Times New Roman" w:hAnsi="Times New Roman"/>
          <w:sz w:val="24"/>
        </w:rPr>
        <w:t xml:space="preserve">11, </w:t>
      </w:r>
      <w:r w:rsidR="009A2D95" w:rsidRPr="008460C2">
        <w:rPr>
          <w:rFonts w:ascii="Times New Roman" w:hAnsi="Times New Roman"/>
          <w:sz w:val="24"/>
        </w:rPr>
        <w:t>7</w:t>
      </w:r>
      <w:r w:rsidR="00FC5518" w:rsidRPr="008460C2">
        <w:rPr>
          <w:rFonts w:ascii="Times New Roman" w:hAnsi="Times New Roman"/>
          <w:sz w:val="24"/>
        </w:rPr>
        <w:t>-</w:t>
      </w:r>
      <w:r w:rsidRPr="008460C2">
        <w:rPr>
          <w:rFonts w:ascii="Times New Roman" w:hAnsi="Times New Roman"/>
          <w:sz w:val="24"/>
        </w:rPr>
        <w:t xml:space="preserve">12 and </w:t>
      </w:r>
      <w:r w:rsidR="009A2D95" w:rsidRPr="008460C2">
        <w:rPr>
          <w:rFonts w:ascii="Times New Roman" w:hAnsi="Times New Roman"/>
          <w:sz w:val="24"/>
        </w:rPr>
        <w:t>7</w:t>
      </w:r>
      <w:r w:rsidR="00FC5518" w:rsidRPr="008460C2">
        <w:rPr>
          <w:rFonts w:ascii="Times New Roman" w:hAnsi="Times New Roman"/>
          <w:sz w:val="24"/>
        </w:rPr>
        <w:t>-</w:t>
      </w:r>
      <w:r w:rsidRPr="008460C2">
        <w:rPr>
          <w:rFonts w:ascii="Times New Roman" w:hAnsi="Times New Roman"/>
          <w:sz w:val="24"/>
        </w:rPr>
        <w:t xml:space="preserve">2, the potential at the electrode interface, </w:t>
      </w:r>
      <w:proofErr w:type="gramStart"/>
      <w:r w:rsidRPr="008460C2">
        <w:rPr>
          <w:rFonts w:ascii="Times New Roman" w:hAnsi="Times New Roman"/>
          <w:i/>
          <w:sz w:val="24"/>
        </w:rPr>
        <w:t>E</w:t>
      </w:r>
      <w:r w:rsidRPr="008460C2">
        <w:rPr>
          <w:rFonts w:ascii="Times New Roman" w:hAnsi="Times New Roman"/>
          <w:sz w:val="24"/>
        </w:rPr>
        <w:t>(</w:t>
      </w:r>
      <w:proofErr w:type="gramEnd"/>
      <w:r w:rsidRPr="008460C2">
        <w:rPr>
          <w:rFonts w:ascii="Times New Roman" w:hAnsi="Times New Roman"/>
          <w:i/>
          <w:sz w:val="24"/>
        </w:rPr>
        <w:t>z</w:t>
      </w:r>
      <w:r w:rsidRPr="008460C2">
        <w:rPr>
          <w:rFonts w:ascii="Times New Roman" w:hAnsi="Times New Roman"/>
          <w:sz w:val="24"/>
        </w:rPr>
        <w:t xml:space="preserve"> = 0) and the potential in diffusion layer, </w:t>
      </w:r>
      <w:r w:rsidRPr="008460C2">
        <w:rPr>
          <w:rFonts w:ascii="Times New Roman" w:hAnsi="Times New Roman"/>
          <w:i/>
          <w:sz w:val="24"/>
        </w:rPr>
        <w:t>E</w:t>
      </w:r>
      <w:r w:rsidRPr="008460C2">
        <w:rPr>
          <w:rFonts w:ascii="Times New Roman" w:hAnsi="Times New Roman"/>
          <w:sz w:val="24"/>
        </w:rPr>
        <w:t xml:space="preserve">(z = </w:t>
      </w:r>
      <w:r w:rsidRPr="008460C2">
        <w:rPr>
          <w:rFonts w:ascii="Times New Roman" w:hAnsi="Times New Roman"/>
          <w:i/>
          <w:sz w:val="24"/>
        </w:rPr>
        <w:t>d</w:t>
      </w:r>
      <w:r w:rsidRPr="008460C2">
        <w:rPr>
          <w:rFonts w:ascii="Times New Roman" w:hAnsi="Times New Roman"/>
          <w:sz w:val="24"/>
        </w:rPr>
        <w:t xml:space="preserve">) </w:t>
      </w:r>
      <w:r w:rsidR="009A2D95" w:rsidRPr="008460C2">
        <w:rPr>
          <w:rFonts w:ascii="Times New Roman" w:hAnsi="Times New Roman"/>
          <w:sz w:val="24"/>
        </w:rPr>
        <w:t>were</w:t>
      </w:r>
      <w:r w:rsidRPr="008460C2">
        <w:rPr>
          <w:rFonts w:ascii="Times New Roman" w:hAnsi="Times New Roman"/>
          <w:sz w:val="24"/>
        </w:rPr>
        <w:t xml:space="preserve"> obtained:</w:t>
      </w:r>
    </w:p>
    <w:p w14:paraId="0F6426EE" w14:textId="58953B2D" w:rsidR="00EC24F2" w:rsidRPr="008460C2" w:rsidRDefault="00EC24F2" w:rsidP="00625C32">
      <w:pPr>
        <w:widowControl/>
        <w:spacing w:line="360" w:lineRule="auto"/>
        <w:jc w:val="right"/>
        <w:rPr>
          <w:rFonts w:ascii="Times New Roman" w:hAnsi="Times New Roman"/>
          <w:sz w:val="24"/>
        </w:rPr>
      </w:pPr>
      <m:oMath>
        <m:r>
          <w:rPr>
            <w:rFonts w:ascii="Cambria Math" w:hAnsi="Cambria Math"/>
            <w:sz w:val="24"/>
          </w:rPr>
          <m:t>E(z=0)=</m:t>
        </m:r>
        <m:sSubSup>
          <m:sSubSupPr>
            <m:ctrlPr>
              <w:rPr>
                <w:rFonts w:ascii="Cambria Math" w:hAnsi="Cambria Math"/>
                <w:sz w:val="24"/>
              </w:rPr>
            </m:ctrlPr>
          </m:sSubSupPr>
          <m:e>
            <m:r>
              <w:rPr>
                <w:rFonts w:ascii="Cambria Math" w:hAnsi="Cambria Math"/>
                <w:sz w:val="24"/>
              </w:rPr>
              <m:t>E</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up>
            <m:r>
              <w:rPr>
                <w:rFonts w:ascii="Cambria Math" w:hAnsi="Cambria Math"/>
                <w:sz w:val="24"/>
              </w:rPr>
              <m:t>°</m:t>
            </m:r>
            <m:r>
              <w:rPr>
                <w:rFonts w:ascii="Cambria Math" w:hAnsi="Cambria Math" w:hint="eastAsia"/>
                <w:sz w:val="24"/>
              </w:rPr>
              <m:t>’</m:t>
            </m:r>
          </m:sup>
        </m:sSubSup>
        <m:r>
          <w:rPr>
            <w:rFonts w:ascii="Cambria Math" w:hAnsi="Cambria Math"/>
            <w:sz w:val="24"/>
          </w:rPr>
          <m:t>+</m:t>
        </m:r>
        <m:f>
          <m:fPr>
            <m:ctrlPr>
              <w:rPr>
                <w:rFonts w:ascii="Cambria Math" w:hAnsi="Cambria Math"/>
                <w:i/>
                <w:sz w:val="24"/>
              </w:rPr>
            </m:ctrlPr>
          </m:fPr>
          <m:num>
            <m:r>
              <w:rPr>
                <w:rFonts w:ascii="Cambria Math" w:hAnsi="Cambria Math"/>
                <w:sz w:val="24"/>
              </w:rPr>
              <m:t>RT</m:t>
            </m:r>
          </m:num>
          <m:den>
            <m:r>
              <w:rPr>
                <w:rFonts w:ascii="Cambria Math" w:hAnsi="Cambria Math"/>
                <w:sz w:val="24"/>
              </w:rPr>
              <m:t>nF</m:t>
            </m:r>
          </m:den>
        </m:f>
        <m:r>
          <w:rPr>
            <w:rFonts w:ascii="Cambria Math" w:hAnsi="Cambria Math"/>
            <w:sz w:val="24"/>
          </w:rPr>
          <m:t>ln</m:t>
        </m:r>
        <m:f>
          <m:fPr>
            <m:ctrlPr>
              <w:rPr>
                <w:rFonts w:ascii="Cambria Math" w:hAnsi="Cambria Math"/>
                <w:i/>
                <w:sz w:val="24"/>
              </w:rPr>
            </m:ctrlPr>
          </m:fPr>
          <m:num>
            <m:sSup>
              <m:sSupPr>
                <m:ctrlPr>
                  <w:rPr>
                    <w:rFonts w:ascii="Cambria Math" w:hAnsi="Cambria Math"/>
                    <w:i/>
                    <w:sz w:val="24"/>
                  </w:rPr>
                </m:ctrlPr>
              </m:sSupPr>
              <m:e>
                <m:d>
                  <m:dPr>
                    <m:ctrlPr>
                      <w:rPr>
                        <w:rFonts w:ascii="Cambria Math" w:hAnsi="Cambria Math"/>
                        <w:i/>
                        <w:sz w:val="24"/>
                      </w:rPr>
                    </m:ctrlPr>
                  </m:dPr>
                  <m:e>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,b</m:t>
                        </m:r>
                      </m:sub>
                    </m:sSub>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l,  OH</m:t>
                                    </m:r>
                                  </m:e>
                                  <m:sup>
                                    <m:r>
                                      <w:rPr>
                                        <w:rFonts w:ascii="Cambria Math" w:hAnsi="Cambria Math"/>
                                        <w:sz w:val="24"/>
                                      </w:rPr>
                                      <m:t>-</m:t>
                                    </m:r>
                                  </m:sup>
                                </m:sSup>
                              </m:sub>
                            </m:sSub>
                          </m:den>
                        </m:f>
                      </m:e>
                    </m:d>
                  </m:e>
                </m:d>
              </m:e>
              <m:sup>
                <m:r>
                  <w:rPr>
                    <w:rFonts w:ascii="Cambria Math" w:hAnsi="Cambria Math"/>
                    <w:sz w:val="24"/>
                  </w:rPr>
                  <m:t>4</m:t>
                </m:r>
              </m:sup>
            </m:sSup>
          </m:num>
          <m:den>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l,O</m:t>
                            </m:r>
                          </m:e>
                          <m:sub>
                            <m:r>
                              <w:rPr>
                                <w:rFonts w:ascii="Cambria Math" w:hAnsi="Cambria Math"/>
                                <w:sz w:val="24"/>
                              </w:rPr>
                              <m:t>2</m:t>
                            </m:r>
                          </m:sub>
                        </m:sSub>
                      </m:sub>
                    </m:sSub>
                  </m:den>
                </m:f>
              </m:e>
            </m:d>
          </m:den>
        </m:f>
      </m:oMath>
      <w:r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Pr="008460C2">
        <w:rPr>
          <w:rFonts w:ascii="Times New Roman" w:hAnsi="Times New Roman"/>
          <w:sz w:val="24"/>
        </w:rPr>
        <w:t>15)</w:t>
      </w:r>
    </w:p>
    <w:p w14:paraId="103644E4" w14:textId="75879284" w:rsidR="00EC24F2" w:rsidRPr="008460C2" w:rsidRDefault="00EC24F2" w:rsidP="00625C32">
      <w:pPr>
        <w:widowControl/>
        <w:spacing w:line="360" w:lineRule="auto"/>
        <w:jc w:val="right"/>
        <w:rPr>
          <w:rFonts w:ascii="Times New Roman" w:hAnsi="Times New Roman"/>
          <w:sz w:val="24"/>
        </w:rPr>
      </w:pPr>
      <m:oMath>
        <m:r>
          <w:rPr>
            <w:rFonts w:ascii="Cambria Math" w:hAnsi="Cambria Math"/>
            <w:sz w:val="24"/>
          </w:rPr>
          <m:t>E(z=d)=</m:t>
        </m:r>
        <m:sSubSup>
          <m:sSubSupPr>
            <m:ctrlPr>
              <w:rPr>
                <w:rFonts w:ascii="Cambria Math" w:hAnsi="Cambria Math"/>
                <w:sz w:val="24"/>
              </w:rPr>
            </m:ctrlPr>
          </m:sSubSupPr>
          <m:e>
            <m:r>
              <w:rPr>
                <w:rFonts w:ascii="Cambria Math" w:hAnsi="Cambria Math"/>
                <w:sz w:val="24"/>
              </w:rPr>
              <m:t>E</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up>
            <m:r>
              <w:rPr>
                <w:rFonts w:ascii="Cambria Math" w:hAnsi="Cambria Math"/>
                <w:sz w:val="24"/>
              </w:rPr>
              <m:t>°</m:t>
            </m:r>
            <m:r>
              <w:rPr>
                <w:rFonts w:ascii="Cambria Math" w:hAnsi="Cambria Math" w:hint="eastAsia"/>
                <w:sz w:val="24"/>
              </w:rPr>
              <m:t>’</m:t>
            </m:r>
          </m:sup>
        </m:sSubSup>
        <m:r>
          <w:rPr>
            <w:rFonts w:ascii="Cambria Math" w:hAnsi="Cambria Math"/>
            <w:sz w:val="24"/>
          </w:rPr>
          <m:t>+</m:t>
        </m:r>
        <m:f>
          <m:fPr>
            <m:ctrlPr>
              <w:rPr>
                <w:rFonts w:ascii="Cambria Math" w:hAnsi="Cambria Math"/>
                <w:i/>
                <w:sz w:val="24"/>
              </w:rPr>
            </m:ctrlPr>
          </m:fPr>
          <m:num>
            <m:r>
              <w:rPr>
                <w:rFonts w:ascii="Cambria Math" w:hAnsi="Cambria Math"/>
                <w:sz w:val="24"/>
              </w:rPr>
              <m:t>RT</m:t>
            </m:r>
          </m:num>
          <m:den>
            <m:r>
              <w:rPr>
                <w:rFonts w:ascii="Cambria Math" w:hAnsi="Cambria Math"/>
                <w:sz w:val="24"/>
              </w:rPr>
              <m:t>nF</m:t>
            </m:r>
          </m:den>
        </m:f>
        <m:r>
          <w:rPr>
            <w:rFonts w:ascii="Cambria Math" w:hAnsi="Cambria Math"/>
            <w:sz w:val="24"/>
          </w:rPr>
          <m:t>ln</m:t>
        </m:r>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w:rPr>
                    <w:rFonts w:ascii="Cambria Math" w:hAnsi="Cambria Math"/>
                    <w:sz w:val="24"/>
                  </w:rPr>
                  <m:t>, b</m:t>
                </m:r>
              </m:sub>
              <m:sup>
                <m:r>
                  <w:rPr>
                    <w:rFonts w:ascii="Cambria Math" w:hAnsi="Cambria Math"/>
                    <w:sz w:val="24"/>
                  </w:rPr>
                  <m:t>4</m:t>
                </m:r>
              </m:sup>
            </m:sSubSup>
          </m:num>
          <m:den>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,b</m:t>
                </m:r>
              </m:sub>
            </m:sSub>
          </m:den>
        </m:f>
      </m:oMath>
      <w:r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Pr="008460C2">
        <w:rPr>
          <w:rFonts w:ascii="Times New Roman" w:hAnsi="Times New Roman"/>
          <w:sz w:val="24"/>
        </w:rPr>
        <w:t>16)</w:t>
      </w:r>
    </w:p>
    <w:p w14:paraId="0CFD9CCC" w14:textId="7466C2C9"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When we substitute</w:t>
      </w:r>
      <w:r w:rsidR="00F701DD" w:rsidRPr="008460C2">
        <w:rPr>
          <w:rFonts w:ascii="Times New Roman" w:hAnsi="Times New Roman"/>
          <w:sz w:val="24"/>
        </w:rPr>
        <w:t>d</w:t>
      </w:r>
      <w:r w:rsidRPr="008460C2">
        <w:rPr>
          <w:rFonts w:ascii="Times New Roman" w:hAnsi="Times New Roman"/>
          <w:sz w:val="24"/>
        </w:rPr>
        <w:t xml:space="preserve"> the equations </w:t>
      </w:r>
      <w:r w:rsidR="00F701DD" w:rsidRPr="008460C2">
        <w:rPr>
          <w:rFonts w:ascii="Times New Roman" w:hAnsi="Times New Roman"/>
          <w:sz w:val="24"/>
        </w:rPr>
        <w:t>7</w:t>
      </w:r>
      <w:r w:rsidR="0083206D" w:rsidRPr="008460C2">
        <w:rPr>
          <w:rFonts w:ascii="Times New Roman" w:hAnsi="Times New Roman"/>
          <w:sz w:val="24"/>
        </w:rPr>
        <w:t>-</w:t>
      </w:r>
      <w:r w:rsidRPr="008460C2">
        <w:rPr>
          <w:rFonts w:ascii="Times New Roman" w:hAnsi="Times New Roman"/>
          <w:sz w:val="24"/>
        </w:rPr>
        <w:t xml:space="preserve">15 and </w:t>
      </w:r>
      <w:r w:rsidR="00F701DD" w:rsidRPr="008460C2">
        <w:rPr>
          <w:rFonts w:ascii="Times New Roman" w:hAnsi="Times New Roman"/>
          <w:sz w:val="24"/>
        </w:rPr>
        <w:t>7</w:t>
      </w:r>
      <w:r w:rsidR="0083206D" w:rsidRPr="008460C2">
        <w:rPr>
          <w:rFonts w:ascii="Times New Roman" w:hAnsi="Times New Roman"/>
          <w:sz w:val="24"/>
        </w:rPr>
        <w:t>-</w:t>
      </w:r>
      <w:r w:rsidRPr="008460C2">
        <w:rPr>
          <w:rFonts w:ascii="Times New Roman" w:hAnsi="Times New Roman"/>
          <w:sz w:val="24"/>
        </w:rPr>
        <w:t xml:space="preserve">16 into equation </w:t>
      </w:r>
      <w:r w:rsidR="00F701DD" w:rsidRPr="008460C2">
        <w:rPr>
          <w:rFonts w:ascii="Times New Roman" w:hAnsi="Times New Roman"/>
          <w:sz w:val="24"/>
        </w:rPr>
        <w:t>7</w:t>
      </w:r>
      <w:r w:rsidR="006B1F0C" w:rsidRPr="008460C2">
        <w:rPr>
          <w:rFonts w:ascii="Times New Roman" w:hAnsi="Times New Roman"/>
          <w:sz w:val="24"/>
        </w:rPr>
        <w:t>-</w:t>
      </w:r>
      <w:r w:rsidRPr="008460C2">
        <w:rPr>
          <w:rFonts w:ascii="Times New Roman" w:hAnsi="Times New Roman"/>
          <w:sz w:val="24"/>
        </w:rPr>
        <w:t xml:space="preserve">1, the concentration overpotential,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 xml:space="preserve"> induced by the oversaturation of oxygen </w:t>
      </w:r>
      <w:r w:rsidR="00F701DD" w:rsidRPr="008460C2">
        <w:rPr>
          <w:rFonts w:ascii="Times New Roman" w:hAnsi="Times New Roman"/>
          <w:sz w:val="24"/>
        </w:rPr>
        <w:t>was</w:t>
      </w:r>
      <w:r w:rsidRPr="008460C2">
        <w:rPr>
          <w:rFonts w:ascii="Times New Roman" w:hAnsi="Times New Roman"/>
          <w:sz w:val="24"/>
        </w:rPr>
        <w:t xml:space="preserve"> expressed as: </w:t>
      </w:r>
    </w:p>
    <w:p w14:paraId="7874F9E6" w14:textId="21A1B787"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η</m:t>
            </m:r>
          </m:e>
          <m:sub>
            <m:r>
              <w:rPr>
                <w:rFonts w:ascii="Cambria Math" w:hAnsi="Cambria Math"/>
                <w:sz w:val="24"/>
              </w:rPr>
              <m:t>c</m:t>
            </m:r>
          </m:sub>
        </m:sSub>
        <m:r>
          <w:rPr>
            <w:rFonts w:ascii="Cambria Math" w:hAnsi="Cambria Math"/>
            <w:sz w:val="24"/>
          </w:rPr>
          <m:t>=</m:t>
        </m:r>
        <m:f>
          <m:fPr>
            <m:ctrlPr>
              <w:rPr>
                <w:rFonts w:ascii="Cambria Math" w:hAnsi="Cambria Math"/>
                <w:i/>
                <w:sz w:val="24"/>
              </w:rPr>
            </m:ctrlPr>
          </m:fPr>
          <m:num>
            <m:r>
              <w:rPr>
                <w:rFonts w:ascii="Cambria Math" w:hAnsi="Cambria Math"/>
                <w:sz w:val="24"/>
              </w:rPr>
              <m:t>RT</m:t>
            </m:r>
          </m:num>
          <m:den>
            <m:r>
              <w:rPr>
                <w:rFonts w:ascii="Cambria Math" w:hAnsi="Cambria Math"/>
                <w:sz w:val="24"/>
              </w:rPr>
              <m:t>nF</m:t>
            </m:r>
          </m:den>
        </m:f>
        <m:r>
          <w:rPr>
            <w:rFonts w:ascii="Cambria Math" w:hAnsi="Cambria Math"/>
            <w:sz w:val="24"/>
          </w:rPr>
          <m:t>ln</m:t>
        </m:r>
        <m:sSup>
          <m:sSupPr>
            <m:ctrlPr>
              <w:rPr>
                <w:rFonts w:ascii="Cambria Math" w:hAnsi="Cambria Math"/>
                <w:i/>
                <w:sz w:val="24"/>
              </w:rPr>
            </m:ctrlPr>
          </m:sSupPr>
          <m:e>
            <m:d>
              <m:dPr>
                <m:ctrlPr>
                  <w:rPr>
                    <w:rFonts w:ascii="Cambria Math" w:hAnsi="Cambria Math"/>
                    <w:i/>
                    <w:sz w:val="24"/>
                  </w:rPr>
                </m:ctrlPr>
              </m:dPr>
              <m:e>
                <m:r>
                  <m:rPr>
                    <m:sty m:val="p"/>
                  </m:rPr>
                  <w:rPr>
                    <w:rFonts w:ascii="Cambria Math" w:hAnsi="Cambria Math"/>
                    <w:sz w:val="24"/>
                  </w:rPr>
                  <m:t>Φ(</m:t>
                </m:r>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r>
                  <m:rPr>
                    <m:sty m:val="p"/>
                  </m:rPr>
                  <w:rPr>
                    <w:rFonts w:ascii="Cambria Math" w:hAnsi="Cambria Math"/>
                    <w:sz w:val="24"/>
                  </w:rPr>
                  <m:t>)</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p>
                              <m:sSupPr>
                                <m:ctrlPr>
                                  <w:rPr>
                                    <w:rFonts w:ascii="Cambria Math" w:hAnsi="Cambria Math"/>
                                    <w:i/>
                                    <w:sz w:val="24"/>
                                  </w:rPr>
                                </m:ctrlPr>
                              </m:sSupPr>
                              <m:e>
                                <m:r>
                                  <w:rPr>
                                    <w:rFonts w:ascii="Cambria Math" w:hAnsi="Cambria Math"/>
                                    <w:sz w:val="24"/>
                                  </w:rPr>
                                  <m:t>l,  OH</m:t>
                                </m:r>
                              </m:e>
                              <m:sup>
                                <m:r>
                                  <w:rPr>
                                    <w:rFonts w:ascii="Cambria Math" w:hAnsi="Cambria Math"/>
                                    <w:sz w:val="24"/>
                                  </w:rPr>
                                  <m:t>-</m:t>
                                </m:r>
                              </m:sup>
                            </m:sSup>
                          </m:sub>
                        </m:sSub>
                      </m:den>
                    </m:f>
                  </m:e>
                </m:d>
              </m:e>
            </m:d>
          </m:e>
          <m:sup>
            <m:r>
              <w:rPr>
                <w:rFonts w:ascii="Cambria Math" w:hAnsi="Cambria Math"/>
                <w:sz w:val="24"/>
              </w:rPr>
              <m:t>4</m:t>
            </m:r>
          </m:sup>
        </m:sSup>
        <m:sSup>
          <m:sSupPr>
            <m:ctrlPr>
              <w:rPr>
                <w:rFonts w:ascii="Cambria Math" w:hAnsi="Cambria Math"/>
                <w:sz w:val="24"/>
              </w:rPr>
            </m:ctrlPr>
          </m:sSupPr>
          <m:e>
            <m:d>
              <m:dPr>
                <m:ctrlPr>
                  <w:rPr>
                    <w:rFonts w:ascii="Cambria Math" w:hAnsi="Cambria Math"/>
                    <w:sz w:val="24"/>
                  </w:rPr>
                </m:ctrlPr>
              </m:dPr>
              <m:e>
                <m:r>
                  <m:rPr>
                    <m:sty m:val="p"/>
                  </m:rPr>
                  <w:rPr>
                    <w:rFonts w:ascii="Cambria Math" w:hAnsi="Cambria Math"/>
                    <w:sz w:val="24"/>
                  </w:rPr>
                  <m:t>Φ(</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m:rPr>
                    <m:sty m:val="p"/>
                  </m:rPr>
                  <w:rPr>
                    <w:rFonts w:ascii="Cambria Math" w:hAnsi="Cambria Math"/>
                    <w:sz w:val="24"/>
                  </w:rPr>
                  <m:t>)</m:t>
                </m:r>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i</m:t>
                        </m:r>
                      </m:num>
                      <m:den>
                        <m:sSub>
                          <m:sSubPr>
                            <m:ctrlPr>
                              <w:rPr>
                                <w:rFonts w:ascii="Cambria Math" w:hAnsi="Cambria Math"/>
                                <w:sz w:val="24"/>
                              </w:rPr>
                            </m:ctrlPr>
                          </m:sSubPr>
                          <m:e>
                            <m:r>
                              <w:rPr>
                                <w:rFonts w:ascii="Cambria Math" w:hAnsi="Cambria Math"/>
                                <w:sz w:val="24"/>
                              </w:rPr>
                              <m:t>i</m:t>
                            </m:r>
                          </m:e>
                          <m:sub>
                            <m:sSub>
                              <m:sSubPr>
                                <m:ctrlPr>
                                  <w:rPr>
                                    <w:rFonts w:ascii="Cambria Math" w:hAnsi="Cambria Math"/>
                                    <w:i/>
                                    <w:sz w:val="24"/>
                                  </w:rPr>
                                </m:ctrlPr>
                              </m:sSubPr>
                              <m:e>
                                <m:r>
                                  <w:rPr>
                                    <w:rFonts w:ascii="Cambria Math" w:hAnsi="Cambria Math"/>
                                    <w:sz w:val="24"/>
                                  </w:rPr>
                                  <m:t>l,O</m:t>
                                </m:r>
                              </m:e>
                              <m:sub>
                                <m:r>
                                  <w:rPr>
                                    <w:rFonts w:ascii="Cambria Math" w:hAnsi="Cambria Math"/>
                                    <w:sz w:val="24"/>
                                  </w:rPr>
                                  <m:t>2</m:t>
                                </m:r>
                              </m:sub>
                            </m:sSub>
                          </m:sub>
                        </m:sSub>
                      </m:den>
                    </m:f>
                  </m:e>
                </m:d>
              </m:e>
            </m:d>
          </m:e>
          <m:sup>
            <m:r>
              <w:rPr>
                <w:rFonts w:ascii="Cambria Math" w:hAnsi="Cambria Math"/>
                <w:sz w:val="24"/>
              </w:rPr>
              <m:t>-1</m:t>
            </m:r>
          </m:sup>
        </m:sSup>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17)</w:t>
      </w:r>
    </w:p>
    <w:p w14:paraId="3AA3EACF" w14:textId="7A9FE620"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lastRenderedPageBreak/>
        <w:t xml:space="preserve">In order to understand the influence from saturation of oxygen during anodic polarization on the gas evolution reaction, the linear scan voltammetry (LSV) </w:t>
      </w:r>
      <w:r w:rsidR="006D064B" w:rsidRPr="008460C2">
        <w:rPr>
          <w:rFonts w:ascii="Times New Roman" w:hAnsi="Times New Roman"/>
          <w:sz w:val="24"/>
        </w:rPr>
        <w:t xml:space="preserve">was </w:t>
      </w:r>
      <w:r w:rsidRPr="008460C2">
        <w:rPr>
          <w:rFonts w:ascii="Times New Roman" w:hAnsi="Times New Roman"/>
          <w:sz w:val="24"/>
        </w:rPr>
        <w:t>precisely modeled and the bulk mass transport losses (</w:t>
      </w:r>
      <w:proofErr w:type="spellStart"/>
      <w:r w:rsidRPr="008460C2">
        <w:rPr>
          <w:rFonts w:ascii="Times New Roman" w:hAnsi="Times New Roman"/>
          <w:i/>
          <w:sz w:val="24"/>
        </w:rPr>
        <w:t>η</w:t>
      </w:r>
      <w:r w:rsidRPr="008460C2">
        <w:rPr>
          <w:rFonts w:ascii="Times New Roman" w:hAnsi="Times New Roman"/>
          <w:i/>
          <w:sz w:val="24"/>
          <w:vertAlign w:val="subscript"/>
        </w:rPr>
        <w:t>m</w:t>
      </w:r>
      <w:proofErr w:type="spellEnd"/>
      <w:r w:rsidRPr="008460C2">
        <w:rPr>
          <w:rFonts w:ascii="Times New Roman" w:hAnsi="Times New Roman"/>
          <w:sz w:val="24"/>
        </w:rPr>
        <w:t>), kinetic losses (</w:t>
      </w:r>
      <w:proofErr w:type="spellStart"/>
      <w:r w:rsidRPr="008460C2">
        <w:rPr>
          <w:rFonts w:ascii="Times New Roman" w:hAnsi="Times New Roman"/>
          <w:i/>
          <w:sz w:val="24"/>
        </w:rPr>
        <w:t>η</w:t>
      </w:r>
      <w:r w:rsidRPr="008460C2">
        <w:rPr>
          <w:rFonts w:ascii="Times New Roman" w:hAnsi="Times New Roman"/>
          <w:i/>
          <w:sz w:val="24"/>
          <w:vertAlign w:val="subscript"/>
        </w:rPr>
        <w:t>k</w:t>
      </w:r>
      <w:proofErr w:type="spellEnd"/>
      <w:r w:rsidRPr="008460C2">
        <w:rPr>
          <w:rFonts w:ascii="Times New Roman" w:hAnsi="Times New Roman"/>
          <w:sz w:val="24"/>
        </w:rPr>
        <w:t>), electrolyte ohmic losses (</w:t>
      </w:r>
      <w:proofErr w:type="spellStart"/>
      <w:r w:rsidRPr="008460C2">
        <w:rPr>
          <w:rFonts w:ascii="Times New Roman" w:hAnsi="Times New Roman"/>
          <w:i/>
          <w:sz w:val="24"/>
        </w:rPr>
        <w:t>η</w:t>
      </w:r>
      <w:r w:rsidRPr="008460C2">
        <w:rPr>
          <w:rFonts w:ascii="Times New Roman" w:hAnsi="Times New Roman"/>
          <w:i/>
          <w:sz w:val="24"/>
          <w:vertAlign w:val="subscript"/>
        </w:rPr>
        <w:t>o</w:t>
      </w:r>
      <w:proofErr w:type="spellEnd"/>
      <w:r w:rsidRPr="008460C2">
        <w:rPr>
          <w:rFonts w:ascii="Times New Roman" w:hAnsi="Times New Roman"/>
          <w:sz w:val="24"/>
        </w:rPr>
        <w:t>) and concentration overpotential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 xml:space="preserve">) </w:t>
      </w:r>
      <w:r w:rsidR="006D064B" w:rsidRPr="008460C2">
        <w:rPr>
          <w:rFonts w:ascii="Times New Roman" w:hAnsi="Times New Roman"/>
          <w:sz w:val="24"/>
        </w:rPr>
        <w:t xml:space="preserve">were </w:t>
      </w:r>
      <w:r w:rsidRPr="008460C2">
        <w:rPr>
          <w:rFonts w:ascii="Times New Roman" w:hAnsi="Times New Roman"/>
          <w:sz w:val="24"/>
        </w:rPr>
        <w:t xml:space="preserve">considered. </w:t>
      </w:r>
    </w:p>
    <w:p w14:paraId="3D73E396" w14:textId="3A278B8C" w:rsidR="00EC24F2"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η</m:t>
            </m:r>
          </m:e>
          <m:sub>
            <m:r>
              <w:rPr>
                <w:rFonts w:ascii="Cambria Math" w:hAnsi="Cambria Math"/>
                <w:sz w:val="24"/>
              </w:rPr>
              <m:t>t</m:t>
            </m:r>
          </m:sub>
        </m:sSub>
        <m:r>
          <w:rPr>
            <w:rFonts w:ascii="Cambria Math" w:hAnsi="Cambria Math"/>
            <w:sz w:val="24"/>
          </w:rPr>
          <m:t>=</m:t>
        </m:r>
        <m:sSub>
          <m:sSubPr>
            <m:ctrlPr>
              <w:rPr>
                <w:rFonts w:ascii="Cambria Math" w:hAnsi="Cambria Math"/>
                <w:sz w:val="24"/>
              </w:rPr>
            </m:ctrlPr>
          </m:sSubPr>
          <m:e>
            <m:r>
              <w:rPr>
                <w:rFonts w:ascii="Cambria Math" w:hAnsi="Cambria Math"/>
                <w:sz w:val="24"/>
              </w:rPr>
              <m:t>η</m:t>
            </m:r>
          </m:e>
          <m:sub>
            <m:r>
              <w:rPr>
                <w:rFonts w:ascii="Cambria Math" w:hAnsi="Cambria Math"/>
                <w:sz w:val="24"/>
              </w:rPr>
              <m:t>m</m:t>
            </m:r>
          </m:sub>
        </m:sSub>
        <m:r>
          <w:rPr>
            <w:rFonts w:ascii="Cambria Math" w:hAnsi="Cambria Math"/>
            <w:sz w:val="24"/>
          </w:rPr>
          <m:t>+</m:t>
        </m:r>
        <m:sSub>
          <m:sSubPr>
            <m:ctrlPr>
              <w:rPr>
                <w:rFonts w:ascii="Cambria Math" w:hAnsi="Cambria Math"/>
                <w:sz w:val="24"/>
              </w:rPr>
            </m:ctrlPr>
          </m:sSubPr>
          <m:e>
            <m:r>
              <w:rPr>
                <w:rFonts w:ascii="Cambria Math" w:hAnsi="Cambria Math"/>
                <w:sz w:val="24"/>
              </w:rPr>
              <m:t>η</m:t>
            </m:r>
          </m:e>
          <m:sub>
            <m:r>
              <w:rPr>
                <w:rFonts w:ascii="Cambria Math" w:hAnsi="Cambria Math"/>
                <w:sz w:val="24"/>
              </w:rPr>
              <m:t>k</m:t>
            </m:r>
          </m:sub>
        </m:sSub>
        <m:r>
          <w:rPr>
            <w:rFonts w:ascii="Cambria Math" w:hAnsi="Cambria Math"/>
            <w:sz w:val="24"/>
          </w:rPr>
          <m:t>+</m:t>
        </m:r>
        <m:sSub>
          <m:sSubPr>
            <m:ctrlPr>
              <w:rPr>
                <w:rFonts w:ascii="Cambria Math" w:hAnsi="Cambria Math"/>
                <w:sz w:val="24"/>
              </w:rPr>
            </m:ctrlPr>
          </m:sSubPr>
          <m:e>
            <m:r>
              <w:rPr>
                <w:rFonts w:ascii="Cambria Math" w:hAnsi="Cambria Math"/>
                <w:sz w:val="24"/>
              </w:rPr>
              <m:t>η</m:t>
            </m:r>
          </m:e>
          <m:sub>
            <m:r>
              <w:rPr>
                <w:rFonts w:ascii="Cambria Math" w:hAnsi="Cambria Math"/>
                <w:sz w:val="24"/>
              </w:rPr>
              <m:t>o</m:t>
            </m:r>
          </m:sub>
        </m:sSub>
        <m:r>
          <w:rPr>
            <w:rFonts w:ascii="Cambria Math" w:hAnsi="Cambria Math"/>
            <w:sz w:val="24"/>
          </w:rPr>
          <m:t>+</m:t>
        </m:r>
        <m:sSub>
          <m:sSubPr>
            <m:ctrlPr>
              <w:rPr>
                <w:rFonts w:ascii="Cambria Math" w:hAnsi="Cambria Math"/>
                <w:sz w:val="24"/>
              </w:rPr>
            </m:ctrlPr>
          </m:sSubPr>
          <m:e>
            <m:r>
              <w:rPr>
                <w:rFonts w:ascii="Cambria Math" w:hAnsi="Cambria Math"/>
                <w:sz w:val="24"/>
              </w:rPr>
              <m:t>η</m:t>
            </m:r>
          </m:e>
          <m:sub>
            <m:r>
              <w:rPr>
                <w:rFonts w:ascii="Cambria Math" w:hAnsi="Cambria Math"/>
                <w:sz w:val="24"/>
              </w:rPr>
              <m:t>c</m:t>
            </m:r>
          </m:sub>
        </m:sSub>
      </m:oMath>
      <w:r w:rsidR="00EC24F2" w:rsidRPr="008460C2">
        <w:rPr>
          <w:rFonts w:ascii="Times New Roman" w:hAnsi="Times New Roman"/>
          <w:sz w:val="24"/>
        </w:rPr>
        <w:t xml:space="preserve">                    (</w:t>
      </w:r>
      <w:r w:rsidR="00F05537" w:rsidRPr="008460C2">
        <w:rPr>
          <w:rFonts w:ascii="Times New Roman" w:hAnsi="Times New Roman"/>
          <w:sz w:val="24"/>
        </w:rPr>
        <w:t>7</w:t>
      </w:r>
      <w:r w:rsidR="00D84633" w:rsidRPr="008460C2">
        <w:rPr>
          <w:rFonts w:ascii="Times New Roman" w:hAnsi="Times New Roman"/>
          <w:sz w:val="24"/>
        </w:rPr>
        <w:t>-</w:t>
      </w:r>
      <w:r w:rsidR="00EC24F2" w:rsidRPr="008460C2">
        <w:rPr>
          <w:rFonts w:ascii="Times New Roman" w:hAnsi="Times New Roman"/>
          <w:sz w:val="24"/>
        </w:rPr>
        <w:t>18)</w:t>
      </w:r>
    </w:p>
    <w:p w14:paraId="21EEC9E9" w14:textId="1A442F3C" w:rsidR="00EC24F2" w:rsidRPr="008460C2" w:rsidRDefault="00EC24F2" w:rsidP="00625C32">
      <w:pPr>
        <w:widowControl/>
        <w:spacing w:line="360" w:lineRule="auto"/>
        <w:rPr>
          <w:rFonts w:ascii="Times New Roman" w:hAnsi="Times New Roman"/>
          <w:sz w:val="24"/>
        </w:rPr>
      </w:pPr>
      <w:r w:rsidRPr="008460C2">
        <w:rPr>
          <w:rFonts w:ascii="Times New Roman" w:hAnsi="Times New Roman"/>
          <w:sz w:val="24"/>
        </w:rPr>
        <w:t xml:space="preserve">Here, the ohmic </w:t>
      </w:r>
      <w:proofErr w:type="spellStart"/>
      <w:r w:rsidRPr="008460C2">
        <w:rPr>
          <w:rFonts w:ascii="Times New Roman" w:hAnsi="Times New Roman"/>
          <w:i/>
          <w:sz w:val="24"/>
        </w:rPr>
        <w:t>iR</w:t>
      </w:r>
      <w:proofErr w:type="spellEnd"/>
      <w:r w:rsidRPr="008460C2">
        <w:rPr>
          <w:rFonts w:ascii="Times New Roman" w:hAnsi="Times New Roman"/>
          <w:sz w:val="24"/>
        </w:rPr>
        <w:t xml:space="preserve"> losses (</w:t>
      </w:r>
      <w:proofErr w:type="spellStart"/>
      <w:r w:rsidRPr="008460C2">
        <w:rPr>
          <w:rFonts w:ascii="Times New Roman" w:hAnsi="Times New Roman"/>
          <w:i/>
          <w:sz w:val="24"/>
        </w:rPr>
        <w:t>η</w:t>
      </w:r>
      <w:r w:rsidRPr="008460C2">
        <w:rPr>
          <w:rFonts w:ascii="Times New Roman" w:hAnsi="Times New Roman"/>
          <w:i/>
          <w:sz w:val="24"/>
          <w:vertAlign w:val="subscript"/>
        </w:rPr>
        <w:t>o</w:t>
      </w:r>
      <w:proofErr w:type="spellEnd"/>
      <w:r w:rsidRPr="008460C2">
        <w:rPr>
          <w:rFonts w:ascii="Times New Roman" w:hAnsi="Times New Roman"/>
          <w:sz w:val="24"/>
        </w:rPr>
        <w:t xml:space="preserve">) </w:t>
      </w:r>
      <w:r w:rsidR="006D064B" w:rsidRPr="008460C2">
        <w:rPr>
          <w:rFonts w:ascii="Times New Roman" w:hAnsi="Times New Roman"/>
          <w:sz w:val="24"/>
        </w:rPr>
        <w:t xml:space="preserve">had </w:t>
      </w:r>
      <w:r w:rsidRPr="008460C2">
        <w:rPr>
          <w:rFonts w:ascii="Times New Roman" w:hAnsi="Times New Roman"/>
          <w:sz w:val="24"/>
        </w:rPr>
        <w:t xml:space="preserve">been corrected in LSV curves based on electrochemical impedance spectroscopy. On the basis of the same electrode geometry and active catalytic sites, both </w:t>
      </w:r>
      <w:proofErr w:type="spellStart"/>
      <w:r w:rsidRPr="008460C2">
        <w:rPr>
          <w:rFonts w:ascii="Times New Roman" w:hAnsi="Times New Roman"/>
          <w:i/>
          <w:sz w:val="24"/>
        </w:rPr>
        <w:t>η</w:t>
      </w:r>
      <w:r w:rsidRPr="008460C2">
        <w:rPr>
          <w:rFonts w:ascii="Times New Roman" w:hAnsi="Times New Roman"/>
          <w:i/>
          <w:sz w:val="24"/>
          <w:vertAlign w:val="subscript"/>
        </w:rPr>
        <w:t>k</w:t>
      </w:r>
      <w:proofErr w:type="spellEnd"/>
      <w:r w:rsidRPr="008460C2">
        <w:rPr>
          <w:rFonts w:ascii="Times New Roman" w:hAnsi="Times New Roman"/>
          <w:sz w:val="24"/>
        </w:rPr>
        <w:t xml:space="preserve"> and </w:t>
      </w:r>
      <w:proofErr w:type="spellStart"/>
      <w:r w:rsidRPr="008460C2">
        <w:rPr>
          <w:rFonts w:ascii="Times New Roman" w:hAnsi="Times New Roman"/>
          <w:i/>
          <w:sz w:val="24"/>
        </w:rPr>
        <w:t>η</w:t>
      </w:r>
      <w:r w:rsidRPr="008460C2">
        <w:rPr>
          <w:rFonts w:ascii="Times New Roman" w:hAnsi="Times New Roman"/>
          <w:i/>
          <w:sz w:val="24"/>
          <w:vertAlign w:val="subscript"/>
        </w:rPr>
        <w:t>m</w:t>
      </w:r>
      <w:proofErr w:type="spellEnd"/>
      <w:r w:rsidRPr="008460C2">
        <w:rPr>
          <w:rFonts w:ascii="Times New Roman" w:hAnsi="Times New Roman"/>
          <w:sz w:val="24"/>
        </w:rPr>
        <w:t xml:space="preserve"> </w:t>
      </w:r>
      <w:r w:rsidR="006D064B" w:rsidRPr="008460C2">
        <w:rPr>
          <w:rFonts w:ascii="Times New Roman" w:hAnsi="Times New Roman"/>
          <w:sz w:val="24"/>
        </w:rPr>
        <w:t xml:space="preserve">were </w:t>
      </w:r>
      <w:r w:rsidRPr="008460C2">
        <w:rPr>
          <w:rFonts w:ascii="Times New Roman" w:hAnsi="Times New Roman"/>
          <w:sz w:val="24"/>
        </w:rPr>
        <w:t xml:space="preserve">the same for the electrochemical measurements and </w:t>
      </w:r>
      <w:r w:rsidR="000D6C22" w:rsidRPr="008460C2">
        <w:rPr>
          <w:rFonts w:ascii="Times New Roman" w:hAnsi="Times New Roman"/>
          <w:sz w:val="24"/>
        </w:rPr>
        <w:t>electrochemical</w:t>
      </w:r>
      <w:r w:rsidRPr="008460C2">
        <w:rPr>
          <w:rFonts w:ascii="Times New Roman" w:hAnsi="Times New Roman"/>
          <w:sz w:val="24"/>
        </w:rPr>
        <w:t xml:space="preserve"> extinction measurements. Hence, the different overpotential for electrochemical measurements and </w:t>
      </w:r>
      <w:r w:rsidR="000D6C22" w:rsidRPr="008460C2">
        <w:rPr>
          <w:rFonts w:ascii="Times New Roman" w:hAnsi="Times New Roman"/>
          <w:sz w:val="24"/>
        </w:rPr>
        <w:t>electrochemical extinction</w:t>
      </w:r>
      <w:r w:rsidRPr="008460C2">
        <w:rPr>
          <w:rFonts w:ascii="Times New Roman" w:hAnsi="Times New Roman"/>
          <w:sz w:val="24"/>
        </w:rPr>
        <w:t xml:space="preserve"> measurements </w:t>
      </w:r>
      <w:r w:rsidR="006D064B" w:rsidRPr="008460C2">
        <w:rPr>
          <w:rFonts w:ascii="Times New Roman" w:hAnsi="Times New Roman"/>
          <w:sz w:val="24"/>
        </w:rPr>
        <w:t xml:space="preserve">were </w:t>
      </w:r>
      <w:r w:rsidRPr="008460C2">
        <w:rPr>
          <w:rFonts w:ascii="Times New Roman" w:hAnsi="Times New Roman"/>
          <w:sz w:val="24"/>
        </w:rPr>
        <w:t xml:space="preserve">mainly contributed from the concentration overpotential. The LSV curves in both electrochemical and </w:t>
      </w:r>
      <w:r w:rsidR="00EF4C8A" w:rsidRPr="008460C2">
        <w:rPr>
          <w:rFonts w:ascii="Times New Roman" w:hAnsi="Times New Roman"/>
          <w:sz w:val="24"/>
        </w:rPr>
        <w:t>in</w:t>
      </w:r>
      <w:r w:rsidR="00EF4C8A">
        <w:rPr>
          <w:rFonts w:ascii="Times New Roman" w:eastAsia="等线" w:hAnsi="Times New Roman" w:cs="Times New Roman"/>
          <w:sz w:val="24"/>
          <w:szCs w:val="24"/>
        </w:rPr>
        <w:t>-</w:t>
      </w:r>
      <w:r w:rsidR="00EF4C8A" w:rsidRPr="008460C2">
        <w:rPr>
          <w:rFonts w:ascii="Times New Roman" w:hAnsi="Times New Roman"/>
          <w:sz w:val="24"/>
        </w:rPr>
        <w:t>situ</w:t>
      </w:r>
      <w:r w:rsidRPr="008460C2">
        <w:rPr>
          <w:rFonts w:ascii="Times New Roman" w:hAnsi="Times New Roman"/>
          <w:sz w:val="24"/>
        </w:rPr>
        <w:t xml:space="preserve"> extinction measurements </w:t>
      </w:r>
      <w:r w:rsidR="006D064B" w:rsidRPr="008460C2">
        <w:rPr>
          <w:rFonts w:ascii="Times New Roman" w:hAnsi="Times New Roman"/>
          <w:sz w:val="24"/>
        </w:rPr>
        <w:t xml:space="preserve">were </w:t>
      </w:r>
      <w:r w:rsidRPr="008460C2">
        <w:rPr>
          <w:rFonts w:ascii="Times New Roman" w:hAnsi="Times New Roman"/>
          <w:sz w:val="24"/>
        </w:rPr>
        <w:t>fitted by a nonlinear fitting (Figure S</w:t>
      </w:r>
      <w:r w:rsidR="00690543" w:rsidRPr="008460C2">
        <w:rPr>
          <w:rFonts w:ascii="Times New Roman" w:hAnsi="Times New Roman"/>
          <w:sz w:val="24"/>
        </w:rPr>
        <w:t>20</w:t>
      </w:r>
      <w:r w:rsidRPr="008460C2">
        <w:rPr>
          <w:rFonts w:ascii="Times New Roman" w:hAnsi="Times New Roman"/>
          <w:sz w:val="24"/>
        </w:rPr>
        <w:t xml:space="preserve">). Interestingly, when the increased current density approached to the limiting current density under enhanced anodic polarization, the limitation of the model could be evident. It </w:t>
      </w:r>
      <w:r w:rsidR="006D064B" w:rsidRPr="008460C2">
        <w:rPr>
          <w:rFonts w:ascii="Times New Roman" w:hAnsi="Times New Roman"/>
          <w:sz w:val="24"/>
        </w:rPr>
        <w:t xml:space="preserve">offered </w:t>
      </w:r>
      <w:r w:rsidRPr="008460C2">
        <w:rPr>
          <w:rFonts w:ascii="Times New Roman" w:hAnsi="Times New Roman"/>
          <w:sz w:val="24"/>
        </w:rPr>
        <w:t>evidence for the presence diffusion limitation under anodic polarization. According to the fitting parameter, the difference concentration overpotential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 xml:space="preserve">) </w:t>
      </w:r>
      <w:r w:rsidRPr="008460C2">
        <w:rPr>
          <w:rFonts w:ascii="Times New Roman" w:hAnsi="Times New Roman"/>
          <w:i/>
          <w:sz w:val="24"/>
        </w:rPr>
        <w:t>ca.</w:t>
      </w:r>
      <w:r w:rsidR="00295E7C" w:rsidRPr="008460C2">
        <w:rPr>
          <w:rFonts w:ascii="Times New Roman" w:hAnsi="Times New Roman"/>
          <w:i/>
          <w:sz w:val="24"/>
        </w:rPr>
        <w:t xml:space="preserve"> </w:t>
      </w:r>
      <w:r w:rsidR="00295E7C" w:rsidRPr="008460C2">
        <w:rPr>
          <w:rFonts w:ascii="Times New Roman" w:hAnsi="Times New Roman"/>
          <w:sz w:val="24"/>
        </w:rPr>
        <w:t>0.</w:t>
      </w:r>
      <w:r w:rsidR="008830B5" w:rsidRPr="008460C2">
        <w:rPr>
          <w:rFonts w:ascii="Times New Roman" w:hAnsi="Times New Roman"/>
          <w:sz w:val="24"/>
        </w:rPr>
        <w:t>2</w:t>
      </w:r>
      <w:r w:rsidR="00295E7C" w:rsidRPr="008460C2">
        <w:rPr>
          <w:rFonts w:ascii="Times New Roman" w:hAnsi="Times New Roman"/>
          <w:sz w:val="24"/>
        </w:rPr>
        <w:t xml:space="preserve">0 </w:t>
      </w:r>
      <w:r w:rsidRPr="008460C2">
        <w:rPr>
          <w:rFonts w:ascii="Times New Roman" w:hAnsi="Times New Roman"/>
          <w:sz w:val="24"/>
        </w:rPr>
        <w:t xml:space="preserve">V </w:t>
      </w:r>
      <w:r w:rsidR="00295E7C" w:rsidRPr="008460C2">
        <w:rPr>
          <w:rFonts w:ascii="Times New Roman" w:hAnsi="Times New Roman"/>
          <w:i/>
          <w:sz w:val="24"/>
        </w:rPr>
        <w:t>vs.</w:t>
      </w:r>
      <w:r w:rsidR="00295E7C" w:rsidRPr="008460C2">
        <w:rPr>
          <w:rFonts w:ascii="Times New Roman" w:hAnsi="Times New Roman"/>
          <w:sz w:val="24"/>
        </w:rPr>
        <w:t xml:space="preserve"> Pt </w:t>
      </w:r>
      <w:r w:rsidRPr="008460C2">
        <w:rPr>
          <w:rFonts w:ascii="Times New Roman" w:hAnsi="Times New Roman"/>
          <w:sz w:val="24"/>
        </w:rPr>
        <w:t xml:space="preserve">between </w:t>
      </w:r>
      <w:r w:rsidR="00EF4C8A" w:rsidRPr="008460C2">
        <w:rPr>
          <w:rFonts w:ascii="Times New Roman" w:hAnsi="Times New Roman"/>
          <w:sz w:val="24"/>
        </w:rPr>
        <w:t>in</w:t>
      </w:r>
      <w:r w:rsidR="00EF4C8A">
        <w:rPr>
          <w:rFonts w:ascii="Times New Roman" w:eastAsia="等线" w:hAnsi="Times New Roman" w:cs="Times New Roman"/>
          <w:sz w:val="24"/>
          <w:szCs w:val="24"/>
        </w:rPr>
        <w:t>-</w:t>
      </w:r>
      <w:r w:rsidR="00EF4C8A" w:rsidRPr="008460C2">
        <w:rPr>
          <w:rFonts w:ascii="Times New Roman" w:hAnsi="Times New Roman"/>
          <w:sz w:val="24"/>
        </w:rPr>
        <w:t>situ</w:t>
      </w:r>
      <w:r w:rsidRPr="008460C2">
        <w:rPr>
          <w:rFonts w:ascii="Times New Roman" w:hAnsi="Times New Roman"/>
          <w:sz w:val="24"/>
        </w:rPr>
        <w:t xml:space="preserve"> extinction measurement and electrochemical measurements </w:t>
      </w:r>
      <w:r w:rsidR="006D064B" w:rsidRPr="008460C2">
        <w:rPr>
          <w:rFonts w:ascii="Times New Roman" w:hAnsi="Times New Roman"/>
          <w:sz w:val="24"/>
        </w:rPr>
        <w:t>was</w:t>
      </w:r>
      <w:r w:rsidRPr="008460C2">
        <w:rPr>
          <w:rFonts w:ascii="Times New Roman" w:hAnsi="Times New Roman"/>
          <w:sz w:val="24"/>
        </w:rPr>
        <w:t xml:space="preserve"> estimated.</w:t>
      </w:r>
    </w:p>
    <w:p w14:paraId="60C4B002" w14:textId="28F3D4EA" w:rsidR="00EC24F2" w:rsidRPr="008460C2" w:rsidRDefault="00EC24F2" w:rsidP="00625C32">
      <w:pPr>
        <w:widowControl/>
        <w:spacing w:line="360" w:lineRule="auto"/>
        <w:ind w:firstLine="193"/>
        <w:rPr>
          <w:rFonts w:ascii="Times New Roman" w:hAnsi="Times New Roman"/>
          <w:sz w:val="24"/>
        </w:rPr>
      </w:pPr>
      <w:r w:rsidRPr="008460C2">
        <w:rPr>
          <w:rFonts w:ascii="Times New Roman" w:hAnsi="Times New Roman"/>
          <w:sz w:val="24"/>
        </w:rPr>
        <w:t xml:space="preserve">Under practical electrochemical measurements, the total current density </w:t>
      </w:r>
      <w:r w:rsidR="00E223AD" w:rsidRPr="008460C2">
        <w:rPr>
          <w:rFonts w:ascii="Times New Roman" w:hAnsi="Times New Roman"/>
          <w:sz w:val="24"/>
        </w:rPr>
        <w:t xml:space="preserve">was </w:t>
      </w:r>
      <w:r w:rsidRPr="008460C2">
        <w:rPr>
          <w:rFonts w:ascii="Times New Roman" w:hAnsi="Times New Roman"/>
          <w:sz w:val="24"/>
        </w:rPr>
        <w:t xml:space="preserve">composed by the sum of convention, migration, diffusion and electric double layer charging. In general, it </w:t>
      </w:r>
      <w:r w:rsidR="00E223AD" w:rsidRPr="008460C2">
        <w:rPr>
          <w:rFonts w:ascii="Times New Roman" w:hAnsi="Times New Roman"/>
          <w:sz w:val="24"/>
        </w:rPr>
        <w:t>was</w:t>
      </w:r>
      <w:r w:rsidRPr="008460C2">
        <w:rPr>
          <w:rFonts w:ascii="Times New Roman" w:hAnsi="Times New Roman"/>
          <w:sz w:val="24"/>
        </w:rPr>
        <w:t xml:space="preserve"> expressed by the sum of the Faradaic and non-Faradic portion for the total current density:</w:t>
      </w:r>
    </w:p>
    <w:p w14:paraId="74A117B0" w14:textId="1DAF55C2" w:rsidR="00EA0EC3"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m</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d</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ec</m:t>
            </m:r>
          </m:sub>
        </m:sSub>
      </m:oMath>
      <w:r w:rsidR="00EA0EC3" w:rsidRPr="008460C2">
        <w:rPr>
          <w:rFonts w:ascii="Times New Roman" w:hAnsi="Times New Roman"/>
          <w:sz w:val="24"/>
        </w:rPr>
        <w:t xml:space="preserve">                      (</w:t>
      </w:r>
      <w:r w:rsidR="00F05537" w:rsidRPr="008460C2">
        <w:rPr>
          <w:rFonts w:ascii="Times New Roman" w:hAnsi="Times New Roman"/>
          <w:sz w:val="24"/>
        </w:rPr>
        <w:t>7</w:t>
      </w:r>
      <w:r w:rsidR="00FB38A8" w:rsidRPr="008460C2">
        <w:rPr>
          <w:rFonts w:ascii="Times New Roman" w:hAnsi="Times New Roman"/>
          <w:sz w:val="24"/>
        </w:rPr>
        <w:t>-</w:t>
      </w:r>
      <w:r w:rsidR="00EA0EC3" w:rsidRPr="008460C2">
        <w:rPr>
          <w:rFonts w:ascii="Times New Roman" w:hAnsi="Times New Roman"/>
          <w:sz w:val="24"/>
        </w:rPr>
        <w:t>19)</w:t>
      </w:r>
    </w:p>
    <w:p w14:paraId="6316A868" w14:textId="2C344AA8" w:rsidR="00EA0EC3"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r>
              <w:rPr>
                <w:rFonts w:ascii="Cambria Math" w:hAnsi="Cambria Math"/>
                <w:sz w:val="24"/>
              </w:rPr>
              <m:t>t</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F</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nF</m:t>
            </m:r>
          </m:sub>
        </m:sSub>
      </m:oMath>
      <w:r w:rsidR="00EA0EC3" w:rsidRPr="008460C2">
        <w:rPr>
          <w:rFonts w:ascii="Times New Roman" w:hAnsi="Times New Roman"/>
          <w:sz w:val="24"/>
        </w:rPr>
        <w:t xml:space="preserve">                    </w:t>
      </w:r>
      <w:r w:rsidR="008460C2">
        <w:rPr>
          <w:rFonts w:ascii="Times New Roman" w:hAnsi="Times New Roman"/>
          <w:sz w:val="24"/>
        </w:rPr>
        <w:t xml:space="preserve"> </w:t>
      </w:r>
      <w:r w:rsidR="00EA0EC3" w:rsidRPr="008460C2">
        <w:rPr>
          <w:rFonts w:ascii="Times New Roman" w:hAnsi="Times New Roman"/>
          <w:sz w:val="24"/>
        </w:rPr>
        <w:t xml:space="preserve">     (</w:t>
      </w:r>
      <w:r w:rsidR="00F05537" w:rsidRPr="008460C2">
        <w:rPr>
          <w:rFonts w:ascii="Times New Roman" w:hAnsi="Times New Roman"/>
          <w:sz w:val="24"/>
        </w:rPr>
        <w:t>7</w:t>
      </w:r>
      <w:r w:rsidR="00FB38A8" w:rsidRPr="008460C2">
        <w:rPr>
          <w:rFonts w:ascii="Times New Roman" w:hAnsi="Times New Roman"/>
          <w:sz w:val="24"/>
        </w:rPr>
        <w:t>-</w:t>
      </w:r>
      <w:r w:rsidR="00EA0EC3" w:rsidRPr="008460C2">
        <w:rPr>
          <w:rFonts w:ascii="Times New Roman" w:hAnsi="Times New Roman"/>
          <w:sz w:val="24"/>
        </w:rPr>
        <w:t>20)</w:t>
      </w:r>
    </w:p>
    <w:p w14:paraId="77478627" w14:textId="44D4D787" w:rsidR="00400B8B" w:rsidRPr="008460C2" w:rsidRDefault="00EA0EC3" w:rsidP="00625C32">
      <w:pPr>
        <w:widowControl/>
        <w:spacing w:line="360" w:lineRule="auto"/>
        <w:rPr>
          <w:rFonts w:ascii="Times New Roman" w:hAnsi="Times New Roman"/>
          <w:sz w:val="24"/>
        </w:rPr>
      </w:pPr>
      <w:r w:rsidRPr="008460C2">
        <w:rPr>
          <w:rFonts w:ascii="Times New Roman" w:hAnsi="Times New Roman"/>
          <w:sz w:val="24"/>
        </w:rPr>
        <w:t xml:space="preserve">During the electrochemical measurements, the record current </w:t>
      </w:r>
      <w:r w:rsidR="0006748D" w:rsidRPr="008460C2">
        <w:rPr>
          <w:rFonts w:ascii="Times New Roman" w:hAnsi="Times New Roman"/>
          <w:sz w:val="24"/>
        </w:rPr>
        <w:t xml:space="preserve">included </w:t>
      </w:r>
      <w:r w:rsidRPr="008460C2">
        <w:rPr>
          <w:rFonts w:ascii="Times New Roman" w:hAnsi="Times New Roman"/>
          <w:sz w:val="24"/>
        </w:rPr>
        <w:t>both the Faradaic and non-Faradic current (</w:t>
      </w:r>
      <w:proofErr w:type="spellStart"/>
      <w:r w:rsidRPr="008460C2">
        <w:rPr>
          <w:rFonts w:ascii="Times New Roman" w:hAnsi="Times New Roman"/>
          <w:i/>
          <w:sz w:val="24"/>
        </w:rPr>
        <w:t>i</w:t>
      </w:r>
      <w:r w:rsidRPr="008460C2">
        <w:rPr>
          <w:rFonts w:ascii="Times New Roman" w:hAnsi="Times New Roman"/>
          <w:i/>
          <w:sz w:val="24"/>
          <w:vertAlign w:val="subscript"/>
        </w:rPr>
        <w:t>F</w:t>
      </w:r>
      <w:proofErr w:type="spellEnd"/>
      <w:r w:rsidRPr="008460C2">
        <w:rPr>
          <w:rFonts w:ascii="Times New Roman" w:hAnsi="Times New Roman"/>
          <w:i/>
          <w:sz w:val="24"/>
        </w:rPr>
        <w:t xml:space="preserve"> + </w:t>
      </w:r>
      <w:proofErr w:type="spellStart"/>
      <w:r w:rsidRPr="008460C2">
        <w:rPr>
          <w:rFonts w:ascii="Times New Roman" w:hAnsi="Times New Roman"/>
          <w:i/>
          <w:sz w:val="24"/>
        </w:rPr>
        <w:t>i</w:t>
      </w:r>
      <w:r w:rsidRPr="008460C2">
        <w:rPr>
          <w:rFonts w:ascii="Times New Roman" w:hAnsi="Times New Roman"/>
          <w:i/>
          <w:sz w:val="24"/>
          <w:vertAlign w:val="subscript"/>
        </w:rPr>
        <w:t>nF</w:t>
      </w:r>
      <w:proofErr w:type="spellEnd"/>
      <w:r w:rsidRPr="008460C2">
        <w:rPr>
          <w:rFonts w:ascii="Times New Roman" w:hAnsi="Times New Roman"/>
          <w:sz w:val="24"/>
        </w:rPr>
        <w:t xml:space="preserve">). However, during </w:t>
      </w:r>
      <w:r w:rsidR="00EF4C8A" w:rsidRPr="008460C2">
        <w:rPr>
          <w:rFonts w:ascii="Times New Roman" w:hAnsi="Times New Roman"/>
          <w:sz w:val="24"/>
        </w:rPr>
        <w:t>in</w:t>
      </w:r>
      <w:r w:rsidR="00EF4C8A">
        <w:rPr>
          <w:rFonts w:ascii="Times New Roman" w:eastAsia="等线" w:hAnsi="Times New Roman" w:cs="Times New Roman"/>
          <w:sz w:val="24"/>
          <w:szCs w:val="24"/>
        </w:rPr>
        <w:t>-</w:t>
      </w:r>
      <w:r w:rsidR="00EF4C8A" w:rsidRPr="008460C2">
        <w:rPr>
          <w:rFonts w:ascii="Times New Roman" w:hAnsi="Times New Roman"/>
          <w:sz w:val="24"/>
        </w:rPr>
        <w:t>situ</w:t>
      </w:r>
      <w:r w:rsidRPr="008460C2">
        <w:rPr>
          <w:rFonts w:ascii="Times New Roman" w:hAnsi="Times New Roman"/>
          <w:sz w:val="24"/>
        </w:rPr>
        <w:t xml:space="preserve"> extinction </w:t>
      </w:r>
      <w:r w:rsidR="00173FC1" w:rsidRPr="008460C2">
        <w:rPr>
          <w:rFonts w:ascii="Times New Roman" w:hAnsi="Times New Roman"/>
          <w:sz w:val="24"/>
        </w:rPr>
        <w:t>measurements</w:t>
      </w:r>
      <w:r w:rsidRPr="008460C2">
        <w:rPr>
          <w:rFonts w:ascii="Times New Roman" w:hAnsi="Times New Roman"/>
          <w:sz w:val="24"/>
        </w:rPr>
        <w:t xml:space="preserve">, the </w:t>
      </w:r>
      <w:r w:rsidR="001C541F" w:rsidRPr="008460C2">
        <w:rPr>
          <w:rFonts w:ascii="Times New Roman" w:hAnsi="Times New Roman"/>
          <w:sz w:val="24"/>
        </w:rPr>
        <w:t>fluctuation</w:t>
      </w:r>
      <w:r w:rsidRPr="008460C2">
        <w:rPr>
          <w:rFonts w:ascii="Times New Roman" w:hAnsi="Times New Roman"/>
          <w:sz w:val="24"/>
        </w:rPr>
        <w:t xml:space="preserve"> of extinction</w:t>
      </w:r>
      <w:r w:rsidR="00686AB9" w:rsidRPr="008460C2">
        <w:rPr>
          <w:rFonts w:ascii="Times New Roman" w:hAnsi="Times New Roman"/>
          <w:sz w:val="24"/>
        </w:rPr>
        <w:t xml:space="preserve"> </w:t>
      </w:r>
      <w:r w:rsidR="0038270E" w:rsidRPr="008460C2">
        <w:rPr>
          <w:rFonts w:ascii="Times New Roman" w:hAnsi="Times New Roman"/>
          <w:sz w:val="24"/>
        </w:rPr>
        <w:t xml:space="preserve">intensity </w:t>
      </w:r>
      <w:r w:rsidR="0006748D" w:rsidRPr="008460C2">
        <w:rPr>
          <w:rFonts w:ascii="Times New Roman" w:hAnsi="Times New Roman"/>
          <w:sz w:val="24"/>
        </w:rPr>
        <w:t xml:space="preserve">directly represented </w:t>
      </w:r>
      <w:r w:rsidR="0038270E" w:rsidRPr="008460C2">
        <w:rPr>
          <w:rFonts w:ascii="Times New Roman" w:hAnsi="Times New Roman"/>
          <w:sz w:val="24"/>
        </w:rPr>
        <w:t>the oxygen concentration fluctuation at the electrode-electrolyte interface. Therefore, the correlation between the extinction intensity and the Faradaic current intensity</w:t>
      </w:r>
      <w:r w:rsidR="001D727E" w:rsidRPr="008460C2">
        <w:rPr>
          <w:rFonts w:ascii="Times New Roman" w:hAnsi="Times New Roman"/>
          <w:sz w:val="24"/>
        </w:rPr>
        <w:t xml:space="preserve"> could be</w:t>
      </w:r>
      <w:r w:rsidR="0038270E" w:rsidRPr="008460C2">
        <w:rPr>
          <w:rFonts w:ascii="Times New Roman" w:hAnsi="Times New Roman"/>
          <w:sz w:val="24"/>
        </w:rPr>
        <w:t xml:space="preserve"> established, so we </w:t>
      </w:r>
      <w:r w:rsidR="00901269" w:rsidRPr="008460C2">
        <w:rPr>
          <w:rFonts w:ascii="Times New Roman" w:hAnsi="Times New Roman"/>
          <w:sz w:val="24"/>
        </w:rPr>
        <w:t xml:space="preserve">could </w:t>
      </w:r>
      <w:r w:rsidR="0038270E" w:rsidRPr="008460C2">
        <w:rPr>
          <w:rFonts w:ascii="Times New Roman" w:hAnsi="Times New Roman"/>
          <w:sz w:val="24"/>
        </w:rPr>
        <w:t>use the extinction intensity to denote the Faradaic current intensity (</w:t>
      </w:r>
      <w:proofErr w:type="spellStart"/>
      <w:r w:rsidR="0038270E" w:rsidRPr="008460C2">
        <w:rPr>
          <w:rFonts w:ascii="Times New Roman" w:hAnsi="Times New Roman"/>
          <w:i/>
          <w:sz w:val="24"/>
        </w:rPr>
        <w:t>i</w:t>
      </w:r>
      <w:r w:rsidR="0038270E" w:rsidRPr="008460C2">
        <w:rPr>
          <w:rFonts w:ascii="Times New Roman" w:hAnsi="Times New Roman"/>
          <w:i/>
          <w:sz w:val="24"/>
          <w:vertAlign w:val="subscript"/>
        </w:rPr>
        <w:t>F</w:t>
      </w:r>
      <w:proofErr w:type="spellEnd"/>
      <w:r w:rsidR="0038270E" w:rsidRPr="008460C2">
        <w:rPr>
          <w:rFonts w:ascii="Times New Roman" w:hAnsi="Times New Roman"/>
          <w:sz w:val="24"/>
        </w:rPr>
        <w:t xml:space="preserve">). In an anodic polarization, oxygen evolution at the electrode surface </w:t>
      </w:r>
      <w:r w:rsidR="002E673E" w:rsidRPr="008460C2">
        <w:rPr>
          <w:rFonts w:ascii="Times New Roman" w:hAnsi="Times New Roman"/>
          <w:sz w:val="24"/>
        </w:rPr>
        <w:t xml:space="preserve">was </w:t>
      </w:r>
      <w:r w:rsidR="0038270E" w:rsidRPr="008460C2">
        <w:rPr>
          <w:rFonts w:ascii="Times New Roman" w:hAnsi="Times New Roman"/>
          <w:sz w:val="24"/>
        </w:rPr>
        <w:t xml:space="preserve">proceeding during persistent polarization, the relative measured current density </w:t>
      </w:r>
      <w:r w:rsidR="002E673E" w:rsidRPr="008460C2">
        <w:rPr>
          <w:rFonts w:ascii="Times New Roman" w:hAnsi="Times New Roman"/>
          <w:sz w:val="24"/>
        </w:rPr>
        <w:t>was</w:t>
      </w:r>
      <w:r w:rsidR="0038270E" w:rsidRPr="008460C2">
        <w:rPr>
          <w:rFonts w:ascii="Times New Roman" w:hAnsi="Times New Roman"/>
          <w:sz w:val="24"/>
        </w:rPr>
        <w:t xml:space="preserve"> given by:</w:t>
      </w:r>
    </w:p>
    <w:p w14:paraId="0DF28759" w14:textId="07E316D7" w:rsidR="00400B8B" w:rsidRPr="008460C2" w:rsidRDefault="00400B8B" w:rsidP="00625C32">
      <w:pPr>
        <w:widowControl/>
        <w:spacing w:line="360" w:lineRule="auto"/>
        <w:jc w:val="right"/>
        <w:rPr>
          <w:rFonts w:ascii="Times New Roman" w:hAnsi="Times New Roman"/>
          <w:sz w:val="24"/>
        </w:rPr>
      </w:pPr>
      <m:oMath>
        <m:r>
          <m:rPr>
            <m:sty m:val="p"/>
          </m:rPr>
          <w:rPr>
            <w:rFonts w:ascii="Cambria Math" w:hAnsi="Cambria Math"/>
            <w:sz w:val="24"/>
          </w:rPr>
          <w:lastRenderedPageBreak/>
          <m:t xml:space="preserve"> </m:t>
        </m:r>
        <m:sSub>
          <m:sSubPr>
            <m:ctrlPr>
              <w:rPr>
                <w:rFonts w:ascii="Cambria Math" w:hAnsi="Cambria Math"/>
                <w:sz w:val="24"/>
              </w:rPr>
            </m:ctrlPr>
          </m:sSubPr>
          <m:e>
            <m:r>
              <w:rPr>
                <w:rFonts w:ascii="Cambria Math" w:hAnsi="Cambria Math"/>
                <w:sz w:val="24"/>
              </w:rPr>
              <m:t>i</m:t>
            </m:r>
          </m:e>
          <m:sub>
            <m:r>
              <w:rPr>
                <w:rFonts w:ascii="Cambria Math" w:hAnsi="Cambria Math"/>
                <w:sz w:val="24"/>
              </w:rPr>
              <m:t>e</m:t>
            </m:r>
          </m:sub>
        </m:sSub>
        <m:r>
          <m:rPr>
            <m:sty m:val="p"/>
          </m:rPr>
          <w:rPr>
            <w:rFonts w:ascii="Cambria Math" w:hAnsi="Cambria Math"/>
            <w:sz w:val="24"/>
          </w:rPr>
          <m:t>=nF</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D</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num>
          <m:den>
            <m:r>
              <w:rPr>
                <w:rFonts w:ascii="Cambria Math" w:hAnsi="Cambria Math"/>
                <w:sz w:val="24"/>
              </w:rPr>
              <m:t>d</m:t>
            </m:r>
          </m:den>
        </m:f>
        <m:r>
          <w:rPr>
            <w:rFonts w:ascii="Cambria Math" w:hAnsi="Cambria Math"/>
            <w:sz w:val="24"/>
          </w:rPr>
          <m:t>(</m:t>
        </m:r>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O2, s</m:t>
            </m:r>
          </m:sub>
          <m:sup>
            <m:r>
              <w:rPr>
                <w:rFonts w:ascii="Cambria Math" w:hAnsi="Cambria Math"/>
                <w:sz w:val="24"/>
              </w:rPr>
              <m:t>e</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O2, b</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F</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nF</m:t>
            </m:r>
          </m:sub>
        </m:sSub>
      </m:oMath>
      <w:r w:rsidRPr="008460C2">
        <w:rPr>
          <w:rFonts w:ascii="Times New Roman" w:hAnsi="Times New Roman"/>
          <w:sz w:val="24"/>
        </w:rPr>
        <w:t xml:space="preserve">                (</w:t>
      </w:r>
      <w:r w:rsidR="00F05537" w:rsidRPr="008460C2">
        <w:rPr>
          <w:rFonts w:ascii="Times New Roman" w:hAnsi="Times New Roman"/>
          <w:sz w:val="24"/>
        </w:rPr>
        <w:t>7</w:t>
      </w:r>
      <w:r w:rsidRPr="008460C2">
        <w:rPr>
          <w:rFonts w:ascii="Times New Roman" w:hAnsi="Times New Roman"/>
          <w:sz w:val="24"/>
        </w:rPr>
        <w:t>-21)</w:t>
      </w:r>
    </w:p>
    <w:p w14:paraId="2C3F1A81" w14:textId="3DC89112" w:rsidR="00400B8B" w:rsidRPr="008460C2" w:rsidRDefault="00854F72" w:rsidP="00625C32">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r>
              <w:rPr>
                <w:rFonts w:ascii="Cambria Math" w:hAnsi="Cambria Math"/>
                <w:sz w:val="24"/>
              </w:rPr>
              <m:t>ext</m:t>
            </m:r>
          </m:sub>
        </m:sSub>
        <m:r>
          <m:rPr>
            <m:sty m:val="p"/>
          </m:rPr>
          <w:rPr>
            <w:rFonts w:ascii="Cambria Math" w:hAnsi="Cambria Math"/>
            <w:sz w:val="24"/>
          </w:rPr>
          <m:t>=nF</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D</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num>
          <m:den>
            <m:r>
              <w:rPr>
                <w:rFonts w:ascii="Cambria Math" w:hAnsi="Cambria Math"/>
                <w:sz w:val="24"/>
              </w:rPr>
              <m:t>d</m:t>
            </m:r>
          </m:den>
        </m:f>
        <m:r>
          <w:rPr>
            <w:rFonts w:ascii="Cambria Math" w:hAnsi="Cambria Math"/>
            <w:sz w:val="24"/>
          </w:rPr>
          <m:t>(</m:t>
        </m:r>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O2, s</m:t>
            </m:r>
          </m:sub>
          <m:sup>
            <m:r>
              <w:rPr>
                <w:rFonts w:ascii="Cambria Math" w:hAnsi="Cambria Math"/>
                <w:sz w:val="24"/>
              </w:rPr>
              <m:t>ext</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O2, b</m:t>
            </m:r>
          </m:sub>
        </m:sSub>
        <m:r>
          <w:rPr>
            <w:rFonts w:ascii="Cambria Math" w:hAnsi="Cambria Math"/>
            <w:sz w:val="24"/>
          </w:rPr>
          <m:t>)=</m:t>
        </m:r>
        <m:sSub>
          <m:sSubPr>
            <m:ctrlPr>
              <w:rPr>
                <w:rFonts w:ascii="Cambria Math" w:hAnsi="Cambria Math"/>
                <w:i/>
                <w:sz w:val="24"/>
              </w:rPr>
            </m:ctrlPr>
          </m:sSubPr>
          <m:e>
            <m:r>
              <w:rPr>
                <w:rFonts w:ascii="Cambria Math" w:hAnsi="Cambria Math"/>
                <w:sz w:val="24"/>
              </w:rPr>
              <m:t>i</m:t>
            </m:r>
          </m:e>
          <m:sub>
            <m:r>
              <w:rPr>
                <w:rFonts w:ascii="Cambria Math" w:hAnsi="Cambria Math"/>
                <w:sz w:val="24"/>
              </w:rPr>
              <m:t>F</m:t>
            </m:r>
          </m:sub>
        </m:sSub>
      </m:oMath>
      <w:r w:rsidR="00400B8B" w:rsidRPr="008460C2">
        <w:rPr>
          <w:rFonts w:ascii="Times New Roman" w:hAnsi="Times New Roman"/>
          <w:sz w:val="24"/>
        </w:rPr>
        <w:t xml:space="preserve">                  (</w:t>
      </w:r>
      <w:r w:rsidR="00F05537" w:rsidRPr="008460C2">
        <w:rPr>
          <w:rFonts w:ascii="Times New Roman" w:hAnsi="Times New Roman"/>
          <w:sz w:val="24"/>
        </w:rPr>
        <w:t>7</w:t>
      </w:r>
      <w:r w:rsidR="00400B8B" w:rsidRPr="008460C2">
        <w:rPr>
          <w:rFonts w:ascii="Times New Roman" w:hAnsi="Times New Roman"/>
          <w:sz w:val="24"/>
        </w:rPr>
        <w:t>-22)</w:t>
      </w:r>
    </w:p>
    <w:p w14:paraId="7C4728E3" w14:textId="78B4A3BB" w:rsidR="00EF4C8A" w:rsidRPr="008460C2" w:rsidRDefault="009123D6" w:rsidP="00EF4C8A">
      <w:pPr>
        <w:widowControl/>
        <w:spacing w:line="360" w:lineRule="auto"/>
        <w:rPr>
          <w:rFonts w:ascii="Times New Roman" w:hAnsi="Times New Roman"/>
          <w:sz w:val="24"/>
        </w:rPr>
      </w:pPr>
      <w:r w:rsidRPr="008460C2">
        <w:rPr>
          <w:rFonts w:ascii="Times New Roman" w:hAnsi="Times New Roman"/>
          <w:sz w:val="24"/>
        </w:rPr>
        <w:t xml:space="preserve">where </w:t>
      </w:r>
      <w:proofErr w:type="spellStart"/>
      <w:r w:rsidRPr="008460C2">
        <w:rPr>
          <w:rFonts w:ascii="Times New Roman" w:hAnsi="Times New Roman"/>
          <w:i/>
          <w:sz w:val="24"/>
        </w:rPr>
        <w:t>i</w:t>
      </w:r>
      <w:r w:rsidRPr="008460C2">
        <w:rPr>
          <w:rFonts w:ascii="Times New Roman" w:hAnsi="Times New Roman"/>
          <w:i/>
          <w:sz w:val="24"/>
          <w:vertAlign w:val="subscript"/>
        </w:rPr>
        <w:t>e</w:t>
      </w:r>
      <w:proofErr w:type="spellEnd"/>
      <w:r w:rsidRPr="008460C2">
        <w:rPr>
          <w:rFonts w:ascii="Times New Roman" w:hAnsi="Times New Roman"/>
          <w:sz w:val="24"/>
        </w:rPr>
        <w:t xml:space="preserve"> and </w:t>
      </w:r>
      <w:proofErr w:type="spellStart"/>
      <w:r w:rsidRPr="008460C2">
        <w:rPr>
          <w:rFonts w:ascii="Times New Roman" w:hAnsi="Times New Roman"/>
          <w:i/>
          <w:sz w:val="24"/>
        </w:rPr>
        <w:t>i</w:t>
      </w:r>
      <w:r w:rsidRPr="008460C2">
        <w:rPr>
          <w:rFonts w:ascii="Times New Roman" w:hAnsi="Times New Roman"/>
          <w:i/>
          <w:sz w:val="24"/>
          <w:vertAlign w:val="subscript"/>
        </w:rPr>
        <w:t>ext</w:t>
      </w:r>
      <w:proofErr w:type="spellEnd"/>
      <w:r w:rsidRPr="008460C2">
        <w:rPr>
          <w:rFonts w:ascii="Times New Roman" w:hAnsi="Times New Roman"/>
          <w:sz w:val="24"/>
        </w:rPr>
        <w:t xml:space="preserve"> </w:t>
      </w:r>
      <w:r w:rsidR="007C7E28" w:rsidRPr="008460C2">
        <w:rPr>
          <w:rFonts w:ascii="Times New Roman" w:hAnsi="Times New Roman"/>
          <w:sz w:val="24"/>
        </w:rPr>
        <w:t xml:space="preserve">were </w:t>
      </w:r>
      <w:r w:rsidRPr="008460C2">
        <w:rPr>
          <w:rFonts w:ascii="Times New Roman" w:hAnsi="Times New Roman"/>
          <w:sz w:val="24"/>
        </w:rPr>
        <w:t xml:space="preserve">the measured current during electrochemical and </w:t>
      </w:r>
      <w:r w:rsidR="00EF4C8A" w:rsidRPr="008460C2">
        <w:rPr>
          <w:rFonts w:ascii="Times New Roman" w:hAnsi="Times New Roman"/>
          <w:sz w:val="24"/>
        </w:rPr>
        <w:t>in</w:t>
      </w:r>
      <w:r w:rsidR="00EF4C8A">
        <w:rPr>
          <w:rFonts w:ascii="Times New Roman" w:eastAsia="等线" w:hAnsi="Times New Roman" w:cs="Times New Roman"/>
          <w:sz w:val="24"/>
          <w:szCs w:val="24"/>
        </w:rPr>
        <w:t>-</w:t>
      </w:r>
      <w:r w:rsidR="00EF4C8A" w:rsidRPr="008460C2">
        <w:rPr>
          <w:rFonts w:ascii="Times New Roman" w:hAnsi="Times New Roman"/>
          <w:sz w:val="24"/>
        </w:rPr>
        <w:t>situ</w:t>
      </w:r>
      <w:r w:rsidRPr="008460C2">
        <w:rPr>
          <w:rFonts w:ascii="Times New Roman" w:hAnsi="Times New Roman"/>
          <w:sz w:val="24"/>
        </w:rPr>
        <w:t xml:space="preserve"> electrochemical extinction measurements, respectively, </w:t>
      </w:r>
      <w:r w:rsidRPr="008460C2">
        <w:rPr>
          <w:rFonts w:ascii="Times New Roman" w:hAnsi="Times New Roman"/>
          <w:i/>
          <w:sz w:val="24"/>
        </w:rPr>
        <w:t>d</w:t>
      </w:r>
      <w:r w:rsidR="007C7E28" w:rsidRPr="008460C2">
        <w:rPr>
          <w:rFonts w:ascii="Times New Roman" w:hAnsi="Times New Roman"/>
          <w:sz w:val="24"/>
        </w:rPr>
        <w:t xml:space="preserve"> was</w:t>
      </w:r>
      <w:r w:rsidRPr="008460C2">
        <w:rPr>
          <w:rFonts w:ascii="Times New Roman" w:hAnsi="Times New Roman"/>
          <w:sz w:val="24"/>
        </w:rPr>
        <w:t xml:space="preserve"> the thickness of the diffusion layer, </w:t>
      </w:r>
      <w:r w:rsidRPr="008460C2">
        <w:rPr>
          <w:rFonts w:ascii="Times New Roman" w:hAnsi="Times New Roman"/>
          <w:i/>
          <w:sz w:val="24"/>
        </w:rPr>
        <w:t>C</w:t>
      </w:r>
      <w:r w:rsidRPr="008460C2">
        <w:rPr>
          <w:rFonts w:ascii="Times New Roman" w:hAnsi="Times New Roman"/>
          <w:i/>
          <w:sz w:val="24"/>
          <w:vertAlign w:val="subscript"/>
        </w:rPr>
        <w:t>O2, b</w:t>
      </w:r>
      <w:r w:rsidRPr="008460C2">
        <w:rPr>
          <w:rFonts w:ascii="Times New Roman" w:hAnsi="Times New Roman"/>
          <w:sz w:val="24"/>
        </w:rPr>
        <w:t xml:space="preserve"> </w:t>
      </w:r>
      <w:r w:rsidR="00DB147C" w:rsidRPr="008460C2">
        <w:rPr>
          <w:rFonts w:ascii="Times New Roman" w:hAnsi="Times New Roman"/>
          <w:sz w:val="24"/>
        </w:rPr>
        <w:t xml:space="preserve">was </w:t>
      </w:r>
      <w:r w:rsidRPr="008460C2">
        <w:rPr>
          <w:rFonts w:ascii="Times New Roman" w:hAnsi="Times New Roman"/>
          <w:sz w:val="24"/>
        </w:rPr>
        <w:t xml:space="preserve">the bulk concentration, </w:t>
      </w:r>
      <w:r w:rsidRPr="008460C2">
        <w:rPr>
          <w:rFonts w:ascii="Times New Roman" w:hAnsi="Times New Roman"/>
          <w:i/>
          <w:sz w:val="24"/>
        </w:rPr>
        <w:t>D</w:t>
      </w:r>
      <w:r w:rsidRPr="008460C2">
        <w:rPr>
          <w:rFonts w:ascii="Times New Roman" w:hAnsi="Times New Roman"/>
          <w:i/>
          <w:sz w:val="24"/>
          <w:vertAlign w:val="subscript"/>
        </w:rPr>
        <w:t>O2</w:t>
      </w:r>
      <w:r w:rsidRPr="008460C2">
        <w:rPr>
          <w:rFonts w:ascii="Times New Roman" w:hAnsi="Times New Roman"/>
          <w:sz w:val="24"/>
        </w:rPr>
        <w:t xml:space="preserve"> </w:t>
      </w:r>
      <w:r w:rsidR="00DB147C" w:rsidRPr="008460C2">
        <w:rPr>
          <w:rFonts w:ascii="Times New Roman" w:hAnsi="Times New Roman"/>
          <w:sz w:val="24"/>
        </w:rPr>
        <w:t xml:space="preserve">was </w:t>
      </w:r>
      <w:r w:rsidRPr="008460C2">
        <w:rPr>
          <w:rFonts w:ascii="Times New Roman" w:hAnsi="Times New Roman"/>
          <w:sz w:val="24"/>
        </w:rPr>
        <w:t xml:space="preserve">the diffusion coefficient of the dissolved oxygen in the electrolyte, </w:t>
      </w:r>
      <w:r w:rsidRPr="008460C2">
        <w:rPr>
          <w:rFonts w:ascii="Times New Roman" w:hAnsi="Times New Roman"/>
          <w:i/>
          <w:sz w:val="24"/>
        </w:rPr>
        <w:t>F</w:t>
      </w:r>
      <w:r w:rsidRPr="008460C2">
        <w:rPr>
          <w:rFonts w:ascii="Times New Roman" w:hAnsi="Times New Roman"/>
          <w:sz w:val="24"/>
        </w:rPr>
        <w:t xml:space="preserve"> </w:t>
      </w:r>
      <w:r w:rsidR="00883480" w:rsidRPr="008460C2">
        <w:rPr>
          <w:rFonts w:ascii="Times New Roman" w:hAnsi="Times New Roman"/>
          <w:sz w:val="24"/>
        </w:rPr>
        <w:t xml:space="preserve">is </w:t>
      </w:r>
      <w:r w:rsidRPr="008460C2">
        <w:rPr>
          <w:rFonts w:ascii="Times New Roman" w:hAnsi="Times New Roman"/>
          <w:sz w:val="24"/>
        </w:rPr>
        <w:t xml:space="preserve">Faraday’s constant, </w:t>
      </w:r>
      <w:r w:rsidRPr="008460C2">
        <w:rPr>
          <w:rFonts w:ascii="Times New Roman" w:hAnsi="Times New Roman"/>
          <w:i/>
          <w:sz w:val="24"/>
        </w:rPr>
        <w:t>n</w:t>
      </w:r>
      <w:r w:rsidRPr="008460C2">
        <w:rPr>
          <w:rFonts w:ascii="Times New Roman" w:hAnsi="Times New Roman"/>
          <w:sz w:val="24"/>
        </w:rPr>
        <w:t xml:space="preserve"> </w:t>
      </w:r>
      <w:r w:rsidR="00DB147C" w:rsidRPr="008460C2">
        <w:rPr>
          <w:rFonts w:ascii="Times New Roman" w:hAnsi="Times New Roman"/>
          <w:sz w:val="24"/>
        </w:rPr>
        <w:t xml:space="preserve">was </w:t>
      </w:r>
      <w:r w:rsidRPr="008460C2">
        <w:rPr>
          <w:rFonts w:ascii="Times New Roman" w:hAnsi="Times New Roman"/>
          <w:sz w:val="24"/>
        </w:rPr>
        <w:t xml:space="preserve">the electron number involved in the reaction, </w:t>
      </w:r>
      <w:r w:rsidRPr="008460C2">
        <w:rPr>
          <w:rFonts w:ascii="Times New Roman" w:hAnsi="Times New Roman"/>
          <w:i/>
          <w:sz w:val="24"/>
        </w:rPr>
        <w:t>C</w:t>
      </w:r>
      <w:r w:rsidRPr="008460C2">
        <w:rPr>
          <w:rFonts w:ascii="Times New Roman" w:hAnsi="Times New Roman"/>
          <w:i/>
          <w:sz w:val="24"/>
          <w:vertAlign w:val="subscript"/>
        </w:rPr>
        <w:t>O2, s</w:t>
      </w:r>
      <w:r w:rsidRPr="008460C2">
        <w:rPr>
          <w:rFonts w:ascii="Times New Roman" w:hAnsi="Times New Roman"/>
          <w:i/>
          <w:sz w:val="24"/>
          <w:vertAlign w:val="superscript"/>
        </w:rPr>
        <w:t>e</w:t>
      </w:r>
      <w:r w:rsidRPr="008460C2">
        <w:rPr>
          <w:rFonts w:ascii="Times New Roman" w:hAnsi="Times New Roman"/>
          <w:sz w:val="24"/>
        </w:rPr>
        <w:t xml:space="preserve"> and </w:t>
      </w:r>
      <w:r w:rsidRPr="008460C2">
        <w:rPr>
          <w:rFonts w:ascii="Times New Roman" w:hAnsi="Times New Roman"/>
          <w:i/>
          <w:sz w:val="24"/>
        </w:rPr>
        <w:t>C</w:t>
      </w:r>
      <w:r w:rsidRPr="008460C2">
        <w:rPr>
          <w:rFonts w:ascii="Times New Roman" w:hAnsi="Times New Roman"/>
          <w:i/>
          <w:sz w:val="24"/>
          <w:vertAlign w:val="subscript"/>
        </w:rPr>
        <w:t>O2, s</w:t>
      </w:r>
      <w:r w:rsidRPr="008460C2">
        <w:rPr>
          <w:rFonts w:ascii="Times New Roman" w:hAnsi="Times New Roman"/>
          <w:i/>
          <w:sz w:val="24"/>
          <w:vertAlign w:val="superscript"/>
        </w:rPr>
        <w:t>ext</w:t>
      </w:r>
      <w:r w:rsidRPr="008460C2">
        <w:rPr>
          <w:rFonts w:ascii="Times New Roman" w:hAnsi="Times New Roman"/>
          <w:sz w:val="24"/>
        </w:rPr>
        <w:t xml:space="preserve"> </w:t>
      </w:r>
      <w:r w:rsidR="00DB147C" w:rsidRPr="008460C2">
        <w:rPr>
          <w:rFonts w:ascii="Times New Roman" w:hAnsi="Times New Roman"/>
          <w:sz w:val="24"/>
        </w:rPr>
        <w:t xml:space="preserve">were </w:t>
      </w:r>
      <w:r w:rsidRPr="008460C2">
        <w:rPr>
          <w:rFonts w:ascii="Times New Roman" w:hAnsi="Times New Roman"/>
          <w:sz w:val="24"/>
        </w:rPr>
        <w:t xml:space="preserve">the apparent oxygen concentration at the electrode surface measured by electrochemical and </w:t>
      </w:r>
      <w:r w:rsidR="00EF4C8A" w:rsidRPr="008460C2">
        <w:rPr>
          <w:rFonts w:ascii="Times New Roman" w:hAnsi="Times New Roman"/>
          <w:sz w:val="24"/>
        </w:rPr>
        <w:t>in</w:t>
      </w:r>
      <w:r w:rsidR="00EF4C8A">
        <w:rPr>
          <w:rFonts w:ascii="Times New Roman" w:eastAsia="等线" w:hAnsi="Times New Roman" w:cs="Times New Roman"/>
          <w:sz w:val="24"/>
          <w:szCs w:val="24"/>
        </w:rPr>
        <w:t>-</w:t>
      </w:r>
      <w:r w:rsidR="00EF4C8A" w:rsidRPr="008460C2">
        <w:rPr>
          <w:rFonts w:ascii="Times New Roman" w:hAnsi="Times New Roman"/>
          <w:sz w:val="24"/>
        </w:rPr>
        <w:t>situ</w:t>
      </w:r>
      <w:r w:rsidRPr="008460C2">
        <w:rPr>
          <w:rFonts w:ascii="Times New Roman" w:hAnsi="Times New Roman"/>
          <w:sz w:val="24"/>
        </w:rPr>
        <w:t xml:space="preserve"> extinction measurements, respectively. Due to the </w:t>
      </w:r>
      <w:r w:rsidR="00EF4C8A" w:rsidRPr="008460C2">
        <w:rPr>
          <w:rFonts w:ascii="Times New Roman" w:hAnsi="Times New Roman"/>
          <w:sz w:val="24"/>
        </w:rPr>
        <w:t xml:space="preserve">influence from the non-Faradaic current on the measured oxygen </w:t>
      </w:r>
      <w:r w:rsidR="00EF4C8A" w:rsidRPr="008460C2">
        <w:rPr>
          <w:rFonts w:ascii="Times New Roman" w:hAnsi="Times New Roman" w:hint="eastAsia"/>
          <w:sz w:val="24"/>
        </w:rPr>
        <w:t>con</w:t>
      </w:r>
      <w:r w:rsidR="00EF4C8A" w:rsidRPr="008460C2">
        <w:rPr>
          <w:rFonts w:ascii="Times New Roman" w:hAnsi="Times New Roman"/>
          <w:sz w:val="24"/>
        </w:rPr>
        <w:t xml:space="preserve">centration, it could be found that </w:t>
      </w:r>
      <w:r w:rsidR="00EF4C8A" w:rsidRPr="008460C2">
        <w:rPr>
          <w:rFonts w:ascii="Times New Roman" w:hAnsi="Times New Roman"/>
          <w:i/>
          <w:sz w:val="24"/>
        </w:rPr>
        <w:t>C</w:t>
      </w:r>
      <w:r w:rsidR="00EF4C8A" w:rsidRPr="008460C2">
        <w:rPr>
          <w:rFonts w:ascii="Times New Roman" w:hAnsi="Times New Roman"/>
          <w:i/>
          <w:sz w:val="24"/>
          <w:vertAlign w:val="subscript"/>
        </w:rPr>
        <w:t>O2, s</w:t>
      </w:r>
      <w:r w:rsidR="00EF4C8A" w:rsidRPr="008460C2">
        <w:rPr>
          <w:rFonts w:ascii="Times New Roman" w:hAnsi="Times New Roman"/>
          <w:i/>
          <w:sz w:val="24"/>
          <w:vertAlign w:val="superscript"/>
        </w:rPr>
        <w:t>e</w:t>
      </w:r>
      <w:r w:rsidR="00EF4C8A" w:rsidRPr="008460C2">
        <w:rPr>
          <w:rFonts w:ascii="Times New Roman" w:hAnsi="Times New Roman"/>
          <w:i/>
          <w:sz w:val="24"/>
        </w:rPr>
        <w:t xml:space="preserve"> </w:t>
      </w:r>
      <w:r w:rsidR="00EF4C8A" w:rsidRPr="008460C2">
        <w:rPr>
          <w:rFonts w:ascii="Times New Roman" w:hAnsi="Times New Roman"/>
          <w:sz w:val="24"/>
        </w:rPr>
        <w:t>&gt;</w:t>
      </w:r>
      <w:r w:rsidR="00EF4C8A" w:rsidRPr="008460C2">
        <w:rPr>
          <w:rFonts w:ascii="Times New Roman" w:hAnsi="Times New Roman"/>
          <w:i/>
          <w:sz w:val="24"/>
        </w:rPr>
        <w:t xml:space="preserve"> C</w:t>
      </w:r>
      <w:r w:rsidR="00EF4C8A" w:rsidRPr="008460C2">
        <w:rPr>
          <w:rFonts w:ascii="Times New Roman" w:hAnsi="Times New Roman"/>
          <w:i/>
          <w:sz w:val="24"/>
          <w:vertAlign w:val="subscript"/>
        </w:rPr>
        <w:t>O2, s</w:t>
      </w:r>
      <w:r w:rsidR="00EF4C8A" w:rsidRPr="008460C2">
        <w:rPr>
          <w:rFonts w:ascii="Times New Roman" w:hAnsi="Times New Roman"/>
          <w:i/>
          <w:sz w:val="24"/>
          <w:vertAlign w:val="superscript"/>
        </w:rPr>
        <w:t>ext</w:t>
      </w:r>
      <w:r w:rsidR="00EF4C8A" w:rsidRPr="008460C2">
        <w:rPr>
          <w:rFonts w:ascii="Times New Roman" w:hAnsi="Times New Roman"/>
          <w:sz w:val="24"/>
        </w:rPr>
        <w:t>. The accumulation of oxygen in the diffusion layer contributed to the shift of electrode potential (concentration polarization), which was simplified expressed by a Nernstian equation:</w:t>
      </w:r>
      <w:r w:rsidR="00EF4C8A" w:rsidRPr="008460C2">
        <w:rPr>
          <w:rFonts w:ascii="Times New Roman" w:hAnsi="Times New Roman"/>
          <w:sz w:val="24"/>
        </w:rPr>
        <w:fldChar w:fldCharType="begin"/>
      </w:r>
      <w:r w:rsidR="00EF4C8A" w:rsidRPr="008460C2">
        <w:rPr>
          <w:rFonts w:ascii="Times New Roman" w:hAnsi="Times New Roman"/>
          <w:sz w:val="24"/>
        </w:rPr>
        <w:instrText xml:space="preserve"> ADDIN EN.CITE &lt;EndNote&gt;&lt;Cite&gt;&lt;Author&gt;Kempler&lt;/Author&gt;&lt;Year&gt;2020&lt;/Year&gt;&lt;RecNum&gt;762&lt;/RecNum&gt;&lt;DisplayText&gt;&lt;style face="superscript"&gt;32&lt;/style&gt;&lt;/DisplayText&gt;&lt;record&gt;&lt;rec-number&gt;762&lt;/rec-number&gt;&lt;foreign-keys&gt;&lt;key app="EN" db-id="vevvfwpaysrd5ve0zwqvf95pdrxxz0d90asz" timestamp="1597501986"&gt;762&lt;/key&gt;&lt;/foreign-keys&gt;&lt;ref-type name="Journal Article"&gt;17&lt;/ref-type&gt;&lt;contributors&gt;&lt;authors&gt;&lt;author&gt;Kempler, Paul A.&lt;/author&gt;&lt;author&gt;Coridan, Robert H.&lt;/author&gt;&lt;author&gt;Lewis, Nathan S.&lt;/author&gt;&lt;/authors&gt;&lt;/contributors&gt;&lt;titles&gt;&lt;title&gt;Effects of bubbles on the electrochemical behavior of hydrogen-evolving Si microwire arrays oriented against gravity&lt;/title&gt;&lt;secondary-title&gt;Energy &amp;amp; Environmental Science&lt;/secondary-title&gt;&lt;/titles&gt;&lt;periodical&gt;&lt;full-title&gt;Energy &amp;amp; Environmental Science&lt;/full-title&gt;&lt;/periodical&gt;&lt;pages&gt;1808-1817&lt;/pages&gt;&lt;volume&gt;13&lt;/volume&gt;&lt;number&gt;6&lt;/number&gt;&lt;dates&gt;&lt;year&gt;2020&lt;/year&gt;&lt;/dates&gt;&lt;publisher&gt;The Royal Society of Chemistry&lt;/publisher&gt;&lt;isbn&gt;1754-5692&lt;/isbn&gt;&lt;work-type&gt;10.1039/D0EE00356E&lt;/work-type&gt;&lt;urls&gt;&lt;related-urls&gt;&lt;url&gt;http://dx.doi.org/10.1039/D0EE00356E&lt;/url&gt;&lt;/related-urls&gt;&lt;/urls&gt;&lt;electronic-resource-num&gt;10.1039/D0EE00356E&lt;/electronic-resource-num&gt;&lt;/record&gt;&lt;/Cite&gt;&lt;/EndNote&gt;</w:instrText>
      </w:r>
      <w:r w:rsidR="00EF4C8A" w:rsidRPr="008460C2">
        <w:rPr>
          <w:rFonts w:ascii="Times New Roman" w:hAnsi="Times New Roman"/>
          <w:sz w:val="24"/>
        </w:rPr>
        <w:fldChar w:fldCharType="separate"/>
      </w:r>
      <w:r w:rsidR="00EF4C8A" w:rsidRPr="008460C2">
        <w:rPr>
          <w:rFonts w:ascii="Times New Roman" w:hAnsi="Times New Roman"/>
          <w:sz w:val="24"/>
          <w:vertAlign w:val="superscript"/>
        </w:rPr>
        <w:t>32</w:t>
      </w:r>
      <w:r w:rsidR="00EF4C8A" w:rsidRPr="008460C2">
        <w:rPr>
          <w:rFonts w:ascii="Times New Roman" w:hAnsi="Times New Roman"/>
          <w:sz w:val="24"/>
        </w:rPr>
        <w:fldChar w:fldCharType="end"/>
      </w:r>
    </w:p>
    <w:p w14:paraId="50F88FD0" w14:textId="5635DAF0" w:rsidR="00EF4C8A" w:rsidRPr="008460C2" w:rsidRDefault="00854F72" w:rsidP="008460C2">
      <w:pPr>
        <w:widowControl/>
        <w:spacing w:line="360" w:lineRule="auto"/>
        <w:jc w:val="right"/>
        <w:rPr>
          <w:rFonts w:ascii="Times New Roman" w:hAnsi="Times New Roman"/>
          <w:sz w:val="24"/>
        </w:rPr>
      </w:pPr>
      <m:oMath>
        <m:sSub>
          <m:sSubPr>
            <m:ctrlPr>
              <w:rPr>
                <w:rFonts w:ascii="Cambria Math" w:hAnsi="Cambria Math"/>
                <w:sz w:val="24"/>
              </w:rPr>
            </m:ctrlPr>
          </m:sSubPr>
          <m:e>
            <m:r>
              <m:rPr>
                <m:sty m:val="p"/>
              </m:rPr>
              <w:rPr>
                <w:rFonts w:ascii="Cambria Math" w:hAnsi="Cambria Math"/>
                <w:sz w:val="24"/>
              </w:rPr>
              <m:t>η</m:t>
            </m:r>
          </m:e>
          <m:sub>
            <m:r>
              <w:rPr>
                <w:rFonts w:ascii="Cambria Math" w:hAnsi="Cambria Math"/>
                <w:sz w:val="24"/>
              </w:rPr>
              <m:t>c</m:t>
            </m:r>
          </m:sub>
        </m:sSub>
        <m:r>
          <w:rPr>
            <w:rFonts w:ascii="Cambria Math" w:hAnsi="Cambria Math"/>
            <w:sz w:val="24"/>
          </w:rPr>
          <m:t>=2.3</m:t>
        </m:r>
        <m:f>
          <m:fPr>
            <m:ctrlPr>
              <w:rPr>
                <w:rFonts w:ascii="Cambria Math" w:hAnsi="Cambria Math"/>
                <w:i/>
                <w:sz w:val="24"/>
              </w:rPr>
            </m:ctrlPr>
          </m:fPr>
          <m:num>
            <m:r>
              <w:rPr>
                <w:rFonts w:ascii="Cambria Math" w:hAnsi="Cambria Math"/>
                <w:sz w:val="24"/>
              </w:rPr>
              <m:t>RT</m:t>
            </m:r>
          </m:num>
          <m:den>
            <m:r>
              <w:rPr>
                <w:rFonts w:ascii="Cambria Math" w:hAnsi="Cambria Math"/>
                <w:sz w:val="24"/>
              </w:rPr>
              <m:t>nF</m:t>
            </m:r>
          </m:den>
        </m:f>
        <m:r>
          <w:rPr>
            <w:rFonts w:ascii="Cambria Math" w:hAnsi="Cambria Math"/>
            <w:sz w:val="24"/>
          </w:rPr>
          <m:t>log</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m:t>
                </m:r>
              </m:e>
              <m:sub>
                <m:r>
                  <w:rPr>
                    <w:rFonts w:ascii="Cambria Math" w:hAnsi="Cambria Math"/>
                    <w:sz w:val="24"/>
                  </w:rPr>
                  <m:t>O2,s</m:t>
                </m:r>
              </m:sub>
            </m:sSub>
          </m:num>
          <m:den>
            <m:sSub>
              <m:sSubPr>
                <m:ctrlPr>
                  <w:rPr>
                    <w:rFonts w:ascii="Cambria Math" w:hAnsi="Cambria Math"/>
                    <w:i/>
                    <w:sz w:val="24"/>
                  </w:rPr>
                </m:ctrlPr>
              </m:sSubPr>
              <m:e>
                <m:r>
                  <w:rPr>
                    <w:rFonts w:ascii="Cambria Math" w:hAnsi="Cambria Math"/>
                    <w:sz w:val="24"/>
                  </w:rPr>
                  <m:t>C</m:t>
                </m:r>
              </m:e>
              <m:sub>
                <m:r>
                  <w:rPr>
                    <w:rFonts w:ascii="Cambria Math" w:hAnsi="Cambria Math"/>
                    <w:sz w:val="24"/>
                  </w:rPr>
                  <m:t>O2, b</m:t>
                </m:r>
              </m:sub>
            </m:sSub>
          </m:den>
        </m:f>
      </m:oMath>
      <w:r w:rsidR="00EF4C8A" w:rsidRPr="008460C2">
        <w:rPr>
          <w:rFonts w:ascii="Times New Roman" w:hAnsi="Times New Roman"/>
          <w:sz w:val="24"/>
        </w:rPr>
        <w:t xml:space="preserve">          </w:t>
      </w:r>
      <w:r w:rsidR="008E2981">
        <w:rPr>
          <w:rFonts w:ascii="Times New Roman" w:hAnsi="Times New Roman"/>
          <w:sz w:val="24"/>
        </w:rPr>
        <w:t xml:space="preserve">  </w:t>
      </w:r>
      <w:r w:rsidR="00EF4C8A" w:rsidRPr="008460C2">
        <w:rPr>
          <w:rFonts w:ascii="Times New Roman" w:hAnsi="Times New Roman"/>
          <w:sz w:val="24"/>
        </w:rPr>
        <w:t xml:space="preserve">          (</w:t>
      </w:r>
      <w:r w:rsidR="00EF4C8A">
        <w:rPr>
          <w:rFonts w:ascii="Times New Roman" w:eastAsia="等线" w:hAnsi="Times New Roman" w:cs="Times New Roman"/>
          <w:sz w:val="24"/>
          <w:szCs w:val="24"/>
        </w:rPr>
        <w:t>7</w:t>
      </w:r>
      <w:r w:rsidR="00EF4C8A" w:rsidRPr="008460C2">
        <w:rPr>
          <w:rFonts w:ascii="Times New Roman" w:hAnsi="Times New Roman"/>
          <w:sz w:val="24"/>
        </w:rPr>
        <w:t>-23)</w:t>
      </w:r>
    </w:p>
    <w:p w14:paraId="6AB2086F" w14:textId="5038EBC1" w:rsidR="00EF4C8A" w:rsidRPr="008460C2" w:rsidRDefault="00EF4C8A" w:rsidP="008460C2">
      <w:pPr>
        <w:widowControl/>
        <w:spacing w:line="360" w:lineRule="auto"/>
        <w:ind w:firstLine="420"/>
        <w:rPr>
          <w:rFonts w:ascii="Times New Roman" w:hAnsi="Times New Roman"/>
          <w:sz w:val="24"/>
        </w:rPr>
      </w:pPr>
      <w:r w:rsidRPr="008460C2">
        <w:rPr>
          <w:rFonts w:ascii="Times New Roman" w:hAnsi="Times New Roman"/>
          <w:sz w:val="24"/>
        </w:rPr>
        <w:t xml:space="preserve">Considering </w:t>
      </w:r>
      <w:r w:rsidRPr="008460C2">
        <w:rPr>
          <w:rFonts w:ascii="Times New Roman" w:hAnsi="Times New Roman"/>
          <w:i/>
          <w:sz w:val="24"/>
        </w:rPr>
        <w:t>C</w:t>
      </w:r>
      <w:r w:rsidRPr="008460C2">
        <w:rPr>
          <w:rFonts w:ascii="Times New Roman" w:hAnsi="Times New Roman"/>
          <w:i/>
          <w:sz w:val="24"/>
          <w:vertAlign w:val="subscript"/>
        </w:rPr>
        <w:t>O2, s</w:t>
      </w:r>
      <w:r w:rsidRPr="008460C2">
        <w:rPr>
          <w:rFonts w:ascii="Times New Roman" w:hAnsi="Times New Roman"/>
          <w:i/>
          <w:sz w:val="24"/>
          <w:vertAlign w:val="superscript"/>
        </w:rPr>
        <w:t>e</w:t>
      </w:r>
      <w:r w:rsidRPr="008460C2">
        <w:rPr>
          <w:rFonts w:ascii="Times New Roman" w:hAnsi="Times New Roman"/>
          <w:i/>
          <w:sz w:val="24"/>
        </w:rPr>
        <w:t xml:space="preserve"> </w:t>
      </w:r>
      <w:r w:rsidRPr="008460C2">
        <w:rPr>
          <w:rFonts w:ascii="Times New Roman" w:hAnsi="Times New Roman"/>
          <w:sz w:val="24"/>
        </w:rPr>
        <w:t>&gt;</w:t>
      </w:r>
      <w:r w:rsidRPr="008460C2">
        <w:rPr>
          <w:rFonts w:ascii="Times New Roman" w:hAnsi="Times New Roman"/>
          <w:i/>
          <w:sz w:val="24"/>
        </w:rPr>
        <w:t xml:space="preserve"> C</w:t>
      </w:r>
      <w:r w:rsidRPr="008460C2">
        <w:rPr>
          <w:rFonts w:ascii="Times New Roman" w:hAnsi="Times New Roman"/>
          <w:i/>
          <w:sz w:val="24"/>
          <w:vertAlign w:val="subscript"/>
        </w:rPr>
        <w:t>O2, s</w:t>
      </w:r>
      <w:r w:rsidRPr="008460C2">
        <w:rPr>
          <w:rFonts w:ascii="Times New Roman" w:hAnsi="Times New Roman"/>
          <w:i/>
          <w:sz w:val="24"/>
          <w:vertAlign w:val="superscript"/>
        </w:rPr>
        <w:t>ext</w:t>
      </w:r>
      <w:r w:rsidRPr="008460C2">
        <w:rPr>
          <w:rFonts w:ascii="Times New Roman" w:hAnsi="Times New Roman"/>
          <w:sz w:val="24"/>
        </w:rPr>
        <w:t xml:space="preserve">, hence, the </w:t>
      </w:r>
      <w:proofErr w:type="spellStart"/>
      <w:r w:rsidRPr="008460C2">
        <w:rPr>
          <w:rFonts w:ascii="Times New Roman" w:hAnsi="Times New Roman"/>
          <w:i/>
          <w:sz w:val="24"/>
        </w:rPr>
        <w:t>η</w:t>
      </w:r>
      <w:r w:rsidRPr="008460C2">
        <w:rPr>
          <w:rFonts w:ascii="Times New Roman" w:hAnsi="Times New Roman"/>
          <w:i/>
          <w:sz w:val="24"/>
          <w:vertAlign w:val="subscript"/>
        </w:rPr>
        <w:t>c</w:t>
      </w:r>
      <w:proofErr w:type="spellEnd"/>
      <w:r w:rsidRPr="008460C2">
        <w:rPr>
          <w:rFonts w:ascii="Times New Roman" w:hAnsi="Times New Roman"/>
          <w:sz w:val="24"/>
        </w:rPr>
        <w:t xml:space="preserve"> obtained in electrochemical procedures was larger than that measured during in</w:t>
      </w:r>
      <w:r>
        <w:rPr>
          <w:rFonts w:ascii="Times New Roman" w:eastAsia="等线" w:hAnsi="Times New Roman" w:cs="Times New Roman"/>
          <w:sz w:val="24"/>
          <w:szCs w:val="24"/>
        </w:rPr>
        <w:t>-</w:t>
      </w:r>
      <w:r w:rsidRPr="008460C2">
        <w:rPr>
          <w:rFonts w:ascii="Times New Roman" w:hAnsi="Times New Roman"/>
          <w:sz w:val="24"/>
        </w:rPr>
        <w:t>situ extinction measurement, which gave the distinct evidence for the difference in the measured concentration polarization potential and relative onset potential. Most importantly, the above analysis demonstrated that in-situ extinction measurement provided direct information related to Faradaic process without the interference from the non-Faradaic components, which possessed the capacity to precisely determine the relevant parameters in gas evolution reactions such as concentration overpotential and onset potential etc.</w:t>
      </w:r>
    </w:p>
    <w:p w14:paraId="4CA113B1" w14:textId="4AFA7D6A" w:rsidR="009123D6" w:rsidRPr="008460C2" w:rsidRDefault="009123D6" w:rsidP="00DB147C">
      <w:pPr>
        <w:widowControl/>
        <w:spacing w:line="360" w:lineRule="auto"/>
        <w:rPr>
          <w:rFonts w:ascii="Times New Roman" w:hAnsi="Times New Roman"/>
          <w:sz w:val="24"/>
        </w:rPr>
      </w:pPr>
    </w:p>
    <w:p w14:paraId="0BE8910C" w14:textId="77777777" w:rsidR="00AB5A34" w:rsidRDefault="00141821" w:rsidP="00625C32">
      <w:pPr>
        <w:keepNext/>
        <w:widowControl/>
        <w:spacing w:line="360" w:lineRule="auto"/>
        <w:jc w:val="center"/>
      </w:pPr>
      <w:r>
        <w:rPr>
          <w:noProof/>
        </w:rPr>
        <w:lastRenderedPageBreak/>
        <w:drawing>
          <wp:inline distT="0" distB="0" distL="0" distR="0" wp14:anchorId="6C9651AE" wp14:editId="5DC87087">
            <wp:extent cx="3623310" cy="258089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过电位拟合-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3310" cy="2580894"/>
                    </a:xfrm>
                    <a:prstGeom prst="rect">
                      <a:avLst/>
                    </a:prstGeom>
                  </pic:spPr>
                </pic:pic>
              </a:graphicData>
            </a:graphic>
          </wp:inline>
        </w:drawing>
      </w:r>
    </w:p>
    <w:p w14:paraId="74112617" w14:textId="0279A0C0" w:rsidR="00AB5A34" w:rsidRDefault="00AB5A34" w:rsidP="008460C2">
      <w:pPr>
        <w:pStyle w:val="a3"/>
        <w:spacing w:afterLines="50" w:after="156"/>
        <w:rPr>
          <w:rFonts w:ascii="Times New Roman" w:eastAsia="等线" w:hAnsi="Times New Roman" w:cs="Times New Roman"/>
        </w:rPr>
      </w:pPr>
      <w:r w:rsidRPr="00EA0EC3">
        <w:rPr>
          <w:rFonts w:ascii="Times New Roman" w:hAnsi="Times New Roman" w:cs="Times New Roman"/>
          <w:b/>
        </w:rPr>
        <w:t>Figure S</w:t>
      </w:r>
      <w:r w:rsidRPr="00EA0EC3">
        <w:rPr>
          <w:rFonts w:ascii="Times New Roman" w:hAnsi="Times New Roman" w:cs="Times New Roman"/>
          <w:b/>
        </w:rPr>
        <w:fldChar w:fldCharType="begin"/>
      </w:r>
      <w:r w:rsidRPr="00EA0EC3">
        <w:rPr>
          <w:rFonts w:ascii="Times New Roman" w:hAnsi="Times New Roman" w:cs="Times New Roman"/>
          <w:b/>
        </w:rPr>
        <w:instrText xml:space="preserve"> SEQ Figure \* ARABIC </w:instrText>
      </w:r>
      <w:r w:rsidRPr="00EA0EC3">
        <w:rPr>
          <w:rFonts w:ascii="Times New Roman" w:hAnsi="Times New Roman" w:cs="Times New Roman"/>
          <w:b/>
        </w:rPr>
        <w:fldChar w:fldCharType="separate"/>
      </w:r>
      <w:r w:rsidR="007F54F1">
        <w:rPr>
          <w:rFonts w:ascii="Times New Roman" w:hAnsi="Times New Roman" w:cs="Times New Roman"/>
          <w:b/>
          <w:noProof/>
        </w:rPr>
        <w:t>20</w:t>
      </w:r>
      <w:r w:rsidRPr="00EA0EC3">
        <w:rPr>
          <w:rFonts w:ascii="Times New Roman" w:hAnsi="Times New Roman" w:cs="Times New Roman"/>
          <w:b/>
        </w:rPr>
        <w:fldChar w:fldCharType="end"/>
      </w:r>
      <w:r w:rsidRPr="00EA0EC3">
        <w:rPr>
          <w:rFonts w:ascii="Times New Roman" w:hAnsi="Times New Roman" w:cs="Times New Roman"/>
          <w:b/>
        </w:rPr>
        <w:t>.</w:t>
      </w:r>
      <w:r w:rsidRPr="00EA0EC3">
        <w:rPr>
          <w:rFonts w:ascii="Times New Roman" w:hAnsi="Times New Roman" w:cs="Times New Roman"/>
        </w:rPr>
        <w:t xml:space="preserve"> Comparison the difference of concentration overpotential between electrochemical measurement and </w:t>
      </w:r>
      <w:r w:rsidR="00EF4C8A">
        <w:rPr>
          <w:rFonts w:ascii="Times New Roman" w:eastAsia="等线" w:hAnsi="Times New Roman" w:cs="Times New Roman"/>
        </w:rPr>
        <w:t>in-situ</w:t>
      </w:r>
      <w:r w:rsidRPr="00EA0EC3">
        <w:rPr>
          <w:rFonts w:ascii="Times New Roman" w:eastAsia="等线" w:hAnsi="Times New Roman" w:cs="Times New Roman"/>
        </w:rPr>
        <w:t xml:space="preserve"> extinction </w:t>
      </w:r>
      <w:proofErr w:type="spellStart"/>
      <w:r w:rsidRPr="00EA0EC3">
        <w:rPr>
          <w:rFonts w:ascii="Times New Roman" w:eastAsia="等线" w:hAnsi="Times New Roman" w:cs="Times New Roman"/>
        </w:rPr>
        <w:t>spectroelectrochemistry</w:t>
      </w:r>
      <w:proofErr w:type="spellEnd"/>
      <w:r w:rsidRPr="00EA0EC3">
        <w:rPr>
          <w:rFonts w:ascii="Times New Roman" w:eastAsia="等线" w:hAnsi="Times New Roman" w:cs="Times New Roman"/>
        </w:rPr>
        <w:t xml:space="preserve">. The fitting line </w:t>
      </w:r>
      <w:r w:rsidR="00AB6547">
        <w:rPr>
          <w:rFonts w:ascii="Times New Roman" w:eastAsia="等线" w:hAnsi="Times New Roman" w:cs="Times New Roman"/>
        </w:rPr>
        <w:t>we</w:t>
      </w:r>
      <w:r w:rsidRPr="00EA0EC3">
        <w:rPr>
          <w:rFonts w:ascii="Times New Roman" w:eastAsia="等线" w:hAnsi="Times New Roman" w:cs="Times New Roman"/>
        </w:rPr>
        <w:t xml:space="preserve">re based on the proposed model and it </w:t>
      </w:r>
      <w:r w:rsidR="00B01A03">
        <w:rPr>
          <w:rFonts w:ascii="Times New Roman" w:eastAsia="等线" w:hAnsi="Times New Roman" w:cs="Times New Roman"/>
        </w:rPr>
        <w:t>wa</w:t>
      </w:r>
      <w:r w:rsidR="00B01A03" w:rsidRPr="00EA0EC3">
        <w:rPr>
          <w:rFonts w:ascii="Times New Roman" w:eastAsia="等线" w:hAnsi="Times New Roman" w:cs="Times New Roman"/>
        </w:rPr>
        <w:t xml:space="preserve">s </w:t>
      </w:r>
      <w:r w:rsidRPr="00EA0EC3">
        <w:rPr>
          <w:rFonts w:ascii="Times New Roman" w:eastAsia="等线" w:hAnsi="Times New Roman" w:cs="Times New Roman"/>
        </w:rPr>
        <w:t>suitable for fitting the data at low and intermediate current density.</w:t>
      </w:r>
    </w:p>
    <w:p w14:paraId="650C1BA1" w14:textId="15A394A4" w:rsidR="006F6A6C" w:rsidRDefault="006F6A6C">
      <w:pPr>
        <w:widowControl/>
        <w:jc w:val="left"/>
      </w:pPr>
      <w:r>
        <w:br w:type="page"/>
      </w:r>
    </w:p>
    <w:p w14:paraId="02A2652F" w14:textId="48347100" w:rsidR="008A5D59" w:rsidRPr="00A510C5" w:rsidRDefault="00591411" w:rsidP="00591411">
      <w:pPr>
        <w:pStyle w:val="1"/>
        <w:numPr>
          <w:ilvl w:val="0"/>
          <w:numId w:val="4"/>
        </w:numPr>
        <w:spacing w:before="0" w:afterLines="50" w:after="156" w:line="360" w:lineRule="auto"/>
        <w:rPr>
          <w:rFonts w:ascii="Times New Roman" w:hAnsi="Times New Roman" w:cs="Times New Roman"/>
          <w:sz w:val="24"/>
          <w:szCs w:val="24"/>
        </w:rPr>
      </w:pPr>
      <w:bookmarkStart w:id="7" w:name="_Toc54952065"/>
      <w:r w:rsidRPr="00591411">
        <w:rPr>
          <w:rFonts w:ascii="Times New Roman" w:hAnsi="Times New Roman" w:cs="Times New Roman"/>
          <w:sz w:val="24"/>
          <w:szCs w:val="24"/>
        </w:rPr>
        <w:lastRenderedPageBreak/>
        <w:t>FDTD</w:t>
      </w:r>
      <w:r>
        <w:rPr>
          <w:rFonts w:ascii="Times New Roman" w:hAnsi="Times New Roman" w:cs="Times New Roman"/>
          <w:sz w:val="24"/>
          <w:szCs w:val="24"/>
        </w:rPr>
        <w:t xml:space="preserve"> </w:t>
      </w:r>
      <w:r w:rsidR="008A5D59" w:rsidRPr="00A510C5">
        <w:rPr>
          <w:rFonts w:ascii="Times New Roman" w:hAnsi="Times New Roman" w:cs="Times New Roman"/>
          <w:sz w:val="24"/>
          <w:szCs w:val="24"/>
        </w:rPr>
        <w:t xml:space="preserve">Simulation for Oxygen </w:t>
      </w:r>
      <w:r w:rsidR="00527DB0">
        <w:rPr>
          <w:rFonts w:ascii="Times New Roman" w:hAnsi="Times New Roman" w:cs="Times New Roman"/>
          <w:sz w:val="24"/>
          <w:szCs w:val="24"/>
        </w:rPr>
        <w:t>Evolution</w:t>
      </w:r>
      <w:r w:rsidR="008A5D59" w:rsidRPr="00A510C5">
        <w:rPr>
          <w:rFonts w:ascii="Times New Roman" w:hAnsi="Times New Roman" w:cs="Times New Roman"/>
          <w:sz w:val="24"/>
          <w:szCs w:val="24"/>
        </w:rPr>
        <w:t xml:space="preserve"> at the Electrode-Electrolyte Interface</w:t>
      </w:r>
      <w:bookmarkEnd w:id="7"/>
    </w:p>
    <w:p w14:paraId="1200A689" w14:textId="77777777" w:rsidR="003D5335" w:rsidRDefault="006F6A6C" w:rsidP="003D5335">
      <w:pPr>
        <w:keepNext/>
        <w:jc w:val="center"/>
      </w:pPr>
      <w:r>
        <w:rPr>
          <w:rFonts w:hint="eastAsia"/>
          <w:noProof/>
        </w:rPr>
        <w:drawing>
          <wp:inline distT="0" distB="0" distL="0" distR="0" wp14:anchorId="55551BA8" wp14:editId="1E7F6762">
            <wp:extent cx="5220000" cy="3218403"/>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TD-折射率影响-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3218403"/>
                    </a:xfrm>
                    <a:prstGeom prst="rect">
                      <a:avLst/>
                    </a:prstGeom>
                  </pic:spPr>
                </pic:pic>
              </a:graphicData>
            </a:graphic>
          </wp:inline>
        </w:drawing>
      </w:r>
    </w:p>
    <w:p w14:paraId="7EFC565A" w14:textId="38357843" w:rsidR="006F6A6C" w:rsidRDefault="003D5335" w:rsidP="00FA323C">
      <w:pPr>
        <w:pStyle w:val="a3"/>
        <w:rPr>
          <w:rFonts w:ascii="Times New Roman" w:hAnsi="Times New Roman" w:cs="Times New Roman"/>
        </w:rPr>
      </w:pPr>
      <w:r w:rsidRPr="004F1FEC">
        <w:rPr>
          <w:rFonts w:ascii="Times New Roman" w:hAnsi="Times New Roman" w:cs="Times New Roman"/>
          <w:b/>
        </w:rPr>
        <w:t>Figure S</w:t>
      </w:r>
      <w:r w:rsidRPr="004F1FEC">
        <w:rPr>
          <w:rFonts w:ascii="Times New Roman" w:hAnsi="Times New Roman" w:cs="Times New Roman"/>
          <w:b/>
        </w:rPr>
        <w:fldChar w:fldCharType="begin"/>
      </w:r>
      <w:r w:rsidRPr="004F1FEC">
        <w:rPr>
          <w:rFonts w:ascii="Times New Roman" w:hAnsi="Times New Roman" w:cs="Times New Roman"/>
          <w:b/>
        </w:rPr>
        <w:instrText xml:space="preserve"> SEQ Figure \* ARABIC </w:instrText>
      </w:r>
      <w:r w:rsidRPr="004F1FEC">
        <w:rPr>
          <w:rFonts w:ascii="Times New Roman" w:hAnsi="Times New Roman" w:cs="Times New Roman"/>
          <w:b/>
        </w:rPr>
        <w:fldChar w:fldCharType="separate"/>
      </w:r>
      <w:r w:rsidR="007F54F1">
        <w:rPr>
          <w:rFonts w:ascii="Times New Roman" w:hAnsi="Times New Roman" w:cs="Times New Roman"/>
          <w:b/>
          <w:noProof/>
        </w:rPr>
        <w:t>21</w:t>
      </w:r>
      <w:r w:rsidRPr="004F1FEC">
        <w:rPr>
          <w:rFonts w:ascii="Times New Roman" w:hAnsi="Times New Roman" w:cs="Times New Roman"/>
          <w:b/>
        </w:rPr>
        <w:fldChar w:fldCharType="end"/>
      </w:r>
      <w:r w:rsidRPr="004F1FEC">
        <w:rPr>
          <w:rFonts w:ascii="Times New Roman" w:hAnsi="Times New Roman" w:cs="Times New Roman"/>
          <w:b/>
        </w:rPr>
        <w:t>.</w:t>
      </w:r>
      <w:r w:rsidRPr="003D5335">
        <w:rPr>
          <w:rFonts w:ascii="Times New Roman" w:hAnsi="Times New Roman" w:cs="Times New Roman"/>
        </w:rPr>
        <w:t xml:space="preserve"> </w:t>
      </w:r>
      <w:r w:rsidR="000D6F22">
        <w:rPr>
          <w:rFonts w:ascii="Times New Roman" w:hAnsi="Times New Roman" w:cs="Times New Roman"/>
        </w:rPr>
        <w:t xml:space="preserve">(a) </w:t>
      </w:r>
      <w:r w:rsidR="00153CB9">
        <w:rPr>
          <w:rFonts w:ascii="Times New Roman" w:hAnsi="Times New Roman" w:cs="Times New Roman"/>
        </w:rPr>
        <w:t xml:space="preserve">Schematic illustration of </w:t>
      </w:r>
      <w:r w:rsidR="00BB0EAE">
        <w:rPr>
          <w:rFonts w:ascii="Times New Roman" w:hAnsi="Times New Roman" w:cs="Times New Roman"/>
        </w:rPr>
        <w:t xml:space="preserve">the electrogenerated oxygen gradient around the plasmonic nanoparticles. (b) </w:t>
      </w:r>
      <w:r w:rsidR="00262C1B">
        <w:rPr>
          <w:rFonts w:ascii="Times New Roman" w:hAnsi="Times New Roman" w:cs="Times New Roman"/>
        </w:rPr>
        <w:t xml:space="preserve">Simulated normalized extinction intensity as a function of </w:t>
      </w:r>
      <w:r w:rsidR="00025B33">
        <w:rPr>
          <w:rFonts w:ascii="Times New Roman" w:hAnsi="Times New Roman" w:cs="Times New Roman"/>
        </w:rPr>
        <w:t xml:space="preserve">the </w:t>
      </w:r>
      <w:r w:rsidR="00262C1B">
        <w:rPr>
          <w:rFonts w:ascii="Times New Roman" w:hAnsi="Times New Roman" w:cs="Times New Roman"/>
        </w:rPr>
        <w:t>thickness of oxygen gradient</w:t>
      </w:r>
      <w:r w:rsidR="00025B33">
        <w:rPr>
          <w:rFonts w:ascii="Times New Roman" w:hAnsi="Times New Roman" w:cs="Times New Roman"/>
        </w:rPr>
        <w:t xml:space="preserve"> from 0 to 120 nm</w:t>
      </w:r>
      <w:r w:rsidR="00262C1B">
        <w:rPr>
          <w:rFonts w:ascii="Times New Roman" w:hAnsi="Times New Roman" w:cs="Times New Roman"/>
        </w:rPr>
        <w:t>. (c) Schematic illustration of the electrogenerated oxygen</w:t>
      </w:r>
      <w:r w:rsidR="009F1EC0">
        <w:rPr>
          <w:rFonts w:ascii="Times New Roman" w:hAnsi="Times New Roman" w:cs="Times New Roman"/>
        </w:rPr>
        <w:t xml:space="preserve"> induced </w:t>
      </w:r>
      <w:r w:rsidR="00025B33" w:rsidRPr="00025B33">
        <w:rPr>
          <w:rFonts w:ascii="Times New Roman" w:hAnsi="Times New Roman" w:cs="Times New Roman"/>
        </w:rPr>
        <w:t>dielectric environment</w:t>
      </w:r>
      <w:r w:rsidR="00025B33">
        <w:rPr>
          <w:rFonts w:ascii="Times New Roman" w:hAnsi="Times New Roman" w:cs="Times New Roman"/>
        </w:rPr>
        <w:t xml:space="preserve"> change</w:t>
      </w:r>
      <w:r w:rsidR="00262C1B">
        <w:rPr>
          <w:rFonts w:ascii="Times New Roman" w:hAnsi="Times New Roman" w:cs="Times New Roman"/>
        </w:rPr>
        <w:t xml:space="preserve"> around the plasmonic nanoparticles. (d) Simulated normalized extinction intensity as a function of </w:t>
      </w:r>
      <w:r w:rsidR="00025B33" w:rsidRPr="00025B33">
        <w:rPr>
          <w:rFonts w:ascii="Times New Roman" w:hAnsi="Times New Roman" w:cs="Times New Roman"/>
        </w:rPr>
        <w:t>environment</w:t>
      </w:r>
      <w:r w:rsidR="00025B33">
        <w:rPr>
          <w:rFonts w:ascii="Times New Roman" w:hAnsi="Times New Roman" w:cs="Times New Roman"/>
        </w:rPr>
        <w:t xml:space="preserve"> refractive index from 1.33 to 1.06</w:t>
      </w:r>
      <w:r w:rsidR="00262C1B">
        <w:rPr>
          <w:rFonts w:ascii="Times New Roman" w:hAnsi="Times New Roman" w:cs="Times New Roman"/>
        </w:rPr>
        <w:t>.</w:t>
      </w:r>
      <w:r w:rsidR="00BB0EAE">
        <w:rPr>
          <w:rFonts w:ascii="Times New Roman" w:hAnsi="Times New Roman" w:cs="Times New Roman"/>
        </w:rPr>
        <w:t xml:space="preserve"> </w:t>
      </w:r>
      <w:r w:rsidR="0026386C">
        <w:rPr>
          <w:rFonts w:ascii="Times New Roman" w:hAnsi="Times New Roman" w:cs="Times New Roman"/>
        </w:rPr>
        <w:t>In order to simulated</w:t>
      </w:r>
      <w:r w:rsidR="00FA323C">
        <w:rPr>
          <w:rFonts w:ascii="Times New Roman" w:hAnsi="Times New Roman" w:cs="Times New Roman"/>
        </w:rPr>
        <w:t xml:space="preserve"> the influence of</w:t>
      </w:r>
      <w:r w:rsidR="0026386C">
        <w:rPr>
          <w:rFonts w:ascii="Times New Roman" w:hAnsi="Times New Roman" w:cs="Times New Roman"/>
        </w:rPr>
        <w:t xml:space="preserve"> oxygen evolution on the extinction intensity, we established </w:t>
      </w:r>
      <w:r w:rsidR="00FA323C">
        <w:rPr>
          <w:rFonts w:ascii="Times New Roman" w:hAnsi="Times New Roman" w:cs="Times New Roman"/>
        </w:rPr>
        <w:t xml:space="preserve">two models to simulate the different thickness of oxygen gradient and various </w:t>
      </w:r>
      <w:r w:rsidR="00FA323C" w:rsidRPr="00025B33">
        <w:rPr>
          <w:rFonts w:ascii="Times New Roman" w:hAnsi="Times New Roman" w:cs="Times New Roman"/>
        </w:rPr>
        <w:t>environment</w:t>
      </w:r>
      <w:r w:rsidR="00FA323C">
        <w:rPr>
          <w:rFonts w:ascii="Times New Roman" w:hAnsi="Times New Roman" w:cs="Times New Roman"/>
        </w:rPr>
        <w:t xml:space="preserve"> refractive index around plasmonic nanoparticles, respectively. In all cases, </w:t>
      </w:r>
      <w:r w:rsidR="00E75A93">
        <w:rPr>
          <w:rFonts w:ascii="Times New Roman" w:hAnsi="Times New Roman" w:cs="Times New Roman"/>
        </w:rPr>
        <w:t>the extinction intensity enhanced with increasing the thickness of oxygen gradient and decreasing of refractive index of the surrounding dielectric medium, respectively.</w:t>
      </w:r>
      <w:r w:rsidR="00A00BA7">
        <w:rPr>
          <w:rFonts w:ascii="Times New Roman" w:hAnsi="Times New Roman" w:cs="Times New Roman"/>
        </w:rPr>
        <w:t xml:space="preserve"> Both simulated extinction intensity evolutions were agreed well with in-situ extinction measurements</w:t>
      </w:r>
      <w:r w:rsidR="004906C8">
        <w:rPr>
          <w:rFonts w:ascii="Times New Roman" w:hAnsi="Times New Roman" w:cs="Times New Roman"/>
        </w:rPr>
        <w:t xml:space="preserve"> (Figure 2e)</w:t>
      </w:r>
      <w:r w:rsidR="00A00BA7">
        <w:rPr>
          <w:rFonts w:ascii="Times New Roman" w:hAnsi="Times New Roman" w:cs="Times New Roman"/>
        </w:rPr>
        <w:t xml:space="preserve">, further indicated the </w:t>
      </w:r>
      <w:r w:rsidR="00E91706">
        <w:rPr>
          <w:rFonts w:ascii="Times New Roman" w:hAnsi="Times New Roman" w:cs="Times New Roman"/>
        </w:rPr>
        <w:t xml:space="preserve">capability </w:t>
      </w:r>
      <w:r w:rsidR="00B22C2B">
        <w:rPr>
          <w:rFonts w:ascii="Times New Roman" w:hAnsi="Times New Roman" w:cs="Times New Roman"/>
        </w:rPr>
        <w:t xml:space="preserve">of </w:t>
      </w:r>
      <w:r w:rsidR="00B22C2B" w:rsidRPr="00B22C2B">
        <w:rPr>
          <w:rFonts w:ascii="Times New Roman" w:hAnsi="Times New Roman" w:cs="Times New Roman"/>
          <w:bCs/>
        </w:rPr>
        <w:t xml:space="preserve">plasmonic single wavelength strategy in revealing details on the interfacial dynamics </w:t>
      </w:r>
      <w:r w:rsidR="00C40DAB">
        <w:rPr>
          <w:rFonts w:ascii="Times New Roman" w:hAnsi="Times New Roman" w:cs="Times New Roman"/>
          <w:bCs/>
        </w:rPr>
        <w:t>during</w:t>
      </w:r>
      <w:r w:rsidR="00B22C2B" w:rsidRPr="00B22C2B">
        <w:rPr>
          <w:rFonts w:ascii="Times New Roman" w:hAnsi="Times New Roman" w:cs="Times New Roman"/>
          <w:bCs/>
        </w:rPr>
        <w:t xml:space="preserve"> oxygen evolution</w:t>
      </w:r>
      <w:r w:rsidR="00C40DAB">
        <w:rPr>
          <w:rFonts w:ascii="Times New Roman" w:hAnsi="Times New Roman" w:cs="Times New Roman"/>
          <w:bCs/>
        </w:rPr>
        <w:t xml:space="preserve"> reaction</w:t>
      </w:r>
      <w:r w:rsidR="00B22C2B">
        <w:rPr>
          <w:rFonts w:ascii="Times New Roman" w:hAnsi="Times New Roman" w:cs="Times New Roman"/>
          <w:bCs/>
        </w:rPr>
        <w:t>.</w:t>
      </w:r>
    </w:p>
    <w:p w14:paraId="49B0308B" w14:textId="223595D3" w:rsidR="00BE6B76" w:rsidRDefault="00BE6B76" w:rsidP="00AD5815">
      <w:pPr>
        <w:widowControl/>
        <w:spacing w:afterLines="50" w:after="156"/>
        <w:rPr>
          <w:rFonts w:ascii="Times New Roman" w:hAnsi="Times New Roman" w:cs="Times New Roman"/>
        </w:rPr>
      </w:pPr>
      <w:r>
        <w:rPr>
          <w:rFonts w:ascii="Times New Roman" w:hAnsi="Times New Roman" w:cs="Times New Roman"/>
        </w:rPr>
        <w:br w:type="page"/>
      </w:r>
    </w:p>
    <w:p w14:paraId="0743338B" w14:textId="77777777" w:rsidR="006D546A" w:rsidRPr="00A510C5" w:rsidRDefault="006D546A" w:rsidP="00E268E0">
      <w:pPr>
        <w:pStyle w:val="1"/>
        <w:numPr>
          <w:ilvl w:val="0"/>
          <w:numId w:val="4"/>
        </w:numPr>
        <w:spacing w:before="0" w:afterLines="50" w:after="156" w:line="360" w:lineRule="auto"/>
        <w:rPr>
          <w:rFonts w:ascii="Times New Roman" w:hAnsi="Times New Roman" w:cs="Times New Roman"/>
          <w:sz w:val="24"/>
          <w:szCs w:val="24"/>
        </w:rPr>
      </w:pPr>
      <w:bookmarkStart w:id="8" w:name="_Toc54952066"/>
      <w:r w:rsidRPr="00A510C5">
        <w:rPr>
          <w:rFonts w:ascii="Times New Roman" w:hAnsi="Times New Roman" w:cs="Times New Roman"/>
          <w:sz w:val="24"/>
          <w:szCs w:val="24"/>
        </w:rPr>
        <w:lastRenderedPageBreak/>
        <w:t>Numerical Simulation for Oxygen Diffusion at the Electrode-Electrolyte Interface</w:t>
      </w:r>
      <w:bookmarkEnd w:id="8"/>
    </w:p>
    <w:p w14:paraId="381D1651" w14:textId="066C4F6D" w:rsidR="00496CEF" w:rsidRDefault="00E268E0" w:rsidP="00D43639">
      <w:pPr>
        <w:keepNext/>
        <w:widowControl/>
        <w:spacing w:line="360" w:lineRule="auto"/>
        <w:jc w:val="center"/>
      </w:pPr>
      <w:r>
        <w:rPr>
          <w:noProof/>
        </w:rPr>
        <w:drawing>
          <wp:inline distT="0" distB="0" distL="0" distR="0" wp14:anchorId="042FB063" wp14:editId="1C011ADE">
            <wp:extent cx="5220000" cy="5615577"/>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sol-实验-模拟-对比-论文-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5615577"/>
                    </a:xfrm>
                    <a:prstGeom prst="rect">
                      <a:avLst/>
                    </a:prstGeom>
                  </pic:spPr>
                </pic:pic>
              </a:graphicData>
            </a:graphic>
          </wp:inline>
        </w:drawing>
      </w:r>
    </w:p>
    <w:p w14:paraId="359D3069" w14:textId="01459B3B" w:rsidR="003F0563" w:rsidRDefault="00496CEF" w:rsidP="00C70DAC">
      <w:pPr>
        <w:pStyle w:val="a3"/>
        <w:rPr>
          <w:rFonts w:ascii="Times New Roman" w:hAnsi="Times New Roman" w:cs="Times New Roman"/>
        </w:rPr>
      </w:pPr>
      <w:r w:rsidRPr="00496CEF">
        <w:rPr>
          <w:rFonts w:ascii="Times New Roman" w:hAnsi="Times New Roman" w:cs="Times New Roman"/>
          <w:b/>
        </w:rPr>
        <w:t>Figure S</w:t>
      </w:r>
      <w:r w:rsidRPr="00496CEF">
        <w:rPr>
          <w:rFonts w:ascii="Times New Roman" w:hAnsi="Times New Roman" w:cs="Times New Roman"/>
          <w:b/>
        </w:rPr>
        <w:fldChar w:fldCharType="begin"/>
      </w:r>
      <w:r w:rsidRPr="00496CEF">
        <w:rPr>
          <w:rFonts w:ascii="Times New Roman" w:hAnsi="Times New Roman" w:cs="Times New Roman"/>
          <w:b/>
        </w:rPr>
        <w:instrText xml:space="preserve"> SEQ Figure \* ARABIC </w:instrText>
      </w:r>
      <w:r w:rsidRPr="00496CEF">
        <w:rPr>
          <w:rFonts w:ascii="Times New Roman" w:hAnsi="Times New Roman" w:cs="Times New Roman"/>
          <w:b/>
        </w:rPr>
        <w:fldChar w:fldCharType="separate"/>
      </w:r>
      <w:r w:rsidR="007F54F1">
        <w:rPr>
          <w:rFonts w:ascii="Times New Roman" w:hAnsi="Times New Roman" w:cs="Times New Roman"/>
          <w:b/>
          <w:noProof/>
        </w:rPr>
        <w:t>22</w:t>
      </w:r>
      <w:r w:rsidRPr="00496CEF">
        <w:rPr>
          <w:rFonts w:ascii="Times New Roman" w:hAnsi="Times New Roman" w:cs="Times New Roman"/>
          <w:b/>
        </w:rPr>
        <w:fldChar w:fldCharType="end"/>
      </w:r>
      <w:r w:rsidRPr="00496CEF">
        <w:rPr>
          <w:rFonts w:ascii="Times New Roman" w:hAnsi="Times New Roman" w:cs="Times New Roman"/>
          <w:b/>
        </w:rPr>
        <w:t>.</w:t>
      </w:r>
      <w:r w:rsidRPr="00496CEF">
        <w:rPr>
          <w:rFonts w:ascii="Times New Roman" w:hAnsi="Times New Roman" w:cs="Times New Roman"/>
        </w:rPr>
        <w:t xml:space="preserve"> </w:t>
      </w:r>
      <w:r w:rsidRPr="00005BAC">
        <w:rPr>
          <w:rFonts w:ascii="Times New Roman" w:hAnsi="Times New Roman" w:cs="Times New Roman"/>
        </w:rPr>
        <w:t xml:space="preserve">(a) Numerical simulation CV curves for oxygen evolution reaction in potential range from </w:t>
      </w:r>
      <w:r w:rsidR="00F5172F" w:rsidRPr="007E6755">
        <w:rPr>
          <w:rFonts w:ascii="Times New Roman" w:eastAsia="微软雅黑" w:hAnsi="Times New Roman" w:cs="Times New Roman"/>
        </w:rPr>
        <w:t>−</w:t>
      </w:r>
      <w:r>
        <w:rPr>
          <w:rFonts w:ascii="Times New Roman" w:hAnsi="Times New Roman" w:cs="Times New Roman"/>
        </w:rPr>
        <w:t xml:space="preserve"> </w:t>
      </w:r>
      <w:r w:rsidRPr="00005BAC">
        <w:rPr>
          <w:rFonts w:ascii="Times New Roman" w:hAnsi="Times New Roman" w:cs="Times New Roman"/>
        </w:rPr>
        <w:t>1.1</w:t>
      </w:r>
      <w:r>
        <w:rPr>
          <w:rFonts w:ascii="Times New Roman" w:hAnsi="Times New Roman" w:cs="Times New Roman"/>
        </w:rPr>
        <w:t>0</w:t>
      </w:r>
      <w:r w:rsidRPr="00005BAC">
        <w:rPr>
          <w:rFonts w:ascii="Times New Roman" w:hAnsi="Times New Roman" w:cs="Times New Roman"/>
        </w:rPr>
        <w:t xml:space="preserve"> to 0.9</w:t>
      </w:r>
      <w:r>
        <w:rPr>
          <w:rFonts w:ascii="Times New Roman" w:hAnsi="Times New Roman" w:cs="Times New Roman"/>
        </w:rPr>
        <w:t>0</w:t>
      </w:r>
      <w:r w:rsidRPr="00005BAC">
        <w:rPr>
          <w:rFonts w:ascii="Times New Roman" w:hAnsi="Times New Roman" w:cs="Times New Roman"/>
        </w:rPr>
        <w:t xml:space="preserve"> V, at various</w:t>
      </w:r>
      <w:r>
        <w:rPr>
          <w:rFonts w:ascii="Times New Roman" w:hAnsi="Times New Roman" w:cs="Times New Roman"/>
        </w:rPr>
        <w:t xml:space="preserve"> scan rates 0.01</w:t>
      </w:r>
      <w:r w:rsidRPr="00005BAC">
        <w:rPr>
          <w:rFonts w:ascii="Times New Roman" w:hAnsi="Times New Roman" w:cs="Times New Roman"/>
        </w:rPr>
        <w:t>, 0.025, 0.05 and 0.1</w:t>
      </w:r>
      <w:r w:rsidR="00F5172F">
        <w:rPr>
          <w:rFonts w:ascii="Times New Roman" w:hAnsi="Times New Roman" w:cs="Times New Roman"/>
        </w:rPr>
        <w:t>0</w:t>
      </w:r>
      <w:r w:rsidRPr="00005BAC">
        <w:rPr>
          <w:rFonts w:ascii="Times New Roman" w:hAnsi="Times New Roman" w:cs="Times New Roman"/>
        </w:rPr>
        <w:t xml:space="preserve"> V s</w:t>
      </w:r>
      <w:r w:rsidRPr="00005BAC">
        <w:rPr>
          <w:rFonts w:ascii="Times New Roman" w:hAnsi="Times New Roman" w:cs="Times New Roman"/>
          <w:vertAlign w:val="superscript"/>
        </w:rPr>
        <w:t>-1</w:t>
      </w:r>
      <w:r>
        <w:rPr>
          <w:rFonts w:ascii="Times New Roman" w:hAnsi="Times New Roman" w:cs="Times New Roman"/>
        </w:rPr>
        <w:t>. (b) The</w:t>
      </w:r>
      <w:r w:rsidRPr="008667B0">
        <w:rPr>
          <w:rFonts w:ascii="Times New Roman" w:hAnsi="Times New Roman" w:cs="Times New Roman"/>
        </w:rPr>
        <w:t xml:space="preserve"> </w:t>
      </w:r>
      <w:r>
        <w:rPr>
          <w:rFonts w:ascii="Times New Roman" w:hAnsi="Times New Roman" w:cs="Times New Roman"/>
        </w:rPr>
        <w:t xml:space="preserve">normalized temporal current intensity for </w:t>
      </w:r>
      <w:r w:rsidRPr="00005BAC">
        <w:rPr>
          <w:rFonts w:ascii="Times New Roman" w:hAnsi="Times New Roman" w:cs="Times New Roman"/>
        </w:rPr>
        <w:t>oxygen evolution reaction</w:t>
      </w:r>
      <w:r>
        <w:rPr>
          <w:rFonts w:ascii="Times New Roman" w:hAnsi="Times New Roman" w:cs="Times New Roman"/>
        </w:rPr>
        <w:t xml:space="preserve"> </w:t>
      </w:r>
      <w:r w:rsidRPr="00005BAC">
        <w:rPr>
          <w:rFonts w:ascii="Times New Roman" w:hAnsi="Times New Roman" w:cs="Times New Roman"/>
        </w:rPr>
        <w:t>at various</w:t>
      </w:r>
      <w:r>
        <w:rPr>
          <w:rFonts w:ascii="Times New Roman" w:hAnsi="Times New Roman" w:cs="Times New Roman"/>
        </w:rPr>
        <w:t xml:space="preserve"> scan rates 0.01</w:t>
      </w:r>
      <w:r w:rsidRPr="00005BAC">
        <w:rPr>
          <w:rFonts w:ascii="Times New Roman" w:hAnsi="Times New Roman" w:cs="Times New Roman"/>
        </w:rPr>
        <w:t>, 0.025, 0.05 and 0.1</w:t>
      </w:r>
      <w:r>
        <w:rPr>
          <w:rFonts w:ascii="Times New Roman" w:hAnsi="Times New Roman" w:cs="Times New Roman"/>
        </w:rPr>
        <w:t>0</w:t>
      </w:r>
      <w:r w:rsidRPr="00005BAC">
        <w:rPr>
          <w:rFonts w:ascii="Times New Roman" w:hAnsi="Times New Roman" w:cs="Times New Roman"/>
        </w:rPr>
        <w:t xml:space="preserve"> V s</w:t>
      </w:r>
      <w:r w:rsidRPr="00005BAC">
        <w:rPr>
          <w:rFonts w:ascii="Times New Roman" w:hAnsi="Times New Roman" w:cs="Times New Roman"/>
          <w:vertAlign w:val="superscript"/>
        </w:rPr>
        <w:t>-1</w:t>
      </w:r>
      <w:r>
        <w:rPr>
          <w:rFonts w:ascii="Times New Roman" w:hAnsi="Times New Roman" w:cs="Times New Roman"/>
        </w:rPr>
        <w:t>. In order to eliminate the charging effect on the evaluation of oxygen evolution reaction, the charging current at each scan rate serves as the reference for normalization. (c) The comparison between experimental extinction intensity and n</w:t>
      </w:r>
      <w:r w:rsidRPr="00005BAC">
        <w:rPr>
          <w:rFonts w:ascii="Times New Roman" w:hAnsi="Times New Roman" w:cs="Times New Roman"/>
        </w:rPr>
        <w:t>umerical simulation</w:t>
      </w:r>
      <w:r>
        <w:rPr>
          <w:rFonts w:ascii="Times New Roman" w:hAnsi="Times New Roman" w:cs="Times New Roman"/>
        </w:rPr>
        <w:t xml:space="preserve"> current intensity dependent on the square root of the scan rate. </w:t>
      </w:r>
      <w:r w:rsidR="003F0563" w:rsidRPr="003F0563">
        <w:rPr>
          <w:rFonts w:ascii="Times New Roman" w:hAnsi="Times New Roman" w:cs="Times New Roman"/>
        </w:rPr>
        <w:t>Numerical simulation of potential dependent evolution of oxygen diffusion layer (contour plots) (</w:t>
      </w:r>
      <w:r w:rsidR="003F0563">
        <w:rPr>
          <w:rFonts w:ascii="Times New Roman" w:hAnsi="Times New Roman" w:cs="Times New Roman"/>
        </w:rPr>
        <w:t>d</w:t>
      </w:r>
      <w:r w:rsidR="003F0563" w:rsidRPr="003F0563">
        <w:rPr>
          <w:rFonts w:ascii="Times New Roman" w:hAnsi="Times New Roman" w:cs="Times New Roman"/>
        </w:rPr>
        <w:t>) and hydroxyl (</w:t>
      </w:r>
      <w:r w:rsidR="003F0563">
        <w:rPr>
          <w:rFonts w:ascii="Times New Roman" w:hAnsi="Times New Roman" w:cs="Times New Roman"/>
        </w:rPr>
        <w:t>e</w:t>
      </w:r>
      <w:r w:rsidR="003F0563" w:rsidRPr="003F0563">
        <w:rPr>
          <w:rFonts w:ascii="Times New Roman" w:hAnsi="Times New Roman" w:cs="Times New Roman"/>
        </w:rPr>
        <w:t xml:space="preserve">) along the axial direction of the EEIs </w:t>
      </w:r>
      <w:r w:rsidR="003F0563" w:rsidRPr="00005BAC">
        <w:rPr>
          <w:rFonts w:ascii="Times New Roman" w:hAnsi="Times New Roman" w:cs="Times New Roman"/>
        </w:rPr>
        <w:t>at various</w:t>
      </w:r>
      <w:r w:rsidR="003F0563">
        <w:rPr>
          <w:rFonts w:ascii="Times New Roman" w:hAnsi="Times New Roman" w:cs="Times New Roman"/>
        </w:rPr>
        <w:t xml:space="preserve"> scan rates 0.01</w:t>
      </w:r>
      <w:r w:rsidR="003F0563" w:rsidRPr="00005BAC">
        <w:rPr>
          <w:rFonts w:ascii="Times New Roman" w:hAnsi="Times New Roman" w:cs="Times New Roman"/>
        </w:rPr>
        <w:t>,</w:t>
      </w:r>
      <w:r w:rsidR="003F0563">
        <w:rPr>
          <w:rFonts w:ascii="Times New Roman" w:hAnsi="Times New Roman" w:cs="Times New Roman"/>
        </w:rPr>
        <w:t xml:space="preserve"> </w:t>
      </w:r>
      <w:r w:rsidR="003F0563" w:rsidRPr="00005BAC">
        <w:rPr>
          <w:rFonts w:ascii="Times New Roman" w:hAnsi="Times New Roman" w:cs="Times New Roman"/>
        </w:rPr>
        <w:t>0.025, 0.05 and 0.1</w:t>
      </w:r>
      <w:r w:rsidR="003F0563">
        <w:rPr>
          <w:rFonts w:ascii="Times New Roman" w:hAnsi="Times New Roman" w:cs="Times New Roman"/>
        </w:rPr>
        <w:t>0</w:t>
      </w:r>
      <w:r w:rsidR="003F0563" w:rsidRPr="00005BAC">
        <w:rPr>
          <w:rFonts w:ascii="Times New Roman" w:hAnsi="Times New Roman" w:cs="Times New Roman"/>
        </w:rPr>
        <w:t xml:space="preserve"> V s</w:t>
      </w:r>
      <w:r w:rsidR="003F0563" w:rsidRPr="00005BAC">
        <w:rPr>
          <w:rFonts w:ascii="Times New Roman" w:hAnsi="Times New Roman" w:cs="Times New Roman"/>
          <w:vertAlign w:val="superscript"/>
        </w:rPr>
        <w:t>-1</w:t>
      </w:r>
      <w:r w:rsidR="003F0563">
        <w:rPr>
          <w:rFonts w:ascii="Times New Roman" w:hAnsi="Times New Roman" w:cs="Times New Roman"/>
        </w:rPr>
        <w:t>.</w:t>
      </w:r>
    </w:p>
    <w:p w14:paraId="33E2F25A" w14:textId="77777777" w:rsidR="00492A66" w:rsidRPr="00492A66" w:rsidRDefault="00492A66" w:rsidP="00492A66"/>
    <w:p w14:paraId="68E2C255" w14:textId="36F93211" w:rsidR="006D546A" w:rsidRPr="002D0214" w:rsidRDefault="006D546A" w:rsidP="00625C32">
      <w:pPr>
        <w:widowControl/>
        <w:spacing w:line="360" w:lineRule="auto"/>
        <w:ind w:firstLine="193"/>
        <w:rPr>
          <w:rFonts w:ascii="Times New Roman" w:hAnsi="Times New Roman"/>
          <w:sz w:val="24"/>
        </w:rPr>
      </w:pPr>
      <w:r w:rsidRPr="00780086">
        <w:rPr>
          <w:rFonts w:ascii="Times New Roman" w:hAnsi="Times New Roman" w:hint="eastAsia"/>
          <w:sz w:val="24"/>
        </w:rPr>
        <w:t>I</w:t>
      </w:r>
      <w:r w:rsidRPr="00780086">
        <w:rPr>
          <w:rFonts w:ascii="Times New Roman" w:hAnsi="Times New Roman"/>
          <w:sz w:val="24"/>
        </w:rPr>
        <w:t xml:space="preserve">n order to reveal the oxygen and hydroxide distribution at the electrode-electrolyte interface, one-dimension finite element modelling was </w:t>
      </w:r>
      <w:r w:rsidR="00830CE2" w:rsidRPr="00780086">
        <w:rPr>
          <w:rFonts w:ascii="Times New Roman" w:hAnsi="Times New Roman"/>
          <w:sz w:val="24"/>
        </w:rPr>
        <w:t>established</w:t>
      </w:r>
      <w:r w:rsidRPr="00780086">
        <w:rPr>
          <w:rFonts w:ascii="Times New Roman" w:hAnsi="Times New Roman"/>
          <w:sz w:val="24"/>
        </w:rPr>
        <w:t xml:space="preserve">. Assuming the presence of a large quantity supporting electrolyte to increase the conductivity of the electrolyte without any </w:t>
      </w:r>
      <w:r w:rsidRPr="00780086">
        <w:rPr>
          <w:rFonts w:ascii="Times New Roman" w:hAnsi="Times New Roman"/>
          <w:sz w:val="24"/>
        </w:rPr>
        <w:lastRenderedPageBreak/>
        <w:t xml:space="preserve">perturbance on the interfacial electrochemical reaction. Hence, the resistance of the solution </w:t>
      </w:r>
      <w:r w:rsidR="008B3D89" w:rsidRPr="00780086">
        <w:rPr>
          <w:rFonts w:ascii="Times New Roman" w:hAnsi="Times New Roman"/>
          <w:sz w:val="24"/>
        </w:rPr>
        <w:t>wa</w:t>
      </w:r>
      <w:r w:rsidRPr="00780086">
        <w:rPr>
          <w:rFonts w:ascii="Times New Roman" w:hAnsi="Times New Roman"/>
          <w:sz w:val="24"/>
        </w:rPr>
        <w:t xml:space="preserve">s </w:t>
      </w:r>
      <w:r w:rsidRPr="00443A66">
        <w:rPr>
          <w:rFonts w:ascii="Times New Roman" w:hAnsi="Times New Roman" w:cs="Times New Roman"/>
          <w:sz w:val="24"/>
          <w:szCs w:val="24"/>
        </w:rPr>
        <w:t>relative</w:t>
      </w:r>
      <w:r w:rsidR="00443A66" w:rsidRPr="00443A66">
        <w:rPr>
          <w:rFonts w:ascii="Times New Roman" w:hAnsi="Times New Roman" w:cs="Times New Roman"/>
          <w:sz w:val="24"/>
          <w:szCs w:val="24"/>
        </w:rPr>
        <w:t>ly</w:t>
      </w:r>
      <w:r w:rsidRPr="00780086">
        <w:rPr>
          <w:rFonts w:ascii="Times New Roman" w:hAnsi="Times New Roman"/>
          <w:sz w:val="24"/>
        </w:rPr>
        <w:t xml:space="preserve"> low and the induced electric field </w:t>
      </w:r>
      <w:r w:rsidR="008B3D89" w:rsidRPr="00780086">
        <w:rPr>
          <w:rFonts w:ascii="Times New Roman" w:hAnsi="Times New Roman"/>
          <w:sz w:val="24"/>
        </w:rPr>
        <w:t>wa</w:t>
      </w:r>
      <w:r w:rsidRPr="00780086">
        <w:rPr>
          <w:rFonts w:ascii="Times New Roman" w:hAnsi="Times New Roman"/>
          <w:sz w:val="24"/>
        </w:rPr>
        <w:t>s negligible. To describe the interfacial mass transfer of the reactant and product species involved in the electrochemical reaction, we adopted Fick’s 2nd law to illustrate the chemical mass transport of the electroactive species OH</w:t>
      </w:r>
      <w:r w:rsidRPr="00780086">
        <w:rPr>
          <w:rFonts w:ascii="Times New Roman" w:hAnsi="Times New Roman"/>
          <w:sz w:val="24"/>
          <w:vertAlign w:val="superscript"/>
        </w:rPr>
        <w:t>-</w:t>
      </w:r>
      <w:r w:rsidRPr="00780086">
        <w:rPr>
          <w:rFonts w:ascii="Times New Roman" w:hAnsi="Times New Roman"/>
          <w:sz w:val="24"/>
        </w:rPr>
        <w:t xml:space="preserve"> and O</w:t>
      </w:r>
      <w:r w:rsidRPr="00780086">
        <w:rPr>
          <w:rFonts w:ascii="Times New Roman" w:hAnsi="Times New Roman"/>
          <w:sz w:val="24"/>
          <w:vertAlign w:val="subscript"/>
        </w:rPr>
        <w:t>2</w:t>
      </w:r>
      <w:r w:rsidRPr="002D0214">
        <w:rPr>
          <w:rFonts w:ascii="Times New Roman" w:hAnsi="Times New Roman"/>
          <w:sz w:val="24"/>
        </w:rPr>
        <w:t>:</w:t>
      </w:r>
      <w:r w:rsidRPr="002D0214">
        <w:rPr>
          <w:rFonts w:ascii="Times New Roman" w:hAnsi="Times New Roman"/>
          <w:sz w:val="24"/>
        </w:rPr>
        <w:fldChar w:fldCharType="begin"/>
      </w:r>
      <w:r w:rsidR="00EF4C8A" w:rsidRPr="002D0214">
        <w:rPr>
          <w:rFonts w:ascii="Times New Roman" w:hAnsi="Times New Roman"/>
          <w:sz w:val="24"/>
        </w:rPr>
        <w:instrText xml:space="preserve"> ADDIN EN.CITE &lt;EndNote&gt;&lt;Cite&gt;&lt;Author&gt;Compton&lt;/Author&gt;&lt;Year&gt;2018&lt;/Year&gt;&lt;RecNum&gt;746&lt;/RecNum&gt;&lt;DisplayText&gt;&lt;style face="superscript"&gt;33&lt;/style&gt;&lt;/DisplayText&gt;&lt;record&gt;&lt;rec-number&gt;746&lt;/rec-number&gt;&lt;foreign-keys&gt;&lt;key app="EN" db-id="vevvfwpaysrd5ve0zwqvf95pdrxxz0d90asz" timestamp="1596716243"&gt;746&lt;/key&gt;&lt;/foreign-keys&gt;&lt;ref-type name="Book"&gt;6&lt;/ref-type&gt;&lt;contributors&gt;&lt;authors&gt;&lt;author&gt;Compton, R. G., Banks, C. E&lt;/author&gt;&lt;/authors&gt;&lt;/contributors&gt;&lt;titles&gt;&lt;title&gt;Understanding voltammetry&lt;/title&gt;&lt;/titles&gt;&lt;dates&gt;&lt;year&gt;2018&lt;/year&gt;&lt;/dates&gt;&lt;publisher&gt;World Scientific&lt;/publisher&gt;&lt;urls&gt;&lt;/urls&gt;&lt;/record&gt;&lt;/Cite&gt;&lt;/EndNote&gt;</w:instrText>
      </w:r>
      <w:r w:rsidRPr="002D0214">
        <w:rPr>
          <w:rFonts w:ascii="Times New Roman" w:hAnsi="Times New Roman"/>
          <w:sz w:val="24"/>
        </w:rPr>
        <w:fldChar w:fldCharType="separate"/>
      </w:r>
      <w:r w:rsidR="00EF4C8A" w:rsidRPr="002D0214">
        <w:rPr>
          <w:rFonts w:ascii="Times New Roman" w:hAnsi="Times New Roman"/>
          <w:sz w:val="24"/>
          <w:vertAlign w:val="superscript"/>
        </w:rPr>
        <w:t>33</w:t>
      </w:r>
      <w:r w:rsidRPr="002D0214">
        <w:rPr>
          <w:rFonts w:ascii="Times New Roman" w:hAnsi="Times New Roman"/>
          <w:sz w:val="24"/>
        </w:rPr>
        <w:fldChar w:fldCharType="end"/>
      </w:r>
    </w:p>
    <w:p w14:paraId="5E462925" w14:textId="591F061A" w:rsidR="006D546A" w:rsidRPr="002D0214" w:rsidRDefault="00854F72" w:rsidP="00556E75">
      <w:pPr>
        <w:widowControl/>
        <w:spacing w:line="360" w:lineRule="auto"/>
        <w:jc w:val="right"/>
        <w:rPr>
          <w:rFonts w:ascii="Times New Roman" w:hAnsi="Times New Roman"/>
          <w:sz w:val="24"/>
        </w:rPr>
      </w:pPr>
      <m:oMath>
        <m:f>
          <m:fPr>
            <m:ctrlPr>
              <w:rPr>
                <w:rFonts w:ascii="Cambria Math" w:hAnsi="Cambria Math"/>
                <w:sz w:val="24"/>
              </w:rPr>
            </m:ctrlPr>
          </m:fPr>
          <m:num>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num>
          <m:den>
            <m:r>
              <w:rPr>
                <w:rFonts w:ascii="Cambria Math" w:hAnsi="Cambria Math"/>
                <w:sz w:val="24"/>
              </w:rPr>
              <m:t>∂t</m:t>
            </m:r>
          </m:den>
        </m:f>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D</m:t>
            </m:r>
          </m:e>
          <m:sub>
            <m: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c</m:t>
            </m:r>
          </m:e>
          <m:sub>
            <m:r>
              <w:rPr>
                <w:rFonts w:ascii="Cambria Math" w:hAnsi="Cambria Math"/>
                <w:sz w:val="24"/>
              </w:rPr>
              <m:t>i</m:t>
            </m:r>
          </m:sub>
        </m:sSub>
        <m:r>
          <m:rPr>
            <m:sty m:val="p"/>
          </m:rPr>
          <w:rPr>
            <w:rFonts w:ascii="Cambria Math" w:hAnsi="Cambria Math"/>
            <w:sz w:val="24"/>
          </w:rPr>
          <m:t>)</m:t>
        </m:r>
      </m:oMath>
      <w:r w:rsidR="00CC3A89" w:rsidRPr="002D0214">
        <w:rPr>
          <w:rFonts w:ascii="Times New Roman" w:hAnsi="Times New Roman" w:hint="eastAsia"/>
          <w:sz w:val="24"/>
        </w:rPr>
        <w:t xml:space="preserve"> </w:t>
      </w:r>
      <w:r w:rsidR="00CC3A89" w:rsidRPr="002D0214">
        <w:rPr>
          <w:rFonts w:ascii="Times New Roman" w:hAnsi="Times New Roman"/>
          <w:sz w:val="24"/>
        </w:rPr>
        <w:t xml:space="preserve">                         (</w:t>
      </w:r>
      <w:r w:rsidR="009123D6" w:rsidRPr="002D0214">
        <w:rPr>
          <w:rFonts w:ascii="Times New Roman" w:hAnsi="Times New Roman"/>
          <w:sz w:val="24"/>
        </w:rPr>
        <w:t>8</w:t>
      </w:r>
      <w:r w:rsidR="00CC3A89" w:rsidRPr="002D0214">
        <w:rPr>
          <w:rFonts w:ascii="Times New Roman" w:hAnsi="Times New Roman"/>
          <w:sz w:val="24"/>
        </w:rPr>
        <w:t>-1)</w:t>
      </w:r>
    </w:p>
    <w:p w14:paraId="44A54A5B" w14:textId="77777777" w:rsidR="006D546A" w:rsidRPr="002D0214" w:rsidRDefault="006D546A" w:rsidP="00556E75">
      <w:pPr>
        <w:widowControl/>
        <w:spacing w:line="360" w:lineRule="auto"/>
        <w:rPr>
          <w:rFonts w:ascii="Times New Roman" w:hAnsi="Times New Roman"/>
          <w:sz w:val="24"/>
        </w:rPr>
      </w:pPr>
      <w:r w:rsidRPr="002D0214">
        <w:rPr>
          <w:rFonts w:ascii="Times New Roman" w:hAnsi="Times New Roman" w:hint="eastAsia"/>
          <w:sz w:val="24"/>
        </w:rPr>
        <w:t>A</w:t>
      </w:r>
      <w:r w:rsidRPr="002D0214">
        <w:rPr>
          <w:rFonts w:ascii="Times New Roman" w:hAnsi="Times New Roman"/>
          <w:sz w:val="24"/>
        </w:rPr>
        <w:t xml:space="preserve">t the initial stage, a uniform concentration distribution at the bulk electrolyte (x = </w:t>
      </w:r>
      <w:r w:rsidRPr="002D0214">
        <w:rPr>
          <w:rFonts w:ascii="Times New Roman" w:hAnsi="Times New Roman"/>
          <w:i/>
          <w:sz w:val="24"/>
        </w:rPr>
        <w:t>L</w:t>
      </w:r>
      <w:r w:rsidRPr="002D0214">
        <w:rPr>
          <w:rFonts w:ascii="Times New Roman" w:hAnsi="Times New Roman"/>
          <w:sz w:val="24"/>
        </w:rPr>
        <w:t xml:space="preserve">) and no product </w:t>
      </w:r>
      <w:r w:rsidR="008B3D89" w:rsidRPr="002D0214">
        <w:rPr>
          <w:rFonts w:ascii="Times New Roman" w:hAnsi="Times New Roman"/>
          <w:sz w:val="24"/>
        </w:rPr>
        <w:t>wa</w:t>
      </w:r>
      <w:r w:rsidRPr="002D0214">
        <w:rPr>
          <w:rFonts w:ascii="Times New Roman" w:hAnsi="Times New Roman"/>
          <w:sz w:val="24"/>
        </w:rPr>
        <w:t>s present in bulk. At the electrode surface (x = 0), the reactant OH</w:t>
      </w:r>
      <w:r w:rsidRPr="002D0214">
        <w:rPr>
          <w:rFonts w:ascii="Times New Roman" w:hAnsi="Times New Roman"/>
          <w:sz w:val="24"/>
          <w:vertAlign w:val="superscript"/>
        </w:rPr>
        <w:t xml:space="preserve">- </w:t>
      </w:r>
      <w:r w:rsidRPr="002D0214">
        <w:rPr>
          <w:rFonts w:ascii="Times New Roman" w:hAnsi="Times New Roman"/>
          <w:sz w:val="24"/>
        </w:rPr>
        <w:t>los</w:t>
      </w:r>
      <w:r w:rsidR="008B3D89" w:rsidRPr="002D0214">
        <w:rPr>
          <w:rFonts w:ascii="Times New Roman" w:hAnsi="Times New Roman"/>
          <w:sz w:val="24"/>
        </w:rPr>
        <w:t>t</w:t>
      </w:r>
      <w:r w:rsidRPr="002D0214">
        <w:rPr>
          <w:rFonts w:ascii="Times New Roman" w:hAnsi="Times New Roman"/>
          <w:sz w:val="24"/>
        </w:rPr>
        <w:t xml:space="preserve"> on electron to form 0.25 equivalent oxygen. The electrochemical interfacial reaction </w:t>
      </w:r>
      <w:r w:rsidR="008B3D89" w:rsidRPr="002D0214">
        <w:rPr>
          <w:rFonts w:ascii="Times New Roman" w:hAnsi="Times New Roman"/>
          <w:sz w:val="24"/>
        </w:rPr>
        <w:t>was</w:t>
      </w:r>
      <w:r w:rsidRPr="002D0214">
        <w:rPr>
          <w:rFonts w:ascii="Times New Roman" w:hAnsi="Times New Roman"/>
          <w:sz w:val="24"/>
        </w:rPr>
        <w:t xml:space="preserve"> expressed as the reductive form:</w:t>
      </w:r>
    </w:p>
    <w:p w14:paraId="14225DB4" w14:textId="7C9EAB21" w:rsidR="006D546A" w:rsidRPr="002D0214" w:rsidRDefault="006D546A" w:rsidP="00556E75">
      <w:pPr>
        <w:widowControl/>
        <w:spacing w:line="360" w:lineRule="auto"/>
        <w:jc w:val="right"/>
        <w:rPr>
          <w:rFonts w:ascii="Times New Roman" w:hAnsi="Times New Roman"/>
          <w:sz w:val="24"/>
        </w:rPr>
      </w:pPr>
      <w:r w:rsidRPr="00AB0EC2">
        <w:rPr>
          <w:rFonts w:ascii="Times New Roman" w:hAnsi="Times New Roman"/>
          <w:sz w:val="24"/>
        </w:rPr>
        <w:t>1/</w:t>
      </w:r>
      <w:r w:rsidRPr="00443A66">
        <w:rPr>
          <w:rFonts w:ascii="Times New Roman" w:hAnsi="Times New Roman" w:cs="Times New Roman"/>
          <w:sz w:val="24"/>
          <w:szCs w:val="24"/>
        </w:rPr>
        <w:t>4</w:t>
      </w:r>
      <w:r w:rsidR="00EE2F27">
        <w:rPr>
          <w:rFonts w:ascii="Times New Roman" w:hAnsi="Times New Roman" w:cs="Times New Roman"/>
          <w:sz w:val="24"/>
          <w:szCs w:val="24"/>
        </w:rPr>
        <w:t xml:space="preserve"> </w:t>
      </w:r>
      <w:r w:rsidRPr="00443A66">
        <w:rPr>
          <w:rFonts w:ascii="Times New Roman" w:hAnsi="Times New Roman" w:cs="Times New Roman"/>
          <w:sz w:val="24"/>
          <w:szCs w:val="24"/>
        </w:rPr>
        <w:t>O</w:t>
      </w:r>
      <w:r w:rsidRPr="00443A66">
        <w:rPr>
          <w:rFonts w:ascii="Times New Roman" w:hAnsi="Times New Roman" w:cs="Times New Roman"/>
          <w:sz w:val="24"/>
          <w:szCs w:val="24"/>
          <w:vertAlign w:val="subscript"/>
        </w:rPr>
        <w:t>2</w:t>
      </w:r>
      <w:r w:rsidRPr="00AB0EC2">
        <w:rPr>
          <w:rFonts w:ascii="Times New Roman" w:hAnsi="Times New Roman"/>
          <w:sz w:val="24"/>
        </w:rPr>
        <w:t xml:space="preserve"> + 1/</w:t>
      </w:r>
      <w:r w:rsidRPr="00443A66">
        <w:rPr>
          <w:rFonts w:ascii="Times New Roman" w:hAnsi="Times New Roman" w:cs="Times New Roman"/>
          <w:sz w:val="24"/>
          <w:szCs w:val="24"/>
        </w:rPr>
        <w:t>2</w:t>
      </w:r>
      <w:r w:rsidR="00EE2F27">
        <w:rPr>
          <w:rFonts w:ascii="Times New Roman" w:hAnsi="Times New Roman" w:cs="Times New Roman"/>
          <w:sz w:val="24"/>
          <w:szCs w:val="24"/>
        </w:rPr>
        <w:t xml:space="preserve"> </w:t>
      </w:r>
      <w:r w:rsidRPr="00443A66">
        <w:rPr>
          <w:rFonts w:ascii="Times New Roman" w:hAnsi="Times New Roman" w:cs="Times New Roman"/>
          <w:sz w:val="24"/>
          <w:szCs w:val="24"/>
        </w:rPr>
        <w:t>H</w:t>
      </w:r>
      <w:r w:rsidRPr="00443A66">
        <w:rPr>
          <w:rFonts w:ascii="Times New Roman" w:hAnsi="Times New Roman" w:cs="Times New Roman"/>
          <w:sz w:val="24"/>
          <w:szCs w:val="24"/>
          <w:vertAlign w:val="subscript"/>
        </w:rPr>
        <w:t>2</w:t>
      </w:r>
      <w:r w:rsidRPr="00443A66">
        <w:rPr>
          <w:rFonts w:ascii="Times New Roman" w:hAnsi="Times New Roman" w:cs="Times New Roman"/>
          <w:sz w:val="24"/>
          <w:szCs w:val="24"/>
        </w:rPr>
        <w:t>O</w:t>
      </w:r>
      <w:r w:rsidRPr="00AB0EC2">
        <w:rPr>
          <w:rFonts w:ascii="Times New Roman" w:hAnsi="Times New Roman"/>
          <w:sz w:val="24"/>
        </w:rPr>
        <w:t xml:space="preserve"> + e</w:t>
      </w:r>
      <w:r w:rsidRPr="00AB0EC2">
        <w:rPr>
          <w:rFonts w:ascii="Times New Roman" w:hAnsi="Times New Roman"/>
          <w:sz w:val="24"/>
          <w:vertAlign w:val="superscript"/>
        </w:rPr>
        <w:t>-</w:t>
      </w:r>
      <w:r w:rsidRPr="00AB0EC2">
        <w:rPr>
          <w:rFonts w:ascii="Times New Roman" w:hAnsi="Times New Roman"/>
          <w:sz w:val="24"/>
        </w:rPr>
        <w:t>→ OH</w:t>
      </w:r>
      <w:r w:rsidRPr="00AB0EC2">
        <w:rPr>
          <w:rFonts w:ascii="Times New Roman" w:hAnsi="Times New Roman"/>
          <w:sz w:val="24"/>
          <w:vertAlign w:val="superscript"/>
        </w:rPr>
        <w:t>-</w:t>
      </w:r>
      <w:r w:rsidR="00CC3A89" w:rsidRPr="00AB0EC2">
        <w:rPr>
          <w:rFonts w:ascii="Times New Roman" w:hAnsi="Times New Roman"/>
          <w:sz w:val="24"/>
        </w:rPr>
        <w:t xml:space="preserve">  </w:t>
      </w:r>
      <w:r w:rsidR="00CC3A89" w:rsidRPr="002D0214">
        <w:rPr>
          <w:rFonts w:ascii="Times New Roman" w:hAnsi="Times New Roman"/>
          <w:sz w:val="24"/>
        </w:rPr>
        <w:t xml:space="preserve">   </w:t>
      </w:r>
      <w:r w:rsidR="00AB0EC2">
        <w:rPr>
          <w:rFonts w:ascii="Times New Roman" w:hAnsi="Times New Roman"/>
          <w:sz w:val="24"/>
        </w:rPr>
        <w:t xml:space="preserve">   </w:t>
      </w:r>
      <w:r w:rsidR="00CC3A89" w:rsidRPr="002D0214">
        <w:rPr>
          <w:rFonts w:ascii="Times New Roman" w:hAnsi="Times New Roman"/>
          <w:sz w:val="24"/>
        </w:rPr>
        <w:t xml:space="preserve">          </w:t>
      </w:r>
      <w:proofErr w:type="gramStart"/>
      <w:r w:rsidR="00CC3A89" w:rsidRPr="002D0214">
        <w:rPr>
          <w:rFonts w:ascii="Times New Roman" w:hAnsi="Times New Roman"/>
          <w:sz w:val="24"/>
        </w:rPr>
        <w:t xml:space="preserve">  </w:t>
      </w:r>
      <w:r w:rsidR="004422B3" w:rsidRPr="002D0214">
        <w:rPr>
          <w:rFonts w:ascii="Times New Roman" w:hAnsi="Times New Roman"/>
          <w:sz w:val="24"/>
        </w:rPr>
        <w:t xml:space="preserve"> (</w:t>
      </w:r>
      <w:proofErr w:type="gramEnd"/>
      <w:r w:rsidR="009123D6" w:rsidRPr="002D0214">
        <w:rPr>
          <w:rFonts w:ascii="Times New Roman" w:hAnsi="Times New Roman"/>
          <w:sz w:val="24"/>
        </w:rPr>
        <w:t>8</w:t>
      </w:r>
      <w:r w:rsidR="00CC3A89" w:rsidRPr="002D0214">
        <w:rPr>
          <w:rFonts w:ascii="Times New Roman" w:hAnsi="Times New Roman"/>
          <w:sz w:val="24"/>
        </w:rPr>
        <w:t>-2)</w:t>
      </w:r>
    </w:p>
    <w:p w14:paraId="0571714D" w14:textId="77777777" w:rsidR="006D546A" w:rsidRPr="002D0214" w:rsidRDefault="006D546A" w:rsidP="00556E75">
      <w:pPr>
        <w:widowControl/>
        <w:spacing w:line="360" w:lineRule="auto"/>
        <w:rPr>
          <w:rFonts w:ascii="Times New Roman" w:hAnsi="Times New Roman"/>
          <w:sz w:val="24"/>
        </w:rPr>
      </w:pPr>
      <w:r w:rsidRPr="002D0214">
        <w:rPr>
          <w:rFonts w:ascii="Times New Roman" w:hAnsi="Times New Roman" w:hint="eastAsia"/>
          <w:sz w:val="24"/>
        </w:rPr>
        <w:t>T</w:t>
      </w:r>
      <w:r w:rsidRPr="002D0214">
        <w:rPr>
          <w:rFonts w:ascii="Times New Roman" w:hAnsi="Times New Roman"/>
          <w:sz w:val="24"/>
        </w:rPr>
        <w:t xml:space="preserve">he current density of this reaction </w:t>
      </w:r>
      <w:r w:rsidR="005C0389" w:rsidRPr="002D0214">
        <w:rPr>
          <w:rFonts w:ascii="Times New Roman" w:hAnsi="Times New Roman"/>
          <w:sz w:val="24"/>
        </w:rPr>
        <w:t>wa</w:t>
      </w:r>
      <w:r w:rsidRPr="002D0214">
        <w:rPr>
          <w:rFonts w:ascii="Times New Roman" w:hAnsi="Times New Roman"/>
          <w:sz w:val="24"/>
        </w:rPr>
        <w:t xml:space="preserve">s calculated by the </w:t>
      </w:r>
      <w:proofErr w:type="spellStart"/>
      <w:r w:rsidRPr="002D0214">
        <w:rPr>
          <w:rFonts w:ascii="Times New Roman" w:hAnsi="Times New Roman"/>
          <w:sz w:val="24"/>
        </w:rPr>
        <w:t>Bulter</w:t>
      </w:r>
      <w:proofErr w:type="spellEnd"/>
      <w:r w:rsidRPr="002D0214">
        <w:rPr>
          <w:rFonts w:ascii="Times New Roman" w:hAnsi="Times New Roman"/>
          <w:sz w:val="24"/>
        </w:rPr>
        <w:t>-Volmer equation for an oxidation:</w:t>
      </w:r>
      <w:r w:rsidRPr="002D0214">
        <w:rPr>
          <w:rFonts w:ascii="Times New Roman" w:hAnsi="Times New Roman"/>
          <w:sz w:val="24"/>
        </w:rPr>
        <w:fldChar w:fldCharType="begin"/>
      </w:r>
      <w:r w:rsidR="004A0428" w:rsidRPr="002D0214">
        <w:rPr>
          <w:rFonts w:ascii="Times New Roman" w:hAnsi="Times New Roman"/>
          <w:sz w:val="24"/>
        </w:rPr>
        <w:instrText xml:space="preserve"> ADDIN EN.CITE &lt;EndNote&gt;&lt;Cite&gt;&lt;Author&gt;Bard&lt;/Author&gt;&lt;Year&gt;2001&lt;/Year&gt;&lt;RecNum&gt;741&lt;/RecNum&gt;&lt;DisplayText&gt;&lt;style face="superscript"&gt;10&lt;/style&gt;&lt;/DisplayText&gt;&lt;record&gt;&lt;rec-number&gt;741&lt;/rec-number&gt;&lt;foreign-keys&gt;&lt;key app="EN" db-id="vevvfwpaysrd5ve0zwqvf95pdrxxz0d90asz" timestamp="1596715283"&gt;741&lt;/key&gt;&lt;/foreign-keys&gt;&lt;ref-type name="Book"&gt;6&lt;/ref-type&gt;&lt;contributors&gt;&lt;authors&gt;&lt;author&gt;Bard, A. J., Faulkner, L. R.&lt;/author&gt;&lt;/authors&gt;&lt;/contributors&gt;&lt;titles&gt;&lt;title&gt;Electrochemical Methods, Foundamentals and Applications&lt;/title&gt;&lt;/titles&gt;&lt;volume&gt;482&lt;/volume&gt;&lt;number&gt;2&lt;/number&gt;&lt;section&gt;580-632&lt;/section&gt;&lt;dates&gt;&lt;year&gt;2001&lt;/year&gt;&lt;/dates&gt;&lt;pub-location&gt;&lt;style face="italic" font="Times New Roman" size="10"&gt;New York&lt;/style&gt;&lt;/pub-location&gt;&lt;publisher&gt;&lt;style face="italic" font="Times New Roman" size="10"&gt;John wiley and Sons Inc&lt;/style&gt;&lt;/publisher&gt;&lt;urls&gt;&lt;/urls&gt;&lt;/record&gt;&lt;/Cite&gt;&lt;/EndNote&gt;</w:instrText>
      </w:r>
      <w:r w:rsidRPr="002D0214">
        <w:rPr>
          <w:rFonts w:ascii="Times New Roman" w:hAnsi="Times New Roman"/>
          <w:sz w:val="24"/>
        </w:rPr>
        <w:fldChar w:fldCharType="separate"/>
      </w:r>
      <w:r w:rsidR="004A0428" w:rsidRPr="002D0214">
        <w:rPr>
          <w:rFonts w:ascii="Times New Roman" w:hAnsi="Times New Roman"/>
          <w:sz w:val="24"/>
          <w:vertAlign w:val="superscript"/>
        </w:rPr>
        <w:t>10</w:t>
      </w:r>
      <w:r w:rsidRPr="002D0214">
        <w:rPr>
          <w:rFonts w:ascii="Times New Roman" w:hAnsi="Times New Roman"/>
          <w:sz w:val="24"/>
        </w:rPr>
        <w:fldChar w:fldCharType="end"/>
      </w:r>
    </w:p>
    <w:p w14:paraId="6C143F35" w14:textId="718F60C5" w:rsidR="006D546A" w:rsidRPr="002D0214" w:rsidRDefault="00854F72" w:rsidP="00556E75">
      <w:pPr>
        <w:widowControl/>
        <w:spacing w:line="360" w:lineRule="auto"/>
        <w:jc w:val="right"/>
        <w:rPr>
          <w:rFonts w:ascii="Times New Roman" w:hAnsi="Times New Roman"/>
          <w:sz w:val="24"/>
        </w:rPr>
      </w:pPr>
      <m:oMath>
        <m:sSub>
          <m:sSubPr>
            <m:ctrlPr>
              <w:rPr>
                <w:rFonts w:ascii="Cambria Math" w:hAnsi="Cambria Math"/>
                <w:sz w:val="24"/>
              </w:rPr>
            </m:ctrlPr>
          </m:sSubPr>
          <m:e>
            <m:r>
              <w:rPr>
                <w:rFonts w:ascii="Cambria Math" w:hAnsi="Cambria Math"/>
                <w:sz w:val="24"/>
              </w:rPr>
              <m:t>i</m:t>
            </m:r>
          </m:e>
          <m:sub>
            <m:r>
              <w:rPr>
                <w:rFonts w:ascii="Cambria Math" w:hAnsi="Cambria Math"/>
                <w:sz w:val="24"/>
              </w:rPr>
              <m:t>a</m:t>
            </m:r>
          </m:sub>
        </m:sSub>
        <m:r>
          <w:rPr>
            <w:rFonts w:ascii="Cambria Math" w:hAnsi="Cambria Math"/>
            <w:sz w:val="24"/>
          </w:rPr>
          <m:t>=nF</m:t>
        </m:r>
        <m:sSub>
          <m:sSubPr>
            <m:ctrlPr>
              <w:rPr>
                <w:rFonts w:ascii="Cambria Math" w:hAnsi="Cambria Math"/>
                <w:i/>
                <w:sz w:val="24"/>
              </w:rPr>
            </m:ctrlPr>
          </m:sSubPr>
          <m:e>
            <m:r>
              <w:rPr>
                <w:rFonts w:ascii="Cambria Math" w:hAnsi="Cambria Math"/>
                <w:sz w:val="24"/>
              </w:rPr>
              <m:t>k</m:t>
            </m:r>
          </m:e>
          <m:sub>
            <m:r>
              <w:rPr>
                <w:rFonts w:ascii="Cambria Math" w:hAnsi="Cambria Math"/>
                <w:sz w:val="24"/>
              </w:rPr>
              <m:t>0</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sSup>
                  <m:sSupPr>
                    <m:ctrlPr>
                      <w:rPr>
                        <w:rFonts w:ascii="Cambria Math" w:hAnsi="Cambria Math"/>
                        <w:i/>
                        <w:sz w:val="24"/>
                      </w:rPr>
                    </m:ctrlPr>
                  </m:sSupPr>
                  <m:e>
                    <m:r>
                      <w:rPr>
                        <w:rFonts w:ascii="Cambria Math" w:hAnsi="Cambria Math"/>
                        <w:sz w:val="24"/>
                      </w:rPr>
                      <m:t>OH</m:t>
                    </m:r>
                  </m:e>
                  <m:sup>
                    <m:r>
                      <w:rPr>
                        <w:rFonts w:ascii="Cambria Math" w:hAnsi="Cambria Math"/>
                        <w:sz w:val="24"/>
                      </w:rPr>
                      <m:t>-</m:t>
                    </m:r>
                  </m:sup>
                </m:sSup>
              </m:sub>
            </m:sSub>
            <m:r>
              <w:rPr>
                <w:rFonts w:ascii="Cambria Math" w:hAnsi="Cambria Math"/>
                <w:sz w:val="24"/>
              </w:rPr>
              <m:t>exp</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(n-α)Fη</m:t>
                    </m:r>
                  </m:num>
                  <m:den>
                    <m:r>
                      <w:rPr>
                        <w:rFonts w:ascii="Cambria Math" w:hAnsi="Cambria Math"/>
                        <w:sz w:val="24"/>
                      </w:rPr>
                      <m:t>RT</m:t>
                    </m:r>
                  </m:den>
                </m:f>
              </m:e>
            </m:d>
            <m:r>
              <w:rPr>
                <w:rFonts w:ascii="Cambria Math" w:hAnsi="Cambria Math"/>
                <w:sz w:val="24"/>
              </w:rPr>
              <m:t>-</m:t>
            </m:r>
            <m:sSub>
              <m:sSubPr>
                <m:ctrlPr>
                  <w:rPr>
                    <w:rFonts w:ascii="Cambria Math" w:hAnsi="Cambria Math"/>
                    <w:i/>
                    <w:sz w:val="24"/>
                  </w:rPr>
                </m:ctrlPr>
              </m:sSubPr>
              <m:e>
                <m:r>
                  <w:rPr>
                    <w:rFonts w:ascii="Cambria Math" w:hAnsi="Cambria Math"/>
                    <w:sz w:val="24"/>
                  </w:rPr>
                  <m:t>c</m:t>
                </m:r>
              </m:e>
              <m: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sub>
            </m:sSub>
            <m:r>
              <w:rPr>
                <w:rFonts w:ascii="Cambria Math" w:hAnsi="Cambria Math"/>
                <w:sz w:val="24"/>
              </w:rPr>
              <m:t>exp</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-αFη</m:t>
                    </m:r>
                  </m:num>
                  <m:den>
                    <m:r>
                      <w:rPr>
                        <w:rFonts w:ascii="Cambria Math" w:hAnsi="Cambria Math"/>
                        <w:sz w:val="24"/>
                      </w:rPr>
                      <m:t>RT</m:t>
                    </m:r>
                  </m:den>
                </m:f>
              </m:e>
            </m:d>
          </m:e>
        </m:d>
      </m:oMath>
      <w:r w:rsidR="00CC3A89" w:rsidRPr="002D0214">
        <w:rPr>
          <w:rFonts w:ascii="Times New Roman" w:hAnsi="Times New Roman"/>
          <w:sz w:val="24"/>
        </w:rPr>
        <w:t xml:space="preserve">           (</w:t>
      </w:r>
      <w:r w:rsidR="009123D6" w:rsidRPr="002D0214">
        <w:rPr>
          <w:rFonts w:ascii="Times New Roman" w:hAnsi="Times New Roman"/>
          <w:sz w:val="24"/>
        </w:rPr>
        <w:t>8</w:t>
      </w:r>
      <w:r w:rsidR="00CC3A89" w:rsidRPr="002D0214">
        <w:rPr>
          <w:rFonts w:ascii="Times New Roman" w:hAnsi="Times New Roman"/>
          <w:sz w:val="24"/>
        </w:rPr>
        <w:t>-3)</w:t>
      </w:r>
    </w:p>
    <w:p w14:paraId="5FC9C2D9" w14:textId="6B5A8E03" w:rsidR="006D546A" w:rsidRPr="002D0214" w:rsidRDefault="005C0389" w:rsidP="00883480">
      <w:pPr>
        <w:widowControl/>
        <w:spacing w:line="360" w:lineRule="auto"/>
        <w:rPr>
          <w:rFonts w:ascii="Times New Roman" w:hAnsi="Times New Roman"/>
          <w:sz w:val="24"/>
        </w:rPr>
      </w:pPr>
      <w:r w:rsidRPr="002D0214">
        <w:rPr>
          <w:rFonts w:ascii="Times New Roman" w:hAnsi="Times New Roman"/>
          <w:sz w:val="24"/>
        </w:rPr>
        <w:t>w</w:t>
      </w:r>
      <w:r w:rsidR="006D546A" w:rsidRPr="002D0214">
        <w:rPr>
          <w:rFonts w:ascii="Times New Roman" w:hAnsi="Times New Roman"/>
          <w:sz w:val="24"/>
        </w:rPr>
        <w:t xml:space="preserve">here </w:t>
      </w:r>
      <w:r w:rsidR="006D546A" w:rsidRPr="002D0214">
        <w:rPr>
          <w:rFonts w:ascii="Times New Roman" w:hAnsi="Times New Roman"/>
          <w:i/>
          <w:sz w:val="24"/>
        </w:rPr>
        <w:t>F</w:t>
      </w:r>
      <w:r w:rsidR="006D546A" w:rsidRPr="002D0214">
        <w:rPr>
          <w:rFonts w:ascii="Times New Roman" w:hAnsi="Times New Roman"/>
          <w:sz w:val="24"/>
        </w:rPr>
        <w:t xml:space="preserve"> </w:t>
      </w:r>
      <w:r w:rsidR="00883480" w:rsidRPr="002D0214">
        <w:rPr>
          <w:rFonts w:ascii="Times New Roman" w:hAnsi="Times New Roman"/>
          <w:sz w:val="24"/>
        </w:rPr>
        <w:t xml:space="preserve">is </w:t>
      </w:r>
      <w:r w:rsidR="006D546A" w:rsidRPr="002D0214">
        <w:rPr>
          <w:rFonts w:ascii="Times New Roman" w:hAnsi="Times New Roman"/>
          <w:sz w:val="24"/>
        </w:rPr>
        <w:t>the Faraday’s constant (96485 C mol</w:t>
      </w:r>
      <w:r w:rsidR="006D546A" w:rsidRPr="002D0214">
        <w:rPr>
          <w:rFonts w:ascii="Times New Roman" w:hAnsi="Times New Roman"/>
          <w:sz w:val="24"/>
          <w:vertAlign w:val="superscript"/>
        </w:rPr>
        <w:t>-1</w:t>
      </w:r>
      <w:r w:rsidR="006D546A" w:rsidRPr="002D0214">
        <w:rPr>
          <w:rFonts w:ascii="Times New Roman" w:hAnsi="Times New Roman"/>
          <w:sz w:val="24"/>
        </w:rPr>
        <w:t xml:space="preserve">), </w:t>
      </w:r>
      <w:r w:rsidR="006D546A" w:rsidRPr="002D0214">
        <w:rPr>
          <w:rFonts w:ascii="Times New Roman" w:hAnsi="Times New Roman"/>
          <w:i/>
          <w:sz w:val="24"/>
        </w:rPr>
        <w:t>k</w:t>
      </w:r>
      <w:r w:rsidR="006D546A" w:rsidRPr="002D0214">
        <w:rPr>
          <w:rFonts w:ascii="Times New Roman" w:hAnsi="Times New Roman"/>
          <w:i/>
          <w:sz w:val="24"/>
          <w:vertAlign w:val="subscript"/>
        </w:rPr>
        <w:t>0</w:t>
      </w:r>
      <w:r w:rsidR="006D546A" w:rsidRPr="002D0214">
        <w:rPr>
          <w:rFonts w:ascii="Times New Roman" w:hAnsi="Times New Roman"/>
          <w:sz w:val="24"/>
        </w:rPr>
        <w:t xml:space="preserve"> </w:t>
      </w:r>
      <w:r w:rsidR="00883480" w:rsidRPr="002D0214">
        <w:rPr>
          <w:rFonts w:ascii="Times New Roman" w:hAnsi="Times New Roman"/>
          <w:sz w:val="24"/>
        </w:rPr>
        <w:t xml:space="preserve">was </w:t>
      </w:r>
      <w:r w:rsidR="006D546A" w:rsidRPr="002D0214">
        <w:rPr>
          <w:rFonts w:ascii="Times New Roman" w:hAnsi="Times New Roman"/>
          <w:sz w:val="24"/>
        </w:rPr>
        <w:t>the heterogeneous rate constant of the reaction (5e-16 m s</w:t>
      </w:r>
      <w:r w:rsidR="006D546A" w:rsidRPr="002D0214">
        <w:rPr>
          <w:rFonts w:ascii="Times New Roman" w:hAnsi="Times New Roman"/>
          <w:sz w:val="24"/>
          <w:vertAlign w:val="superscript"/>
        </w:rPr>
        <w:t>-1</w:t>
      </w:r>
      <w:r w:rsidR="006D546A" w:rsidRPr="002D0214">
        <w:rPr>
          <w:rFonts w:ascii="Times New Roman" w:hAnsi="Times New Roman"/>
          <w:sz w:val="24"/>
        </w:rPr>
        <w:t xml:space="preserve">, which </w:t>
      </w:r>
      <w:r w:rsidR="00382BFC" w:rsidRPr="002D0214">
        <w:rPr>
          <w:rFonts w:ascii="Times New Roman" w:hAnsi="Times New Roman"/>
          <w:sz w:val="24"/>
        </w:rPr>
        <w:t xml:space="preserve">was </w:t>
      </w:r>
      <w:r w:rsidR="006D546A" w:rsidRPr="002D0214">
        <w:rPr>
          <w:rFonts w:ascii="Times New Roman" w:hAnsi="Times New Roman"/>
          <w:sz w:val="24"/>
        </w:rPr>
        <w:t>taken from the rate determining step for formation of the peroxide intermediate HOO during oxygen evolution reaction)</w:t>
      </w:r>
      <w:r w:rsidR="006D546A" w:rsidRPr="002D0214">
        <w:rPr>
          <w:rFonts w:ascii="Times New Roman" w:hAnsi="Times New Roman"/>
          <w:sz w:val="24"/>
        </w:rPr>
        <w:fldChar w:fldCharType="begin"/>
      </w:r>
      <w:r w:rsidR="00EF4C8A" w:rsidRPr="002D0214">
        <w:rPr>
          <w:rFonts w:ascii="Times New Roman" w:hAnsi="Times New Roman"/>
          <w:sz w:val="24"/>
        </w:rPr>
        <w:instrText xml:space="preserve"> ADDIN EN.CITE &lt;EndNote&gt;&lt;Cite&gt;&lt;Author&gt;Alobaid&lt;/Author&gt;&lt;Year&gt;2018&lt;/Year&gt;&lt;RecNum&gt;749&lt;/RecNum&gt;&lt;DisplayText&gt;&lt;style face="superscript"&gt;34&lt;/style&gt;&lt;/DisplayText&gt;&lt;record&gt;&lt;rec-number&gt;749&lt;/rec-number&gt;&lt;foreign-keys&gt;&lt;key app="EN" db-id="vevvfwpaysrd5ve0zwqvf95pdrxxz0d90asz" timestamp="1596716705"&gt;749&lt;/key&gt;&lt;/foreign-keys&gt;&lt;ref-type name="Journal Article"&gt;17&lt;/ref-type&gt;&lt;contributors&gt;&lt;authors&gt;&lt;author&gt;Alobaid, Aisha&lt;/author&gt;&lt;author&gt;Wang, Chunsheng&lt;/author&gt;&lt;author&gt;Adomaitis, Raymond A.&lt;/author&gt;&lt;/authors&gt;&lt;/contributors&gt;&lt;titles&gt;&lt;title&gt;Mechanism and Kinetics of HER and OER on NiFe LDH Films in an Alkaline Electrolyte&lt;/title&gt;&lt;secondary-title&gt;Journal of The Electrochemical Society&lt;/secondary-title&gt;&lt;/titles&gt;&lt;periodical&gt;&lt;full-title&gt;Journal of The Electrochemical Society&lt;/full-title&gt;&lt;/periodical&gt;&lt;pages&gt;J3395-J3404&lt;/pages&gt;&lt;volume&gt;165&lt;/volume&gt;&lt;number&gt;15&lt;/number&gt;&lt;dates&gt;&lt;year&gt;2018&lt;/year&gt;&lt;/dates&gt;&lt;publisher&gt;The Electrochemical Society&lt;/publisher&gt;&lt;isbn&gt;0013-4651&amp;#xD;1945-7111&lt;/isbn&gt;&lt;urls&gt;&lt;related-urls&gt;&lt;url&gt;http://dx.doi.org/10.1149/2.0481815jes&lt;/url&gt;&lt;/related-urls&gt;&lt;/urls&gt;&lt;electronic-resource-num&gt;10.1149/2.0481815jes&lt;/electronic-resource-num&gt;&lt;/record&gt;&lt;/Cite&gt;&lt;/EndNote&gt;</w:instrText>
      </w:r>
      <w:r w:rsidR="006D546A" w:rsidRPr="002D0214">
        <w:rPr>
          <w:rFonts w:ascii="Times New Roman" w:hAnsi="Times New Roman"/>
          <w:sz w:val="24"/>
        </w:rPr>
        <w:fldChar w:fldCharType="separate"/>
      </w:r>
      <w:r w:rsidR="00EF4C8A" w:rsidRPr="002D0214">
        <w:rPr>
          <w:rFonts w:ascii="Times New Roman" w:hAnsi="Times New Roman"/>
          <w:sz w:val="24"/>
          <w:vertAlign w:val="superscript"/>
        </w:rPr>
        <w:t>34</w:t>
      </w:r>
      <w:r w:rsidR="006D546A" w:rsidRPr="002D0214">
        <w:rPr>
          <w:rFonts w:ascii="Times New Roman" w:hAnsi="Times New Roman"/>
          <w:sz w:val="24"/>
        </w:rPr>
        <w:fldChar w:fldCharType="end"/>
      </w:r>
      <w:r w:rsidR="006D546A" w:rsidRPr="002D0214">
        <w:rPr>
          <w:rFonts w:ascii="Times New Roman" w:hAnsi="Times New Roman"/>
          <w:sz w:val="24"/>
        </w:rPr>
        <w:t xml:space="preserve">, </w:t>
      </w:r>
      <w:r w:rsidR="006D546A" w:rsidRPr="002D0214">
        <w:rPr>
          <w:rFonts w:ascii="Times New Roman" w:hAnsi="Times New Roman"/>
          <w:i/>
          <w:sz w:val="24"/>
        </w:rPr>
        <w:t>α</w:t>
      </w:r>
      <w:r w:rsidR="006D546A" w:rsidRPr="002D0214">
        <w:rPr>
          <w:rFonts w:ascii="Times New Roman" w:hAnsi="Times New Roman"/>
          <w:sz w:val="24"/>
        </w:rPr>
        <w:t xml:space="preserve"> </w:t>
      </w:r>
      <w:r w:rsidR="00391A54" w:rsidRPr="002D0214">
        <w:rPr>
          <w:rFonts w:ascii="Times New Roman" w:hAnsi="Times New Roman"/>
          <w:sz w:val="24"/>
        </w:rPr>
        <w:t xml:space="preserve">was </w:t>
      </w:r>
      <w:r w:rsidR="006D546A" w:rsidRPr="002D0214">
        <w:rPr>
          <w:rFonts w:ascii="Times New Roman" w:hAnsi="Times New Roman"/>
          <w:sz w:val="24"/>
        </w:rPr>
        <w:t xml:space="preserve">the cathodic transfer coefficient (0.5) and </w:t>
      </w:r>
      <w:r w:rsidR="006D546A" w:rsidRPr="002D0214">
        <w:rPr>
          <w:rFonts w:ascii="Times New Roman" w:hAnsi="Times New Roman"/>
          <w:i/>
          <w:sz w:val="24"/>
        </w:rPr>
        <w:t>η</w:t>
      </w:r>
      <w:r w:rsidR="006D546A" w:rsidRPr="002D0214">
        <w:rPr>
          <w:rFonts w:ascii="Times New Roman" w:hAnsi="Times New Roman"/>
          <w:sz w:val="24"/>
        </w:rPr>
        <w:t xml:space="preserve"> </w:t>
      </w:r>
      <w:r w:rsidR="00391A54" w:rsidRPr="002D0214">
        <w:rPr>
          <w:rFonts w:ascii="Times New Roman" w:hAnsi="Times New Roman"/>
          <w:sz w:val="24"/>
        </w:rPr>
        <w:t xml:space="preserve">was </w:t>
      </w:r>
      <w:r w:rsidR="006D546A" w:rsidRPr="002D0214">
        <w:rPr>
          <w:rFonts w:ascii="Times New Roman" w:hAnsi="Times New Roman"/>
          <w:sz w:val="24"/>
        </w:rPr>
        <w:t>the overpotential at the working electrode relative to the equilibrium potential of the redox couple of OH</w:t>
      </w:r>
      <w:r w:rsidR="006D546A" w:rsidRPr="002D0214">
        <w:rPr>
          <w:rFonts w:ascii="Times New Roman" w:hAnsi="Times New Roman"/>
          <w:sz w:val="24"/>
          <w:vertAlign w:val="superscript"/>
        </w:rPr>
        <w:t>-</w:t>
      </w:r>
      <w:r w:rsidR="006D546A" w:rsidRPr="002D0214">
        <w:rPr>
          <w:rFonts w:ascii="Times New Roman" w:hAnsi="Times New Roman"/>
          <w:sz w:val="24"/>
        </w:rPr>
        <w:t xml:space="preserve"> and O</w:t>
      </w:r>
      <w:r w:rsidR="006D546A" w:rsidRPr="002D0214">
        <w:rPr>
          <w:rFonts w:ascii="Times New Roman" w:hAnsi="Times New Roman"/>
          <w:sz w:val="24"/>
          <w:vertAlign w:val="subscript"/>
        </w:rPr>
        <w:t>2</w:t>
      </w:r>
      <w:r w:rsidR="006D546A" w:rsidRPr="002D0214">
        <w:rPr>
          <w:rFonts w:ascii="Times New Roman" w:hAnsi="Times New Roman"/>
          <w:sz w:val="24"/>
        </w:rPr>
        <w:t xml:space="preserve">. Furthermore, based on Faraday’s law, the electrode surface boundary condition </w:t>
      </w:r>
      <w:r w:rsidR="004124C3" w:rsidRPr="002D0214">
        <w:rPr>
          <w:rFonts w:ascii="Times New Roman" w:hAnsi="Times New Roman"/>
          <w:sz w:val="24"/>
        </w:rPr>
        <w:t>was</w:t>
      </w:r>
      <w:r w:rsidR="006D546A" w:rsidRPr="002D0214">
        <w:rPr>
          <w:rFonts w:ascii="Times New Roman" w:hAnsi="Times New Roman"/>
          <w:sz w:val="24"/>
        </w:rPr>
        <w:t xml:space="preserve"> drawn in which the flux of the reactant and product species (</w:t>
      </w:r>
      <w:r w:rsidR="006D546A" w:rsidRPr="002D0214">
        <w:rPr>
          <w:rFonts w:ascii="Times New Roman" w:hAnsi="Times New Roman"/>
          <w:b/>
          <w:i/>
          <w:sz w:val="24"/>
        </w:rPr>
        <w:t>N</w:t>
      </w:r>
      <w:r w:rsidR="006D546A" w:rsidRPr="002D0214">
        <w:rPr>
          <w:rFonts w:ascii="Times New Roman" w:hAnsi="Times New Roman"/>
          <w:i/>
          <w:sz w:val="24"/>
          <w:vertAlign w:val="subscript"/>
        </w:rPr>
        <w:t>i</w:t>
      </w:r>
      <w:r w:rsidR="006D546A" w:rsidRPr="002D0214">
        <w:rPr>
          <w:rFonts w:ascii="Times New Roman" w:hAnsi="Times New Roman"/>
          <w:sz w:val="24"/>
        </w:rPr>
        <w:t xml:space="preserve">) </w:t>
      </w:r>
      <w:r w:rsidR="004124C3" w:rsidRPr="002D0214">
        <w:rPr>
          <w:rFonts w:ascii="Times New Roman" w:hAnsi="Times New Roman"/>
          <w:sz w:val="24"/>
        </w:rPr>
        <w:t>wer</w:t>
      </w:r>
      <w:r w:rsidR="006D546A" w:rsidRPr="002D0214">
        <w:rPr>
          <w:rFonts w:ascii="Times New Roman" w:hAnsi="Times New Roman"/>
          <w:sz w:val="24"/>
        </w:rPr>
        <w:t>e proportional to their current density (</w:t>
      </w:r>
      <w:proofErr w:type="spellStart"/>
      <w:r w:rsidR="006D546A" w:rsidRPr="002D0214">
        <w:rPr>
          <w:rFonts w:ascii="Times New Roman" w:hAnsi="Times New Roman"/>
          <w:i/>
          <w:sz w:val="24"/>
        </w:rPr>
        <w:t>i</w:t>
      </w:r>
      <w:r w:rsidR="006D546A" w:rsidRPr="002D0214">
        <w:rPr>
          <w:rFonts w:ascii="Times New Roman" w:hAnsi="Times New Roman"/>
          <w:i/>
          <w:sz w:val="24"/>
          <w:vertAlign w:val="subscript"/>
        </w:rPr>
        <w:t>a</w:t>
      </w:r>
      <w:proofErr w:type="spellEnd"/>
      <w:r w:rsidR="006D546A" w:rsidRPr="002D0214">
        <w:rPr>
          <w:rFonts w:ascii="Times New Roman" w:hAnsi="Times New Roman"/>
          <w:sz w:val="24"/>
        </w:rPr>
        <w:t>):</w:t>
      </w:r>
    </w:p>
    <w:p w14:paraId="5A44DC91" w14:textId="0ABA5796" w:rsidR="006D546A" w:rsidRPr="002D0214" w:rsidRDefault="006D546A" w:rsidP="00556E75">
      <w:pPr>
        <w:widowControl/>
        <w:spacing w:line="360" w:lineRule="auto"/>
        <w:jc w:val="right"/>
        <w:rPr>
          <w:rFonts w:ascii="Times New Roman" w:hAnsi="Times New Roman"/>
          <w:sz w:val="24"/>
        </w:rPr>
      </w:pPr>
      <m:oMath>
        <m:r>
          <m:rPr>
            <m:sty m:val="p"/>
          </m:rPr>
          <w:rPr>
            <w:rFonts w:ascii="Cambria Math" w:hAnsi="Cambria Math"/>
            <w:sz w:val="24"/>
          </w:rPr>
          <m:t>-</m:t>
        </m:r>
        <m:r>
          <m:rPr>
            <m:sty m:val="b"/>
          </m:rPr>
          <w:rPr>
            <w:rFonts w:ascii="Cambria Math" w:hAnsi="Cambria Math"/>
            <w:sz w:val="24"/>
          </w:rPr>
          <m:t>n</m:t>
        </m:r>
        <m:r>
          <m:rPr>
            <m:sty m:val="p"/>
          </m:rPr>
          <w:rPr>
            <w:rFonts w:ascii="Cambria Math" w:hAnsi="Cambria Math"/>
            <w:sz w:val="24"/>
          </w:rPr>
          <m:t>∙</m:t>
        </m:r>
        <m:sSub>
          <m:sSubPr>
            <m:ctrlPr>
              <w:rPr>
                <w:rFonts w:ascii="Cambria Math" w:hAnsi="Cambria Math"/>
                <w:sz w:val="24"/>
              </w:rPr>
            </m:ctrlPr>
          </m:sSubPr>
          <m:e>
            <m:r>
              <m:rPr>
                <m:sty m:val="bi"/>
              </m:rPr>
              <w:rPr>
                <w:rFonts w:ascii="Cambria Math" w:hAnsi="Cambria Math"/>
                <w:sz w:val="24"/>
              </w:rPr>
              <m:t>N</m:t>
            </m:r>
          </m:e>
          <m:sub>
            <m:r>
              <w:rPr>
                <w:rFonts w:ascii="Cambria Math" w:hAnsi="Cambria Math"/>
                <w:sz w:val="24"/>
              </w:rPr>
              <m:t>i</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ν</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i</m:t>
                </m:r>
              </m:e>
              <m:sub>
                <m:r>
                  <w:rPr>
                    <w:rFonts w:ascii="Cambria Math" w:hAnsi="Cambria Math"/>
                    <w:sz w:val="24"/>
                  </w:rPr>
                  <m:t>a</m:t>
                </m:r>
              </m:sub>
            </m:sSub>
          </m:num>
          <m:den>
            <m:r>
              <w:rPr>
                <w:rFonts w:ascii="Cambria Math" w:hAnsi="Cambria Math"/>
                <w:sz w:val="24"/>
              </w:rPr>
              <m:t>nF</m:t>
            </m:r>
          </m:den>
        </m:f>
      </m:oMath>
      <w:r w:rsidR="00CC3A89" w:rsidRPr="002D0214">
        <w:rPr>
          <w:rFonts w:ascii="Times New Roman" w:hAnsi="Times New Roman"/>
          <w:sz w:val="24"/>
        </w:rPr>
        <w:t xml:space="preserve">                           (</w:t>
      </w:r>
      <w:r w:rsidR="009123D6" w:rsidRPr="002D0214">
        <w:rPr>
          <w:rFonts w:ascii="Times New Roman" w:hAnsi="Times New Roman"/>
          <w:sz w:val="24"/>
        </w:rPr>
        <w:t>8</w:t>
      </w:r>
      <w:r w:rsidR="00CC3A89" w:rsidRPr="002D0214">
        <w:rPr>
          <w:rFonts w:ascii="Times New Roman" w:hAnsi="Times New Roman"/>
          <w:sz w:val="24"/>
        </w:rPr>
        <w:t>-4)</w:t>
      </w:r>
    </w:p>
    <w:p w14:paraId="1ECE896F" w14:textId="77B0C893" w:rsidR="006D546A" w:rsidRPr="002D0214" w:rsidRDefault="006D546A" w:rsidP="000C2AAC">
      <w:pPr>
        <w:widowControl/>
        <w:spacing w:line="360" w:lineRule="auto"/>
        <w:ind w:firstLine="193"/>
        <w:rPr>
          <w:rFonts w:ascii="Times New Roman" w:hAnsi="Times New Roman"/>
          <w:sz w:val="24"/>
        </w:rPr>
      </w:pPr>
      <w:r w:rsidRPr="002D0214">
        <w:rPr>
          <w:rFonts w:ascii="Times New Roman" w:hAnsi="Times New Roman" w:hint="eastAsia"/>
          <w:sz w:val="24"/>
        </w:rPr>
        <w:t>C</w:t>
      </w:r>
      <w:r w:rsidRPr="002D0214">
        <w:rPr>
          <w:rFonts w:ascii="Times New Roman" w:hAnsi="Times New Roman"/>
          <w:sz w:val="24"/>
        </w:rPr>
        <w:t xml:space="preserve">onsidering the oxygen evolution reaction at the Cu NPs/ITO electrode </w:t>
      </w:r>
      <w:r w:rsidR="001C443D" w:rsidRPr="002D0214">
        <w:rPr>
          <w:rFonts w:ascii="Times New Roman" w:hAnsi="Times New Roman"/>
          <w:sz w:val="24"/>
        </w:rPr>
        <w:t>wa</w:t>
      </w:r>
      <w:r w:rsidRPr="002D0214">
        <w:rPr>
          <w:rFonts w:ascii="Times New Roman" w:hAnsi="Times New Roman"/>
          <w:sz w:val="24"/>
        </w:rPr>
        <w:t xml:space="preserve">s performed at </w:t>
      </w:r>
      <w:r w:rsidRPr="00443A66">
        <w:rPr>
          <w:rFonts w:ascii="Times New Roman" w:hAnsi="Times New Roman" w:cs="Times New Roman"/>
          <w:sz w:val="24"/>
          <w:szCs w:val="24"/>
        </w:rPr>
        <w:t>relative</w:t>
      </w:r>
      <w:r w:rsidR="00EE2F27">
        <w:rPr>
          <w:rFonts w:ascii="Times New Roman" w:hAnsi="Times New Roman" w:cs="Times New Roman"/>
          <w:sz w:val="24"/>
          <w:szCs w:val="24"/>
        </w:rPr>
        <w:t>ly</w:t>
      </w:r>
      <w:r w:rsidRPr="002D0214">
        <w:rPr>
          <w:rFonts w:ascii="Times New Roman" w:hAnsi="Times New Roman"/>
          <w:sz w:val="24"/>
        </w:rPr>
        <w:t xml:space="preserve"> large overpotential under kinetic control, the polarized current </w:t>
      </w:r>
      <w:r w:rsidR="001C443D" w:rsidRPr="002D0214">
        <w:rPr>
          <w:rFonts w:ascii="Times New Roman" w:hAnsi="Times New Roman"/>
          <w:sz w:val="24"/>
        </w:rPr>
        <w:t>was</w:t>
      </w:r>
      <w:r w:rsidRPr="002D0214">
        <w:rPr>
          <w:rFonts w:ascii="Times New Roman" w:hAnsi="Times New Roman"/>
          <w:sz w:val="24"/>
        </w:rPr>
        <w:t xml:space="preserve"> assumed to be independent of the</w:t>
      </w:r>
      <w:r w:rsidR="00CA0301" w:rsidRPr="002D0214">
        <w:rPr>
          <w:rFonts w:ascii="Times New Roman" w:hAnsi="Times New Roman"/>
          <w:sz w:val="24"/>
        </w:rPr>
        <w:t xml:space="preserve"> thermodynamic performance of electrocatalysts</w:t>
      </w:r>
      <w:r w:rsidRPr="002D0214">
        <w:rPr>
          <w:rFonts w:ascii="Times New Roman" w:hAnsi="Times New Roman"/>
          <w:sz w:val="24"/>
        </w:rPr>
        <w:t>. Hence, with enhancement of the anodic polarization, a diffusional concentration profile was developed which show</w:t>
      </w:r>
      <w:r w:rsidR="001C443D" w:rsidRPr="002D0214">
        <w:rPr>
          <w:rFonts w:ascii="Times New Roman" w:hAnsi="Times New Roman"/>
          <w:sz w:val="24"/>
        </w:rPr>
        <w:t>ed</w:t>
      </w:r>
      <w:r w:rsidRPr="002D0214">
        <w:rPr>
          <w:rFonts w:ascii="Times New Roman" w:hAnsi="Times New Roman"/>
          <w:sz w:val="24"/>
        </w:rPr>
        <w:t xml:space="preserve"> dynamic behavior as a function of distance from the electrode surface. Based on the numerical simulation, the dynamic oxygen and hydroxide concentration profile during dynamic potential and the corresponding cyclic voltammetry curves scan was identified shown in Figure S2</w:t>
      </w:r>
      <w:r w:rsidR="00014481">
        <w:rPr>
          <w:rFonts w:ascii="Times New Roman" w:hAnsi="Times New Roman"/>
          <w:sz w:val="24"/>
        </w:rPr>
        <w:t>2</w:t>
      </w:r>
      <w:r w:rsidRPr="002D0214">
        <w:rPr>
          <w:rFonts w:ascii="Times New Roman" w:hAnsi="Times New Roman"/>
          <w:sz w:val="24"/>
        </w:rPr>
        <w:t xml:space="preserve">. </w:t>
      </w:r>
      <w:r w:rsidRPr="002D0214">
        <w:rPr>
          <w:rFonts w:ascii="Times New Roman" w:hAnsi="Times New Roman"/>
          <w:sz w:val="24"/>
        </w:rPr>
        <w:lastRenderedPageBreak/>
        <w:t xml:space="preserve">With the elimination of the charging current through the normalization the total current intensity respecting to the capacitive charging current, the temporal current intensity indicated a similar trend with the </w:t>
      </w:r>
      <w:r w:rsidR="00EF4C8A" w:rsidRPr="002D0214">
        <w:rPr>
          <w:rFonts w:ascii="Times New Roman" w:hAnsi="Times New Roman"/>
          <w:sz w:val="24"/>
        </w:rPr>
        <w:t>in</w:t>
      </w:r>
      <w:r w:rsidR="00EF4C8A" w:rsidRPr="00443A66">
        <w:rPr>
          <w:rFonts w:ascii="Times New Roman" w:hAnsi="Times New Roman" w:cs="Times New Roman"/>
          <w:sz w:val="24"/>
          <w:szCs w:val="24"/>
        </w:rPr>
        <w:t>-</w:t>
      </w:r>
      <w:r w:rsidR="00EF4C8A" w:rsidRPr="002D0214">
        <w:rPr>
          <w:rFonts w:ascii="Times New Roman" w:hAnsi="Times New Roman"/>
          <w:sz w:val="24"/>
        </w:rPr>
        <w:t>situ</w:t>
      </w:r>
      <w:r w:rsidRPr="002D0214">
        <w:rPr>
          <w:rFonts w:ascii="Times New Roman" w:hAnsi="Times New Roman"/>
          <w:sz w:val="24"/>
        </w:rPr>
        <w:t xml:space="preserve"> extinction voltammetry measurements as a function of potential scan rate. It demonstrated that the extinction voltammetry </w:t>
      </w:r>
      <w:r w:rsidR="001C443D" w:rsidRPr="002D0214">
        <w:rPr>
          <w:rFonts w:ascii="Times New Roman" w:hAnsi="Times New Roman"/>
          <w:sz w:val="24"/>
        </w:rPr>
        <w:t>could</w:t>
      </w:r>
      <w:r w:rsidRPr="002D0214">
        <w:rPr>
          <w:rFonts w:ascii="Times New Roman" w:hAnsi="Times New Roman"/>
          <w:sz w:val="24"/>
        </w:rPr>
        <w:t xml:space="preserve"> directly reflect the dynamic oxygen evolution at the electrode-electrolyte interface without interference from the non-Faradaic processes (Figure S2</w:t>
      </w:r>
      <w:r w:rsidR="00014481">
        <w:rPr>
          <w:rFonts w:ascii="Times New Roman" w:hAnsi="Times New Roman"/>
          <w:sz w:val="24"/>
        </w:rPr>
        <w:t>2</w:t>
      </w:r>
      <w:r w:rsidRPr="002D0214">
        <w:rPr>
          <w:rFonts w:ascii="Times New Roman" w:hAnsi="Times New Roman"/>
          <w:sz w:val="24"/>
        </w:rPr>
        <w:t>, a-c). Moreover, the numerical simulation of the potential-dependent concentration profiles of both reactant (hydroxide) and products (oxygen) reveal</w:t>
      </w:r>
      <w:r w:rsidR="001C443D" w:rsidRPr="002D0214">
        <w:rPr>
          <w:rFonts w:ascii="Times New Roman" w:hAnsi="Times New Roman"/>
          <w:sz w:val="24"/>
        </w:rPr>
        <w:t>ed</w:t>
      </w:r>
      <w:r w:rsidRPr="002D0214">
        <w:rPr>
          <w:rFonts w:ascii="Times New Roman" w:hAnsi="Times New Roman"/>
          <w:sz w:val="24"/>
        </w:rPr>
        <w:t xml:space="preserve"> that the conspicuous confinement for oxygen in diffusion layer at </w:t>
      </w:r>
      <w:r w:rsidR="001C443D" w:rsidRPr="002D0214">
        <w:rPr>
          <w:rFonts w:ascii="Times New Roman" w:hAnsi="Times New Roman"/>
          <w:sz w:val="24"/>
        </w:rPr>
        <w:t>high</w:t>
      </w:r>
      <w:r w:rsidRPr="002D0214">
        <w:rPr>
          <w:rFonts w:ascii="Times New Roman" w:hAnsi="Times New Roman"/>
          <w:sz w:val="24"/>
        </w:rPr>
        <w:t xml:space="preserve"> potential scan rate (Figure S2</w:t>
      </w:r>
      <w:r w:rsidR="00014481">
        <w:rPr>
          <w:rFonts w:ascii="Times New Roman" w:hAnsi="Times New Roman"/>
          <w:sz w:val="24"/>
        </w:rPr>
        <w:t>2</w:t>
      </w:r>
      <w:r w:rsidRPr="002D0214">
        <w:rPr>
          <w:rFonts w:ascii="Times New Roman" w:hAnsi="Times New Roman"/>
          <w:sz w:val="24"/>
        </w:rPr>
        <w:t>, d</w:t>
      </w:r>
      <w:r w:rsidR="004105A6" w:rsidRPr="002D0214">
        <w:rPr>
          <w:rFonts w:ascii="Times New Roman" w:hAnsi="Times New Roman"/>
          <w:sz w:val="24"/>
        </w:rPr>
        <w:t>-</w:t>
      </w:r>
      <w:r w:rsidRPr="002D0214">
        <w:rPr>
          <w:rFonts w:ascii="Times New Roman" w:hAnsi="Times New Roman"/>
          <w:sz w:val="24"/>
        </w:rPr>
        <w:t xml:space="preserve">e) and in line with the </w:t>
      </w:r>
      <w:r w:rsidR="00E352E2" w:rsidRPr="002D0214">
        <w:rPr>
          <w:rFonts w:ascii="Times New Roman" w:hAnsi="Times New Roman"/>
          <w:sz w:val="24"/>
        </w:rPr>
        <w:t>in-</w:t>
      </w:r>
      <w:r w:rsidRPr="002D0214">
        <w:rPr>
          <w:rFonts w:ascii="Times New Roman" w:hAnsi="Times New Roman"/>
          <w:sz w:val="24"/>
        </w:rPr>
        <w:t>situ e</w:t>
      </w:r>
      <w:r w:rsidR="00DD16EF" w:rsidRPr="002D0214">
        <w:rPr>
          <w:rFonts w:ascii="Times New Roman" w:hAnsi="Times New Roman"/>
          <w:sz w:val="24"/>
        </w:rPr>
        <w:t xml:space="preserve">xtinction measurements (Figure </w:t>
      </w:r>
      <w:r w:rsidR="0049141E" w:rsidRPr="002D0214">
        <w:rPr>
          <w:rFonts w:ascii="Times New Roman" w:hAnsi="Times New Roman"/>
          <w:sz w:val="24"/>
        </w:rPr>
        <w:t>4</w:t>
      </w:r>
      <w:r w:rsidRPr="002D0214">
        <w:rPr>
          <w:rFonts w:ascii="Times New Roman" w:hAnsi="Times New Roman"/>
          <w:sz w:val="24"/>
        </w:rPr>
        <w:t>, in main text). Both these results further confirm</w:t>
      </w:r>
      <w:r w:rsidR="00382DD5" w:rsidRPr="002D0214">
        <w:rPr>
          <w:rFonts w:ascii="Times New Roman" w:hAnsi="Times New Roman"/>
          <w:sz w:val="24"/>
        </w:rPr>
        <w:t>ed</w:t>
      </w:r>
      <w:r w:rsidRPr="002D0214">
        <w:rPr>
          <w:rFonts w:ascii="Times New Roman" w:hAnsi="Times New Roman"/>
          <w:sz w:val="24"/>
        </w:rPr>
        <w:t xml:space="preserve"> that the </w:t>
      </w:r>
      <w:r w:rsidR="00EF4C8A" w:rsidRPr="002D0214">
        <w:rPr>
          <w:rFonts w:ascii="Times New Roman" w:hAnsi="Times New Roman"/>
          <w:sz w:val="24"/>
        </w:rPr>
        <w:t>in</w:t>
      </w:r>
      <w:r w:rsidR="00EF4C8A" w:rsidRPr="00443A66">
        <w:rPr>
          <w:rFonts w:ascii="Times New Roman" w:hAnsi="Times New Roman" w:cs="Times New Roman"/>
          <w:sz w:val="24"/>
          <w:szCs w:val="24"/>
        </w:rPr>
        <w:t>-</w:t>
      </w:r>
      <w:r w:rsidR="00EF4C8A" w:rsidRPr="002D0214">
        <w:rPr>
          <w:rFonts w:ascii="Times New Roman" w:hAnsi="Times New Roman"/>
          <w:sz w:val="24"/>
        </w:rPr>
        <w:t>situ</w:t>
      </w:r>
      <w:r w:rsidRPr="002D0214">
        <w:rPr>
          <w:rFonts w:ascii="Times New Roman" w:hAnsi="Times New Roman"/>
          <w:sz w:val="24"/>
        </w:rPr>
        <w:t xml:space="preserve"> electrochemical</w:t>
      </w:r>
      <w:r w:rsidR="002D536C" w:rsidRPr="002D0214">
        <w:rPr>
          <w:rFonts w:ascii="Times New Roman" w:hAnsi="Times New Roman"/>
          <w:sz w:val="24"/>
        </w:rPr>
        <w:t xml:space="preserve"> extinction measurements enabled</w:t>
      </w:r>
      <w:r w:rsidRPr="002D0214">
        <w:rPr>
          <w:rFonts w:ascii="Times New Roman" w:hAnsi="Times New Roman"/>
          <w:sz w:val="24"/>
        </w:rPr>
        <w:t xml:space="preserve"> the real time monitoring the dynamic diffusion profiles of oxygen during dynamic potential scan without complex optical marker and corroborat</w:t>
      </w:r>
      <w:r w:rsidR="002D536C" w:rsidRPr="002D0214">
        <w:rPr>
          <w:rFonts w:ascii="Times New Roman" w:hAnsi="Times New Roman"/>
          <w:sz w:val="24"/>
        </w:rPr>
        <w:t>ed</w:t>
      </w:r>
      <w:r w:rsidRPr="002D0214">
        <w:rPr>
          <w:rFonts w:ascii="Times New Roman" w:hAnsi="Times New Roman"/>
          <w:sz w:val="24"/>
        </w:rPr>
        <w:t xml:space="preserve"> the oxygen diffusion limiting effect on oxygen evolution </w:t>
      </w:r>
      <w:r w:rsidR="001C5D11" w:rsidRPr="002D0214">
        <w:rPr>
          <w:rFonts w:ascii="Times New Roman" w:hAnsi="Times New Roman"/>
          <w:sz w:val="24"/>
        </w:rPr>
        <w:t xml:space="preserve">reaction </w:t>
      </w:r>
      <w:r w:rsidRPr="002D0214">
        <w:rPr>
          <w:rFonts w:ascii="Times New Roman" w:hAnsi="Times New Roman"/>
          <w:sz w:val="24"/>
        </w:rPr>
        <w:t xml:space="preserve">at the electrode-electrolyte interface, which </w:t>
      </w:r>
      <w:r w:rsidR="00EE330D" w:rsidRPr="002D0214">
        <w:rPr>
          <w:rFonts w:ascii="Times New Roman" w:hAnsi="Times New Roman"/>
          <w:sz w:val="24"/>
        </w:rPr>
        <w:t>wa</w:t>
      </w:r>
      <w:r w:rsidRPr="002D0214">
        <w:rPr>
          <w:rFonts w:ascii="Times New Roman" w:hAnsi="Times New Roman"/>
          <w:sz w:val="24"/>
        </w:rPr>
        <w:t xml:space="preserve">s hampered </w:t>
      </w:r>
      <w:r w:rsidR="0053172A" w:rsidRPr="002D0214">
        <w:rPr>
          <w:rFonts w:ascii="Times New Roman" w:hAnsi="Times New Roman"/>
          <w:sz w:val="24"/>
        </w:rPr>
        <w:t>in</w:t>
      </w:r>
      <w:r w:rsidRPr="002D0214">
        <w:rPr>
          <w:rFonts w:ascii="Times New Roman" w:hAnsi="Times New Roman"/>
          <w:sz w:val="24"/>
        </w:rPr>
        <w:t xml:space="preserve"> conventional electrochemical </w:t>
      </w:r>
      <w:r w:rsidR="0053172A" w:rsidRPr="002D0214">
        <w:rPr>
          <w:rFonts w:ascii="Times New Roman" w:hAnsi="Times New Roman"/>
          <w:sz w:val="24"/>
        </w:rPr>
        <w:t>measurements</w:t>
      </w:r>
      <w:r w:rsidRPr="002D0214">
        <w:rPr>
          <w:rFonts w:ascii="Times New Roman" w:hAnsi="Times New Roman"/>
          <w:sz w:val="24"/>
        </w:rPr>
        <w:t>.</w:t>
      </w:r>
    </w:p>
    <w:p w14:paraId="747B2A3B" w14:textId="0936F293" w:rsidR="00DA14E1" w:rsidRDefault="00DA14E1" w:rsidP="0057682B">
      <w:pPr>
        <w:widowControl/>
        <w:spacing w:line="360" w:lineRule="auto"/>
        <w:jc w:val="left"/>
        <w:rPr>
          <w:rFonts w:ascii="Times New Roman" w:hAnsi="Times New Roman"/>
          <w:sz w:val="24"/>
        </w:rPr>
      </w:pPr>
      <w:r w:rsidRPr="002D0214">
        <w:rPr>
          <w:rFonts w:ascii="Times New Roman" w:hAnsi="Times New Roman"/>
          <w:sz w:val="24"/>
        </w:rPr>
        <w:br w:type="page"/>
      </w:r>
    </w:p>
    <w:p w14:paraId="1C04A781" w14:textId="62F4A6DA" w:rsidR="00F96D2C" w:rsidRPr="00F96D2C" w:rsidRDefault="00F96D2C" w:rsidP="00534BE0">
      <w:pPr>
        <w:pStyle w:val="1"/>
        <w:numPr>
          <w:ilvl w:val="0"/>
          <w:numId w:val="4"/>
        </w:numPr>
        <w:spacing w:before="0" w:afterLines="50" w:after="156" w:line="360" w:lineRule="auto"/>
        <w:ind w:left="357" w:hanging="357"/>
        <w:rPr>
          <w:rFonts w:ascii="Times New Roman" w:hAnsi="Times New Roman" w:cs="Times New Roman"/>
          <w:sz w:val="24"/>
          <w:szCs w:val="24"/>
        </w:rPr>
      </w:pPr>
      <w:bookmarkStart w:id="9" w:name="_Toc54952067"/>
      <w:r w:rsidRPr="00F96D2C">
        <w:rPr>
          <w:rFonts w:ascii="Times New Roman" w:hAnsi="Times New Roman" w:cs="Times New Roman"/>
          <w:sz w:val="24"/>
          <w:szCs w:val="24"/>
        </w:rPr>
        <w:lastRenderedPageBreak/>
        <w:t xml:space="preserve">Elimination of </w:t>
      </w:r>
      <w:r>
        <w:rPr>
          <w:rFonts w:ascii="Times New Roman" w:hAnsi="Times New Roman" w:cs="Times New Roman"/>
          <w:sz w:val="24"/>
          <w:szCs w:val="24"/>
        </w:rPr>
        <w:t>I</w:t>
      </w:r>
      <w:r w:rsidRPr="00F96D2C">
        <w:rPr>
          <w:rFonts w:ascii="Times New Roman" w:hAnsi="Times New Roman" w:cs="Times New Roman"/>
          <w:sz w:val="24"/>
          <w:szCs w:val="24"/>
        </w:rPr>
        <w:t xml:space="preserve">nterfacial </w:t>
      </w:r>
      <w:r>
        <w:rPr>
          <w:rFonts w:ascii="Times New Roman" w:hAnsi="Times New Roman" w:cs="Times New Roman"/>
          <w:sz w:val="24"/>
          <w:szCs w:val="24"/>
        </w:rPr>
        <w:t>D</w:t>
      </w:r>
      <w:r w:rsidRPr="00F96D2C">
        <w:rPr>
          <w:rFonts w:ascii="Times New Roman" w:hAnsi="Times New Roman" w:cs="Times New Roman"/>
          <w:sz w:val="24"/>
          <w:szCs w:val="24"/>
        </w:rPr>
        <w:t xml:space="preserve">issolved </w:t>
      </w:r>
      <w:r>
        <w:rPr>
          <w:rFonts w:ascii="Times New Roman" w:hAnsi="Times New Roman" w:cs="Times New Roman"/>
          <w:sz w:val="24"/>
          <w:szCs w:val="24"/>
        </w:rPr>
        <w:t>O</w:t>
      </w:r>
      <w:r w:rsidRPr="00F96D2C">
        <w:rPr>
          <w:rFonts w:ascii="Times New Roman" w:hAnsi="Times New Roman" w:cs="Times New Roman"/>
          <w:sz w:val="24"/>
          <w:szCs w:val="24"/>
        </w:rPr>
        <w:t xml:space="preserve">xygen at the </w:t>
      </w:r>
      <w:r>
        <w:rPr>
          <w:rFonts w:ascii="Times New Roman" w:hAnsi="Times New Roman" w:cs="Times New Roman"/>
          <w:sz w:val="24"/>
          <w:szCs w:val="24"/>
        </w:rPr>
        <w:t>Electrode-Electrolyte Interfaces</w:t>
      </w:r>
      <w:bookmarkEnd w:id="9"/>
    </w:p>
    <w:p w14:paraId="0B9CADC6" w14:textId="303529C5" w:rsidR="004A10AC" w:rsidRDefault="002410EB" w:rsidP="004A10AC">
      <w:pPr>
        <w:keepNext/>
        <w:widowControl/>
        <w:jc w:val="center"/>
      </w:pPr>
      <w:r>
        <w:rPr>
          <w:noProof/>
        </w:rPr>
        <w:drawing>
          <wp:inline distT="0" distB="0" distL="0" distR="0" wp14:anchorId="02903B6B" wp14:editId="703D0CA2">
            <wp:extent cx="5220000" cy="4721480"/>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恒电位实验-对照实验-a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0000" cy="4721480"/>
                    </a:xfrm>
                    <a:prstGeom prst="rect">
                      <a:avLst/>
                    </a:prstGeom>
                  </pic:spPr>
                </pic:pic>
              </a:graphicData>
            </a:graphic>
          </wp:inline>
        </w:drawing>
      </w:r>
    </w:p>
    <w:p w14:paraId="5079596E" w14:textId="7C6E2614" w:rsidR="004A10AC" w:rsidRPr="00F00738" w:rsidRDefault="004A10AC" w:rsidP="00F00738">
      <w:pPr>
        <w:pStyle w:val="a3"/>
        <w:rPr>
          <w:rFonts w:ascii="Times New Roman" w:hAnsi="Times New Roman" w:cs="Times New Roman"/>
        </w:rPr>
      </w:pPr>
      <w:r w:rsidRPr="00F00738">
        <w:rPr>
          <w:rFonts w:ascii="Times New Roman" w:hAnsi="Times New Roman" w:cs="Times New Roman"/>
          <w:b/>
        </w:rPr>
        <w:t xml:space="preserve">Figure </w:t>
      </w:r>
      <w:r w:rsidR="0063282E" w:rsidRPr="00F00738">
        <w:rPr>
          <w:rFonts w:ascii="Times New Roman" w:hAnsi="Times New Roman" w:cs="Times New Roman"/>
          <w:b/>
        </w:rPr>
        <w:t>S</w:t>
      </w:r>
      <w:r w:rsidRPr="00F00738">
        <w:rPr>
          <w:rFonts w:ascii="Times New Roman" w:hAnsi="Times New Roman" w:cs="Times New Roman"/>
          <w:b/>
        </w:rPr>
        <w:fldChar w:fldCharType="begin"/>
      </w:r>
      <w:r w:rsidRPr="00F00738">
        <w:rPr>
          <w:rFonts w:ascii="Times New Roman" w:hAnsi="Times New Roman" w:cs="Times New Roman"/>
          <w:b/>
        </w:rPr>
        <w:instrText xml:space="preserve"> SEQ Figure \* ARABIC </w:instrText>
      </w:r>
      <w:r w:rsidRPr="00F00738">
        <w:rPr>
          <w:rFonts w:ascii="Times New Roman" w:hAnsi="Times New Roman" w:cs="Times New Roman"/>
          <w:b/>
        </w:rPr>
        <w:fldChar w:fldCharType="separate"/>
      </w:r>
      <w:r w:rsidR="007F54F1" w:rsidRPr="00F00738">
        <w:rPr>
          <w:rFonts w:ascii="Times New Roman" w:hAnsi="Times New Roman" w:cs="Times New Roman"/>
          <w:b/>
          <w:noProof/>
        </w:rPr>
        <w:t>23</w:t>
      </w:r>
      <w:r w:rsidRPr="00F00738">
        <w:rPr>
          <w:rFonts w:ascii="Times New Roman" w:hAnsi="Times New Roman" w:cs="Times New Roman"/>
          <w:b/>
        </w:rPr>
        <w:fldChar w:fldCharType="end"/>
      </w:r>
      <w:r w:rsidRPr="00F00738">
        <w:rPr>
          <w:rFonts w:ascii="Times New Roman" w:hAnsi="Times New Roman" w:cs="Times New Roman"/>
          <w:b/>
        </w:rPr>
        <w:t>.</w:t>
      </w:r>
      <w:r w:rsidRPr="00F00738">
        <w:rPr>
          <w:rFonts w:ascii="Times New Roman" w:hAnsi="Times New Roman" w:cs="Times New Roman"/>
        </w:rPr>
        <w:t xml:space="preserve"> </w:t>
      </w:r>
      <w:r w:rsidR="00F00738" w:rsidRPr="00F00738">
        <w:rPr>
          <w:rFonts w:ascii="Times New Roman" w:hAnsi="Times New Roman" w:cs="Times New Roman"/>
        </w:rPr>
        <w:t>Linear sweep voltammetry curves of Cu electrode followed reduc</w:t>
      </w:r>
      <w:r w:rsidR="00F00738">
        <w:rPr>
          <w:rFonts w:ascii="Times New Roman" w:hAnsi="Times New Roman" w:cs="Times New Roman"/>
        </w:rPr>
        <w:t>tion</w:t>
      </w:r>
      <w:r w:rsidR="00F00738" w:rsidRPr="00F00738">
        <w:rPr>
          <w:rFonts w:ascii="Times New Roman" w:hAnsi="Times New Roman" w:cs="Times New Roman"/>
        </w:rPr>
        <w:t xml:space="preserve"> potential multi-pulse</w:t>
      </w:r>
      <w:r w:rsidR="00F00738">
        <w:rPr>
          <w:rFonts w:ascii="Times New Roman" w:hAnsi="Times New Roman" w:cs="Times New Roman"/>
        </w:rPr>
        <w:t xml:space="preserve"> (</w:t>
      </w:r>
      <w:r w:rsidR="00AE5531">
        <w:rPr>
          <w:rFonts w:ascii="Times New Roman" w:hAnsi="Times New Roman" w:cs="Times New Roman"/>
        </w:rPr>
        <w:t>a</w:t>
      </w:r>
      <w:r w:rsidR="00F00738">
        <w:rPr>
          <w:rFonts w:ascii="Times New Roman" w:hAnsi="Times New Roman" w:cs="Times New Roman"/>
        </w:rPr>
        <w:t xml:space="preserve"> </w:t>
      </w:r>
      <w:r w:rsidR="00F00738" w:rsidRPr="007E6755">
        <w:rPr>
          <w:rFonts w:ascii="Times New Roman" w:eastAsia="微软雅黑" w:hAnsi="Times New Roman" w:cs="Times New Roman"/>
        </w:rPr>
        <w:t>−</w:t>
      </w:r>
      <w:r w:rsidR="005312C6">
        <w:rPr>
          <w:rFonts w:ascii="Times New Roman" w:eastAsia="微软雅黑" w:hAnsi="Times New Roman" w:cs="Times New Roman"/>
        </w:rPr>
        <w:t xml:space="preserve"> </w:t>
      </w:r>
      <w:r w:rsidR="00F00738">
        <w:rPr>
          <w:rFonts w:ascii="Times New Roman" w:eastAsia="微软雅黑" w:hAnsi="Times New Roman" w:cs="Times New Roman"/>
        </w:rPr>
        <w:t>0.3</w:t>
      </w:r>
      <w:r w:rsidR="007A2103">
        <w:rPr>
          <w:rFonts w:ascii="Times New Roman" w:eastAsia="微软雅黑" w:hAnsi="Times New Roman" w:cs="Times New Roman"/>
        </w:rPr>
        <w:t>0</w:t>
      </w:r>
      <w:r w:rsidR="00F00738">
        <w:rPr>
          <w:rFonts w:ascii="Times New Roman" w:eastAsia="微软雅黑" w:hAnsi="Times New Roman" w:cs="Times New Roman"/>
        </w:rPr>
        <w:t xml:space="preserve"> V and </w:t>
      </w:r>
      <w:r w:rsidR="00567793">
        <w:rPr>
          <w:rFonts w:ascii="Times New Roman" w:eastAsia="微软雅黑" w:hAnsi="Times New Roman" w:cs="Times New Roman"/>
        </w:rPr>
        <w:t>c</w:t>
      </w:r>
      <w:r w:rsidR="00F00738">
        <w:rPr>
          <w:rFonts w:ascii="Times New Roman" w:eastAsia="微软雅黑" w:hAnsi="Times New Roman" w:cs="Times New Roman"/>
        </w:rPr>
        <w:t xml:space="preserve"> </w:t>
      </w:r>
      <w:r w:rsidR="00293EB0" w:rsidRPr="007E6755">
        <w:rPr>
          <w:rFonts w:ascii="Times New Roman" w:eastAsia="微软雅黑" w:hAnsi="Times New Roman" w:cs="Times New Roman"/>
        </w:rPr>
        <w:t>−</w:t>
      </w:r>
      <w:r w:rsidR="005312C6">
        <w:rPr>
          <w:rFonts w:ascii="Times New Roman" w:eastAsia="微软雅黑" w:hAnsi="Times New Roman" w:cs="Times New Roman"/>
        </w:rPr>
        <w:t xml:space="preserve"> </w:t>
      </w:r>
      <w:r w:rsidR="00F00738">
        <w:rPr>
          <w:rFonts w:ascii="Times New Roman" w:eastAsia="微软雅黑" w:hAnsi="Times New Roman" w:cs="Times New Roman"/>
        </w:rPr>
        <w:t>0.1</w:t>
      </w:r>
      <w:r w:rsidR="007A2103">
        <w:rPr>
          <w:rFonts w:ascii="Times New Roman" w:eastAsia="微软雅黑" w:hAnsi="Times New Roman" w:cs="Times New Roman"/>
        </w:rPr>
        <w:t>0</w:t>
      </w:r>
      <w:r w:rsidR="00F00738">
        <w:rPr>
          <w:rFonts w:ascii="Times New Roman" w:eastAsia="微软雅黑" w:hAnsi="Times New Roman" w:cs="Times New Roman"/>
        </w:rPr>
        <w:t xml:space="preserve"> V</w:t>
      </w:r>
      <w:r w:rsidR="00F00738">
        <w:rPr>
          <w:rFonts w:ascii="Times New Roman" w:hAnsi="Times New Roman" w:cs="Times New Roman"/>
        </w:rPr>
        <w:t>)</w:t>
      </w:r>
      <w:r w:rsidR="00F00738" w:rsidRPr="00F00738">
        <w:rPr>
          <w:rFonts w:ascii="Times New Roman" w:hAnsi="Times New Roman" w:cs="Times New Roman"/>
        </w:rPr>
        <w:t xml:space="preserve"> in 0.1</w:t>
      </w:r>
      <w:r w:rsidR="00A15A5D">
        <w:rPr>
          <w:rFonts w:ascii="Times New Roman" w:hAnsi="Times New Roman" w:cs="Times New Roman"/>
        </w:rPr>
        <w:t>0</w:t>
      </w:r>
      <w:r w:rsidR="00F00738" w:rsidRPr="00F00738">
        <w:rPr>
          <w:rFonts w:ascii="Times New Roman" w:hAnsi="Times New Roman" w:cs="Times New Roman"/>
        </w:rPr>
        <w:t xml:space="preserve"> </w:t>
      </w:r>
      <w:r w:rsidR="005312C6">
        <w:rPr>
          <w:rFonts w:ascii="Times New Roman" w:hAnsi="Times New Roman" w:cs="Times New Roman"/>
        </w:rPr>
        <w:t xml:space="preserve">M </w:t>
      </w:r>
      <w:r w:rsidR="00F00738" w:rsidRPr="00F00738">
        <w:rPr>
          <w:rFonts w:ascii="Times New Roman" w:hAnsi="Times New Roman" w:cs="Times New Roman"/>
        </w:rPr>
        <w:t xml:space="preserve">KOH solution </w:t>
      </w:r>
      <w:r w:rsidR="005312C6" w:rsidRPr="00DD3F83">
        <w:rPr>
          <w:rFonts w:ascii="Times New Roman" w:eastAsia="宋体" w:hAnsi="Times New Roman" w:cs="Times New Roman"/>
        </w:rPr>
        <w:t>at a scan rate of 0.01 V s</w:t>
      </w:r>
      <w:r w:rsidR="005312C6" w:rsidRPr="00995ADB">
        <w:rPr>
          <w:rFonts w:ascii="Times New Roman" w:eastAsia="宋体" w:hAnsi="Times New Roman" w:cs="Times New Roman"/>
          <w:vertAlign w:val="superscript"/>
        </w:rPr>
        <w:t>-1</w:t>
      </w:r>
      <w:r w:rsidR="00F00738" w:rsidRPr="00F00738">
        <w:rPr>
          <w:rFonts w:ascii="Times New Roman" w:hAnsi="Times New Roman" w:cs="Times New Roman"/>
        </w:rPr>
        <w:t xml:space="preserve">. </w:t>
      </w:r>
      <w:r w:rsidR="00F00738">
        <w:rPr>
          <w:rFonts w:ascii="Times New Roman" w:hAnsi="Times New Roman" w:cs="Times New Roman"/>
        </w:rPr>
        <w:t>T</w:t>
      </w:r>
      <w:r w:rsidR="00F00738" w:rsidRPr="00F00738">
        <w:rPr>
          <w:rFonts w:ascii="Times New Roman" w:hAnsi="Times New Roman" w:cs="Times New Roman"/>
        </w:rPr>
        <w:t xml:space="preserve">he </w:t>
      </w:r>
      <w:r w:rsidR="00F00738">
        <w:rPr>
          <w:rFonts w:ascii="Times New Roman" w:hAnsi="Times New Roman" w:cs="Times New Roman"/>
        </w:rPr>
        <w:t xml:space="preserve">enlarged </w:t>
      </w:r>
      <w:r w:rsidR="00F00738" w:rsidRPr="00F00738">
        <w:rPr>
          <w:rFonts w:ascii="Times New Roman" w:hAnsi="Times New Roman" w:cs="Times New Roman"/>
        </w:rPr>
        <w:t xml:space="preserve">cathodic shift of the oxygen evolution potential as </w:t>
      </w:r>
      <w:r w:rsidR="00D8719F" w:rsidRPr="00D8719F">
        <w:rPr>
          <w:rFonts w:ascii="Times New Roman" w:hAnsi="Times New Roman" w:cs="Times New Roman"/>
        </w:rPr>
        <w:t>consecutive</w:t>
      </w:r>
      <w:r w:rsidR="00F00738" w:rsidRPr="00F00738">
        <w:rPr>
          <w:rFonts w:ascii="Times New Roman" w:hAnsi="Times New Roman" w:cs="Times New Roman"/>
        </w:rPr>
        <w:t xml:space="preserve"> redu</w:t>
      </w:r>
      <w:r w:rsidR="005A180E">
        <w:rPr>
          <w:rFonts w:ascii="Times New Roman" w:hAnsi="Times New Roman" w:cs="Times New Roman"/>
        </w:rPr>
        <w:t>ction</w:t>
      </w:r>
      <w:r w:rsidR="00F00738" w:rsidRPr="00F00738">
        <w:rPr>
          <w:rFonts w:ascii="Times New Roman" w:hAnsi="Times New Roman" w:cs="Times New Roman"/>
        </w:rPr>
        <w:t xml:space="preserve"> potential pulses</w:t>
      </w:r>
      <w:r w:rsidR="00F00738">
        <w:rPr>
          <w:rFonts w:ascii="Times New Roman" w:hAnsi="Times New Roman" w:cs="Times New Roman"/>
        </w:rPr>
        <w:t xml:space="preserve"> (</w:t>
      </w:r>
      <w:r w:rsidR="00567793">
        <w:rPr>
          <w:rFonts w:ascii="Times New Roman" w:hAnsi="Times New Roman" w:cs="Times New Roman"/>
        </w:rPr>
        <w:t>b</w:t>
      </w:r>
      <w:r w:rsidR="00F00738">
        <w:rPr>
          <w:rFonts w:ascii="Times New Roman" w:hAnsi="Times New Roman" w:cs="Times New Roman"/>
        </w:rPr>
        <w:t xml:space="preserve"> </w:t>
      </w:r>
      <w:r w:rsidR="00F00738" w:rsidRPr="007E6755">
        <w:rPr>
          <w:rFonts w:ascii="Times New Roman" w:eastAsia="微软雅黑" w:hAnsi="Times New Roman" w:cs="Times New Roman"/>
        </w:rPr>
        <w:t>−</w:t>
      </w:r>
      <w:r w:rsidR="00C83D60">
        <w:rPr>
          <w:rFonts w:ascii="Times New Roman" w:eastAsia="微软雅黑" w:hAnsi="Times New Roman" w:cs="Times New Roman"/>
        </w:rPr>
        <w:t xml:space="preserve"> </w:t>
      </w:r>
      <w:r w:rsidR="00F00738">
        <w:rPr>
          <w:rFonts w:ascii="Times New Roman" w:eastAsia="微软雅黑" w:hAnsi="Times New Roman" w:cs="Times New Roman"/>
        </w:rPr>
        <w:t>0.3</w:t>
      </w:r>
      <w:r w:rsidR="007A2103">
        <w:rPr>
          <w:rFonts w:ascii="Times New Roman" w:eastAsia="微软雅黑" w:hAnsi="Times New Roman" w:cs="Times New Roman"/>
        </w:rPr>
        <w:t>0</w:t>
      </w:r>
      <w:r w:rsidR="00F00738">
        <w:rPr>
          <w:rFonts w:ascii="Times New Roman" w:eastAsia="微软雅黑" w:hAnsi="Times New Roman" w:cs="Times New Roman"/>
        </w:rPr>
        <w:t xml:space="preserve"> V and </w:t>
      </w:r>
      <w:r w:rsidR="00AE5531">
        <w:rPr>
          <w:rFonts w:ascii="Times New Roman" w:eastAsia="微软雅黑" w:hAnsi="Times New Roman" w:cs="Times New Roman"/>
        </w:rPr>
        <w:t>d</w:t>
      </w:r>
      <w:r w:rsidR="00293EB0">
        <w:rPr>
          <w:rFonts w:ascii="Times New Roman" w:hAnsi="Times New Roman" w:cs="Times New Roman"/>
        </w:rPr>
        <w:t xml:space="preserve"> </w:t>
      </w:r>
      <w:r w:rsidR="00293EB0" w:rsidRPr="007E6755">
        <w:rPr>
          <w:rFonts w:ascii="Times New Roman" w:eastAsia="微软雅黑" w:hAnsi="Times New Roman" w:cs="Times New Roman"/>
        </w:rPr>
        <w:t>−</w:t>
      </w:r>
      <w:r w:rsidR="00C83D60">
        <w:rPr>
          <w:rFonts w:ascii="Times New Roman" w:eastAsia="微软雅黑" w:hAnsi="Times New Roman" w:cs="Times New Roman"/>
        </w:rPr>
        <w:t xml:space="preserve"> </w:t>
      </w:r>
      <w:r w:rsidR="00F00738">
        <w:rPr>
          <w:rFonts w:ascii="Times New Roman" w:eastAsia="微软雅黑" w:hAnsi="Times New Roman" w:cs="Times New Roman"/>
        </w:rPr>
        <w:t>0.1</w:t>
      </w:r>
      <w:r w:rsidR="007A2103">
        <w:rPr>
          <w:rFonts w:ascii="Times New Roman" w:eastAsia="微软雅黑" w:hAnsi="Times New Roman" w:cs="Times New Roman"/>
        </w:rPr>
        <w:t>0</w:t>
      </w:r>
      <w:r w:rsidR="00F00738">
        <w:rPr>
          <w:rFonts w:ascii="Times New Roman" w:eastAsia="微软雅黑" w:hAnsi="Times New Roman" w:cs="Times New Roman"/>
        </w:rPr>
        <w:t xml:space="preserve"> V</w:t>
      </w:r>
      <w:r w:rsidR="00F00738">
        <w:rPr>
          <w:rFonts w:ascii="Times New Roman" w:hAnsi="Times New Roman" w:cs="Times New Roman"/>
        </w:rPr>
        <w:t>)</w:t>
      </w:r>
      <w:r w:rsidR="00F00738" w:rsidRPr="00F00738">
        <w:rPr>
          <w:rFonts w:ascii="Times New Roman" w:hAnsi="Times New Roman" w:cs="Times New Roman"/>
        </w:rPr>
        <w:t>.</w:t>
      </w:r>
    </w:p>
    <w:p w14:paraId="15E0A5F5" w14:textId="14DF2ACB" w:rsidR="004A10AC" w:rsidRDefault="004A10AC" w:rsidP="004A10AC">
      <w:pPr>
        <w:widowControl/>
        <w:rPr>
          <w:rFonts w:ascii="Times New Roman" w:hAnsi="Times New Roman"/>
          <w:sz w:val="24"/>
        </w:rPr>
      </w:pPr>
      <w:r>
        <w:rPr>
          <w:rFonts w:ascii="Times New Roman" w:hAnsi="Times New Roman"/>
          <w:sz w:val="24"/>
        </w:rPr>
        <w:br w:type="page"/>
      </w:r>
    </w:p>
    <w:p w14:paraId="7E8867EC" w14:textId="15F30DB6" w:rsidR="007F54F1" w:rsidRDefault="00CF2989" w:rsidP="007F54F1">
      <w:pPr>
        <w:keepNext/>
        <w:widowControl/>
        <w:jc w:val="center"/>
      </w:pPr>
      <w:r>
        <w:rPr>
          <w:noProof/>
        </w:rPr>
        <w:lastRenderedPageBreak/>
        <w:drawing>
          <wp:inline distT="0" distB="0" distL="0" distR="0" wp14:anchorId="6D02C665" wp14:editId="0EA50924">
            <wp:extent cx="5220000" cy="66133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恒电位实验-对照实验-b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6613381"/>
                    </a:xfrm>
                    <a:prstGeom prst="rect">
                      <a:avLst/>
                    </a:prstGeom>
                  </pic:spPr>
                </pic:pic>
              </a:graphicData>
            </a:graphic>
          </wp:inline>
        </w:drawing>
      </w:r>
    </w:p>
    <w:p w14:paraId="51547782" w14:textId="46530375" w:rsidR="007F54F1" w:rsidRPr="001B08A8" w:rsidRDefault="007F54F1" w:rsidP="003B04EF">
      <w:pPr>
        <w:pStyle w:val="a3"/>
        <w:rPr>
          <w:rFonts w:ascii="Times New Roman" w:hAnsi="Times New Roman" w:cs="Times New Roman"/>
          <w:sz w:val="24"/>
        </w:rPr>
      </w:pPr>
      <w:r w:rsidRPr="001B08A8">
        <w:rPr>
          <w:rFonts w:ascii="Times New Roman" w:hAnsi="Times New Roman" w:cs="Times New Roman"/>
          <w:b/>
        </w:rPr>
        <w:t xml:space="preserve">Figure </w:t>
      </w:r>
      <w:r w:rsidR="0063282E" w:rsidRPr="001B08A8">
        <w:rPr>
          <w:rFonts w:ascii="Times New Roman" w:hAnsi="Times New Roman" w:cs="Times New Roman"/>
          <w:b/>
        </w:rPr>
        <w:t>S</w:t>
      </w:r>
      <w:r w:rsidRPr="001B08A8">
        <w:rPr>
          <w:rFonts w:ascii="Times New Roman" w:hAnsi="Times New Roman" w:cs="Times New Roman"/>
          <w:b/>
        </w:rPr>
        <w:fldChar w:fldCharType="begin"/>
      </w:r>
      <w:r w:rsidRPr="001B08A8">
        <w:rPr>
          <w:rFonts w:ascii="Times New Roman" w:hAnsi="Times New Roman" w:cs="Times New Roman"/>
          <w:b/>
        </w:rPr>
        <w:instrText xml:space="preserve"> SEQ Figure \* ARABIC </w:instrText>
      </w:r>
      <w:r w:rsidRPr="001B08A8">
        <w:rPr>
          <w:rFonts w:ascii="Times New Roman" w:hAnsi="Times New Roman" w:cs="Times New Roman"/>
          <w:b/>
        </w:rPr>
        <w:fldChar w:fldCharType="separate"/>
      </w:r>
      <w:r w:rsidRPr="001B08A8">
        <w:rPr>
          <w:rFonts w:ascii="Times New Roman" w:hAnsi="Times New Roman" w:cs="Times New Roman"/>
          <w:b/>
          <w:noProof/>
        </w:rPr>
        <w:t>24</w:t>
      </w:r>
      <w:r w:rsidRPr="001B08A8">
        <w:rPr>
          <w:rFonts w:ascii="Times New Roman" w:hAnsi="Times New Roman" w:cs="Times New Roman"/>
          <w:b/>
        </w:rPr>
        <w:fldChar w:fldCharType="end"/>
      </w:r>
      <w:r w:rsidRPr="001B08A8">
        <w:rPr>
          <w:rFonts w:ascii="Times New Roman" w:hAnsi="Times New Roman" w:cs="Times New Roman"/>
        </w:rPr>
        <w:t xml:space="preserve">. </w:t>
      </w:r>
      <w:r w:rsidR="001B08A8" w:rsidRPr="001B08A8">
        <w:rPr>
          <w:rFonts w:ascii="Times New Roman" w:hAnsi="Times New Roman" w:cs="Times New Roman"/>
        </w:rPr>
        <w:t>Chronoamperometry curves on Cu electrode obtained from the programmed potential scan</w:t>
      </w:r>
      <w:r w:rsidR="003B04EF">
        <w:rPr>
          <w:rFonts w:ascii="Times New Roman" w:hAnsi="Times New Roman" w:cs="Times New Roman"/>
        </w:rPr>
        <w:t xml:space="preserve">: </w:t>
      </w:r>
      <w:r w:rsidR="0023376E">
        <w:rPr>
          <w:rFonts w:ascii="Times New Roman" w:hAnsi="Times New Roman" w:cs="Times New Roman"/>
        </w:rPr>
        <w:t>(a</w:t>
      </w:r>
      <w:r w:rsidR="003B04EF">
        <w:rPr>
          <w:rFonts w:ascii="Times New Roman" w:hAnsi="Times New Roman" w:cs="Times New Roman"/>
        </w:rPr>
        <w:t>) anodic potential 0.7</w:t>
      </w:r>
      <w:r w:rsidR="007A2103">
        <w:rPr>
          <w:rFonts w:ascii="Times New Roman" w:hAnsi="Times New Roman" w:cs="Times New Roman"/>
        </w:rPr>
        <w:t>0</w:t>
      </w:r>
      <w:r w:rsidR="003B04EF">
        <w:rPr>
          <w:rFonts w:ascii="Times New Roman" w:hAnsi="Times New Roman" w:cs="Times New Roman"/>
        </w:rPr>
        <w:t xml:space="preserve"> V, </w:t>
      </w:r>
      <w:r w:rsidR="00F96D2C">
        <w:rPr>
          <w:rFonts w:ascii="Times New Roman" w:hAnsi="Times New Roman" w:cs="Times New Roman"/>
        </w:rPr>
        <w:t xml:space="preserve">step </w:t>
      </w:r>
      <w:r w:rsidR="003B04EF">
        <w:rPr>
          <w:rFonts w:ascii="Times New Roman" w:hAnsi="Times New Roman" w:cs="Times New Roman"/>
        </w:rPr>
        <w:t xml:space="preserve">time 20 s; </w:t>
      </w:r>
      <w:r w:rsidR="00CA591A">
        <w:rPr>
          <w:rFonts w:ascii="Times New Roman" w:hAnsi="Times New Roman" w:cs="Times New Roman"/>
        </w:rPr>
        <w:t>cathodic</w:t>
      </w:r>
      <w:r w:rsidR="003B04EF">
        <w:rPr>
          <w:rFonts w:ascii="Times New Roman" w:hAnsi="Times New Roman" w:cs="Times New Roman"/>
        </w:rPr>
        <w:t xml:space="preserve"> potential </w:t>
      </w:r>
      <w:r w:rsidR="003B04EF" w:rsidRPr="007E6755">
        <w:rPr>
          <w:rFonts w:ascii="Times New Roman" w:eastAsia="微软雅黑" w:hAnsi="Times New Roman" w:cs="Times New Roman"/>
        </w:rPr>
        <w:t>−</w:t>
      </w:r>
      <w:r w:rsidR="003B04EF">
        <w:rPr>
          <w:rFonts w:ascii="Times New Roman" w:hAnsi="Times New Roman" w:cs="Times New Roman"/>
        </w:rPr>
        <w:t xml:space="preserve"> 0.5</w:t>
      </w:r>
      <w:r w:rsidR="007A2103">
        <w:rPr>
          <w:rFonts w:ascii="Times New Roman" w:hAnsi="Times New Roman" w:cs="Times New Roman"/>
        </w:rPr>
        <w:t>0</w:t>
      </w:r>
      <w:r w:rsidR="003B04EF">
        <w:rPr>
          <w:rFonts w:ascii="Times New Roman" w:hAnsi="Times New Roman" w:cs="Times New Roman"/>
        </w:rPr>
        <w:t xml:space="preserve"> V, </w:t>
      </w:r>
      <w:r w:rsidR="00F96D2C">
        <w:rPr>
          <w:rFonts w:ascii="Times New Roman" w:hAnsi="Times New Roman" w:cs="Times New Roman"/>
        </w:rPr>
        <w:t>step</w:t>
      </w:r>
      <w:r w:rsidR="003B04EF">
        <w:rPr>
          <w:rFonts w:ascii="Times New Roman" w:hAnsi="Times New Roman" w:cs="Times New Roman"/>
        </w:rPr>
        <w:t xml:space="preserve"> time 20 s; </w:t>
      </w:r>
      <w:r w:rsidR="00CA591A">
        <w:rPr>
          <w:rFonts w:ascii="Times New Roman" w:hAnsi="Times New Roman" w:cs="Times New Roman"/>
        </w:rPr>
        <w:t>(a) anodic potential 0.7</w:t>
      </w:r>
      <w:r w:rsidR="00710A84">
        <w:rPr>
          <w:rFonts w:ascii="Times New Roman" w:hAnsi="Times New Roman" w:cs="Times New Roman"/>
        </w:rPr>
        <w:t>0</w:t>
      </w:r>
      <w:r w:rsidR="00CA591A">
        <w:rPr>
          <w:rFonts w:ascii="Times New Roman" w:hAnsi="Times New Roman" w:cs="Times New Roman"/>
        </w:rPr>
        <w:t xml:space="preserve"> V, </w:t>
      </w:r>
      <w:r w:rsidR="00F96D2C">
        <w:rPr>
          <w:rFonts w:ascii="Times New Roman" w:hAnsi="Times New Roman" w:cs="Times New Roman"/>
        </w:rPr>
        <w:t>step</w:t>
      </w:r>
      <w:r w:rsidR="00CA591A">
        <w:rPr>
          <w:rFonts w:ascii="Times New Roman" w:hAnsi="Times New Roman" w:cs="Times New Roman"/>
        </w:rPr>
        <w:t xml:space="preserve"> time 20 s; cathodic potential </w:t>
      </w:r>
      <w:r w:rsidR="00CA591A" w:rsidRPr="007E6755">
        <w:rPr>
          <w:rFonts w:ascii="Times New Roman" w:eastAsia="微软雅黑" w:hAnsi="Times New Roman" w:cs="Times New Roman"/>
        </w:rPr>
        <w:t>−</w:t>
      </w:r>
      <w:r w:rsidR="00CA591A">
        <w:rPr>
          <w:rFonts w:ascii="Times New Roman" w:hAnsi="Times New Roman" w:cs="Times New Roman"/>
        </w:rPr>
        <w:t xml:space="preserve"> 0.3</w:t>
      </w:r>
      <w:r w:rsidR="00710A84">
        <w:rPr>
          <w:rFonts w:ascii="Times New Roman" w:hAnsi="Times New Roman" w:cs="Times New Roman"/>
        </w:rPr>
        <w:t>0</w:t>
      </w:r>
      <w:r w:rsidR="00CA591A">
        <w:rPr>
          <w:rFonts w:ascii="Times New Roman" w:hAnsi="Times New Roman" w:cs="Times New Roman"/>
        </w:rPr>
        <w:t xml:space="preserve"> V, </w:t>
      </w:r>
      <w:r w:rsidR="000C26C4">
        <w:rPr>
          <w:rFonts w:ascii="Times New Roman" w:hAnsi="Times New Roman" w:cs="Times New Roman"/>
        </w:rPr>
        <w:t>step</w:t>
      </w:r>
      <w:r w:rsidR="00CA591A">
        <w:rPr>
          <w:rFonts w:ascii="Times New Roman" w:hAnsi="Times New Roman" w:cs="Times New Roman"/>
        </w:rPr>
        <w:t xml:space="preserve"> time 20 s;</w:t>
      </w:r>
      <w:r w:rsidR="00CA591A" w:rsidRPr="00CA591A">
        <w:rPr>
          <w:rFonts w:ascii="Times New Roman" w:hAnsi="Times New Roman" w:cs="Times New Roman"/>
        </w:rPr>
        <w:t xml:space="preserve"> </w:t>
      </w:r>
      <w:r w:rsidR="00CA591A">
        <w:rPr>
          <w:rFonts w:ascii="Times New Roman" w:hAnsi="Times New Roman" w:cs="Times New Roman"/>
        </w:rPr>
        <w:t>(a) anodic potential 0.7</w:t>
      </w:r>
      <w:r w:rsidR="00710A84">
        <w:rPr>
          <w:rFonts w:ascii="Times New Roman" w:hAnsi="Times New Roman" w:cs="Times New Roman"/>
        </w:rPr>
        <w:t>0</w:t>
      </w:r>
      <w:r w:rsidR="00CA591A">
        <w:rPr>
          <w:rFonts w:ascii="Times New Roman" w:hAnsi="Times New Roman" w:cs="Times New Roman"/>
        </w:rPr>
        <w:t xml:space="preserve"> V, </w:t>
      </w:r>
      <w:r w:rsidR="000C26C4">
        <w:rPr>
          <w:rFonts w:ascii="Times New Roman" w:hAnsi="Times New Roman" w:cs="Times New Roman"/>
        </w:rPr>
        <w:t>step</w:t>
      </w:r>
      <w:r w:rsidR="00CA591A">
        <w:rPr>
          <w:rFonts w:ascii="Times New Roman" w:hAnsi="Times New Roman" w:cs="Times New Roman"/>
        </w:rPr>
        <w:t xml:space="preserve"> time 20 s; cathodic potential </w:t>
      </w:r>
      <w:r w:rsidR="00CA591A" w:rsidRPr="007E6755">
        <w:rPr>
          <w:rFonts w:ascii="Times New Roman" w:eastAsia="微软雅黑" w:hAnsi="Times New Roman" w:cs="Times New Roman"/>
        </w:rPr>
        <w:t>−</w:t>
      </w:r>
      <w:r w:rsidR="00CA591A">
        <w:rPr>
          <w:rFonts w:ascii="Times New Roman" w:hAnsi="Times New Roman" w:cs="Times New Roman"/>
        </w:rPr>
        <w:t xml:space="preserve"> 0.1</w:t>
      </w:r>
      <w:r w:rsidR="00710A84">
        <w:rPr>
          <w:rFonts w:ascii="Times New Roman" w:hAnsi="Times New Roman" w:cs="Times New Roman"/>
        </w:rPr>
        <w:t>0</w:t>
      </w:r>
      <w:r w:rsidR="00CA591A">
        <w:rPr>
          <w:rFonts w:ascii="Times New Roman" w:hAnsi="Times New Roman" w:cs="Times New Roman"/>
        </w:rPr>
        <w:t xml:space="preserve"> V, </w:t>
      </w:r>
      <w:r w:rsidR="000C26C4">
        <w:rPr>
          <w:rFonts w:ascii="Times New Roman" w:hAnsi="Times New Roman" w:cs="Times New Roman"/>
        </w:rPr>
        <w:t>step</w:t>
      </w:r>
      <w:r w:rsidR="00CA591A">
        <w:rPr>
          <w:rFonts w:ascii="Times New Roman" w:hAnsi="Times New Roman" w:cs="Times New Roman"/>
        </w:rPr>
        <w:t xml:space="preserve"> time 20 s.</w:t>
      </w:r>
    </w:p>
    <w:p w14:paraId="35E7FA0A" w14:textId="5356CEA9" w:rsidR="004A10AC" w:rsidRDefault="004A10AC">
      <w:pPr>
        <w:widowControl/>
        <w:jc w:val="left"/>
        <w:rPr>
          <w:rFonts w:ascii="Times New Roman" w:hAnsi="Times New Roman"/>
          <w:sz w:val="24"/>
        </w:rPr>
      </w:pPr>
      <w:r>
        <w:rPr>
          <w:rFonts w:ascii="Times New Roman" w:hAnsi="Times New Roman"/>
          <w:sz w:val="24"/>
        </w:rPr>
        <w:br w:type="page"/>
      </w:r>
    </w:p>
    <w:p w14:paraId="34102181" w14:textId="77777777" w:rsidR="005D723E" w:rsidRPr="00391718" w:rsidRDefault="00E7590C" w:rsidP="009123D6">
      <w:pPr>
        <w:pStyle w:val="1"/>
        <w:spacing w:before="0" w:afterLines="50" w:after="156" w:line="360" w:lineRule="auto"/>
        <w:rPr>
          <w:rFonts w:ascii="Times New Roman" w:hAnsi="Times New Roman" w:cs="Times New Roman"/>
          <w:sz w:val="24"/>
          <w:szCs w:val="24"/>
        </w:rPr>
      </w:pPr>
      <w:bookmarkStart w:id="10" w:name="_Toc54952068"/>
      <w:r w:rsidRPr="00391718">
        <w:rPr>
          <w:rFonts w:ascii="Times New Roman" w:hAnsi="Times New Roman" w:cs="Times New Roman"/>
          <w:sz w:val="24"/>
          <w:szCs w:val="24"/>
        </w:rPr>
        <w:lastRenderedPageBreak/>
        <w:t>References</w:t>
      </w:r>
      <w:bookmarkEnd w:id="10"/>
    </w:p>
    <w:p w14:paraId="0CA12C9A" w14:textId="2122B3BD" w:rsidR="00EF4C8A" w:rsidRPr="00A179B5" w:rsidRDefault="0022627F" w:rsidP="00A179B5">
      <w:pPr>
        <w:pStyle w:val="EndNoteBibliography"/>
        <w:rPr>
          <w:rFonts w:ascii="Times New Roman" w:hAnsi="Times New Roman"/>
        </w:rPr>
      </w:pPr>
      <w:r w:rsidRPr="00A179B5">
        <w:rPr>
          <w:rFonts w:ascii="Times New Roman" w:hAnsi="Times New Roman"/>
        </w:rPr>
        <w:fldChar w:fldCharType="begin"/>
      </w:r>
      <w:r w:rsidRPr="00443A66">
        <w:rPr>
          <w:rFonts w:ascii="Times New Roman" w:hAnsi="Times New Roman" w:cs="Times New Roman"/>
          <w:sz w:val="21"/>
          <w:szCs w:val="21"/>
        </w:rPr>
        <w:instrText xml:space="preserve"> ADDIN EN.REFLIST </w:instrText>
      </w:r>
      <w:r w:rsidRPr="00A179B5">
        <w:rPr>
          <w:rFonts w:ascii="Times New Roman" w:hAnsi="Times New Roman"/>
        </w:rPr>
        <w:fldChar w:fldCharType="separate"/>
      </w:r>
      <w:r w:rsidR="006C0D7F" w:rsidRPr="00732F35">
        <w:rPr>
          <w:rFonts w:ascii="Times New Roman" w:hAnsi="Times New Roman" w:cs="Times New Roman"/>
        </w:rPr>
        <w:t>(</w:t>
      </w:r>
      <w:r w:rsidR="00EF4C8A" w:rsidRPr="00A179B5">
        <w:rPr>
          <w:rFonts w:ascii="Times New Roman" w:hAnsi="Times New Roman"/>
        </w:rPr>
        <w:t>1</w:t>
      </w:r>
      <w:r w:rsidR="006C0D7F" w:rsidRPr="00732F35">
        <w:rPr>
          <w:rFonts w:ascii="Times New Roman" w:hAnsi="Times New Roman" w:cs="Times New Roman"/>
        </w:rPr>
        <w:t xml:space="preserve">) </w:t>
      </w:r>
      <w:r w:rsidR="00EF4C8A" w:rsidRPr="00A179B5">
        <w:rPr>
          <w:rFonts w:ascii="Times New Roman" w:hAnsi="Times New Roman"/>
        </w:rPr>
        <w:t xml:space="preserve">Steinhauer, C.; Jungmann, R.; Sobey, T. L.; Simmel, F. C.; Tinnefeld, P., </w:t>
      </w:r>
      <w:r w:rsidR="006C0D7F" w:rsidRPr="00732F35">
        <w:rPr>
          <w:rFonts w:ascii="Times New Roman" w:hAnsi="Times New Roman" w:cs="Times New Roman"/>
        </w:rPr>
        <w:t xml:space="preserve">DNA Origami as a Nanoscopic Ruler for Super-Resolution Microscopy. </w:t>
      </w:r>
      <w:r w:rsidR="00CF3674" w:rsidRPr="00CF3674">
        <w:rPr>
          <w:rFonts w:ascii="Times New Roman" w:hAnsi="Times New Roman" w:cs="Times New Roman"/>
          <w:i/>
        </w:rPr>
        <w:t>Angew. Chem., Int. Ed.</w:t>
      </w:r>
      <w:r w:rsidR="00EF4C8A" w:rsidRPr="00A179B5">
        <w:rPr>
          <w:rFonts w:ascii="Times New Roman" w:hAnsi="Times New Roman"/>
          <w:i/>
        </w:rPr>
        <w:t xml:space="preserve"> </w:t>
      </w:r>
      <w:r w:rsidR="00EF4C8A" w:rsidRPr="00A179B5">
        <w:rPr>
          <w:rFonts w:ascii="Times New Roman" w:hAnsi="Times New Roman"/>
          <w:b/>
        </w:rPr>
        <w:t>2009,</w:t>
      </w:r>
      <w:r w:rsidR="00EF4C8A" w:rsidRPr="00A179B5">
        <w:rPr>
          <w:rFonts w:ascii="Times New Roman" w:hAnsi="Times New Roman"/>
        </w:rPr>
        <w:t xml:space="preserve"> </w:t>
      </w:r>
      <w:r w:rsidR="00EF4C8A" w:rsidRPr="00A179B5">
        <w:rPr>
          <w:rFonts w:ascii="Times New Roman" w:hAnsi="Times New Roman"/>
          <w:i/>
        </w:rPr>
        <w:t>48</w:t>
      </w:r>
      <w:r w:rsidR="00EF4C8A" w:rsidRPr="00A179B5">
        <w:rPr>
          <w:rFonts w:ascii="Times New Roman" w:hAnsi="Times New Roman"/>
        </w:rPr>
        <w:t>, 8870-8873.</w:t>
      </w:r>
    </w:p>
    <w:p w14:paraId="017765E1" w14:textId="3857422F"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w:t>
      </w:r>
      <w:r w:rsidRPr="00732F35">
        <w:rPr>
          <w:rFonts w:ascii="Times New Roman" w:hAnsi="Times New Roman" w:cs="Times New Roman"/>
        </w:rPr>
        <w:t xml:space="preserve">) </w:t>
      </w:r>
      <w:r w:rsidR="00EF4C8A" w:rsidRPr="00A179B5">
        <w:rPr>
          <w:rFonts w:ascii="Times New Roman" w:hAnsi="Times New Roman"/>
        </w:rPr>
        <w:t xml:space="preserve">Wang, J.-G.; Hua, X.; Li, M.; Long, Y.-T., </w:t>
      </w:r>
      <w:r w:rsidRPr="00732F35">
        <w:rPr>
          <w:rFonts w:ascii="Times New Roman" w:hAnsi="Times New Roman" w:cs="Times New Roman"/>
        </w:rPr>
        <w:t xml:space="preserve">Mussel-Inspired Polydopamine Functionalized Plasmonic Nanocomposites for Single-Particle Catalysis. </w:t>
      </w:r>
      <w:r w:rsidR="00EF4C8A" w:rsidRPr="00A179B5">
        <w:rPr>
          <w:rFonts w:ascii="Times New Roman" w:hAnsi="Times New Roman"/>
          <w:i/>
        </w:rPr>
        <w:t xml:space="preserve">ACS </w:t>
      </w:r>
      <w:r w:rsidR="00CF3674" w:rsidRPr="00CF3674">
        <w:rPr>
          <w:rFonts w:ascii="Times New Roman" w:hAnsi="Times New Roman" w:cs="Times New Roman"/>
          <w:i/>
        </w:rPr>
        <w:t>Appl. Mater.</w:t>
      </w:r>
      <w:r w:rsidR="00EF4C8A" w:rsidRPr="00A179B5">
        <w:rPr>
          <w:rFonts w:ascii="Times New Roman" w:hAnsi="Times New Roman"/>
          <w:i/>
        </w:rPr>
        <w:t xml:space="preserve"> Interfaces </w:t>
      </w:r>
      <w:r w:rsidR="00EF4C8A" w:rsidRPr="00A179B5">
        <w:rPr>
          <w:rFonts w:ascii="Times New Roman" w:hAnsi="Times New Roman"/>
          <w:b/>
        </w:rPr>
        <w:t>2017,</w:t>
      </w:r>
      <w:r w:rsidR="00EF4C8A" w:rsidRPr="00A179B5">
        <w:rPr>
          <w:rFonts w:ascii="Times New Roman" w:hAnsi="Times New Roman"/>
        </w:rPr>
        <w:t xml:space="preserve"> </w:t>
      </w:r>
      <w:r w:rsidR="00EF4C8A" w:rsidRPr="00A179B5">
        <w:rPr>
          <w:rFonts w:ascii="Times New Roman" w:hAnsi="Times New Roman"/>
          <w:i/>
        </w:rPr>
        <w:t>9</w:t>
      </w:r>
      <w:r w:rsidR="00EF4C8A" w:rsidRPr="00A179B5">
        <w:rPr>
          <w:rFonts w:ascii="Times New Roman" w:hAnsi="Times New Roman"/>
        </w:rPr>
        <w:t>, 3016-3023.</w:t>
      </w:r>
    </w:p>
    <w:p w14:paraId="1AF17D7C" w14:textId="6D0CF9C0"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w:t>
      </w:r>
      <w:r w:rsidRPr="00732F35">
        <w:rPr>
          <w:rFonts w:ascii="Times New Roman" w:hAnsi="Times New Roman" w:cs="Times New Roman"/>
        </w:rPr>
        <w:t xml:space="preserve">) </w:t>
      </w:r>
      <w:r w:rsidR="00EF4C8A" w:rsidRPr="00A179B5">
        <w:rPr>
          <w:rFonts w:ascii="Times New Roman" w:hAnsi="Times New Roman"/>
        </w:rPr>
        <w:t xml:space="preserve">Johnson, P. B.; Christy, R. W., </w:t>
      </w:r>
      <w:r w:rsidRPr="00732F35">
        <w:rPr>
          <w:rFonts w:ascii="Times New Roman" w:hAnsi="Times New Roman" w:cs="Times New Roman"/>
        </w:rPr>
        <w:t xml:space="preserve">Optical Constants of the Noble Metals. </w:t>
      </w:r>
      <w:r w:rsidR="00EF4C8A" w:rsidRPr="00A179B5">
        <w:rPr>
          <w:rFonts w:ascii="Times New Roman" w:hAnsi="Times New Roman"/>
          <w:i/>
        </w:rPr>
        <w:t xml:space="preserve">Physical Review B </w:t>
      </w:r>
      <w:r w:rsidR="00EF4C8A" w:rsidRPr="00A179B5">
        <w:rPr>
          <w:rFonts w:ascii="Times New Roman" w:hAnsi="Times New Roman"/>
          <w:b/>
        </w:rPr>
        <w:t>1972,</w:t>
      </w:r>
      <w:r w:rsidR="00EF4C8A" w:rsidRPr="00A179B5">
        <w:rPr>
          <w:rFonts w:ascii="Times New Roman" w:hAnsi="Times New Roman"/>
        </w:rPr>
        <w:t xml:space="preserve"> </w:t>
      </w:r>
      <w:r w:rsidR="00EF4C8A" w:rsidRPr="00A179B5">
        <w:rPr>
          <w:rFonts w:ascii="Times New Roman" w:hAnsi="Times New Roman"/>
          <w:i/>
        </w:rPr>
        <w:t>6</w:t>
      </w:r>
      <w:r w:rsidR="00EF4C8A" w:rsidRPr="00A179B5">
        <w:rPr>
          <w:rFonts w:ascii="Times New Roman" w:hAnsi="Times New Roman"/>
        </w:rPr>
        <w:t>, 4370-4379.</w:t>
      </w:r>
    </w:p>
    <w:p w14:paraId="50961662" w14:textId="30591498"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4</w:t>
      </w:r>
      <w:r w:rsidRPr="00732F35">
        <w:rPr>
          <w:rFonts w:ascii="Times New Roman" w:hAnsi="Times New Roman" w:cs="Times New Roman"/>
        </w:rPr>
        <w:t xml:space="preserve">) </w:t>
      </w:r>
      <w:r w:rsidR="00EF4C8A" w:rsidRPr="00A179B5">
        <w:rPr>
          <w:rFonts w:ascii="Times New Roman" w:hAnsi="Times New Roman"/>
        </w:rPr>
        <w:t>Ribbing, C. G.; Roos, A., Copper Oxides (Cu</w:t>
      </w:r>
      <w:r w:rsidR="00EF4C8A" w:rsidRPr="00A179B5">
        <w:rPr>
          <w:rFonts w:ascii="Times New Roman" w:hAnsi="Times New Roman"/>
          <w:vertAlign w:val="subscript"/>
        </w:rPr>
        <w:t>2</w:t>
      </w:r>
      <w:r w:rsidR="00EF4C8A" w:rsidRPr="00A179B5">
        <w:rPr>
          <w:rFonts w:ascii="Times New Roman" w:hAnsi="Times New Roman"/>
        </w:rPr>
        <w:t xml:space="preserve">O, CuO). </w:t>
      </w:r>
      <w:r w:rsidR="00EF4C8A" w:rsidRPr="00A179B5">
        <w:rPr>
          <w:rFonts w:ascii="Times New Roman" w:hAnsi="Times New Roman"/>
          <w:i/>
        </w:rPr>
        <w:t>Handbook of Optical Constants of Solids</w:t>
      </w:r>
      <w:r w:rsidR="00EF4C8A" w:rsidRPr="00A179B5">
        <w:rPr>
          <w:rFonts w:ascii="Times New Roman" w:hAnsi="Times New Roman"/>
        </w:rPr>
        <w:t>, Palik, E. D., Ed. Academic Press: Boston, 1998; 875-882.</w:t>
      </w:r>
    </w:p>
    <w:p w14:paraId="4AE599C0" w14:textId="7A5AA47D"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5</w:t>
      </w:r>
      <w:r w:rsidRPr="00732F35">
        <w:rPr>
          <w:rFonts w:ascii="Times New Roman" w:hAnsi="Times New Roman" w:cs="Times New Roman"/>
        </w:rPr>
        <w:t xml:space="preserve">) </w:t>
      </w:r>
      <w:r w:rsidR="00EF4C8A" w:rsidRPr="00A179B5">
        <w:rPr>
          <w:rFonts w:ascii="Times New Roman" w:hAnsi="Times New Roman"/>
        </w:rPr>
        <w:t xml:space="preserve">Plieth, W., </w:t>
      </w:r>
      <w:r w:rsidR="00EF4C8A" w:rsidRPr="00A179B5">
        <w:rPr>
          <w:rFonts w:ascii="Times New Roman" w:hAnsi="Times New Roman"/>
          <w:i/>
        </w:rPr>
        <w:t xml:space="preserve">Electrochemistry for </w:t>
      </w:r>
      <w:r w:rsidR="00FE64CB">
        <w:rPr>
          <w:rFonts w:ascii="Times New Roman" w:hAnsi="Times New Roman" w:cs="Times New Roman"/>
          <w:i/>
        </w:rPr>
        <w:t>M</w:t>
      </w:r>
      <w:r w:rsidR="00FE64CB" w:rsidRPr="00732F35">
        <w:rPr>
          <w:rFonts w:ascii="Times New Roman" w:hAnsi="Times New Roman" w:cs="Times New Roman"/>
          <w:i/>
        </w:rPr>
        <w:t xml:space="preserve">aterials </w:t>
      </w:r>
      <w:r w:rsidR="00FE64CB">
        <w:rPr>
          <w:rFonts w:ascii="Times New Roman" w:hAnsi="Times New Roman" w:cs="Times New Roman"/>
          <w:i/>
        </w:rPr>
        <w:t>S</w:t>
      </w:r>
      <w:r w:rsidR="00FE64CB" w:rsidRPr="00732F35">
        <w:rPr>
          <w:rFonts w:ascii="Times New Roman" w:hAnsi="Times New Roman" w:cs="Times New Roman"/>
          <w:i/>
        </w:rPr>
        <w:t>cience</w:t>
      </w:r>
      <w:r w:rsidRPr="00732F35">
        <w:rPr>
          <w:rFonts w:ascii="Times New Roman" w:hAnsi="Times New Roman" w:cs="Times New Roman"/>
        </w:rPr>
        <w:t>.</w:t>
      </w:r>
      <w:r w:rsidR="00EF4C8A" w:rsidRPr="00A179B5">
        <w:rPr>
          <w:rFonts w:ascii="Times New Roman" w:hAnsi="Times New Roman"/>
        </w:rPr>
        <w:t xml:space="preserve"> Elsevier: 2008</w:t>
      </w:r>
      <w:r w:rsidR="00FE64CB">
        <w:rPr>
          <w:rFonts w:ascii="Times New Roman" w:hAnsi="Times New Roman" w:cs="Times New Roman"/>
        </w:rPr>
        <w:t xml:space="preserve">; </w:t>
      </w:r>
      <w:r w:rsidR="00FE64CB" w:rsidRPr="00FE64CB">
        <w:rPr>
          <w:rFonts w:ascii="Times New Roman" w:hAnsi="Times New Roman" w:cs="Times New Roman"/>
        </w:rPr>
        <w:t>195-229</w:t>
      </w:r>
    </w:p>
    <w:p w14:paraId="1FF660EF" w14:textId="35B9DD54"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6</w:t>
      </w:r>
      <w:r w:rsidRPr="00732F35">
        <w:rPr>
          <w:rFonts w:ascii="Times New Roman" w:hAnsi="Times New Roman" w:cs="Times New Roman"/>
        </w:rPr>
        <w:t xml:space="preserve">) </w:t>
      </w:r>
      <w:r w:rsidR="00EF4C8A" w:rsidRPr="00A179B5">
        <w:rPr>
          <w:rFonts w:ascii="Times New Roman" w:hAnsi="Times New Roman"/>
        </w:rPr>
        <w:t>Pei, A.; Zheng, G.; Shi, F.; Li, Y.</w:t>
      </w:r>
      <w:r w:rsidRPr="00732F35">
        <w:rPr>
          <w:rFonts w:ascii="Times New Roman" w:hAnsi="Times New Roman" w:cs="Times New Roman"/>
        </w:rPr>
        <w:t>; Cui, Y., Nanoscale Nucleation and Growth of Electrodeposited Lithium Metal.</w:t>
      </w:r>
      <w:r w:rsidR="00EF4C8A" w:rsidRPr="00A179B5">
        <w:rPr>
          <w:rFonts w:ascii="Times New Roman" w:hAnsi="Times New Roman"/>
        </w:rPr>
        <w:t xml:space="preserve"> </w:t>
      </w:r>
      <w:r w:rsidR="00EF4C8A" w:rsidRPr="00A179B5">
        <w:rPr>
          <w:rFonts w:ascii="Times New Roman" w:hAnsi="Times New Roman"/>
          <w:i/>
        </w:rPr>
        <w:t xml:space="preserve">Nano </w:t>
      </w:r>
      <w:r w:rsidR="00CF3674" w:rsidRPr="00CF3674">
        <w:rPr>
          <w:rFonts w:ascii="Times New Roman" w:hAnsi="Times New Roman" w:cs="Times New Roman"/>
          <w:i/>
        </w:rPr>
        <w:t>Lett.</w:t>
      </w:r>
      <w:r w:rsidR="00EF4C8A" w:rsidRPr="00A179B5">
        <w:rPr>
          <w:rFonts w:ascii="Times New Roman" w:hAnsi="Times New Roman"/>
          <w:i/>
        </w:rPr>
        <w:t xml:space="preserve"> </w:t>
      </w:r>
      <w:r w:rsidR="00EF4C8A" w:rsidRPr="00A179B5">
        <w:rPr>
          <w:rFonts w:ascii="Times New Roman" w:hAnsi="Times New Roman"/>
          <w:b/>
        </w:rPr>
        <w:t>2017,</w:t>
      </w:r>
      <w:r w:rsidR="00EF4C8A" w:rsidRPr="00A179B5">
        <w:rPr>
          <w:rFonts w:ascii="Times New Roman" w:hAnsi="Times New Roman"/>
        </w:rPr>
        <w:t xml:space="preserve"> </w:t>
      </w:r>
      <w:r w:rsidR="00EF4C8A" w:rsidRPr="00A179B5">
        <w:rPr>
          <w:rFonts w:ascii="Times New Roman" w:hAnsi="Times New Roman"/>
          <w:i/>
        </w:rPr>
        <w:t>17</w:t>
      </w:r>
      <w:r w:rsidR="00EF4C8A" w:rsidRPr="00A179B5">
        <w:rPr>
          <w:rFonts w:ascii="Times New Roman" w:hAnsi="Times New Roman"/>
        </w:rPr>
        <w:t>, 1132-1139.</w:t>
      </w:r>
    </w:p>
    <w:p w14:paraId="4CE98C69" w14:textId="01DEEBA8"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7</w:t>
      </w:r>
      <w:r w:rsidRPr="00732F35">
        <w:rPr>
          <w:rFonts w:ascii="Times New Roman" w:hAnsi="Times New Roman" w:cs="Times New Roman"/>
        </w:rPr>
        <w:t xml:space="preserve">) </w:t>
      </w:r>
      <w:r w:rsidR="00EF4C8A" w:rsidRPr="00A179B5">
        <w:rPr>
          <w:rFonts w:ascii="Times New Roman" w:hAnsi="Times New Roman"/>
        </w:rPr>
        <w:t xml:space="preserve">Winand, R., </w:t>
      </w:r>
      <w:r w:rsidRPr="00732F35">
        <w:rPr>
          <w:rFonts w:ascii="Times New Roman" w:hAnsi="Times New Roman" w:cs="Times New Roman"/>
        </w:rPr>
        <w:t xml:space="preserve">Electrocrystallization: Fundamental </w:t>
      </w:r>
      <w:r w:rsidR="00FE64CB">
        <w:rPr>
          <w:rFonts w:ascii="Times New Roman" w:hAnsi="Times New Roman" w:cs="Times New Roman"/>
        </w:rPr>
        <w:t>C</w:t>
      </w:r>
      <w:r w:rsidR="00FE64CB" w:rsidRPr="00732F35">
        <w:rPr>
          <w:rFonts w:ascii="Times New Roman" w:hAnsi="Times New Roman" w:cs="Times New Roman"/>
        </w:rPr>
        <w:t xml:space="preserve">onsiderations </w:t>
      </w:r>
      <w:r w:rsidRPr="00732F35">
        <w:rPr>
          <w:rFonts w:ascii="Times New Roman" w:hAnsi="Times New Roman" w:cs="Times New Roman"/>
        </w:rPr>
        <w:t xml:space="preserve">and </w:t>
      </w:r>
      <w:r w:rsidR="00FE64CB">
        <w:rPr>
          <w:rFonts w:ascii="Times New Roman" w:hAnsi="Times New Roman" w:cs="Times New Roman"/>
        </w:rPr>
        <w:t>A</w:t>
      </w:r>
      <w:r w:rsidR="00FE64CB" w:rsidRPr="00732F35">
        <w:rPr>
          <w:rFonts w:ascii="Times New Roman" w:hAnsi="Times New Roman" w:cs="Times New Roman"/>
        </w:rPr>
        <w:t xml:space="preserve">pplication </w:t>
      </w:r>
      <w:r w:rsidRPr="00732F35">
        <w:rPr>
          <w:rFonts w:ascii="Times New Roman" w:hAnsi="Times New Roman" w:cs="Times New Roman"/>
        </w:rPr>
        <w:t xml:space="preserve">to </w:t>
      </w:r>
      <w:r w:rsidR="00FE64CB">
        <w:rPr>
          <w:rFonts w:ascii="Times New Roman" w:hAnsi="Times New Roman" w:cs="Times New Roman"/>
        </w:rPr>
        <w:t>H</w:t>
      </w:r>
      <w:r w:rsidR="00FE64CB" w:rsidRPr="00732F35">
        <w:rPr>
          <w:rFonts w:ascii="Times New Roman" w:hAnsi="Times New Roman" w:cs="Times New Roman"/>
        </w:rPr>
        <w:t xml:space="preserve">igh </w:t>
      </w:r>
      <w:r w:rsidR="00FE64CB">
        <w:rPr>
          <w:rFonts w:ascii="Times New Roman" w:hAnsi="Times New Roman" w:cs="Times New Roman"/>
        </w:rPr>
        <w:t>C</w:t>
      </w:r>
      <w:r w:rsidR="00FE64CB" w:rsidRPr="00732F35">
        <w:rPr>
          <w:rFonts w:ascii="Times New Roman" w:hAnsi="Times New Roman" w:cs="Times New Roman"/>
        </w:rPr>
        <w:t xml:space="preserve">urrent </w:t>
      </w:r>
      <w:r w:rsidR="00FE64CB">
        <w:rPr>
          <w:rFonts w:ascii="Times New Roman" w:hAnsi="Times New Roman" w:cs="Times New Roman"/>
        </w:rPr>
        <w:t>D</w:t>
      </w:r>
      <w:r w:rsidR="00FE64CB" w:rsidRPr="00732F35">
        <w:rPr>
          <w:rFonts w:ascii="Times New Roman" w:hAnsi="Times New Roman" w:cs="Times New Roman"/>
        </w:rPr>
        <w:t xml:space="preserve">ensity </w:t>
      </w:r>
      <w:r w:rsidR="00FE64CB">
        <w:rPr>
          <w:rFonts w:ascii="Times New Roman" w:hAnsi="Times New Roman" w:cs="Times New Roman"/>
        </w:rPr>
        <w:t>C</w:t>
      </w:r>
      <w:r w:rsidR="00FE64CB" w:rsidRPr="00732F35">
        <w:rPr>
          <w:rFonts w:ascii="Times New Roman" w:hAnsi="Times New Roman" w:cs="Times New Roman"/>
        </w:rPr>
        <w:t xml:space="preserve">ontinuous </w:t>
      </w:r>
      <w:r w:rsidR="00FE64CB">
        <w:rPr>
          <w:rFonts w:ascii="Times New Roman" w:hAnsi="Times New Roman" w:cs="Times New Roman"/>
        </w:rPr>
        <w:t>S</w:t>
      </w:r>
      <w:r w:rsidR="00FE64CB" w:rsidRPr="00732F35">
        <w:rPr>
          <w:rFonts w:ascii="Times New Roman" w:hAnsi="Times New Roman" w:cs="Times New Roman"/>
        </w:rPr>
        <w:t xml:space="preserve">teel </w:t>
      </w:r>
      <w:r w:rsidR="00FE64CB">
        <w:rPr>
          <w:rFonts w:ascii="Times New Roman" w:hAnsi="Times New Roman" w:cs="Times New Roman"/>
        </w:rPr>
        <w:t>S</w:t>
      </w:r>
      <w:r w:rsidR="00FE64CB" w:rsidRPr="00732F35">
        <w:rPr>
          <w:rFonts w:ascii="Times New Roman" w:hAnsi="Times New Roman" w:cs="Times New Roman"/>
        </w:rPr>
        <w:t xml:space="preserve">heet </w:t>
      </w:r>
      <w:r w:rsidR="00FE64CB">
        <w:rPr>
          <w:rFonts w:ascii="Times New Roman" w:hAnsi="Times New Roman" w:cs="Times New Roman"/>
        </w:rPr>
        <w:t>P</w:t>
      </w:r>
      <w:r w:rsidR="00FE64CB" w:rsidRPr="00732F35">
        <w:rPr>
          <w:rFonts w:ascii="Times New Roman" w:hAnsi="Times New Roman" w:cs="Times New Roman"/>
        </w:rPr>
        <w:t>lating</w:t>
      </w:r>
      <w:r w:rsidRPr="00732F35">
        <w:rPr>
          <w:rFonts w:ascii="Times New Roman" w:hAnsi="Times New Roman" w:cs="Times New Roman"/>
        </w:rPr>
        <w:t xml:space="preserve">. </w:t>
      </w:r>
      <w:r w:rsidR="00CF3674" w:rsidRPr="00CF3674">
        <w:rPr>
          <w:rFonts w:ascii="Times New Roman" w:hAnsi="Times New Roman" w:cs="Times New Roman"/>
          <w:i/>
        </w:rPr>
        <w:t>J. Appl. Electrochem.</w:t>
      </w:r>
      <w:r w:rsidR="00EF4C8A" w:rsidRPr="00A179B5">
        <w:rPr>
          <w:rFonts w:ascii="Times New Roman" w:hAnsi="Times New Roman"/>
          <w:i/>
        </w:rPr>
        <w:t xml:space="preserve"> </w:t>
      </w:r>
      <w:r w:rsidR="00EF4C8A" w:rsidRPr="00A179B5">
        <w:rPr>
          <w:rFonts w:ascii="Times New Roman" w:hAnsi="Times New Roman"/>
          <w:b/>
        </w:rPr>
        <w:t>1991,</w:t>
      </w:r>
      <w:r w:rsidR="00EF4C8A" w:rsidRPr="00A179B5">
        <w:rPr>
          <w:rFonts w:ascii="Times New Roman" w:hAnsi="Times New Roman"/>
        </w:rPr>
        <w:t xml:space="preserve"> </w:t>
      </w:r>
      <w:r w:rsidR="00EF4C8A" w:rsidRPr="00A179B5">
        <w:rPr>
          <w:rFonts w:ascii="Times New Roman" w:hAnsi="Times New Roman"/>
          <w:i/>
        </w:rPr>
        <w:t>21</w:t>
      </w:r>
      <w:r w:rsidR="00EF4C8A" w:rsidRPr="00A179B5">
        <w:rPr>
          <w:rFonts w:ascii="Times New Roman" w:hAnsi="Times New Roman"/>
        </w:rPr>
        <w:t>, 377-385.</w:t>
      </w:r>
    </w:p>
    <w:p w14:paraId="782B2E2C" w14:textId="76FE9787"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8</w:t>
      </w:r>
      <w:r w:rsidRPr="00732F35">
        <w:rPr>
          <w:rFonts w:ascii="Times New Roman" w:hAnsi="Times New Roman" w:cs="Times New Roman"/>
        </w:rPr>
        <w:t xml:space="preserve">) </w:t>
      </w:r>
      <w:r w:rsidR="00EF4C8A" w:rsidRPr="00A179B5">
        <w:rPr>
          <w:rFonts w:ascii="Times New Roman" w:hAnsi="Times New Roman"/>
        </w:rPr>
        <w:t xml:space="preserve">El-Deab, M. S., </w:t>
      </w:r>
      <w:r w:rsidRPr="00732F35">
        <w:rPr>
          <w:rFonts w:ascii="Times New Roman" w:hAnsi="Times New Roman" w:cs="Times New Roman"/>
        </w:rPr>
        <w:t xml:space="preserve">On the </w:t>
      </w:r>
      <w:r w:rsidR="00FE64CB">
        <w:rPr>
          <w:rFonts w:ascii="Times New Roman" w:hAnsi="Times New Roman" w:cs="Times New Roman"/>
        </w:rPr>
        <w:t>P</w:t>
      </w:r>
      <w:r w:rsidR="00FE64CB" w:rsidRPr="00732F35">
        <w:rPr>
          <w:rFonts w:ascii="Times New Roman" w:hAnsi="Times New Roman" w:cs="Times New Roman"/>
        </w:rPr>
        <w:t xml:space="preserve">referential </w:t>
      </w:r>
      <w:r w:rsidR="00FE64CB">
        <w:rPr>
          <w:rFonts w:ascii="Times New Roman" w:hAnsi="Times New Roman" w:cs="Times New Roman"/>
        </w:rPr>
        <w:t>C</w:t>
      </w:r>
      <w:r w:rsidR="00FE64CB" w:rsidRPr="00732F35">
        <w:rPr>
          <w:rFonts w:ascii="Times New Roman" w:hAnsi="Times New Roman" w:cs="Times New Roman"/>
        </w:rPr>
        <w:t xml:space="preserve">rystallographic </w:t>
      </w:r>
      <w:r w:rsidR="00FE64CB">
        <w:rPr>
          <w:rFonts w:ascii="Times New Roman" w:hAnsi="Times New Roman" w:cs="Times New Roman"/>
        </w:rPr>
        <w:t>O</w:t>
      </w:r>
      <w:r w:rsidR="00FE64CB" w:rsidRPr="00732F35">
        <w:rPr>
          <w:rFonts w:ascii="Times New Roman" w:hAnsi="Times New Roman" w:cs="Times New Roman"/>
        </w:rPr>
        <w:t xml:space="preserve">rientation </w:t>
      </w:r>
      <w:r w:rsidRPr="00732F35">
        <w:rPr>
          <w:rFonts w:ascii="Times New Roman" w:hAnsi="Times New Roman" w:cs="Times New Roman"/>
        </w:rPr>
        <w:t xml:space="preserve">of Au </w:t>
      </w:r>
      <w:r w:rsidR="00FE64CB">
        <w:rPr>
          <w:rFonts w:ascii="Times New Roman" w:hAnsi="Times New Roman" w:cs="Times New Roman"/>
        </w:rPr>
        <w:t>N</w:t>
      </w:r>
      <w:r w:rsidR="00FE64CB" w:rsidRPr="00732F35">
        <w:rPr>
          <w:rFonts w:ascii="Times New Roman" w:hAnsi="Times New Roman" w:cs="Times New Roman"/>
        </w:rPr>
        <w:t>anoparticles</w:t>
      </w:r>
      <w:r w:rsidRPr="00732F35">
        <w:rPr>
          <w:rFonts w:ascii="Times New Roman" w:hAnsi="Times New Roman" w:cs="Times New Roman"/>
        </w:rPr>
        <w:t xml:space="preserve">: Effect of electrodeposition time. </w:t>
      </w:r>
      <w:r w:rsidR="00CF3674" w:rsidRPr="00CF3674">
        <w:rPr>
          <w:rFonts w:ascii="Times New Roman" w:hAnsi="Times New Roman" w:cs="Times New Roman"/>
          <w:i/>
        </w:rPr>
        <w:t>Electrochim.</w:t>
      </w:r>
      <w:r w:rsidR="00EF4C8A" w:rsidRPr="00A179B5">
        <w:rPr>
          <w:rFonts w:ascii="Times New Roman" w:hAnsi="Times New Roman"/>
          <w:i/>
        </w:rPr>
        <w:t xml:space="preserve"> Acta </w:t>
      </w:r>
      <w:r w:rsidR="00EF4C8A" w:rsidRPr="00A179B5">
        <w:rPr>
          <w:rFonts w:ascii="Times New Roman" w:hAnsi="Times New Roman"/>
          <w:b/>
        </w:rPr>
        <w:t>2009,</w:t>
      </w:r>
      <w:r w:rsidR="00EF4C8A" w:rsidRPr="00A179B5">
        <w:rPr>
          <w:rFonts w:ascii="Times New Roman" w:hAnsi="Times New Roman"/>
        </w:rPr>
        <w:t xml:space="preserve"> </w:t>
      </w:r>
      <w:r w:rsidR="00EF4C8A" w:rsidRPr="00A179B5">
        <w:rPr>
          <w:rFonts w:ascii="Times New Roman" w:hAnsi="Times New Roman"/>
          <w:i/>
        </w:rPr>
        <w:t>54</w:t>
      </w:r>
      <w:r w:rsidR="00EF4C8A" w:rsidRPr="00A179B5">
        <w:rPr>
          <w:rFonts w:ascii="Times New Roman" w:hAnsi="Times New Roman"/>
        </w:rPr>
        <w:t>, 3720-3725.</w:t>
      </w:r>
    </w:p>
    <w:p w14:paraId="02EC27A1" w14:textId="70DD058C"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9</w:t>
      </w:r>
      <w:r w:rsidRPr="00732F35">
        <w:rPr>
          <w:rFonts w:ascii="Times New Roman" w:hAnsi="Times New Roman" w:cs="Times New Roman"/>
        </w:rPr>
        <w:t xml:space="preserve">) </w:t>
      </w:r>
      <w:r w:rsidR="00EF4C8A" w:rsidRPr="00A179B5">
        <w:rPr>
          <w:rFonts w:ascii="Times New Roman" w:hAnsi="Times New Roman"/>
        </w:rPr>
        <w:t xml:space="preserve">Wang, J.; Cao, X.; Li, L.; Li, T.; Wang, R., </w:t>
      </w:r>
      <w:r w:rsidRPr="00732F35">
        <w:rPr>
          <w:rFonts w:ascii="Times New Roman" w:hAnsi="Times New Roman" w:cs="Times New Roman"/>
        </w:rPr>
        <w:t xml:space="preserve">Electrochemical Seed-Mediated Growth of Surface-Enhanced Raman Scattering Active Au(111)-Like Nanoparticles on Indium Tin Oxide Electrodes. </w:t>
      </w:r>
      <w:r w:rsidR="00CF3674" w:rsidRPr="00CF3674">
        <w:rPr>
          <w:rFonts w:ascii="Times New Roman" w:hAnsi="Times New Roman" w:cs="Times New Roman"/>
          <w:i/>
        </w:rPr>
        <w:t>J. Phys. Chem.</w:t>
      </w:r>
      <w:r w:rsidR="00EF4C8A" w:rsidRPr="00A179B5">
        <w:rPr>
          <w:rFonts w:ascii="Times New Roman" w:hAnsi="Times New Roman"/>
          <w:i/>
        </w:rPr>
        <w:t xml:space="preserve"> C </w:t>
      </w:r>
      <w:r w:rsidR="00EF4C8A" w:rsidRPr="00A179B5">
        <w:rPr>
          <w:rFonts w:ascii="Times New Roman" w:hAnsi="Times New Roman"/>
          <w:b/>
        </w:rPr>
        <w:t>2013,</w:t>
      </w:r>
      <w:r w:rsidR="00EF4C8A" w:rsidRPr="00A179B5">
        <w:rPr>
          <w:rFonts w:ascii="Times New Roman" w:hAnsi="Times New Roman"/>
        </w:rPr>
        <w:t xml:space="preserve"> </w:t>
      </w:r>
      <w:r w:rsidR="00EF4C8A" w:rsidRPr="00A179B5">
        <w:rPr>
          <w:rFonts w:ascii="Times New Roman" w:hAnsi="Times New Roman"/>
          <w:i/>
        </w:rPr>
        <w:t>117</w:t>
      </w:r>
      <w:r w:rsidR="00EF4C8A" w:rsidRPr="00A179B5">
        <w:rPr>
          <w:rFonts w:ascii="Times New Roman" w:hAnsi="Times New Roman"/>
        </w:rPr>
        <w:t>, 15817-15828.</w:t>
      </w:r>
    </w:p>
    <w:p w14:paraId="2E5341CD" w14:textId="02966505"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10</w:t>
      </w:r>
      <w:r w:rsidRPr="00732F35">
        <w:rPr>
          <w:rFonts w:ascii="Times New Roman" w:hAnsi="Times New Roman" w:cs="Times New Roman"/>
        </w:rPr>
        <w:t xml:space="preserve">) </w:t>
      </w:r>
      <w:r w:rsidR="00EF4C8A" w:rsidRPr="00A179B5">
        <w:rPr>
          <w:rFonts w:ascii="Times New Roman" w:hAnsi="Times New Roman"/>
        </w:rPr>
        <w:t xml:space="preserve">Bard, A. J., Faulkner, L. R., </w:t>
      </w:r>
      <w:r w:rsidR="00EF4C8A" w:rsidRPr="00A179B5">
        <w:rPr>
          <w:rFonts w:ascii="Times New Roman" w:hAnsi="Times New Roman"/>
          <w:i/>
        </w:rPr>
        <w:t>Electrochemical Methods, Foundamentals and Applications</w:t>
      </w:r>
      <w:r w:rsidR="00EF4C8A" w:rsidRPr="00A179B5">
        <w:rPr>
          <w:rFonts w:ascii="Times New Roman" w:hAnsi="Times New Roman"/>
        </w:rPr>
        <w:t xml:space="preserve">. </w:t>
      </w:r>
      <w:r w:rsidR="00EF4C8A" w:rsidRPr="00A179B5">
        <w:rPr>
          <w:rFonts w:ascii="Times New Roman" w:hAnsi="Times New Roman"/>
          <w:i/>
        </w:rPr>
        <w:t>John wiley and Sons Inc</w:t>
      </w:r>
      <w:r w:rsidR="00EF4C8A" w:rsidRPr="00A179B5">
        <w:rPr>
          <w:rFonts w:ascii="Times New Roman" w:hAnsi="Times New Roman"/>
        </w:rPr>
        <w:t xml:space="preserve">: </w:t>
      </w:r>
      <w:r w:rsidR="00EF4C8A" w:rsidRPr="00A179B5">
        <w:rPr>
          <w:rFonts w:ascii="Times New Roman" w:hAnsi="Times New Roman"/>
          <w:i/>
        </w:rPr>
        <w:t>New York</w:t>
      </w:r>
      <w:r w:rsidR="00EF4C8A" w:rsidRPr="00A179B5">
        <w:rPr>
          <w:rFonts w:ascii="Times New Roman" w:hAnsi="Times New Roman"/>
        </w:rPr>
        <w:t>, 2001; 482.</w:t>
      </w:r>
    </w:p>
    <w:p w14:paraId="3F2966D8" w14:textId="24BD3871"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11</w:t>
      </w:r>
      <w:r w:rsidRPr="00732F35">
        <w:rPr>
          <w:rFonts w:ascii="Times New Roman" w:hAnsi="Times New Roman" w:cs="Times New Roman"/>
        </w:rPr>
        <w:t xml:space="preserve">) </w:t>
      </w:r>
      <w:r w:rsidR="00EF4C8A" w:rsidRPr="00A179B5">
        <w:rPr>
          <w:rFonts w:ascii="Times New Roman" w:hAnsi="Times New Roman"/>
        </w:rPr>
        <w:t xml:space="preserve">Emanuel, A.; Olander, D. R., </w:t>
      </w:r>
      <w:r w:rsidRPr="00732F35">
        <w:rPr>
          <w:rFonts w:ascii="Times New Roman" w:hAnsi="Times New Roman" w:cs="Times New Roman"/>
        </w:rPr>
        <w:t>Diffusion Coefficients</w:t>
      </w:r>
      <w:r w:rsidR="00EF4C8A" w:rsidRPr="00A179B5">
        <w:rPr>
          <w:rFonts w:ascii="Times New Roman" w:hAnsi="Times New Roman"/>
        </w:rPr>
        <w:t xml:space="preserve"> of </w:t>
      </w:r>
      <w:r w:rsidRPr="00732F35">
        <w:rPr>
          <w:rFonts w:ascii="Times New Roman" w:hAnsi="Times New Roman" w:cs="Times New Roman"/>
        </w:rPr>
        <w:t xml:space="preserve">Copper Sulfate in Water and Water in n-Butyl Alcohol. </w:t>
      </w:r>
      <w:r w:rsidR="00CF3674" w:rsidRPr="00CF3674">
        <w:rPr>
          <w:rFonts w:ascii="Times New Roman" w:hAnsi="Times New Roman" w:cs="Times New Roman"/>
          <w:i/>
        </w:rPr>
        <w:t>J. Chem. Eng.</w:t>
      </w:r>
      <w:r w:rsidR="00EF4C8A" w:rsidRPr="00A179B5">
        <w:rPr>
          <w:rFonts w:ascii="Times New Roman" w:hAnsi="Times New Roman"/>
          <w:i/>
        </w:rPr>
        <w:t xml:space="preserve"> Data </w:t>
      </w:r>
      <w:r w:rsidR="00EF4C8A" w:rsidRPr="00A179B5">
        <w:rPr>
          <w:rFonts w:ascii="Times New Roman" w:hAnsi="Times New Roman"/>
          <w:b/>
        </w:rPr>
        <w:t>1963,</w:t>
      </w:r>
      <w:r w:rsidR="00EF4C8A" w:rsidRPr="00A179B5">
        <w:rPr>
          <w:rFonts w:ascii="Times New Roman" w:hAnsi="Times New Roman"/>
        </w:rPr>
        <w:t xml:space="preserve"> </w:t>
      </w:r>
      <w:r w:rsidR="00EF4C8A" w:rsidRPr="00A179B5">
        <w:rPr>
          <w:rFonts w:ascii="Times New Roman" w:hAnsi="Times New Roman"/>
          <w:i/>
        </w:rPr>
        <w:t>8</w:t>
      </w:r>
      <w:r w:rsidR="00EF4C8A" w:rsidRPr="00A179B5">
        <w:rPr>
          <w:rFonts w:ascii="Times New Roman" w:hAnsi="Times New Roman"/>
        </w:rPr>
        <w:t>, 31-32.</w:t>
      </w:r>
    </w:p>
    <w:p w14:paraId="744E833A" w14:textId="047C536C"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12</w:t>
      </w:r>
      <w:r w:rsidRPr="00732F35">
        <w:rPr>
          <w:rFonts w:ascii="Times New Roman" w:hAnsi="Times New Roman" w:cs="Times New Roman"/>
        </w:rPr>
        <w:t xml:space="preserve">) </w:t>
      </w:r>
      <w:r w:rsidR="00EF4C8A" w:rsidRPr="00A179B5">
        <w:rPr>
          <w:rFonts w:ascii="Times New Roman" w:hAnsi="Times New Roman"/>
        </w:rPr>
        <w:t xml:space="preserve">Hillson, P. J., </w:t>
      </w:r>
      <w:r w:rsidRPr="00732F35">
        <w:rPr>
          <w:rFonts w:ascii="Times New Roman" w:hAnsi="Times New Roman" w:cs="Times New Roman"/>
        </w:rPr>
        <w:t xml:space="preserve">The </w:t>
      </w:r>
      <w:r w:rsidR="00FE64CB">
        <w:rPr>
          <w:rFonts w:ascii="Times New Roman" w:hAnsi="Times New Roman" w:cs="Times New Roman"/>
        </w:rPr>
        <w:t>M</w:t>
      </w:r>
      <w:r w:rsidR="00FE64CB" w:rsidRPr="00732F35">
        <w:rPr>
          <w:rFonts w:ascii="Times New Roman" w:hAnsi="Times New Roman" w:cs="Times New Roman"/>
        </w:rPr>
        <w:t>echanism</w:t>
      </w:r>
      <w:r w:rsidR="00EF4C8A" w:rsidRPr="00A179B5">
        <w:rPr>
          <w:rFonts w:ascii="Times New Roman" w:hAnsi="Times New Roman"/>
        </w:rPr>
        <w:t xml:space="preserve"> of the </w:t>
      </w:r>
      <w:r w:rsidR="00FE64CB">
        <w:rPr>
          <w:rFonts w:ascii="Times New Roman" w:hAnsi="Times New Roman" w:cs="Times New Roman"/>
        </w:rPr>
        <w:t>R</w:t>
      </w:r>
      <w:r w:rsidR="00FE64CB" w:rsidRPr="00732F35">
        <w:rPr>
          <w:rFonts w:ascii="Times New Roman" w:hAnsi="Times New Roman" w:cs="Times New Roman"/>
        </w:rPr>
        <w:t xml:space="preserve">eaction </w:t>
      </w:r>
      <w:r w:rsidRPr="00732F35">
        <w:rPr>
          <w:rFonts w:ascii="Times New Roman" w:hAnsi="Times New Roman" w:cs="Times New Roman"/>
        </w:rPr>
        <w:t>at a Cu/Cu</w:t>
      </w:r>
      <w:r w:rsidRPr="00FE64CB">
        <w:rPr>
          <w:rFonts w:ascii="Times New Roman" w:hAnsi="Times New Roman" w:cs="Times New Roman"/>
          <w:vertAlign w:val="superscript"/>
        </w:rPr>
        <w:t>2+</w:t>
      </w:r>
      <w:r w:rsidRPr="00732F35">
        <w:rPr>
          <w:rFonts w:ascii="Times New Roman" w:hAnsi="Times New Roman" w:cs="Times New Roman"/>
        </w:rPr>
        <w:t xml:space="preserve"> </w:t>
      </w:r>
      <w:r w:rsidR="00FE64CB">
        <w:rPr>
          <w:rFonts w:ascii="Times New Roman" w:hAnsi="Times New Roman" w:cs="Times New Roman"/>
        </w:rPr>
        <w:t>E</w:t>
      </w:r>
      <w:r w:rsidR="00FE64CB" w:rsidRPr="00732F35">
        <w:rPr>
          <w:rFonts w:ascii="Times New Roman" w:hAnsi="Times New Roman" w:cs="Times New Roman"/>
        </w:rPr>
        <w:t>lectrode</w:t>
      </w:r>
      <w:r w:rsidRPr="00732F35">
        <w:rPr>
          <w:rFonts w:ascii="Times New Roman" w:hAnsi="Times New Roman" w:cs="Times New Roman"/>
        </w:rPr>
        <w:t xml:space="preserve">. </w:t>
      </w:r>
      <w:r w:rsidR="00CF3674" w:rsidRPr="00CF3674">
        <w:rPr>
          <w:rFonts w:ascii="Times New Roman" w:hAnsi="Times New Roman" w:cs="Times New Roman"/>
          <w:i/>
        </w:rPr>
        <w:t xml:space="preserve">Trans. </w:t>
      </w:r>
      <w:r w:rsidR="00EF4C8A" w:rsidRPr="00A179B5">
        <w:rPr>
          <w:rFonts w:ascii="Times New Roman" w:hAnsi="Times New Roman"/>
          <w:i/>
        </w:rPr>
        <w:t xml:space="preserve">Faraday </w:t>
      </w:r>
      <w:r w:rsidR="00CF3674" w:rsidRPr="00CF3674">
        <w:rPr>
          <w:rFonts w:ascii="Times New Roman" w:hAnsi="Times New Roman" w:cs="Times New Roman"/>
          <w:i/>
        </w:rPr>
        <w:t>Soc.</w:t>
      </w:r>
      <w:r w:rsidR="00EF4C8A" w:rsidRPr="00A179B5">
        <w:rPr>
          <w:rFonts w:ascii="Times New Roman" w:hAnsi="Times New Roman"/>
          <w:i/>
        </w:rPr>
        <w:t xml:space="preserve"> </w:t>
      </w:r>
      <w:r w:rsidR="00EF4C8A" w:rsidRPr="00A179B5">
        <w:rPr>
          <w:rFonts w:ascii="Times New Roman" w:hAnsi="Times New Roman"/>
          <w:b/>
        </w:rPr>
        <w:t>1954,</w:t>
      </w:r>
      <w:r w:rsidR="00EF4C8A" w:rsidRPr="00A179B5">
        <w:rPr>
          <w:rFonts w:ascii="Times New Roman" w:hAnsi="Times New Roman"/>
        </w:rPr>
        <w:t xml:space="preserve"> </w:t>
      </w:r>
      <w:r w:rsidR="00EF4C8A" w:rsidRPr="00A179B5">
        <w:rPr>
          <w:rFonts w:ascii="Times New Roman" w:hAnsi="Times New Roman"/>
          <w:i/>
        </w:rPr>
        <w:t>50</w:t>
      </w:r>
      <w:r w:rsidR="00EF4C8A" w:rsidRPr="00A179B5">
        <w:rPr>
          <w:rFonts w:ascii="Times New Roman" w:hAnsi="Times New Roman"/>
        </w:rPr>
        <w:t>, 385-393.</w:t>
      </w:r>
    </w:p>
    <w:p w14:paraId="2481E0AE" w14:textId="15747378"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13</w:t>
      </w:r>
      <w:r w:rsidRPr="00732F35">
        <w:rPr>
          <w:rFonts w:ascii="Times New Roman" w:hAnsi="Times New Roman" w:cs="Times New Roman"/>
        </w:rPr>
        <w:t xml:space="preserve">) </w:t>
      </w:r>
      <w:r w:rsidR="00EF4C8A" w:rsidRPr="00A179B5">
        <w:rPr>
          <w:rFonts w:ascii="Times New Roman" w:hAnsi="Times New Roman"/>
        </w:rPr>
        <w:t xml:space="preserve">Finot, M. O.; Braybrook, G. D.; McDermott, M. T., </w:t>
      </w:r>
      <w:r w:rsidRPr="00732F35">
        <w:rPr>
          <w:rFonts w:ascii="Times New Roman" w:hAnsi="Times New Roman" w:cs="Times New Roman"/>
        </w:rPr>
        <w:t>Characterization</w:t>
      </w:r>
      <w:r w:rsidR="00EF4C8A" w:rsidRPr="00A179B5">
        <w:rPr>
          <w:rFonts w:ascii="Times New Roman" w:hAnsi="Times New Roman"/>
        </w:rPr>
        <w:t xml:space="preserve"> of </w:t>
      </w:r>
      <w:r w:rsidR="00FE64CB">
        <w:rPr>
          <w:rFonts w:ascii="Times New Roman" w:hAnsi="Times New Roman" w:cs="Times New Roman"/>
        </w:rPr>
        <w:t>E</w:t>
      </w:r>
      <w:r w:rsidR="00FE64CB" w:rsidRPr="00732F35">
        <w:rPr>
          <w:rFonts w:ascii="Times New Roman" w:hAnsi="Times New Roman" w:cs="Times New Roman"/>
        </w:rPr>
        <w:t xml:space="preserve">lectrochemically </w:t>
      </w:r>
      <w:r w:rsidR="00FE64CB">
        <w:rPr>
          <w:rFonts w:ascii="Times New Roman" w:hAnsi="Times New Roman" w:cs="Times New Roman"/>
        </w:rPr>
        <w:t>D</w:t>
      </w:r>
      <w:r w:rsidR="00FE64CB" w:rsidRPr="00732F35">
        <w:rPr>
          <w:rFonts w:ascii="Times New Roman" w:hAnsi="Times New Roman" w:cs="Times New Roman"/>
        </w:rPr>
        <w:t xml:space="preserve">eposited </w:t>
      </w:r>
      <w:r w:rsidR="00FE64CB">
        <w:rPr>
          <w:rFonts w:ascii="Times New Roman" w:hAnsi="Times New Roman" w:cs="Times New Roman"/>
        </w:rPr>
        <w:t>G</w:t>
      </w:r>
      <w:r w:rsidR="00FE64CB" w:rsidRPr="00732F35">
        <w:rPr>
          <w:rFonts w:ascii="Times New Roman" w:hAnsi="Times New Roman" w:cs="Times New Roman"/>
        </w:rPr>
        <w:t xml:space="preserve">old </w:t>
      </w:r>
      <w:r w:rsidR="00FE64CB">
        <w:rPr>
          <w:rFonts w:ascii="Times New Roman" w:hAnsi="Times New Roman" w:cs="Times New Roman"/>
        </w:rPr>
        <w:t>N</w:t>
      </w:r>
      <w:r w:rsidR="00FE64CB" w:rsidRPr="00732F35">
        <w:rPr>
          <w:rFonts w:ascii="Times New Roman" w:hAnsi="Times New Roman" w:cs="Times New Roman"/>
        </w:rPr>
        <w:t xml:space="preserve">anocrystals </w:t>
      </w:r>
      <w:r w:rsidRPr="00732F35">
        <w:rPr>
          <w:rFonts w:ascii="Times New Roman" w:hAnsi="Times New Roman" w:cs="Times New Roman"/>
        </w:rPr>
        <w:t xml:space="preserve">on </w:t>
      </w:r>
      <w:r w:rsidR="00FE64CB">
        <w:rPr>
          <w:rFonts w:ascii="Times New Roman" w:hAnsi="Times New Roman" w:cs="Times New Roman"/>
        </w:rPr>
        <w:t>G</w:t>
      </w:r>
      <w:r w:rsidR="00FE64CB" w:rsidRPr="00732F35">
        <w:rPr>
          <w:rFonts w:ascii="Times New Roman" w:hAnsi="Times New Roman" w:cs="Times New Roman"/>
        </w:rPr>
        <w:t xml:space="preserve">lassy </w:t>
      </w:r>
      <w:r w:rsidR="00FE64CB">
        <w:rPr>
          <w:rFonts w:ascii="Times New Roman" w:hAnsi="Times New Roman" w:cs="Times New Roman"/>
        </w:rPr>
        <w:t>C</w:t>
      </w:r>
      <w:r w:rsidR="00FE64CB" w:rsidRPr="00732F35">
        <w:rPr>
          <w:rFonts w:ascii="Times New Roman" w:hAnsi="Times New Roman" w:cs="Times New Roman"/>
        </w:rPr>
        <w:t xml:space="preserve">arbon </w:t>
      </w:r>
      <w:r w:rsidR="00FE64CB">
        <w:rPr>
          <w:rFonts w:ascii="Times New Roman" w:hAnsi="Times New Roman" w:cs="Times New Roman"/>
        </w:rPr>
        <w:t>E</w:t>
      </w:r>
      <w:r w:rsidR="00FE64CB" w:rsidRPr="00732F35">
        <w:rPr>
          <w:rFonts w:ascii="Times New Roman" w:hAnsi="Times New Roman" w:cs="Times New Roman"/>
        </w:rPr>
        <w:t>lectrodes</w:t>
      </w:r>
      <w:r w:rsidRPr="00732F35">
        <w:rPr>
          <w:rFonts w:ascii="Times New Roman" w:hAnsi="Times New Roman" w:cs="Times New Roman"/>
        </w:rPr>
        <w:t xml:space="preserve">. </w:t>
      </w:r>
      <w:r w:rsidR="00CF3674" w:rsidRPr="00CF3674">
        <w:rPr>
          <w:rFonts w:ascii="Times New Roman" w:hAnsi="Times New Roman" w:cs="Times New Roman"/>
          <w:i/>
        </w:rPr>
        <w:t>J. Electroanal. Chem.</w:t>
      </w:r>
      <w:r w:rsidR="00EF4C8A" w:rsidRPr="00A179B5">
        <w:rPr>
          <w:rFonts w:ascii="Times New Roman" w:hAnsi="Times New Roman"/>
          <w:i/>
        </w:rPr>
        <w:t xml:space="preserve"> </w:t>
      </w:r>
      <w:r w:rsidR="00EF4C8A" w:rsidRPr="00A179B5">
        <w:rPr>
          <w:rFonts w:ascii="Times New Roman" w:hAnsi="Times New Roman"/>
          <w:b/>
        </w:rPr>
        <w:t>1999,</w:t>
      </w:r>
      <w:r w:rsidR="00EF4C8A" w:rsidRPr="00A179B5">
        <w:rPr>
          <w:rFonts w:ascii="Times New Roman" w:hAnsi="Times New Roman"/>
        </w:rPr>
        <w:t xml:space="preserve"> </w:t>
      </w:r>
      <w:r w:rsidR="00EF4C8A" w:rsidRPr="00A179B5">
        <w:rPr>
          <w:rFonts w:ascii="Times New Roman" w:hAnsi="Times New Roman"/>
          <w:i/>
        </w:rPr>
        <w:t>466</w:t>
      </w:r>
      <w:r w:rsidR="00EF4C8A" w:rsidRPr="00A179B5">
        <w:rPr>
          <w:rFonts w:ascii="Times New Roman" w:hAnsi="Times New Roman"/>
        </w:rPr>
        <w:t>, 234-241.</w:t>
      </w:r>
    </w:p>
    <w:p w14:paraId="69A5F551" w14:textId="21E61DD1"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14</w:t>
      </w:r>
      <w:r w:rsidRPr="00732F35">
        <w:rPr>
          <w:rFonts w:ascii="Times New Roman" w:hAnsi="Times New Roman" w:cs="Times New Roman"/>
        </w:rPr>
        <w:t xml:space="preserve">) </w:t>
      </w:r>
      <w:r w:rsidR="00EF4C8A" w:rsidRPr="00A179B5">
        <w:rPr>
          <w:rFonts w:ascii="Times New Roman" w:hAnsi="Times New Roman"/>
        </w:rPr>
        <w:t xml:space="preserve">Praig, V. G.; Piret, G.; Manesse, M.; Castel, X.; Boukherroub, R.; Szunerits, S., </w:t>
      </w:r>
      <w:r w:rsidRPr="00732F35">
        <w:rPr>
          <w:rFonts w:ascii="Times New Roman" w:hAnsi="Times New Roman" w:cs="Times New Roman"/>
        </w:rPr>
        <w:t>Seed-</w:t>
      </w:r>
      <w:r w:rsidR="00FE64CB">
        <w:rPr>
          <w:rFonts w:ascii="Times New Roman" w:hAnsi="Times New Roman" w:cs="Times New Roman"/>
        </w:rPr>
        <w:t>M</w:t>
      </w:r>
      <w:r w:rsidR="00FE64CB" w:rsidRPr="00732F35">
        <w:rPr>
          <w:rFonts w:ascii="Times New Roman" w:hAnsi="Times New Roman" w:cs="Times New Roman"/>
        </w:rPr>
        <w:t xml:space="preserve">ediated </w:t>
      </w:r>
      <w:r w:rsidR="00FE64CB">
        <w:rPr>
          <w:rFonts w:ascii="Times New Roman" w:hAnsi="Times New Roman" w:cs="Times New Roman"/>
        </w:rPr>
        <w:t>E</w:t>
      </w:r>
      <w:r w:rsidR="00FE64CB" w:rsidRPr="00732F35">
        <w:rPr>
          <w:rFonts w:ascii="Times New Roman" w:hAnsi="Times New Roman" w:cs="Times New Roman"/>
        </w:rPr>
        <w:t xml:space="preserve">lectrochemical </w:t>
      </w:r>
      <w:r w:rsidR="00FE64CB">
        <w:rPr>
          <w:rFonts w:ascii="Times New Roman" w:hAnsi="Times New Roman" w:cs="Times New Roman"/>
        </w:rPr>
        <w:t>G</w:t>
      </w:r>
      <w:r w:rsidR="00FE64CB" w:rsidRPr="00732F35">
        <w:rPr>
          <w:rFonts w:ascii="Times New Roman" w:hAnsi="Times New Roman" w:cs="Times New Roman"/>
        </w:rPr>
        <w:t xml:space="preserve">rowth </w:t>
      </w:r>
      <w:r w:rsidRPr="00732F35">
        <w:rPr>
          <w:rFonts w:ascii="Times New Roman" w:hAnsi="Times New Roman" w:cs="Times New Roman"/>
        </w:rPr>
        <w:t xml:space="preserve">of </w:t>
      </w:r>
      <w:r w:rsidR="00FE64CB">
        <w:rPr>
          <w:rFonts w:ascii="Times New Roman" w:hAnsi="Times New Roman" w:cs="Times New Roman"/>
        </w:rPr>
        <w:t>G</w:t>
      </w:r>
      <w:r w:rsidR="00FE64CB" w:rsidRPr="00732F35">
        <w:rPr>
          <w:rFonts w:ascii="Times New Roman" w:hAnsi="Times New Roman" w:cs="Times New Roman"/>
        </w:rPr>
        <w:t xml:space="preserve">old </w:t>
      </w:r>
      <w:r w:rsidR="00FE64CB">
        <w:rPr>
          <w:rFonts w:ascii="Times New Roman" w:hAnsi="Times New Roman" w:cs="Times New Roman"/>
        </w:rPr>
        <w:t>N</w:t>
      </w:r>
      <w:r w:rsidR="00FE64CB" w:rsidRPr="00732F35">
        <w:rPr>
          <w:rFonts w:ascii="Times New Roman" w:hAnsi="Times New Roman" w:cs="Times New Roman"/>
        </w:rPr>
        <w:t xml:space="preserve">anostructures </w:t>
      </w:r>
      <w:r w:rsidRPr="00732F35">
        <w:rPr>
          <w:rFonts w:ascii="Times New Roman" w:hAnsi="Times New Roman" w:cs="Times New Roman"/>
        </w:rPr>
        <w:t xml:space="preserve">on </w:t>
      </w:r>
      <w:r w:rsidR="00FE64CB">
        <w:rPr>
          <w:rFonts w:ascii="Times New Roman" w:hAnsi="Times New Roman" w:cs="Times New Roman"/>
        </w:rPr>
        <w:t>I</w:t>
      </w:r>
      <w:r w:rsidR="00FE64CB" w:rsidRPr="00732F35">
        <w:rPr>
          <w:rFonts w:ascii="Times New Roman" w:hAnsi="Times New Roman" w:cs="Times New Roman"/>
        </w:rPr>
        <w:t xml:space="preserve">ndium </w:t>
      </w:r>
      <w:r w:rsidR="00FE64CB">
        <w:rPr>
          <w:rFonts w:ascii="Times New Roman" w:hAnsi="Times New Roman" w:cs="Times New Roman"/>
        </w:rPr>
        <w:t>T</w:t>
      </w:r>
      <w:r w:rsidR="00FE64CB" w:rsidRPr="00732F35">
        <w:rPr>
          <w:rFonts w:ascii="Times New Roman" w:hAnsi="Times New Roman" w:cs="Times New Roman"/>
        </w:rPr>
        <w:t xml:space="preserve">in </w:t>
      </w:r>
      <w:r w:rsidR="00FE64CB">
        <w:rPr>
          <w:rFonts w:ascii="Times New Roman" w:hAnsi="Times New Roman" w:cs="Times New Roman"/>
        </w:rPr>
        <w:t>O</w:t>
      </w:r>
      <w:r w:rsidR="00FE64CB" w:rsidRPr="00732F35">
        <w:rPr>
          <w:rFonts w:ascii="Times New Roman" w:hAnsi="Times New Roman" w:cs="Times New Roman"/>
        </w:rPr>
        <w:t xml:space="preserve">xide </w:t>
      </w:r>
      <w:r w:rsidR="00FE64CB">
        <w:rPr>
          <w:rFonts w:ascii="Times New Roman" w:hAnsi="Times New Roman" w:cs="Times New Roman"/>
        </w:rPr>
        <w:t>T</w:t>
      </w:r>
      <w:r w:rsidR="00FE64CB" w:rsidRPr="00732F35">
        <w:rPr>
          <w:rFonts w:ascii="Times New Roman" w:hAnsi="Times New Roman" w:cs="Times New Roman"/>
        </w:rPr>
        <w:t xml:space="preserve">hin </w:t>
      </w:r>
      <w:r w:rsidR="00FE64CB">
        <w:rPr>
          <w:rFonts w:ascii="Times New Roman" w:hAnsi="Times New Roman" w:cs="Times New Roman"/>
        </w:rPr>
        <w:t>F</w:t>
      </w:r>
      <w:r w:rsidR="00FE64CB" w:rsidRPr="00732F35">
        <w:rPr>
          <w:rFonts w:ascii="Times New Roman" w:hAnsi="Times New Roman" w:cs="Times New Roman"/>
        </w:rPr>
        <w:t>ilms</w:t>
      </w:r>
      <w:r w:rsidRPr="00732F35">
        <w:rPr>
          <w:rFonts w:ascii="Times New Roman" w:hAnsi="Times New Roman" w:cs="Times New Roman"/>
        </w:rPr>
        <w:t xml:space="preserve">. </w:t>
      </w:r>
      <w:r w:rsidR="00CF3674" w:rsidRPr="00CF3674">
        <w:rPr>
          <w:rFonts w:ascii="Times New Roman" w:hAnsi="Times New Roman" w:cs="Times New Roman"/>
          <w:i/>
        </w:rPr>
        <w:tab/>
        <w:t>Electrochim.</w:t>
      </w:r>
      <w:r w:rsidR="00EF4C8A" w:rsidRPr="00A179B5">
        <w:rPr>
          <w:rFonts w:ascii="Times New Roman" w:hAnsi="Times New Roman"/>
          <w:i/>
        </w:rPr>
        <w:t xml:space="preserve"> Acta </w:t>
      </w:r>
      <w:r w:rsidR="00EF4C8A" w:rsidRPr="00A179B5">
        <w:rPr>
          <w:rFonts w:ascii="Times New Roman" w:hAnsi="Times New Roman"/>
          <w:b/>
        </w:rPr>
        <w:t>2008,</w:t>
      </w:r>
      <w:r w:rsidR="00EF4C8A" w:rsidRPr="00A179B5">
        <w:rPr>
          <w:rFonts w:ascii="Times New Roman" w:hAnsi="Times New Roman"/>
        </w:rPr>
        <w:t xml:space="preserve"> </w:t>
      </w:r>
      <w:r w:rsidR="00EF4C8A" w:rsidRPr="00A179B5">
        <w:rPr>
          <w:rFonts w:ascii="Times New Roman" w:hAnsi="Times New Roman"/>
          <w:i/>
        </w:rPr>
        <w:t>53</w:t>
      </w:r>
      <w:r w:rsidR="00EF4C8A" w:rsidRPr="00A179B5">
        <w:rPr>
          <w:rFonts w:ascii="Times New Roman" w:hAnsi="Times New Roman"/>
        </w:rPr>
        <w:t>, 7838-7844.</w:t>
      </w:r>
    </w:p>
    <w:p w14:paraId="71DAEF57" w14:textId="28DC40D9"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15</w:t>
      </w:r>
      <w:r w:rsidRPr="00732F35">
        <w:rPr>
          <w:rFonts w:ascii="Times New Roman" w:hAnsi="Times New Roman" w:cs="Times New Roman"/>
        </w:rPr>
        <w:t xml:space="preserve">) </w:t>
      </w:r>
      <w:r w:rsidR="00EF4C8A" w:rsidRPr="00A179B5">
        <w:rPr>
          <w:rFonts w:ascii="Times New Roman" w:hAnsi="Times New Roman"/>
        </w:rPr>
        <w:t xml:space="preserve">Vitos, L.; Ruban, A. V.; Skriver, H. L.; Kollár, J., </w:t>
      </w:r>
      <w:r w:rsidRPr="00732F35">
        <w:rPr>
          <w:rFonts w:ascii="Times New Roman" w:hAnsi="Times New Roman" w:cs="Times New Roman"/>
        </w:rPr>
        <w:t xml:space="preserve">The </w:t>
      </w:r>
      <w:r w:rsidR="00EF4C8A" w:rsidRPr="00A179B5">
        <w:rPr>
          <w:rFonts w:ascii="Times New Roman" w:hAnsi="Times New Roman"/>
        </w:rPr>
        <w:t xml:space="preserve">Surface </w:t>
      </w:r>
      <w:r w:rsidR="00FE64CB">
        <w:rPr>
          <w:rFonts w:ascii="Times New Roman" w:hAnsi="Times New Roman" w:cs="Times New Roman"/>
        </w:rPr>
        <w:t>E</w:t>
      </w:r>
      <w:r w:rsidR="00FE64CB" w:rsidRPr="00732F35">
        <w:rPr>
          <w:rFonts w:ascii="Times New Roman" w:hAnsi="Times New Roman" w:cs="Times New Roman"/>
        </w:rPr>
        <w:t xml:space="preserve">nergy </w:t>
      </w:r>
      <w:r w:rsidRPr="00732F35">
        <w:rPr>
          <w:rFonts w:ascii="Times New Roman" w:hAnsi="Times New Roman" w:cs="Times New Roman"/>
        </w:rPr>
        <w:t xml:space="preserve">of </w:t>
      </w:r>
      <w:r w:rsidR="00FE64CB">
        <w:rPr>
          <w:rFonts w:ascii="Times New Roman" w:hAnsi="Times New Roman" w:cs="Times New Roman"/>
        </w:rPr>
        <w:t>M</w:t>
      </w:r>
      <w:r w:rsidR="00FE64CB" w:rsidRPr="00732F35">
        <w:rPr>
          <w:rFonts w:ascii="Times New Roman" w:hAnsi="Times New Roman" w:cs="Times New Roman"/>
        </w:rPr>
        <w:t>etals</w:t>
      </w:r>
      <w:r w:rsidRPr="00732F35">
        <w:rPr>
          <w:rFonts w:ascii="Times New Roman" w:hAnsi="Times New Roman" w:cs="Times New Roman"/>
        </w:rPr>
        <w:t xml:space="preserve">. </w:t>
      </w:r>
      <w:r w:rsidR="00CF3674" w:rsidRPr="00CF3674">
        <w:rPr>
          <w:rFonts w:ascii="Times New Roman" w:hAnsi="Times New Roman" w:cs="Times New Roman"/>
          <w:i/>
        </w:rPr>
        <w:t>Surf. Sci.</w:t>
      </w:r>
      <w:r w:rsidR="00EF4C8A" w:rsidRPr="00A179B5">
        <w:rPr>
          <w:rFonts w:ascii="Times New Roman" w:hAnsi="Times New Roman"/>
          <w:i/>
        </w:rPr>
        <w:t xml:space="preserve"> </w:t>
      </w:r>
      <w:r w:rsidR="00EF4C8A" w:rsidRPr="00A179B5">
        <w:rPr>
          <w:rFonts w:ascii="Times New Roman" w:hAnsi="Times New Roman"/>
          <w:b/>
        </w:rPr>
        <w:t>1998,</w:t>
      </w:r>
      <w:r w:rsidR="00EF4C8A" w:rsidRPr="00A179B5">
        <w:rPr>
          <w:rFonts w:ascii="Times New Roman" w:hAnsi="Times New Roman"/>
        </w:rPr>
        <w:t xml:space="preserve"> </w:t>
      </w:r>
      <w:r w:rsidR="00EF4C8A" w:rsidRPr="00A179B5">
        <w:rPr>
          <w:rFonts w:ascii="Times New Roman" w:hAnsi="Times New Roman"/>
          <w:i/>
        </w:rPr>
        <w:t>411</w:t>
      </w:r>
      <w:r w:rsidR="00EF4C8A" w:rsidRPr="00A179B5">
        <w:rPr>
          <w:rFonts w:ascii="Times New Roman" w:hAnsi="Times New Roman"/>
        </w:rPr>
        <w:t>, 186-202.</w:t>
      </w:r>
    </w:p>
    <w:p w14:paraId="17CA01C2" w14:textId="1736B542"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16</w:t>
      </w:r>
      <w:r w:rsidRPr="00732F35">
        <w:rPr>
          <w:rFonts w:ascii="Times New Roman" w:hAnsi="Times New Roman" w:cs="Times New Roman"/>
        </w:rPr>
        <w:t xml:space="preserve">) </w:t>
      </w:r>
      <w:r w:rsidR="00EF4C8A" w:rsidRPr="00A179B5">
        <w:rPr>
          <w:rFonts w:ascii="Times New Roman" w:hAnsi="Times New Roman"/>
        </w:rPr>
        <w:t xml:space="preserve">Bogdanowicz, R.; Ryl, J.; Darowicki, K.; Kosmowski, B., </w:t>
      </w:r>
      <w:r w:rsidRPr="00732F35">
        <w:rPr>
          <w:rFonts w:ascii="Times New Roman" w:hAnsi="Times New Roman" w:cs="Times New Roman"/>
        </w:rPr>
        <w:t xml:space="preserve">Ellipsometric </w:t>
      </w:r>
      <w:r w:rsidR="00FE64CB">
        <w:rPr>
          <w:rFonts w:ascii="Times New Roman" w:hAnsi="Times New Roman" w:cs="Times New Roman"/>
        </w:rPr>
        <w:t>S</w:t>
      </w:r>
      <w:r w:rsidR="00FE64CB" w:rsidRPr="00732F35">
        <w:rPr>
          <w:rFonts w:ascii="Times New Roman" w:hAnsi="Times New Roman" w:cs="Times New Roman"/>
        </w:rPr>
        <w:t xml:space="preserve">tudy </w:t>
      </w:r>
      <w:r w:rsidRPr="00732F35">
        <w:rPr>
          <w:rFonts w:ascii="Times New Roman" w:hAnsi="Times New Roman" w:cs="Times New Roman"/>
        </w:rPr>
        <w:t xml:space="preserve">of </w:t>
      </w:r>
      <w:r w:rsidR="00FE64CB">
        <w:rPr>
          <w:rFonts w:ascii="Times New Roman" w:hAnsi="Times New Roman" w:cs="Times New Roman"/>
        </w:rPr>
        <w:t>O</w:t>
      </w:r>
      <w:r w:rsidR="00FE64CB" w:rsidRPr="00732F35">
        <w:rPr>
          <w:rFonts w:ascii="Times New Roman" w:hAnsi="Times New Roman" w:cs="Times New Roman"/>
        </w:rPr>
        <w:t xml:space="preserve">xide </w:t>
      </w:r>
      <w:r w:rsidR="00FE64CB">
        <w:rPr>
          <w:rFonts w:ascii="Times New Roman" w:hAnsi="Times New Roman" w:cs="Times New Roman"/>
        </w:rPr>
        <w:t>F</w:t>
      </w:r>
      <w:r w:rsidR="00FE64CB" w:rsidRPr="00732F35">
        <w:rPr>
          <w:rFonts w:ascii="Times New Roman" w:hAnsi="Times New Roman" w:cs="Times New Roman"/>
        </w:rPr>
        <w:t xml:space="preserve">ormation </w:t>
      </w:r>
      <w:r w:rsidRPr="00732F35">
        <w:rPr>
          <w:rFonts w:ascii="Times New Roman" w:hAnsi="Times New Roman" w:cs="Times New Roman"/>
        </w:rPr>
        <w:t xml:space="preserve">on Cu </w:t>
      </w:r>
      <w:r w:rsidR="00FE64CB">
        <w:rPr>
          <w:rFonts w:ascii="Times New Roman" w:hAnsi="Times New Roman" w:cs="Times New Roman"/>
        </w:rPr>
        <w:t>E</w:t>
      </w:r>
      <w:r w:rsidR="00FE64CB" w:rsidRPr="00732F35">
        <w:rPr>
          <w:rFonts w:ascii="Times New Roman" w:hAnsi="Times New Roman" w:cs="Times New Roman"/>
        </w:rPr>
        <w:t xml:space="preserve">lectrode </w:t>
      </w:r>
      <w:r w:rsidRPr="00732F35">
        <w:rPr>
          <w:rFonts w:ascii="Times New Roman" w:hAnsi="Times New Roman" w:cs="Times New Roman"/>
        </w:rPr>
        <w:t xml:space="preserve">in 0.1 M NaOH. </w:t>
      </w:r>
      <w:r w:rsidR="00CF3674" w:rsidRPr="00CF3674">
        <w:rPr>
          <w:rFonts w:ascii="Times New Roman" w:hAnsi="Times New Roman" w:cs="Times New Roman"/>
          <w:i/>
        </w:rPr>
        <w:t xml:space="preserve">J. </w:t>
      </w:r>
      <w:r w:rsidR="00EF4C8A" w:rsidRPr="00A179B5">
        <w:rPr>
          <w:rFonts w:ascii="Times New Roman" w:hAnsi="Times New Roman"/>
          <w:i/>
        </w:rPr>
        <w:t xml:space="preserve">Solid State </w:t>
      </w:r>
      <w:r w:rsidR="00CF3674" w:rsidRPr="00CF3674">
        <w:rPr>
          <w:rFonts w:ascii="Times New Roman" w:hAnsi="Times New Roman" w:cs="Times New Roman"/>
          <w:i/>
        </w:rPr>
        <w:t>Electrochem.</w:t>
      </w:r>
      <w:r w:rsidR="00EF4C8A" w:rsidRPr="00A179B5">
        <w:rPr>
          <w:rFonts w:ascii="Times New Roman" w:hAnsi="Times New Roman"/>
          <w:i/>
        </w:rPr>
        <w:t xml:space="preserve"> </w:t>
      </w:r>
      <w:r w:rsidR="00EF4C8A" w:rsidRPr="00A179B5">
        <w:rPr>
          <w:rFonts w:ascii="Times New Roman" w:hAnsi="Times New Roman"/>
          <w:b/>
        </w:rPr>
        <w:t>2009,</w:t>
      </w:r>
      <w:r w:rsidR="00EF4C8A" w:rsidRPr="00A179B5">
        <w:rPr>
          <w:rFonts w:ascii="Times New Roman" w:hAnsi="Times New Roman"/>
        </w:rPr>
        <w:t xml:space="preserve"> </w:t>
      </w:r>
      <w:r w:rsidR="00EF4C8A" w:rsidRPr="00A179B5">
        <w:rPr>
          <w:rFonts w:ascii="Times New Roman" w:hAnsi="Times New Roman"/>
          <w:i/>
        </w:rPr>
        <w:t>13</w:t>
      </w:r>
      <w:r w:rsidR="00EF4C8A" w:rsidRPr="00A179B5">
        <w:rPr>
          <w:rFonts w:ascii="Times New Roman" w:hAnsi="Times New Roman"/>
        </w:rPr>
        <w:t>, 1639-1644.</w:t>
      </w:r>
    </w:p>
    <w:p w14:paraId="40352B4C" w14:textId="5A6FD3A1"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17</w:t>
      </w:r>
      <w:r w:rsidRPr="00732F35">
        <w:rPr>
          <w:rFonts w:ascii="Times New Roman" w:hAnsi="Times New Roman" w:cs="Times New Roman"/>
        </w:rPr>
        <w:t xml:space="preserve">) </w:t>
      </w:r>
      <w:r w:rsidR="00EF4C8A" w:rsidRPr="00A179B5">
        <w:rPr>
          <w:rFonts w:ascii="Times New Roman" w:hAnsi="Times New Roman"/>
        </w:rPr>
        <w:t xml:space="preserve">Abd el Haleem, S. M.; Ateya, B. G., </w:t>
      </w:r>
      <w:r w:rsidRPr="00732F35">
        <w:rPr>
          <w:rFonts w:ascii="Times New Roman" w:hAnsi="Times New Roman" w:cs="Times New Roman"/>
        </w:rPr>
        <w:t xml:space="preserve">Cyclic </w:t>
      </w:r>
      <w:r w:rsidR="00FE64CB">
        <w:rPr>
          <w:rFonts w:ascii="Times New Roman" w:hAnsi="Times New Roman" w:cs="Times New Roman"/>
        </w:rPr>
        <w:t>V</w:t>
      </w:r>
      <w:r w:rsidR="00FE64CB" w:rsidRPr="00732F35">
        <w:rPr>
          <w:rFonts w:ascii="Times New Roman" w:hAnsi="Times New Roman" w:cs="Times New Roman"/>
        </w:rPr>
        <w:t xml:space="preserve">oltammetry </w:t>
      </w:r>
      <w:r w:rsidRPr="00732F35">
        <w:rPr>
          <w:rFonts w:ascii="Times New Roman" w:hAnsi="Times New Roman" w:cs="Times New Roman"/>
        </w:rPr>
        <w:t xml:space="preserve">of </w:t>
      </w:r>
      <w:r w:rsidR="00FE64CB">
        <w:rPr>
          <w:rFonts w:ascii="Times New Roman" w:hAnsi="Times New Roman" w:cs="Times New Roman"/>
        </w:rPr>
        <w:t>C</w:t>
      </w:r>
      <w:r w:rsidR="00FE64CB" w:rsidRPr="00732F35">
        <w:rPr>
          <w:rFonts w:ascii="Times New Roman" w:hAnsi="Times New Roman" w:cs="Times New Roman"/>
        </w:rPr>
        <w:t xml:space="preserve">opper </w:t>
      </w:r>
      <w:r w:rsidRPr="00732F35">
        <w:rPr>
          <w:rFonts w:ascii="Times New Roman" w:hAnsi="Times New Roman" w:cs="Times New Roman"/>
        </w:rPr>
        <w:t xml:space="preserve">in </w:t>
      </w:r>
      <w:r w:rsidR="00FE64CB">
        <w:rPr>
          <w:rFonts w:ascii="Times New Roman" w:hAnsi="Times New Roman" w:cs="Times New Roman"/>
        </w:rPr>
        <w:t>S</w:t>
      </w:r>
      <w:r w:rsidR="00FE64CB" w:rsidRPr="00732F35">
        <w:rPr>
          <w:rFonts w:ascii="Times New Roman" w:hAnsi="Times New Roman" w:cs="Times New Roman"/>
        </w:rPr>
        <w:t xml:space="preserve">odium </w:t>
      </w:r>
      <w:r w:rsidR="00FE64CB">
        <w:rPr>
          <w:rFonts w:ascii="Times New Roman" w:hAnsi="Times New Roman" w:cs="Times New Roman"/>
        </w:rPr>
        <w:t>H</w:t>
      </w:r>
      <w:r w:rsidR="00FE64CB" w:rsidRPr="00732F35">
        <w:rPr>
          <w:rFonts w:ascii="Times New Roman" w:hAnsi="Times New Roman" w:cs="Times New Roman"/>
        </w:rPr>
        <w:t xml:space="preserve">ydroxide </w:t>
      </w:r>
      <w:r w:rsidR="00FE64CB">
        <w:rPr>
          <w:rFonts w:ascii="Times New Roman" w:hAnsi="Times New Roman" w:cs="Times New Roman"/>
        </w:rPr>
        <w:t>S</w:t>
      </w:r>
      <w:r w:rsidR="00FE64CB" w:rsidRPr="00732F35">
        <w:rPr>
          <w:rFonts w:ascii="Times New Roman" w:hAnsi="Times New Roman" w:cs="Times New Roman"/>
        </w:rPr>
        <w:t>olutions</w:t>
      </w:r>
      <w:r w:rsidRPr="00732F35">
        <w:rPr>
          <w:rFonts w:ascii="Times New Roman" w:hAnsi="Times New Roman" w:cs="Times New Roman"/>
        </w:rPr>
        <w:t xml:space="preserve">. </w:t>
      </w:r>
      <w:r w:rsidR="00CF3674" w:rsidRPr="00CF3674">
        <w:rPr>
          <w:rFonts w:ascii="Times New Roman" w:hAnsi="Times New Roman" w:cs="Times New Roman"/>
          <w:i/>
        </w:rPr>
        <w:tab/>
        <w:t xml:space="preserve">J. Electroanal. Chem. </w:t>
      </w:r>
      <w:r w:rsidR="00EF4C8A" w:rsidRPr="00A179B5">
        <w:rPr>
          <w:rFonts w:ascii="Times New Roman" w:hAnsi="Times New Roman"/>
          <w:i/>
        </w:rPr>
        <w:t xml:space="preserve">Interfacial </w:t>
      </w:r>
      <w:r w:rsidR="00CF3674" w:rsidRPr="00CF3674">
        <w:rPr>
          <w:rFonts w:ascii="Times New Roman" w:hAnsi="Times New Roman" w:cs="Times New Roman"/>
          <w:i/>
        </w:rPr>
        <w:t>Electrochem.</w:t>
      </w:r>
      <w:r w:rsidR="00EF4C8A" w:rsidRPr="00A179B5">
        <w:rPr>
          <w:rFonts w:ascii="Times New Roman" w:hAnsi="Times New Roman"/>
          <w:i/>
        </w:rPr>
        <w:t xml:space="preserve"> </w:t>
      </w:r>
      <w:r w:rsidR="00EF4C8A" w:rsidRPr="00A179B5">
        <w:rPr>
          <w:rFonts w:ascii="Times New Roman" w:hAnsi="Times New Roman"/>
          <w:b/>
        </w:rPr>
        <w:t>1981,</w:t>
      </w:r>
      <w:r w:rsidR="00EF4C8A" w:rsidRPr="00A179B5">
        <w:rPr>
          <w:rFonts w:ascii="Times New Roman" w:hAnsi="Times New Roman"/>
        </w:rPr>
        <w:t xml:space="preserve"> </w:t>
      </w:r>
      <w:r w:rsidR="00EF4C8A" w:rsidRPr="00A179B5">
        <w:rPr>
          <w:rFonts w:ascii="Times New Roman" w:hAnsi="Times New Roman"/>
          <w:i/>
        </w:rPr>
        <w:t>117</w:t>
      </w:r>
      <w:r w:rsidR="00EF4C8A" w:rsidRPr="00A179B5">
        <w:rPr>
          <w:rFonts w:ascii="Times New Roman" w:hAnsi="Times New Roman"/>
        </w:rPr>
        <w:t>, 309-319.</w:t>
      </w:r>
    </w:p>
    <w:p w14:paraId="1171DCC1" w14:textId="721566BD"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18</w:t>
      </w:r>
      <w:r w:rsidRPr="00732F35">
        <w:rPr>
          <w:rFonts w:ascii="Times New Roman" w:hAnsi="Times New Roman" w:cs="Times New Roman"/>
        </w:rPr>
        <w:t xml:space="preserve">) </w:t>
      </w:r>
      <w:r w:rsidR="00EF4C8A" w:rsidRPr="00A179B5">
        <w:rPr>
          <w:rFonts w:ascii="Times New Roman" w:hAnsi="Times New Roman"/>
        </w:rPr>
        <w:t xml:space="preserve">He, M.; Li, C.; Zhang, H.; Chang, X.; Chen, J. G.; Goddard, W. A.; Cheng, M.-j.; Xu, B.; Lu, Q., </w:t>
      </w:r>
      <w:r w:rsidRPr="00732F35">
        <w:rPr>
          <w:rFonts w:ascii="Times New Roman" w:hAnsi="Times New Roman" w:cs="Times New Roman"/>
        </w:rPr>
        <w:t xml:space="preserve">Oxygen </w:t>
      </w:r>
      <w:r w:rsidR="00FE64CB">
        <w:rPr>
          <w:rFonts w:ascii="Times New Roman" w:hAnsi="Times New Roman" w:cs="Times New Roman"/>
        </w:rPr>
        <w:t>I</w:t>
      </w:r>
      <w:r w:rsidR="00FE64CB" w:rsidRPr="00732F35">
        <w:rPr>
          <w:rFonts w:ascii="Times New Roman" w:hAnsi="Times New Roman" w:cs="Times New Roman"/>
        </w:rPr>
        <w:t xml:space="preserve">nduced </w:t>
      </w:r>
      <w:r w:rsidR="00FE64CB">
        <w:rPr>
          <w:rFonts w:ascii="Times New Roman" w:hAnsi="Times New Roman" w:cs="Times New Roman"/>
        </w:rPr>
        <w:t>P</w:t>
      </w:r>
      <w:r w:rsidR="00FE64CB" w:rsidRPr="00732F35">
        <w:rPr>
          <w:rFonts w:ascii="Times New Roman" w:hAnsi="Times New Roman" w:cs="Times New Roman"/>
        </w:rPr>
        <w:t xml:space="preserve">romotion </w:t>
      </w:r>
      <w:r w:rsidRPr="00732F35">
        <w:rPr>
          <w:rFonts w:ascii="Times New Roman" w:hAnsi="Times New Roman" w:cs="Times New Roman"/>
        </w:rPr>
        <w:t xml:space="preserve">of </w:t>
      </w:r>
      <w:r w:rsidR="00FE64CB">
        <w:rPr>
          <w:rFonts w:ascii="Times New Roman" w:hAnsi="Times New Roman" w:cs="Times New Roman"/>
        </w:rPr>
        <w:t>E</w:t>
      </w:r>
      <w:r w:rsidR="00FE64CB" w:rsidRPr="00732F35">
        <w:rPr>
          <w:rFonts w:ascii="Times New Roman" w:hAnsi="Times New Roman" w:cs="Times New Roman"/>
        </w:rPr>
        <w:t xml:space="preserve">lectrochemical </w:t>
      </w:r>
      <w:r w:rsidR="00FE64CB">
        <w:rPr>
          <w:rFonts w:ascii="Times New Roman" w:hAnsi="Times New Roman" w:cs="Times New Roman"/>
        </w:rPr>
        <w:t>R</w:t>
      </w:r>
      <w:r w:rsidR="00FE64CB" w:rsidRPr="00732F35">
        <w:rPr>
          <w:rFonts w:ascii="Times New Roman" w:hAnsi="Times New Roman" w:cs="Times New Roman"/>
        </w:rPr>
        <w:t xml:space="preserve">eduction </w:t>
      </w:r>
      <w:r w:rsidRPr="00732F35">
        <w:rPr>
          <w:rFonts w:ascii="Times New Roman" w:hAnsi="Times New Roman" w:cs="Times New Roman"/>
        </w:rPr>
        <w:t>of CO</w:t>
      </w:r>
      <w:r w:rsidRPr="0013755A">
        <w:rPr>
          <w:rFonts w:ascii="Times New Roman" w:hAnsi="Times New Roman" w:cs="Times New Roman"/>
          <w:vertAlign w:val="subscript"/>
        </w:rPr>
        <w:t>2</w:t>
      </w:r>
      <w:r w:rsidRPr="00732F35">
        <w:rPr>
          <w:rFonts w:ascii="Times New Roman" w:hAnsi="Times New Roman" w:cs="Times New Roman"/>
        </w:rPr>
        <w:t xml:space="preserve"> via co-electrolysis. </w:t>
      </w:r>
      <w:r w:rsidR="00CF3674" w:rsidRPr="00CF3674">
        <w:rPr>
          <w:rFonts w:ascii="Times New Roman" w:hAnsi="Times New Roman" w:cs="Times New Roman"/>
          <w:i/>
        </w:rPr>
        <w:t>Nat. Commun.</w:t>
      </w:r>
      <w:r w:rsidR="00EF4C8A" w:rsidRPr="00A179B5">
        <w:rPr>
          <w:rFonts w:ascii="Times New Roman" w:hAnsi="Times New Roman"/>
          <w:i/>
        </w:rPr>
        <w:t xml:space="preserve"> </w:t>
      </w:r>
      <w:r w:rsidR="00EF4C8A" w:rsidRPr="00A179B5">
        <w:rPr>
          <w:rFonts w:ascii="Times New Roman" w:hAnsi="Times New Roman"/>
          <w:b/>
        </w:rPr>
        <w:t>2020,</w:t>
      </w:r>
      <w:r w:rsidR="00EF4C8A" w:rsidRPr="00A179B5">
        <w:rPr>
          <w:rFonts w:ascii="Times New Roman" w:hAnsi="Times New Roman"/>
        </w:rPr>
        <w:t xml:space="preserve"> </w:t>
      </w:r>
      <w:r w:rsidR="00EF4C8A" w:rsidRPr="00A179B5">
        <w:rPr>
          <w:rFonts w:ascii="Times New Roman" w:hAnsi="Times New Roman"/>
          <w:i/>
        </w:rPr>
        <w:t>11</w:t>
      </w:r>
      <w:r w:rsidR="00EF4C8A" w:rsidRPr="00A179B5">
        <w:rPr>
          <w:rFonts w:ascii="Times New Roman" w:hAnsi="Times New Roman"/>
        </w:rPr>
        <w:t>, 3844.</w:t>
      </w:r>
    </w:p>
    <w:p w14:paraId="0D1B2C9E" w14:textId="10503FE3"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19</w:t>
      </w:r>
      <w:r w:rsidRPr="00732F35">
        <w:rPr>
          <w:rFonts w:ascii="Times New Roman" w:hAnsi="Times New Roman" w:cs="Times New Roman"/>
        </w:rPr>
        <w:t xml:space="preserve">) </w:t>
      </w:r>
      <w:r w:rsidR="00EF4C8A" w:rsidRPr="00A179B5">
        <w:rPr>
          <w:rFonts w:ascii="Times New Roman" w:hAnsi="Times New Roman"/>
        </w:rPr>
        <w:t xml:space="preserve">Sheng, W.; Myint, M.; Chen, J. G.; Yan, Y., </w:t>
      </w:r>
      <w:r w:rsidRPr="00732F35">
        <w:rPr>
          <w:rFonts w:ascii="Times New Roman" w:hAnsi="Times New Roman" w:cs="Times New Roman"/>
        </w:rPr>
        <w:t xml:space="preserve">Correlating the </w:t>
      </w:r>
      <w:r w:rsidR="00FE64CB">
        <w:rPr>
          <w:rFonts w:ascii="Times New Roman" w:hAnsi="Times New Roman" w:cs="Times New Roman"/>
        </w:rPr>
        <w:t>H</w:t>
      </w:r>
      <w:r w:rsidR="00FE64CB" w:rsidRPr="00732F35">
        <w:rPr>
          <w:rFonts w:ascii="Times New Roman" w:hAnsi="Times New Roman" w:cs="Times New Roman"/>
        </w:rPr>
        <w:t xml:space="preserve">ydrogen </w:t>
      </w:r>
      <w:r w:rsidR="00FE64CB">
        <w:rPr>
          <w:rFonts w:ascii="Times New Roman" w:hAnsi="Times New Roman" w:cs="Times New Roman"/>
        </w:rPr>
        <w:t>E</w:t>
      </w:r>
      <w:r w:rsidR="00FE64CB" w:rsidRPr="00732F35">
        <w:rPr>
          <w:rFonts w:ascii="Times New Roman" w:hAnsi="Times New Roman" w:cs="Times New Roman"/>
        </w:rPr>
        <w:t xml:space="preserve">volution </w:t>
      </w:r>
      <w:r w:rsidR="00FE64CB">
        <w:rPr>
          <w:rFonts w:ascii="Times New Roman" w:hAnsi="Times New Roman" w:cs="Times New Roman"/>
        </w:rPr>
        <w:t>R</w:t>
      </w:r>
      <w:r w:rsidR="00FE64CB" w:rsidRPr="00732F35">
        <w:rPr>
          <w:rFonts w:ascii="Times New Roman" w:hAnsi="Times New Roman" w:cs="Times New Roman"/>
        </w:rPr>
        <w:t xml:space="preserve">eaction </w:t>
      </w:r>
      <w:r w:rsidR="00FE64CB">
        <w:rPr>
          <w:rFonts w:ascii="Times New Roman" w:hAnsi="Times New Roman" w:cs="Times New Roman"/>
        </w:rPr>
        <w:t>A</w:t>
      </w:r>
      <w:r w:rsidR="00FE64CB" w:rsidRPr="00732F35">
        <w:rPr>
          <w:rFonts w:ascii="Times New Roman" w:hAnsi="Times New Roman" w:cs="Times New Roman"/>
        </w:rPr>
        <w:t xml:space="preserve">ctivity </w:t>
      </w:r>
      <w:r w:rsidRPr="00732F35">
        <w:rPr>
          <w:rFonts w:ascii="Times New Roman" w:hAnsi="Times New Roman" w:cs="Times New Roman"/>
        </w:rPr>
        <w:t xml:space="preserve">in </w:t>
      </w:r>
      <w:r w:rsidR="00FE64CB">
        <w:rPr>
          <w:rFonts w:ascii="Times New Roman" w:hAnsi="Times New Roman" w:cs="Times New Roman"/>
        </w:rPr>
        <w:t>A</w:t>
      </w:r>
      <w:r w:rsidR="00FE64CB" w:rsidRPr="00732F35">
        <w:rPr>
          <w:rFonts w:ascii="Times New Roman" w:hAnsi="Times New Roman" w:cs="Times New Roman"/>
        </w:rPr>
        <w:t xml:space="preserve">lkaline </w:t>
      </w:r>
      <w:r w:rsidR="00FE64CB">
        <w:rPr>
          <w:rFonts w:ascii="Times New Roman" w:hAnsi="Times New Roman" w:cs="Times New Roman"/>
        </w:rPr>
        <w:t>E</w:t>
      </w:r>
      <w:r w:rsidR="00FE64CB" w:rsidRPr="00732F35">
        <w:rPr>
          <w:rFonts w:ascii="Times New Roman" w:hAnsi="Times New Roman" w:cs="Times New Roman"/>
        </w:rPr>
        <w:t xml:space="preserve">lectrolytes </w:t>
      </w:r>
      <w:r w:rsidRPr="00732F35">
        <w:rPr>
          <w:rFonts w:ascii="Times New Roman" w:hAnsi="Times New Roman" w:cs="Times New Roman"/>
        </w:rPr>
        <w:t xml:space="preserve">with the </w:t>
      </w:r>
      <w:r w:rsidR="00FE64CB">
        <w:rPr>
          <w:rFonts w:ascii="Times New Roman" w:hAnsi="Times New Roman" w:cs="Times New Roman"/>
        </w:rPr>
        <w:t>H</w:t>
      </w:r>
      <w:r w:rsidR="00FE64CB" w:rsidRPr="00732F35">
        <w:rPr>
          <w:rFonts w:ascii="Times New Roman" w:hAnsi="Times New Roman" w:cs="Times New Roman"/>
        </w:rPr>
        <w:t xml:space="preserve">ydrogen </w:t>
      </w:r>
      <w:r w:rsidR="00FE64CB">
        <w:rPr>
          <w:rFonts w:ascii="Times New Roman" w:hAnsi="Times New Roman" w:cs="Times New Roman"/>
        </w:rPr>
        <w:t>B</w:t>
      </w:r>
      <w:r w:rsidR="00FE64CB" w:rsidRPr="00732F35">
        <w:rPr>
          <w:rFonts w:ascii="Times New Roman" w:hAnsi="Times New Roman" w:cs="Times New Roman"/>
        </w:rPr>
        <w:t xml:space="preserve">inding </w:t>
      </w:r>
      <w:r w:rsidR="00FE64CB">
        <w:rPr>
          <w:rFonts w:ascii="Times New Roman" w:hAnsi="Times New Roman" w:cs="Times New Roman"/>
        </w:rPr>
        <w:t>E</w:t>
      </w:r>
      <w:r w:rsidR="00FE64CB" w:rsidRPr="00732F35">
        <w:rPr>
          <w:rFonts w:ascii="Times New Roman" w:hAnsi="Times New Roman" w:cs="Times New Roman"/>
        </w:rPr>
        <w:t xml:space="preserve">nergy </w:t>
      </w:r>
      <w:r w:rsidRPr="00732F35">
        <w:rPr>
          <w:rFonts w:ascii="Times New Roman" w:hAnsi="Times New Roman" w:cs="Times New Roman"/>
        </w:rPr>
        <w:t xml:space="preserve">on </w:t>
      </w:r>
      <w:r w:rsidR="00FE64CB">
        <w:rPr>
          <w:rFonts w:ascii="Times New Roman" w:hAnsi="Times New Roman" w:cs="Times New Roman"/>
        </w:rPr>
        <w:t>M</w:t>
      </w:r>
      <w:r w:rsidR="00FE64CB" w:rsidRPr="00732F35">
        <w:rPr>
          <w:rFonts w:ascii="Times New Roman" w:hAnsi="Times New Roman" w:cs="Times New Roman"/>
        </w:rPr>
        <w:t xml:space="preserve">onometallic </w:t>
      </w:r>
      <w:r w:rsidR="00FE64CB">
        <w:rPr>
          <w:rFonts w:ascii="Times New Roman" w:hAnsi="Times New Roman" w:cs="Times New Roman"/>
        </w:rPr>
        <w:t>S</w:t>
      </w:r>
      <w:r w:rsidR="00FE64CB" w:rsidRPr="00732F35">
        <w:rPr>
          <w:rFonts w:ascii="Times New Roman" w:hAnsi="Times New Roman" w:cs="Times New Roman"/>
        </w:rPr>
        <w:t>urfaces</w:t>
      </w:r>
      <w:r w:rsidRPr="00732F35">
        <w:rPr>
          <w:rFonts w:ascii="Times New Roman" w:hAnsi="Times New Roman" w:cs="Times New Roman"/>
        </w:rPr>
        <w:t xml:space="preserve">. </w:t>
      </w:r>
      <w:r w:rsidR="00CF3674" w:rsidRPr="00CF3674">
        <w:rPr>
          <w:rFonts w:ascii="Times New Roman" w:hAnsi="Times New Roman" w:cs="Times New Roman"/>
          <w:i/>
        </w:rPr>
        <w:t>Energy Environ. Sci.</w:t>
      </w:r>
      <w:r w:rsidR="00EF4C8A" w:rsidRPr="00A179B5">
        <w:rPr>
          <w:rFonts w:ascii="Times New Roman" w:hAnsi="Times New Roman"/>
          <w:i/>
        </w:rPr>
        <w:t xml:space="preserve"> </w:t>
      </w:r>
      <w:r w:rsidR="00EF4C8A" w:rsidRPr="00A179B5">
        <w:rPr>
          <w:rFonts w:ascii="Times New Roman" w:hAnsi="Times New Roman"/>
          <w:b/>
        </w:rPr>
        <w:t>2013,</w:t>
      </w:r>
      <w:r w:rsidR="00EF4C8A" w:rsidRPr="00A179B5">
        <w:rPr>
          <w:rFonts w:ascii="Times New Roman" w:hAnsi="Times New Roman"/>
        </w:rPr>
        <w:t xml:space="preserve"> </w:t>
      </w:r>
      <w:r w:rsidR="00EF4C8A" w:rsidRPr="00A179B5">
        <w:rPr>
          <w:rFonts w:ascii="Times New Roman" w:hAnsi="Times New Roman"/>
          <w:i/>
        </w:rPr>
        <w:t>6</w:t>
      </w:r>
      <w:r w:rsidR="00EF4C8A" w:rsidRPr="00A179B5">
        <w:rPr>
          <w:rFonts w:ascii="Times New Roman" w:hAnsi="Times New Roman"/>
        </w:rPr>
        <w:t>, 1509-1512.</w:t>
      </w:r>
    </w:p>
    <w:p w14:paraId="3ABDFDFF" w14:textId="785C46C8"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20</w:t>
      </w:r>
      <w:r w:rsidRPr="00732F35">
        <w:rPr>
          <w:rFonts w:ascii="Times New Roman" w:hAnsi="Times New Roman" w:cs="Times New Roman"/>
        </w:rPr>
        <w:t xml:space="preserve">) </w:t>
      </w:r>
      <w:r w:rsidR="00EF4C8A" w:rsidRPr="00A179B5">
        <w:rPr>
          <w:rFonts w:ascii="Times New Roman" w:hAnsi="Times New Roman"/>
        </w:rPr>
        <w:t xml:space="preserve">Zheng, J.; Sheng, W.; Zhuang, Z.; Xu, B.; Yan, Y., </w:t>
      </w:r>
      <w:r w:rsidRPr="00732F35">
        <w:rPr>
          <w:rFonts w:ascii="Times New Roman" w:hAnsi="Times New Roman" w:cs="Times New Roman"/>
        </w:rPr>
        <w:t xml:space="preserve">Universal </w:t>
      </w:r>
      <w:r w:rsidR="00FE64CB">
        <w:rPr>
          <w:rFonts w:ascii="Times New Roman" w:hAnsi="Times New Roman" w:cs="Times New Roman"/>
        </w:rPr>
        <w:t>D</w:t>
      </w:r>
      <w:r w:rsidR="00FE64CB" w:rsidRPr="00732F35">
        <w:rPr>
          <w:rFonts w:ascii="Times New Roman" w:hAnsi="Times New Roman" w:cs="Times New Roman"/>
        </w:rPr>
        <w:t xml:space="preserve">ependence </w:t>
      </w:r>
      <w:r w:rsidRPr="00732F35">
        <w:rPr>
          <w:rFonts w:ascii="Times New Roman" w:hAnsi="Times New Roman" w:cs="Times New Roman"/>
        </w:rPr>
        <w:t xml:space="preserve">of </w:t>
      </w:r>
      <w:r w:rsidR="00FE64CB">
        <w:rPr>
          <w:rFonts w:ascii="Times New Roman" w:hAnsi="Times New Roman" w:cs="Times New Roman"/>
        </w:rPr>
        <w:t>H</w:t>
      </w:r>
      <w:r w:rsidR="00FE64CB" w:rsidRPr="00732F35">
        <w:rPr>
          <w:rFonts w:ascii="Times New Roman" w:hAnsi="Times New Roman" w:cs="Times New Roman"/>
        </w:rPr>
        <w:t xml:space="preserve">ydrogen </w:t>
      </w:r>
      <w:r w:rsidR="00FE64CB">
        <w:rPr>
          <w:rFonts w:ascii="Times New Roman" w:hAnsi="Times New Roman" w:cs="Times New Roman"/>
        </w:rPr>
        <w:t>O</w:t>
      </w:r>
      <w:r w:rsidR="00FE64CB" w:rsidRPr="00732F35">
        <w:rPr>
          <w:rFonts w:ascii="Times New Roman" w:hAnsi="Times New Roman" w:cs="Times New Roman"/>
        </w:rPr>
        <w:t xml:space="preserve">xidation </w:t>
      </w:r>
      <w:r w:rsidRPr="00732F35">
        <w:rPr>
          <w:rFonts w:ascii="Times New Roman" w:hAnsi="Times New Roman" w:cs="Times New Roman"/>
        </w:rPr>
        <w:t xml:space="preserve">and </w:t>
      </w:r>
      <w:r w:rsidR="00FE64CB">
        <w:rPr>
          <w:rFonts w:ascii="Times New Roman" w:hAnsi="Times New Roman" w:cs="Times New Roman"/>
        </w:rPr>
        <w:t>E</w:t>
      </w:r>
      <w:r w:rsidR="00FE64CB" w:rsidRPr="00732F35">
        <w:rPr>
          <w:rFonts w:ascii="Times New Roman" w:hAnsi="Times New Roman" w:cs="Times New Roman"/>
        </w:rPr>
        <w:t xml:space="preserve">volution </w:t>
      </w:r>
      <w:r w:rsidR="00FE64CB">
        <w:rPr>
          <w:rFonts w:ascii="Times New Roman" w:hAnsi="Times New Roman" w:cs="Times New Roman"/>
        </w:rPr>
        <w:t>R</w:t>
      </w:r>
      <w:r w:rsidR="00FE64CB" w:rsidRPr="00732F35">
        <w:rPr>
          <w:rFonts w:ascii="Times New Roman" w:hAnsi="Times New Roman" w:cs="Times New Roman"/>
        </w:rPr>
        <w:t xml:space="preserve">eaction </w:t>
      </w:r>
      <w:r w:rsidR="00FE64CB">
        <w:rPr>
          <w:rFonts w:ascii="Times New Roman" w:hAnsi="Times New Roman" w:cs="Times New Roman"/>
        </w:rPr>
        <w:t>A</w:t>
      </w:r>
      <w:r w:rsidR="00FE64CB" w:rsidRPr="00732F35">
        <w:rPr>
          <w:rFonts w:ascii="Times New Roman" w:hAnsi="Times New Roman" w:cs="Times New Roman"/>
        </w:rPr>
        <w:t xml:space="preserve">ctivity </w:t>
      </w:r>
      <w:r w:rsidRPr="00732F35">
        <w:rPr>
          <w:rFonts w:ascii="Times New Roman" w:hAnsi="Times New Roman" w:cs="Times New Roman"/>
        </w:rPr>
        <w:t xml:space="preserve">of </w:t>
      </w:r>
      <w:r w:rsidR="00FE64CB">
        <w:rPr>
          <w:rFonts w:ascii="Times New Roman" w:hAnsi="Times New Roman" w:cs="Times New Roman"/>
        </w:rPr>
        <w:t>P</w:t>
      </w:r>
      <w:r w:rsidR="00FE64CB" w:rsidRPr="00732F35">
        <w:rPr>
          <w:rFonts w:ascii="Times New Roman" w:hAnsi="Times New Roman" w:cs="Times New Roman"/>
        </w:rPr>
        <w:t>latinum</w:t>
      </w:r>
      <w:r w:rsidRPr="00732F35">
        <w:rPr>
          <w:rFonts w:ascii="Times New Roman" w:hAnsi="Times New Roman" w:cs="Times New Roman"/>
        </w:rPr>
        <w:t>-</w:t>
      </w:r>
      <w:r w:rsidR="00FE64CB">
        <w:rPr>
          <w:rFonts w:ascii="Times New Roman" w:hAnsi="Times New Roman" w:cs="Times New Roman"/>
        </w:rPr>
        <w:t>G</w:t>
      </w:r>
      <w:r w:rsidR="00FE64CB" w:rsidRPr="00732F35">
        <w:rPr>
          <w:rFonts w:ascii="Times New Roman" w:hAnsi="Times New Roman" w:cs="Times New Roman"/>
        </w:rPr>
        <w:t xml:space="preserve">roup </w:t>
      </w:r>
      <w:r w:rsidR="00FE64CB">
        <w:rPr>
          <w:rFonts w:ascii="Times New Roman" w:hAnsi="Times New Roman" w:cs="Times New Roman"/>
        </w:rPr>
        <w:t>M</w:t>
      </w:r>
      <w:r w:rsidR="00FE64CB" w:rsidRPr="00732F35">
        <w:rPr>
          <w:rFonts w:ascii="Times New Roman" w:hAnsi="Times New Roman" w:cs="Times New Roman"/>
        </w:rPr>
        <w:t xml:space="preserve">etals </w:t>
      </w:r>
      <w:r w:rsidRPr="00732F35">
        <w:rPr>
          <w:rFonts w:ascii="Times New Roman" w:hAnsi="Times New Roman" w:cs="Times New Roman"/>
        </w:rPr>
        <w:t xml:space="preserve">on pH and </w:t>
      </w:r>
      <w:r w:rsidR="00FE64CB">
        <w:rPr>
          <w:rFonts w:ascii="Times New Roman" w:hAnsi="Times New Roman" w:cs="Times New Roman"/>
        </w:rPr>
        <w:t>H</w:t>
      </w:r>
      <w:r w:rsidR="00FE64CB" w:rsidRPr="00732F35">
        <w:rPr>
          <w:rFonts w:ascii="Times New Roman" w:hAnsi="Times New Roman" w:cs="Times New Roman"/>
        </w:rPr>
        <w:t xml:space="preserve">ydrogen </w:t>
      </w:r>
      <w:r w:rsidR="00FE64CB">
        <w:rPr>
          <w:rFonts w:ascii="Times New Roman" w:hAnsi="Times New Roman" w:cs="Times New Roman"/>
        </w:rPr>
        <w:t>B</w:t>
      </w:r>
      <w:r w:rsidR="00FE64CB" w:rsidRPr="00732F35">
        <w:rPr>
          <w:rFonts w:ascii="Times New Roman" w:hAnsi="Times New Roman" w:cs="Times New Roman"/>
        </w:rPr>
        <w:t xml:space="preserve">inding </w:t>
      </w:r>
      <w:r w:rsidR="00FE64CB">
        <w:rPr>
          <w:rFonts w:ascii="Times New Roman" w:hAnsi="Times New Roman" w:cs="Times New Roman"/>
        </w:rPr>
        <w:t>E</w:t>
      </w:r>
      <w:r w:rsidR="00FE64CB" w:rsidRPr="00732F35">
        <w:rPr>
          <w:rFonts w:ascii="Times New Roman" w:hAnsi="Times New Roman" w:cs="Times New Roman"/>
        </w:rPr>
        <w:t>nergy</w:t>
      </w:r>
      <w:r w:rsidRPr="00732F35">
        <w:rPr>
          <w:rFonts w:ascii="Times New Roman" w:hAnsi="Times New Roman" w:cs="Times New Roman"/>
        </w:rPr>
        <w:t xml:space="preserve">. </w:t>
      </w:r>
      <w:r w:rsidR="00CF3674" w:rsidRPr="00CF3674">
        <w:rPr>
          <w:rFonts w:ascii="Times New Roman" w:hAnsi="Times New Roman" w:cs="Times New Roman"/>
          <w:i/>
        </w:rPr>
        <w:t>Sci. Adv.</w:t>
      </w:r>
      <w:r w:rsidR="00EF4C8A" w:rsidRPr="00A179B5">
        <w:rPr>
          <w:rFonts w:ascii="Times New Roman" w:hAnsi="Times New Roman"/>
          <w:i/>
        </w:rPr>
        <w:t xml:space="preserve"> </w:t>
      </w:r>
      <w:r w:rsidR="00EF4C8A" w:rsidRPr="00A179B5">
        <w:rPr>
          <w:rFonts w:ascii="Times New Roman" w:hAnsi="Times New Roman"/>
          <w:b/>
        </w:rPr>
        <w:t>2016,</w:t>
      </w:r>
      <w:r w:rsidR="00EF4C8A" w:rsidRPr="00A179B5">
        <w:rPr>
          <w:rFonts w:ascii="Times New Roman" w:hAnsi="Times New Roman"/>
        </w:rPr>
        <w:t xml:space="preserve"> </w:t>
      </w:r>
      <w:r w:rsidR="00EF4C8A" w:rsidRPr="00A179B5">
        <w:rPr>
          <w:rFonts w:ascii="Times New Roman" w:hAnsi="Times New Roman"/>
          <w:i/>
        </w:rPr>
        <w:t>2</w:t>
      </w:r>
      <w:r w:rsidR="00EF4C8A" w:rsidRPr="00A179B5">
        <w:rPr>
          <w:rFonts w:ascii="Times New Roman" w:hAnsi="Times New Roman"/>
        </w:rPr>
        <w:t>, e1501602.</w:t>
      </w:r>
    </w:p>
    <w:p w14:paraId="3850DFDD" w14:textId="327BF189" w:rsidR="00EF4C8A" w:rsidRPr="00A179B5" w:rsidRDefault="006C0D7F" w:rsidP="00A179B5">
      <w:pPr>
        <w:pStyle w:val="EndNoteBibliography"/>
        <w:rPr>
          <w:rFonts w:ascii="Times New Roman" w:hAnsi="Times New Roman"/>
        </w:rPr>
      </w:pPr>
      <w:r w:rsidRPr="00732F35">
        <w:rPr>
          <w:rFonts w:ascii="Times New Roman" w:hAnsi="Times New Roman" w:cs="Times New Roman"/>
        </w:rPr>
        <w:lastRenderedPageBreak/>
        <w:t>(</w:t>
      </w:r>
      <w:r w:rsidR="00EF4C8A" w:rsidRPr="00A179B5">
        <w:rPr>
          <w:rFonts w:ascii="Times New Roman" w:hAnsi="Times New Roman"/>
        </w:rPr>
        <w:t>21</w:t>
      </w:r>
      <w:r w:rsidRPr="00732F35">
        <w:rPr>
          <w:rFonts w:ascii="Times New Roman" w:hAnsi="Times New Roman" w:cs="Times New Roman"/>
        </w:rPr>
        <w:t xml:space="preserve">) </w:t>
      </w:r>
      <w:r w:rsidR="00EF4C8A" w:rsidRPr="00A179B5">
        <w:rPr>
          <w:rFonts w:ascii="Times New Roman" w:hAnsi="Times New Roman"/>
        </w:rPr>
        <w:t xml:space="preserve">Gao, R.; Edwards, M. A.; Qiu, Y.; Barman, K.; White, H. S., </w:t>
      </w:r>
      <w:r w:rsidRPr="00732F35">
        <w:rPr>
          <w:rFonts w:ascii="Times New Roman" w:hAnsi="Times New Roman" w:cs="Times New Roman"/>
        </w:rPr>
        <w:t xml:space="preserve">Visualization of Hydrogen Evolution at Individual Platinum Nanoparticles at a Buried Interface. </w:t>
      </w:r>
      <w:r w:rsidR="00CF3674" w:rsidRPr="00CF3674">
        <w:rPr>
          <w:rFonts w:ascii="Times New Roman" w:hAnsi="Times New Roman" w:cs="Times New Roman"/>
          <w:i/>
        </w:rPr>
        <w:tab/>
        <w:t>J. Am. Chem. Soc.</w:t>
      </w:r>
      <w:r w:rsidR="00EF4C8A" w:rsidRPr="00A179B5">
        <w:rPr>
          <w:rFonts w:ascii="Times New Roman" w:hAnsi="Times New Roman"/>
          <w:i/>
        </w:rPr>
        <w:t xml:space="preserve"> </w:t>
      </w:r>
      <w:r w:rsidR="00EF4C8A" w:rsidRPr="00A179B5">
        <w:rPr>
          <w:rFonts w:ascii="Times New Roman" w:hAnsi="Times New Roman"/>
          <w:b/>
        </w:rPr>
        <w:t>2020,</w:t>
      </w:r>
      <w:r w:rsidR="00EF4C8A" w:rsidRPr="00A179B5">
        <w:rPr>
          <w:rFonts w:ascii="Times New Roman" w:hAnsi="Times New Roman"/>
        </w:rPr>
        <w:t xml:space="preserve"> </w:t>
      </w:r>
      <w:r w:rsidR="00EF4C8A" w:rsidRPr="00A179B5">
        <w:rPr>
          <w:rFonts w:ascii="Times New Roman" w:hAnsi="Times New Roman"/>
          <w:i/>
        </w:rPr>
        <w:t>142</w:t>
      </w:r>
      <w:r w:rsidR="00EF4C8A" w:rsidRPr="00A179B5">
        <w:rPr>
          <w:rFonts w:ascii="Times New Roman" w:hAnsi="Times New Roman"/>
        </w:rPr>
        <w:t>, 8890-8896.</w:t>
      </w:r>
    </w:p>
    <w:p w14:paraId="02177F7A" w14:textId="57EDE158"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22</w:t>
      </w:r>
      <w:r w:rsidRPr="00732F35">
        <w:rPr>
          <w:rFonts w:ascii="Times New Roman" w:hAnsi="Times New Roman" w:cs="Times New Roman"/>
        </w:rPr>
        <w:t xml:space="preserve">) </w:t>
      </w:r>
      <w:r w:rsidR="00EF4C8A" w:rsidRPr="00A179B5">
        <w:rPr>
          <w:rFonts w:ascii="Times New Roman" w:hAnsi="Times New Roman"/>
        </w:rPr>
        <w:t xml:space="preserve">Tao, H. B.; Xu, Y.; Huang, X.; Chen, J.; Pei, L.; Zhang, J.; Chen, J. G.; Liu, B., </w:t>
      </w:r>
      <w:r w:rsidRPr="00732F35">
        <w:rPr>
          <w:rFonts w:ascii="Times New Roman" w:hAnsi="Times New Roman" w:cs="Times New Roman"/>
        </w:rPr>
        <w:t xml:space="preserve">A General Method to Probe Oxygen Evolution Intermediates at Operating Conditions. </w:t>
      </w:r>
      <w:r w:rsidR="00EF4C8A" w:rsidRPr="00A179B5">
        <w:rPr>
          <w:rFonts w:ascii="Times New Roman" w:hAnsi="Times New Roman"/>
          <w:i/>
        </w:rPr>
        <w:t xml:space="preserve">Joule </w:t>
      </w:r>
      <w:r w:rsidR="00EF4C8A" w:rsidRPr="00A179B5">
        <w:rPr>
          <w:rFonts w:ascii="Times New Roman" w:hAnsi="Times New Roman"/>
          <w:b/>
        </w:rPr>
        <w:t>2019,</w:t>
      </w:r>
      <w:r w:rsidR="00EF4C8A" w:rsidRPr="00A179B5">
        <w:rPr>
          <w:rFonts w:ascii="Times New Roman" w:hAnsi="Times New Roman"/>
        </w:rPr>
        <w:t xml:space="preserve"> </w:t>
      </w:r>
      <w:r w:rsidR="00EF4C8A" w:rsidRPr="00A179B5">
        <w:rPr>
          <w:rFonts w:ascii="Times New Roman" w:hAnsi="Times New Roman"/>
          <w:i/>
        </w:rPr>
        <w:t>3</w:t>
      </w:r>
      <w:r w:rsidR="00EF4C8A" w:rsidRPr="00A179B5">
        <w:rPr>
          <w:rFonts w:ascii="Times New Roman" w:hAnsi="Times New Roman"/>
        </w:rPr>
        <w:t>, 1498-1509.</w:t>
      </w:r>
    </w:p>
    <w:p w14:paraId="4BB9573C" w14:textId="5C82DAB6"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23</w:t>
      </w:r>
      <w:r w:rsidRPr="00732F35">
        <w:rPr>
          <w:rFonts w:ascii="Times New Roman" w:hAnsi="Times New Roman" w:cs="Times New Roman"/>
        </w:rPr>
        <w:t xml:space="preserve">) </w:t>
      </w:r>
      <w:r w:rsidR="00EF4C8A" w:rsidRPr="00A179B5">
        <w:rPr>
          <w:rFonts w:ascii="Times New Roman" w:hAnsi="Times New Roman"/>
        </w:rPr>
        <w:t xml:space="preserve">Link, S.; El-Sayed, M. A., </w:t>
      </w:r>
      <w:r w:rsidRPr="00732F35">
        <w:rPr>
          <w:rFonts w:ascii="Times New Roman" w:hAnsi="Times New Roman" w:cs="Times New Roman"/>
        </w:rPr>
        <w:t xml:space="preserve">Size and Temperature Dependence of the Plasmon Absorption of Colloidal Gold Nanoparticles. </w:t>
      </w:r>
      <w:r w:rsidR="00CF3674" w:rsidRPr="00CF3674">
        <w:rPr>
          <w:rFonts w:ascii="Times New Roman" w:hAnsi="Times New Roman" w:cs="Times New Roman"/>
          <w:i/>
        </w:rPr>
        <w:t>J. Phys. Chem.</w:t>
      </w:r>
      <w:r w:rsidR="00EF4C8A" w:rsidRPr="00A179B5">
        <w:rPr>
          <w:rFonts w:ascii="Times New Roman" w:hAnsi="Times New Roman"/>
          <w:i/>
        </w:rPr>
        <w:t xml:space="preserve"> B </w:t>
      </w:r>
      <w:r w:rsidR="00EF4C8A" w:rsidRPr="00A179B5">
        <w:rPr>
          <w:rFonts w:ascii="Times New Roman" w:hAnsi="Times New Roman"/>
          <w:b/>
        </w:rPr>
        <w:t>1999,</w:t>
      </w:r>
      <w:r w:rsidR="00EF4C8A" w:rsidRPr="00A179B5">
        <w:rPr>
          <w:rFonts w:ascii="Times New Roman" w:hAnsi="Times New Roman"/>
        </w:rPr>
        <w:t xml:space="preserve"> </w:t>
      </w:r>
      <w:r w:rsidR="00EF4C8A" w:rsidRPr="00A179B5">
        <w:rPr>
          <w:rFonts w:ascii="Times New Roman" w:hAnsi="Times New Roman"/>
          <w:i/>
        </w:rPr>
        <w:t>103</w:t>
      </w:r>
      <w:r w:rsidR="00EF4C8A" w:rsidRPr="00A179B5">
        <w:rPr>
          <w:rFonts w:ascii="Times New Roman" w:hAnsi="Times New Roman"/>
        </w:rPr>
        <w:t>, 4212-4217.</w:t>
      </w:r>
    </w:p>
    <w:p w14:paraId="615D18CB" w14:textId="41A13A24"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24</w:t>
      </w:r>
      <w:r w:rsidRPr="00732F35">
        <w:rPr>
          <w:rFonts w:ascii="Times New Roman" w:hAnsi="Times New Roman" w:cs="Times New Roman"/>
        </w:rPr>
        <w:t xml:space="preserve">) </w:t>
      </w:r>
      <w:r w:rsidR="00E57A0E" w:rsidRPr="00E57A0E">
        <w:rPr>
          <w:rFonts w:ascii="Times New Roman" w:hAnsi="Times New Roman" w:cs="Times New Roman"/>
        </w:rPr>
        <w:t>Bohren</w:t>
      </w:r>
      <w:r w:rsidR="00E57A0E">
        <w:rPr>
          <w:rFonts w:ascii="Times New Roman" w:hAnsi="Times New Roman" w:cs="Times New Roman"/>
        </w:rPr>
        <w:t>,</w:t>
      </w:r>
      <w:r w:rsidR="00E57A0E" w:rsidRPr="00E57A0E">
        <w:rPr>
          <w:rFonts w:ascii="Times New Roman" w:hAnsi="Times New Roman" w:cs="Times New Roman"/>
        </w:rPr>
        <w:t xml:space="preserve"> C</w:t>
      </w:r>
      <w:r w:rsidR="00E57A0E">
        <w:rPr>
          <w:rFonts w:ascii="Times New Roman" w:hAnsi="Times New Roman" w:cs="Times New Roman"/>
        </w:rPr>
        <w:t>.</w:t>
      </w:r>
      <w:r w:rsidR="00E57A0E" w:rsidRPr="00E57A0E">
        <w:rPr>
          <w:rFonts w:ascii="Times New Roman" w:hAnsi="Times New Roman" w:cs="Times New Roman"/>
        </w:rPr>
        <w:t xml:space="preserve"> F</w:t>
      </w:r>
      <w:r w:rsidR="00E57A0E">
        <w:rPr>
          <w:rFonts w:ascii="Times New Roman" w:hAnsi="Times New Roman" w:cs="Times New Roman"/>
        </w:rPr>
        <w:t>.</w:t>
      </w:r>
      <w:r w:rsidR="00E57A0E" w:rsidRPr="00E57A0E">
        <w:rPr>
          <w:rFonts w:ascii="Times New Roman" w:hAnsi="Times New Roman" w:cs="Times New Roman"/>
        </w:rPr>
        <w:t>, Huffman</w:t>
      </w:r>
      <w:r w:rsidR="00E57A0E">
        <w:rPr>
          <w:rFonts w:ascii="Times New Roman" w:hAnsi="Times New Roman" w:cs="Times New Roman"/>
        </w:rPr>
        <w:t>,</w:t>
      </w:r>
      <w:r w:rsidR="00E57A0E" w:rsidRPr="00E57A0E">
        <w:rPr>
          <w:rFonts w:ascii="Times New Roman" w:hAnsi="Times New Roman" w:cs="Times New Roman"/>
        </w:rPr>
        <w:t xml:space="preserve"> D</w:t>
      </w:r>
      <w:r w:rsidR="00E57A0E">
        <w:rPr>
          <w:rFonts w:ascii="Times New Roman" w:hAnsi="Times New Roman" w:cs="Times New Roman"/>
        </w:rPr>
        <w:t>.</w:t>
      </w:r>
      <w:r w:rsidR="00E57A0E" w:rsidRPr="00E57A0E">
        <w:rPr>
          <w:rFonts w:ascii="Times New Roman" w:hAnsi="Times New Roman" w:cs="Times New Roman"/>
        </w:rPr>
        <w:t xml:space="preserve"> R.</w:t>
      </w:r>
      <w:r w:rsidR="00E57A0E">
        <w:rPr>
          <w:rFonts w:ascii="Times New Roman" w:hAnsi="Times New Roman" w:cs="Times New Roman"/>
        </w:rPr>
        <w:t>,</w:t>
      </w:r>
      <w:r w:rsidR="00EF4C8A" w:rsidRPr="00A179B5">
        <w:rPr>
          <w:rFonts w:ascii="Times New Roman" w:hAnsi="Times New Roman"/>
        </w:rPr>
        <w:t xml:space="preserve"> Absorption and </w:t>
      </w:r>
      <w:r w:rsidR="00E57A0E" w:rsidRPr="00E57A0E">
        <w:rPr>
          <w:rFonts w:ascii="Times New Roman" w:hAnsi="Times New Roman" w:cs="Times New Roman"/>
        </w:rPr>
        <w:t>scattering of light by small particles. John Wiley &amp; Sons, 2008</w:t>
      </w:r>
      <w:r w:rsidR="00E57A0E">
        <w:rPr>
          <w:rFonts w:ascii="Times New Roman" w:hAnsi="Times New Roman" w:cs="Times New Roman"/>
        </w:rPr>
        <w:t>;</w:t>
      </w:r>
      <w:r w:rsidR="00EF4C8A" w:rsidRPr="00A179B5">
        <w:rPr>
          <w:rFonts w:ascii="Times New Roman" w:hAnsi="Times New Roman"/>
        </w:rPr>
        <w:t xml:space="preserve"> 82-129.</w:t>
      </w:r>
    </w:p>
    <w:p w14:paraId="3DFE0063" w14:textId="7C029251"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25</w:t>
      </w:r>
      <w:r w:rsidRPr="00732F35">
        <w:rPr>
          <w:rFonts w:ascii="Times New Roman" w:hAnsi="Times New Roman" w:cs="Times New Roman"/>
        </w:rPr>
        <w:t xml:space="preserve">) </w:t>
      </w:r>
      <w:r w:rsidR="00EF4C8A" w:rsidRPr="00A179B5">
        <w:rPr>
          <w:rFonts w:ascii="Times New Roman" w:hAnsi="Times New Roman"/>
        </w:rPr>
        <w:t xml:space="preserve">Kumar, A.; Kim, S.; Nam, J.-M., </w:t>
      </w:r>
      <w:r w:rsidRPr="00732F35">
        <w:rPr>
          <w:rFonts w:ascii="Times New Roman" w:hAnsi="Times New Roman" w:cs="Times New Roman"/>
        </w:rPr>
        <w:t xml:space="preserve">Plasmonically Engineered Nanoprobes for Biomedical Applications. </w:t>
      </w:r>
      <w:r w:rsidR="00CF3674" w:rsidRPr="00CF3674">
        <w:rPr>
          <w:rFonts w:ascii="Times New Roman" w:hAnsi="Times New Roman" w:cs="Times New Roman"/>
          <w:i/>
        </w:rPr>
        <w:tab/>
        <w:t>J. Am. Chem. Soc.</w:t>
      </w:r>
      <w:r w:rsidR="00CF3674" w:rsidRPr="00732F35">
        <w:rPr>
          <w:rFonts w:ascii="Times New Roman" w:hAnsi="Times New Roman" w:cs="Times New Roman"/>
          <w:i/>
        </w:rPr>
        <w:t xml:space="preserve"> </w:t>
      </w:r>
      <w:r w:rsidR="00EF4C8A" w:rsidRPr="00A179B5">
        <w:rPr>
          <w:rFonts w:ascii="Times New Roman" w:hAnsi="Times New Roman"/>
          <w:i/>
        </w:rPr>
        <w:t xml:space="preserve"> </w:t>
      </w:r>
      <w:r w:rsidR="00EF4C8A" w:rsidRPr="00A179B5">
        <w:rPr>
          <w:rFonts w:ascii="Times New Roman" w:hAnsi="Times New Roman"/>
          <w:b/>
        </w:rPr>
        <w:t>2016,</w:t>
      </w:r>
      <w:r w:rsidR="00EF4C8A" w:rsidRPr="00A179B5">
        <w:rPr>
          <w:rFonts w:ascii="Times New Roman" w:hAnsi="Times New Roman"/>
        </w:rPr>
        <w:t xml:space="preserve"> </w:t>
      </w:r>
      <w:r w:rsidR="00EF4C8A" w:rsidRPr="00A179B5">
        <w:rPr>
          <w:rFonts w:ascii="Times New Roman" w:hAnsi="Times New Roman"/>
          <w:i/>
        </w:rPr>
        <w:t>138</w:t>
      </w:r>
      <w:r w:rsidR="00EF4C8A" w:rsidRPr="00A179B5">
        <w:rPr>
          <w:rFonts w:ascii="Times New Roman" w:hAnsi="Times New Roman"/>
        </w:rPr>
        <w:t>, 14509-14525.</w:t>
      </w:r>
    </w:p>
    <w:p w14:paraId="40ED572A" w14:textId="5CD7B2CF"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26</w:t>
      </w:r>
      <w:r w:rsidRPr="00732F35">
        <w:rPr>
          <w:rFonts w:ascii="Times New Roman" w:hAnsi="Times New Roman" w:cs="Times New Roman"/>
        </w:rPr>
        <w:t xml:space="preserve">) </w:t>
      </w:r>
      <w:r w:rsidR="00EF4C8A" w:rsidRPr="00A179B5">
        <w:rPr>
          <w:rFonts w:ascii="Times New Roman" w:hAnsi="Times New Roman"/>
        </w:rPr>
        <w:t xml:space="preserve">Mayer, K. M.; Hafner, J. H., </w:t>
      </w:r>
      <w:r w:rsidRPr="00732F35">
        <w:rPr>
          <w:rFonts w:ascii="Times New Roman" w:hAnsi="Times New Roman" w:cs="Times New Roman"/>
        </w:rPr>
        <w:t xml:space="preserve">Localized Surface Plasmon Resonance Sensors. </w:t>
      </w:r>
      <w:r w:rsidR="00CF3674" w:rsidRPr="00CF3674">
        <w:rPr>
          <w:rFonts w:ascii="Times New Roman" w:hAnsi="Times New Roman" w:cs="Times New Roman"/>
          <w:i/>
        </w:rPr>
        <w:t>Chem. Rev.</w:t>
      </w:r>
      <w:r w:rsidR="00EF4C8A" w:rsidRPr="00A179B5">
        <w:rPr>
          <w:rFonts w:ascii="Times New Roman" w:hAnsi="Times New Roman"/>
          <w:i/>
        </w:rPr>
        <w:t xml:space="preserve"> </w:t>
      </w:r>
      <w:r w:rsidR="00EF4C8A" w:rsidRPr="00A179B5">
        <w:rPr>
          <w:rFonts w:ascii="Times New Roman" w:hAnsi="Times New Roman"/>
          <w:b/>
        </w:rPr>
        <w:t>2011,</w:t>
      </w:r>
      <w:r w:rsidR="00EF4C8A" w:rsidRPr="00A179B5">
        <w:rPr>
          <w:rFonts w:ascii="Times New Roman" w:hAnsi="Times New Roman"/>
        </w:rPr>
        <w:t xml:space="preserve"> </w:t>
      </w:r>
      <w:r w:rsidR="00EF4C8A" w:rsidRPr="00A179B5">
        <w:rPr>
          <w:rFonts w:ascii="Times New Roman" w:hAnsi="Times New Roman"/>
          <w:i/>
        </w:rPr>
        <w:t>111</w:t>
      </w:r>
      <w:r w:rsidR="00EF4C8A" w:rsidRPr="00A179B5">
        <w:rPr>
          <w:rFonts w:ascii="Times New Roman" w:hAnsi="Times New Roman"/>
        </w:rPr>
        <w:t>, 3828-3857.</w:t>
      </w:r>
    </w:p>
    <w:p w14:paraId="1310D7CB" w14:textId="6F197396"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27</w:t>
      </w:r>
      <w:r w:rsidRPr="00732F35">
        <w:rPr>
          <w:rFonts w:ascii="Times New Roman" w:hAnsi="Times New Roman" w:cs="Times New Roman"/>
        </w:rPr>
        <w:t xml:space="preserve">) </w:t>
      </w:r>
      <w:r w:rsidR="00EF4C8A" w:rsidRPr="00A179B5">
        <w:rPr>
          <w:rFonts w:ascii="Times New Roman" w:hAnsi="Times New Roman"/>
        </w:rPr>
        <w:t xml:space="preserve">Anderson, L. J. E.; Mayer, K. M.; Fraleigh, R. D.; Yang, Y.; Lee, S.; Hafner, J. H., </w:t>
      </w:r>
      <w:r w:rsidRPr="00732F35">
        <w:rPr>
          <w:rFonts w:ascii="Times New Roman" w:hAnsi="Times New Roman" w:cs="Times New Roman"/>
        </w:rPr>
        <w:t xml:space="preserve">Quantitative Measurements of Individual Gold Nanoparticle Scattering Cross Sections. </w:t>
      </w:r>
      <w:r w:rsidR="00CF3674" w:rsidRPr="00CF3674">
        <w:rPr>
          <w:rFonts w:ascii="Times New Roman" w:hAnsi="Times New Roman" w:cs="Times New Roman"/>
          <w:i/>
        </w:rPr>
        <w:t>J. Phys. Chem.</w:t>
      </w:r>
      <w:r w:rsidR="00EF4C8A" w:rsidRPr="00A179B5">
        <w:rPr>
          <w:rFonts w:ascii="Times New Roman" w:hAnsi="Times New Roman"/>
          <w:i/>
        </w:rPr>
        <w:t xml:space="preserve"> C </w:t>
      </w:r>
      <w:r w:rsidR="00EF4C8A" w:rsidRPr="00A179B5">
        <w:rPr>
          <w:rFonts w:ascii="Times New Roman" w:hAnsi="Times New Roman"/>
          <w:b/>
        </w:rPr>
        <w:t>2010,</w:t>
      </w:r>
      <w:r w:rsidR="00EF4C8A" w:rsidRPr="00A179B5">
        <w:rPr>
          <w:rFonts w:ascii="Times New Roman" w:hAnsi="Times New Roman"/>
        </w:rPr>
        <w:t xml:space="preserve"> </w:t>
      </w:r>
      <w:r w:rsidR="00EF4C8A" w:rsidRPr="00A179B5">
        <w:rPr>
          <w:rFonts w:ascii="Times New Roman" w:hAnsi="Times New Roman"/>
          <w:i/>
        </w:rPr>
        <w:t>114</w:t>
      </w:r>
      <w:r w:rsidR="00EF4C8A" w:rsidRPr="00A179B5">
        <w:rPr>
          <w:rFonts w:ascii="Times New Roman" w:hAnsi="Times New Roman"/>
        </w:rPr>
        <w:t>, 11127-11132.</w:t>
      </w:r>
    </w:p>
    <w:p w14:paraId="31E87BE3" w14:textId="0B7F4D35"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28</w:t>
      </w:r>
      <w:r w:rsidRPr="00732F35">
        <w:rPr>
          <w:rFonts w:ascii="Times New Roman" w:hAnsi="Times New Roman" w:cs="Times New Roman"/>
        </w:rPr>
        <w:t xml:space="preserve">) </w:t>
      </w:r>
      <w:r w:rsidR="00EF4C8A" w:rsidRPr="00A179B5">
        <w:rPr>
          <w:rFonts w:ascii="Times New Roman" w:hAnsi="Times New Roman"/>
        </w:rPr>
        <w:t xml:space="preserve">Labrador, N. Y.; Songcuan, E. L.; De Silva, C.; Chen, H.; Kurdziel, S. J.; Ramachandran, R. K.; Detavernier, C.; Esposito, D. V., </w:t>
      </w:r>
      <w:r w:rsidRPr="00732F35">
        <w:rPr>
          <w:rFonts w:ascii="Times New Roman" w:hAnsi="Times New Roman" w:cs="Times New Roman"/>
        </w:rPr>
        <w:t xml:space="preserve">Hydrogen Evolution at the Buried Interface between Pt Thin Films and Silicon Oxide Nanomembranes. </w:t>
      </w:r>
      <w:r w:rsidR="0012333C" w:rsidRPr="0012333C">
        <w:rPr>
          <w:rFonts w:ascii="Times New Roman" w:hAnsi="Times New Roman" w:cs="Times New Roman"/>
          <w:i/>
        </w:rPr>
        <w:t>ACS Catal.</w:t>
      </w:r>
      <w:r w:rsidR="00EF4C8A" w:rsidRPr="00A179B5">
        <w:rPr>
          <w:rFonts w:ascii="Times New Roman" w:hAnsi="Times New Roman"/>
          <w:i/>
        </w:rPr>
        <w:t xml:space="preserve"> </w:t>
      </w:r>
      <w:r w:rsidR="00EF4C8A" w:rsidRPr="00A179B5">
        <w:rPr>
          <w:rFonts w:ascii="Times New Roman" w:hAnsi="Times New Roman"/>
          <w:b/>
        </w:rPr>
        <w:t>2018,</w:t>
      </w:r>
      <w:r w:rsidR="00EF4C8A" w:rsidRPr="00A179B5">
        <w:rPr>
          <w:rFonts w:ascii="Times New Roman" w:hAnsi="Times New Roman"/>
        </w:rPr>
        <w:t xml:space="preserve"> </w:t>
      </w:r>
      <w:r w:rsidR="00EF4C8A" w:rsidRPr="00A179B5">
        <w:rPr>
          <w:rFonts w:ascii="Times New Roman" w:hAnsi="Times New Roman"/>
          <w:i/>
        </w:rPr>
        <w:t>8</w:t>
      </w:r>
      <w:r w:rsidR="00EF4C8A" w:rsidRPr="00A179B5">
        <w:rPr>
          <w:rFonts w:ascii="Times New Roman" w:hAnsi="Times New Roman"/>
        </w:rPr>
        <w:t>, 1767-1778.</w:t>
      </w:r>
    </w:p>
    <w:p w14:paraId="5E0C13FF" w14:textId="78317C13"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29</w:t>
      </w:r>
      <w:r w:rsidRPr="00732F35">
        <w:rPr>
          <w:rFonts w:ascii="Times New Roman" w:hAnsi="Times New Roman" w:cs="Times New Roman"/>
        </w:rPr>
        <w:t xml:space="preserve">) </w:t>
      </w:r>
      <w:r w:rsidR="00EF4C8A" w:rsidRPr="00A179B5">
        <w:rPr>
          <w:rFonts w:ascii="Times New Roman" w:hAnsi="Times New Roman"/>
        </w:rPr>
        <w:t xml:space="preserve">Esposito, D. V., </w:t>
      </w:r>
      <w:r w:rsidRPr="00732F35">
        <w:rPr>
          <w:rFonts w:ascii="Times New Roman" w:hAnsi="Times New Roman" w:cs="Times New Roman"/>
        </w:rPr>
        <w:t xml:space="preserve">Membrane-Coated Electrocatalysts—An Alternative Approach To Achieving Stable and Tunable Electrocatalysis. </w:t>
      </w:r>
      <w:r w:rsidR="00EF4C8A" w:rsidRPr="00A179B5">
        <w:rPr>
          <w:rFonts w:ascii="Times New Roman" w:hAnsi="Times New Roman"/>
          <w:i/>
        </w:rPr>
        <w:t xml:space="preserve">ACS </w:t>
      </w:r>
      <w:r w:rsidR="0012333C" w:rsidRPr="0012333C">
        <w:rPr>
          <w:rFonts w:ascii="Times New Roman" w:hAnsi="Times New Roman" w:cs="Times New Roman"/>
          <w:i/>
        </w:rPr>
        <w:t>Catal.</w:t>
      </w:r>
      <w:r w:rsidR="00EF4C8A" w:rsidRPr="00A179B5">
        <w:rPr>
          <w:rFonts w:ascii="Times New Roman" w:hAnsi="Times New Roman"/>
          <w:i/>
        </w:rPr>
        <w:t xml:space="preserve"> </w:t>
      </w:r>
      <w:r w:rsidR="00EF4C8A" w:rsidRPr="00A179B5">
        <w:rPr>
          <w:rFonts w:ascii="Times New Roman" w:hAnsi="Times New Roman"/>
          <w:b/>
        </w:rPr>
        <w:t>2018,</w:t>
      </w:r>
      <w:r w:rsidR="00EF4C8A" w:rsidRPr="00A179B5">
        <w:rPr>
          <w:rFonts w:ascii="Times New Roman" w:hAnsi="Times New Roman"/>
        </w:rPr>
        <w:t xml:space="preserve"> </w:t>
      </w:r>
      <w:r w:rsidR="00EF4C8A" w:rsidRPr="00A179B5">
        <w:rPr>
          <w:rFonts w:ascii="Times New Roman" w:hAnsi="Times New Roman"/>
          <w:i/>
        </w:rPr>
        <w:t>8</w:t>
      </w:r>
      <w:r w:rsidR="00EF4C8A" w:rsidRPr="00A179B5">
        <w:rPr>
          <w:rFonts w:ascii="Times New Roman" w:hAnsi="Times New Roman"/>
        </w:rPr>
        <w:t>, 457-465.</w:t>
      </w:r>
    </w:p>
    <w:p w14:paraId="04565DE7" w14:textId="36BF5F5A"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30</w:t>
      </w:r>
      <w:r w:rsidRPr="00732F35">
        <w:rPr>
          <w:rFonts w:ascii="Times New Roman" w:hAnsi="Times New Roman" w:cs="Times New Roman"/>
        </w:rPr>
        <w:t xml:space="preserve">) </w:t>
      </w:r>
      <w:r w:rsidR="00EF4C8A" w:rsidRPr="00A179B5">
        <w:rPr>
          <w:rFonts w:ascii="Times New Roman" w:hAnsi="Times New Roman"/>
        </w:rPr>
        <w:t xml:space="preserve">Feiner, A. S.; McEvoy, A. J., </w:t>
      </w:r>
      <w:r w:rsidRPr="00732F35">
        <w:rPr>
          <w:rFonts w:ascii="Times New Roman" w:hAnsi="Times New Roman" w:cs="Times New Roman"/>
        </w:rPr>
        <w:t xml:space="preserve">The Nernst Equation. </w:t>
      </w:r>
      <w:r w:rsidR="0012333C" w:rsidRPr="0012333C">
        <w:rPr>
          <w:rFonts w:ascii="Times New Roman" w:hAnsi="Times New Roman" w:cs="Times New Roman"/>
          <w:i/>
        </w:rPr>
        <w:t>J. Chem. Educ.</w:t>
      </w:r>
      <w:r w:rsidR="00EF4C8A" w:rsidRPr="00A179B5">
        <w:rPr>
          <w:rFonts w:ascii="Times New Roman" w:hAnsi="Times New Roman"/>
          <w:i/>
        </w:rPr>
        <w:t xml:space="preserve"> </w:t>
      </w:r>
      <w:r w:rsidR="00EF4C8A" w:rsidRPr="00A179B5">
        <w:rPr>
          <w:rFonts w:ascii="Times New Roman" w:hAnsi="Times New Roman"/>
          <w:b/>
        </w:rPr>
        <w:t>1994,</w:t>
      </w:r>
      <w:r w:rsidR="00EF4C8A" w:rsidRPr="00A179B5">
        <w:rPr>
          <w:rFonts w:ascii="Times New Roman" w:hAnsi="Times New Roman"/>
        </w:rPr>
        <w:t xml:space="preserve"> </w:t>
      </w:r>
      <w:r w:rsidR="00EF4C8A" w:rsidRPr="00A179B5">
        <w:rPr>
          <w:rFonts w:ascii="Times New Roman" w:hAnsi="Times New Roman"/>
          <w:i/>
        </w:rPr>
        <w:t>71</w:t>
      </w:r>
      <w:r w:rsidR="00EF4C8A" w:rsidRPr="00A179B5">
        <w:rPr>
          <w:rFonts w:ascii="Times New Roman" w:hAnsi="Times New Roman"/>
        </w:rPr>
        <w:t>, 493.</w:t>
      </w:r>
    </w:p>
    <w:p w14:paraId="1017D75D" w14:textId="7F8574D9"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31</w:t>
      </w:r>
      <w:r w:rsidRPr="00732F35">
        <w:rPr>
          <w:rFonts w:ascii="Times New Roman" w:hAnsi="Times New Roman" w:cs="Times New Roman"/>
        </w:rPr>
        <w:t xml:space="preserve">) </w:t>
      </w:r>
      <w:r w:rsidR="00EF4C8A" w:rsidRPr="00A179B5">
        <w:rPr>
          <w:rFonts w:ascii="Times New Roman" w:hAnsi="Times New Roman"/>
        </w:rPr>
        <w:t xml:space="preserve">Barbero, C. A., </w:t>
      </w:r>
      <w:r w:rsidRPr="00732F35">
        <w:rPr>
          <w:rFonts w:ascii="Times New Roman" w:hAnsi="Times New Roman" w:cs="Times New Roman"/>
        </w:rPr>
        <w:t xml:space="preserve">Ion </w:t>
      </w:r>
      <w:r w:rsidR="008759DB">
        <w:rPr>
          <w:rFonts w:ascii="Times New Roman" w:hAnsi="Times New Roman" w:cs="Times New Roman"/>
        </w:rPr>
        <w:t>E</w:t>
      </w:r>
      <w:r w:rsidR="008759DB" w:rsidRPr="00732F35">
        <w:rPr>
          <w:rFonts w:ascii="Times New Roman" w:hAnsi="Times New Roman" w:cs="Times New Roman"/>
        </w:rPr>
        <w:t xml:space="preserve">xchange </w:t>
      </w:r>
      <w:r w:rsidRPr="00732F35">
        <w:rPr>
          <w:rFonts w:ascii="Times New Roman" w:hAnsi="Times New Roman" w:cs="Times New Roman"/>
        </w:rPr>
        <w:t xml:space="preserve">at the </w:t>
      </w:r>
      <w:r w:rsidR="008759DB">
        <w:rPr>
          <w:rFonts w:ascii="Times New Roman" w:hAnsi="Times New Roman" w:cs="Times New Roman"/>
        </w:rPr>
        <w:t>E</w:t>
      </w:r>
      <w:r w:rsidR="008759DB" w:rsidRPr="00732F35">
        <w:rPr>
          <w:rFonts w:ascii="Times New Roman" w:hAnsi="Times New Roman" w:cs="Times New Roman"/>
        </w:rPr>
        <w:t>lectrode</w:t>
      </w:r>
      <w:r w:rsidRPr="00732F35">
        <w:rPr>
          <w:rFonts w:ascii="Times New Roman" w:hAnsi="Times New Roman" w:cs="Times New Roman"/>
        </w:rPr>
        <w:t>/</w:t>
      </w:r>
      <w:r w:rsidR="008759DB">
        <w:rPr>
          <w:rFonts w:ascii="Times New Roman" w:hAnsi="Times New Roman" w:cs="Times New Roman"/>
        </w:rPr>
        <w:t>E</w:t>
      </w:r>
      <w:r w:rsidR="008759DB" w:rsidRPr="00732F35">
        <w:rPr>
          <w:rFonts w:ascii="Times New Roman" w:hAnsi="Times New Roman" w:cs="Times New Roman"/>
        </w:rPr>
        <w:t xml:space="preserve">lectrolyte </w:t>
      </w:r>
      <w:r w:rsidR="008759DB">
        <w:rPr>
          <w:rFonts w:ascii="Times New Roman" w:hAnsi="Times New Roman" w:cs="Times New Roman"/>
        </w:rPr>
        <w:t>I</w:t>
      </w:r>
      <w:r w:rsidR="008759DB" w:rsidRPr="00732F35">
        <w:rPr>
          <w:rFonts w:ascii="Times New Roman" w:hAnsi="Times New Roman" w:cs="Times New Roman"/>
        </w:rPr>
        <w:t xml:space="preserve">nterface </w:t>
      </w:r>
      <w:r w:rsidR="008759DB">
        <w:rPr>
          <w:rFonts w:ascii="Times New Roman" w:hAnsi="Times New Roman" w:cs="Times New Roman"/>
        </w:rPr>
        <w:t>S</w:t>
      </w:r>
      <w:r w:rsidR="008759DB" w:rsidRPr="00732F35">
        <w:rPr>
          <w:rFonts w:ascii="Times New Roman" w:hAnsi="Times New Roman" w:cs="Times New Roman"/>
        </w:rPr>
        <w:t xml:space="preserve">tudied </w:t>
      </w:r>
      <w:r w:rsidRPr="00732F35">
        <w:rPr>
          <w:rFonts w:ascii="Times New Roman" w:hAnsi="Times New Roman" w:cs="Times New Roman"/>
        </w:rPr>
        <w:t xml:space="preserve">by </w:t>
      </w:r>
      <w:r w:rsidR="008759DB">
        <w:rPr>
          <w:rFonts w:ascii="Times New Roman" w:hAnsi="Times New Roman" w:cs="Times New Roman"/>
        </w:rPr>
        <w:t>P</w:t>
      </w:r>
      <w:r w:rsidR="008759DB" w:rsidRPr="00732F35">
        <w:rPr>
          <w:rFonts w:ascii="Times New Roman" w:hAnsi="Times New Roman" w:cs="Times New Roman"/>
        </w:rPr>
        <w:t xml:space="preserve">robe </w:t>
      </w:r>
      <w:r w:rsidR="008759DB">
        <w:rPr>
          <w:rFonts w:ascii="Times New Roman" w:hAnsi="Times New Roman" w:cs="Times New Roman"/>
        </w:rPr>
        <w:t>B</w:t>
      </w:r>
      <w:r w:rsidR="008759DB" w:rsidRPr="00732F35">
        <w:rPr>
          <w:rFonts w:ascii="Times New Roman" w:hAnsi="Times New Roman" w:cs="Times New Roman"/>
        </w:rPr>
        <w:t xml:space="preserve">eam </w:t>
      </w:r>
      <w:r w:rsidR="008759DB">
        <w:rPr>
          <w:rFonts w:ascii="Times New Roman" w:hAnsi="Times New Roman" w:cs="Times New Roman"/>
        </w:rPr>
        <w:t>D</w:t>
      </w:r>
      <w:r w:rsidR="008759DB" w:rsidRPr="00732F35">
        <w:rPr>
          <w:rFonts w:ascii="Times New Roman" w:hAnsi="Times New Roman" w:cs="Times New Roman"/>
        </w:rPr>
        <w:t xml:space="preserve">eflection </w:t>
      </w:r>
      <w:r w:rsidR="008759DB">
        <w:rPr>
          <w:rFonts w:ascii="Times New Roman" w:hAnsi="Times New Roman" w:cs="Times New Roman"/>
        </w:rPr>
        <w:t>T</w:t>
      </w:r>
      <w:r w:rsidR="008759DB" w:rsidRPr="00732F35">
        <w:rPr>
          <w:rFonts w:ascii="Times New Roman" w:hAnsi="Times New Roman" w:cs="Times New Roman"/>
        </w:rPr>
        <w:t>echniques</w:t>
      </w:r>
      <w:r w:rsidRPr="00732F35">
        <w:rPr>
          <w:rFonts w:ascii="Times New Roman" w:hAnsi="Times New Roman" w:cs="Times New Roman"/>
        </w:rPr>
        <w:t xml:space="preserve">. </w:t>
      </w:r>
      <w:r w:rsidR="0012333C" w:rsidRPr="0012333C">
        <w:rPr>
          <w:rFonts w:ascii="Times New Roman" w:hAnsi="Times New Roman" w:cs="Times New Roman"/>
          <w:i/>
        </w:rPr>
        <w:t>Phys. Chem. Chem. Phys.</w:t>
      </w:r>
      <w:r w:rsidR="00EF4C8A" w:rsidRPr="00A179B5">
        <w:rPr>
          <w:rFonts w:ascii="Times New Roman" w:hAnsi="Times New Roman"/>
          <w:i/>
        </w:rPr>
        <w:t xml:space="preserve"> </w:t>
      </w:r>
      <w:r w:rsidR="00EF4C8A" w:rsidRPr="00A179B5">
        <w:rPr>
          <w:rFonts w:ascii="Times New Roman" w:hAnsi="Times New Roman"/>
          <w:b/>
        </w:rPr>
        <w:t>2005,</w:t>
      </w:r>
      <w:r w:rsidR="00EF4C8A" w:rsidRPr="00A179B5">
        <w:rPr>
          <w:rFonts w:ascii="Times New Roman" w:hAnsi="Times New Roman"/>
        </w:rPr>
        <w:t xml:space="preserve"> </w:t>
      </w:r>
      <w:r w:rsidR="00EF4C8A" w:rsidRPr="00A179B5">
        <w:rPr>
          <w:rFonts w:ascii="Times New Roman" w:hAnsi="Times New Roman"/>
          <w:i/>
        </w:rPr>
        <w:t>7</w:t>
      </w:r>
      <w:r w:rsidR="00EF4C8A" w:rsidRPr="00A179B5">
        <w:rPr>
          <w:rFonts w:ascii="Times New Roman" w:hAnsi="Times New Roman"/>
        </w:rPr>
        <w:t>, 1885-1899.</w:t>
      </w:r>
    </w:p>
    <w:p w14:paraId="5C1E4441" w14:textId="619B29F4"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32</w:t>
      </w:r>
      <w:r w:rsidRPr="00732F35">
        <w:rPr>
          <w:rFonts w:ascii="Times New Roman" w:hAnsi="Times New Roman" w:cs="Times New Roman"/>
        </w:rPr>
        <w:t xml:space="preserve">) </w:t>
      </w:r>
      <w:r w:rsidR="00EF4C8A" w:rsidRPr="00A179B5">
        <w:rPr>
          <w:rFonts w:ascii="Times New Roman" w:hAnsi="Times New Roman"/>
        </w:rPr>
        <w:t xml:space="preserve">Kempler, P. A.; Coridan, R. H.; Lewis, N. </w:t>
      </w:r>
      <w:r w:rsidRPr="00732F35">
        <w:rPr>
          <w:rFonts w:ascii="Times New Roman" w:hAnsi="Times New Roman" w:cs="Times New Roman"/>
        </w:rPr>
        <w:t xml:space="preserve">S., Effects of </w:t>
      </w:r>
      <w:r w:rsidR="008759DB">
        <w:rPr>
          <w:rFonts w:ascii="Times New Roman" w:hAnsi="Times New Roman" w:cs="Times New Roman"/>
        </w:rPr>
        <w:t>B</w:t>
      </w:r>
      <w:r w:rsidR="008759DB" w:rsidRPr="00732F35">
        <w:rPr>
          <w:rFonts w:ascii="Times New Roman" w:hAnsi="Times New Roman" w:cs="Times New Roman"/>
        </w:rPr>
        <w:t xml:space="preserve">ubbles </w:t>
      </w:r>
      <w:r w:rsidRPr="00732F35">
        <w:rPr>
          <w:rFonts w:ascii="Times New Roman" w:hAnsi="Times New Roman" w:cs="Times New Roman"/>
        </w:rPr>
        <w:t xml:space="preserve">on the </w:t>
      </w:r>
      <w:r w:rsidR="008759DB">
        <w:rPr>
          <w:rFonts w:ascii="Times New Roman" w:hAnsi="Times New Roman" w:cs="Times New Roman"/>
        </w:rPr>
        <w:t>E</w:t>
      </w:r>
      <w:r w:rsidR="008759DB" w:rsidRPr="00732F35">
        <w:rPr>
          <w:rFonts w:ascii="Times New Roman" w:hAnsi="Times New Roman" w:cs="Times New Roman"/>
        </w:rPr>
        <w:t xml:space="preserve">lectrochemical </w:t>
      </w:r>
      <w:r w:rsidR="008759DB">
        <w:rPr>
          <w:rFonts w:ascii="Times New Roman" w:hAnsi="Times New Roman" w:cs="Times New Roman"/>
        </w:rPr>
        <w:t>B</w:t>
      </w:r>
      <w:r w:rsidR="008759DB" w:rsidRPr="00732F35">
        <w:rPr>
          <w:rFonts w:ascii="Times New Roman" w:hAnsi="Times New Roman" w:cs="Times New Roman"/>
        </w:rPr>
        <w:t xml:space="preserve">ehavior </w:t>
      </w:r>
      <w:r w:rsidRPr="00732F35">
        <w:rPr>
          <w:rFonts w:ascii="Times New Roman" w:hAnsi="Times New Roman" w:cs="Times New Roman"/>
        </w:rPr>
        <w:t xml:space="preserve">of </w:t>
      </w:r>
      <w:r w:rsidR="008759DB">
        <w:rPr>
          <w:rFonts w:ascii="Times New Roman" w:hAnsi="Times New Roman" w:cs="Times New Roman"/>
        </w:rPr>
        <w:t>H</w:t>
      </w:r>
      <w:r w:rsidR="008759DB" w:rsidRPr="00732F35">
        <w:rPr>
          <w:rFonts w:ascii="Times New Roman" w:hAnsi="Times New Roman" w:cs="Times New Roman"/>
        </w:rPr>
        <w:t>ydrogen</w:t>
      </w:r>
      <w:r w:rsidRPr="00732F35">
        <w:rPr>
          <w:rFonts w:ascii="Times New Roman" w:hAnsi="Times New Roman" w:cs="Times New Roman"/>
        </w:rPr>
        <w:t>-</w:t>
      </w:r>
      <w:r w:rsidR="008759DB">
        <w:rPr>
          <w:rFonts w:ascii="Times New Roman" w:hAnsi="Times New Roman" w:cs="Times New Roman"/>
        </w:rPr>
        <w:t>E</w:t>
      </w:r>
      <w:r w:rsidR="008759DB" w:rsidRPr="00732F35">
        <w:rPr>
          <w:rFonts w:ascii="Times New Roman" w:hAnsi="Times New Roman" w:cs="Times New Roman"/>
        </w:rPr>
        <w:t xml:space="preserve">volving </w:t>
      </w:r>
      <w:r w:rsidRPr="00732F35">
        <w:rPr>
          <w:rFonts w:ascii="Times New Roman" w:hAnsi="Times New Roman" w:cs="Times New Roman"/>
        </w:rPr>
        <w:t xml:space="preserve">Si </w:t>
      </w:r>
      <w:r w:rsidR="008759DB">
        <w:rPr>
          <w:rFonts w:ascii="Times New Roman" w:hAnsi="Times New Roman" w:cs="Times New Roman"/>
        </w:rPr>
        <w:t>M</w:t>
      </w:r>
      <w:r w:rsidR="008759DB" w:rsidRPr="00732F35">
        <w:rPr>
          <w:rFonts w:ascii="Times New Roman" w:hAnsi="Times New Roman" w:cs="Times New Roman"/>
        </w:rPr>
        <w:t xml:space="preserve">icrowire </w:t>
      </w:r>
      <w:r w:rsidR="008759DB">
        <w:rPr>
          <w:rFonts w:ascii="Times New Roman" w:hAnsi="Times New Roman" w:cs="Times New Roman"/>
        </w:rPr>
        <w:t>A</w:t>
      </w:r>
      <w:r w:rsidR="008759DB" w:rsidRPr="00732F35">
        <w:rPr>
          <w:rFonts w:ascii="Times New Roman" w:hAnsi="Times New Roman" w:cs="Times New Roman"/>
        </w:rPr>
        <w:t xml:space="preserve">rrays </w:t>
      </w:r>
      <w:r w:rsidR="008759DB">
        <w:rPr>
          <w:rFonts w:ascii="Times New Roman" w:hAnsi="Times New Roman" w:cs="Times New Roman"/>
        </w:rPr>
        <w:t>O</w:t>
      </w:r>
      <w:r w:rsidR="008759DB" w:rsidRPr="00732F35">
        <w:rPr>
          <w:rFonts w:ascii="Times New Roman" w:hAnsi="Times New Roman" w:cs="Times New Roman"/>
        </w:rPr>
        <w:t xml:space="preserve">riented </w:t>
      </w:r>
      <w:r w:rsidRPr="00732F35">
        <w:rPr>
          <w:rFonts w:ascii="Times New Roman" w:hAnsi="Times New Roman" w:cs="Times New Roman"/>
        </w:rPr>
        <w:t xml:space="preserve">against </w:t>
      </w:r>
      <w:r w:rsidR="008759DB">
        <w:rPr>
          <w:rFonts w:ascii="Times New Roman" w:hAnsi="Times New Roman" w:cs="Times New Roman"/>
        </w:rPr>
        <w:t>G</w:t>
      </w:r>
      <w:r w:rsidR="008759DB" w:rsidRPr="00732F35">
        <w:rPr>
          <w:rFonts w:ascii="Times New Roman" w:hAnsi="Times New Roman" w:cs="Times New Roman"/>
        </w:rPr>
        <w:t>ravity</w:t>
      </w:r>
      <w:r w:rsidRPr="00732F35">
        <w:rPr>
          <w:rFonts w:ascii="Times New Roman" w:hAnsi="Times New Roman" w:cs="Times New Roman"/>
        </w:rPr>
        <w:t xml:space="preserve">. </w:t>
      </w:r>
      <w:r w:rsidR="0012333C" w:rsidRPr="0012333C">
        <w:rPr>
          <w:rFonts w:ascii="Times New Roman" w:hAnsi="Times New Roman" w:cs="Times New Roman"/>
          <w:i/>
        </w:rPr>
        <w:tab/>
      </w:r>
      <w:r w:rsidR="00EF4C8A" w:rsidRPr="00A179B5">
        <w:rPr>
          <w:rFonts w:ascii="Times New Roman" w:hAnsi="Times New Roman"/>
          <w:i/>
        </w:rPr>
        <w:t xml:space="preserve">Energy </w:t>
      </w:r>
      <w:r w:rsidR="0012333C" w:rsidRPr="0012333C">
        <w:rPr>
          <w:rFonts w:ascii="Times New Roman" w:hAnsi="Times New Roman" w:cs="Times New Roman"/>
          <w:i/>
        </w:rPr>
        <w:t>Environ. Sci.</w:t>
      </w:r>
      <w:r w:rsidR="00EF4C8A" w:rsidRPr="00A179B5">
        <w:rPr>
          <w:rFonts w:ascii="Times New Roman" w:hAnsi="Times New Roman"/>
          <w:i/>
        </w:rPr>
        <w:t xml:space="preserve"> </w:t>
      </w:r>
      <w:r w:rsidR="00EF4C8A" w:rsidRPr="00A179B5">
        <w:rPr>
          <w:rFonts w:ascii="Times New Roman" w:hAnsi="Times New Roman"/>
          <w:b/>
        </w:rPr>
        <w:t>2020,</w:t>
      </w:r>
      <w:r w:rsidR="00EF4C8A" w:rsidRPr="00A179B5">
        <w:rPr>
          <w:rFonts w:ascii="Times New Roman" w:hAnsi="Times New Roman"/>
        </w:rPr>
        <w:t xml:space="preserve"> </w:t>
      </w:r>
      <w:r w:rsidR="00EF4C8A" w:rsidRPr="00A179B5">
        <w:rPr>
          <w:rFonts w:ascii="Times New Roman" w:hAnsi="Times New Roman"/>
          <w:i/>
        </w:rPr>
        <w:t>13</w:t>
      </w:r>
      <w:r w:rsidR="00EF4C8A" w:rsidRPr="00A179B5">
        <w:rPr>
          <w:rFonts w:ascii="Times New Roman" w:hAnsi="Times New Roman"/>
        </w:rPr>
        <w:t>, 1808-1817.</w:t>
      </w:r>
    </w:p>
    <w:p w14:paraId="347DD545" w14:textId="18A555C7"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33</w:t>
      </w:r>
      <w:r w:rsidRPr="00732F35">
        <w:rPr>
          <w:rFonts w:ascii="Times New Roman" w:hAnsi="Times New Roman" w:cs="Times New Roman"/>
        </w:rPr>
        <w:t xml:space="preserve">) </w:t>
      </w:r>
      <w:r w:rsidR="00EF4C8A" w:rsidRPr="00A179B5">
        <w:rPr>
          <w:rFonts w:ascii="Times New Roman" w:hAnsi="Times New Roman"/>
        </w:rPr>
        <w:t xml:space="preserve">Compton, R. G., Banks, C. E, </w:t>
      </w:r>
      <w:r w:rsidR="00EF4C8A" w:rsidRPr="00A179B5">
        <w:rPr>
          <w:rFonts w:ascii="Times New Roman" w:hAnsi="Times New Roman"/>
          <w:i/>
        </w:rPr>
        <w:t>Understanding voltammetry</w:t>
      </w:r>
      <w:r w:rsidR="00EF4C8A" w:rsidRPr="00A179B5">
        <w:rPr>
          <w:rFonts w:ascii="Times New Roman" w:hAnsi="Times New Roman"/>
        </w:rPr>
        <w:t>. World Scientific: 2018.</w:t>
      </w:r>
    </w:p>
    <w:p w14:paraId="6BF46103" w14:textId="1E2D8244" w:rsidR="00EF4C8A" w:rsidRPr="00A179B5" w:rsidRDefault="006C0D7F" w:rsidP="00A179B5">
      <w:pPr>
        <w:pStyle w:val="EndNoteBibliography"/>
        <w:rPr>
          <w:rFonts w:ascii="Times New Roman" w:hAnsi="Times New Roman"/>
        </w:rPr>
      </w:pPr>
      <w:r w:rsidRPr="00732F35">
        <w:rPr>
          <w:rFonts w:ascii="Times New Roman" w:hAnsi="Times New Roman" w:cs="Times New Roman"/>
        </w:rPr>
        <w:t>(</w:t>
      </w:r>
      <w:r w:rsidR="00EF4C8A" w:rsidRPr="00A179B5">
        <w:rPr>
          <w:rFonts w:ascii="Times New Roman" w:hAnsi="Times New Roman"/>
        </w:rPr>
        <w:t>34</w:t>
      </w:r>
      <w:r w:rsidRPr="00732F35">
        <w:rPr>
          <w:rFonts w:ascii="Times New Roman" w:hAnsi="Times New Roman" w:cs="Times New Roman"/>
        </w:rPr>
        <w:t xml:space="preserve">) </w:t>
      </w:r>
      <w:r w:rsidR="00EF4C8A" w:rsidRPr="00A179B5">
        <w:rPr>
          <w:rFonts w:ascii="Times New Roman" w:hAnsi="Times New Roman"/>
        </w:rPr>
        <w:t xml:space="preserve">Alobaid, A.; Wang, C.; Adomaitis, R. A., </w:t>
      </w:r>
      <w:r w:rsidRPr="00732F35">
        <w:rPr>
          <w:rFonts w:ascii="Times New Roman" w:hAnsi="Times New Roman" w:cs="Times New Roman"/>
        </w:rPr>
        <w:t xml:space="preserve">Mechanism and Kinetics of HER and OER on NiFe LDH Films in an Alkaline Electrolyte. </w:t>
      </w:r>
      <w:r w:rsidR="0012333C" w:rsidRPr="0012333C">
        <w:rPr>
          <w:rFonts w:ascii="Times New Roman" w:hAnsi="Times New Roman" w:cs="Times New Roman"/>
          <w:i/>
        </w:rPr>
        <w:t>J. Electrochem. Soc.</w:t>
      </w:r>
      <w:r w:rsidR="00EF4C8A" w:rsidRPr="00A179B5">
        <w:rPr>
          <w:rFonts w:ascii="Times New Roman" w:hAnsi="Times New Roman"/>
          <w:i/>
        </w:rPr>
        <w:t xml:space="preserve"> </w:t>
      </w:r>
      <w:r w:rsidR="00EF4C8A" w:rsidRPr="00A179B5">
        <w:rPr>
          <w:rFonts w:ascii="Times New Roman" w:hAnsi="Times New Roman"/>
          <w:b/>
        </w:rPr>
        <w:t>2018,</w:t>
      </w:r>
      <w:r w:rsidR="00EF4C8A" w:rsidRPr="00A179B5">
        <w:rPr>
          <w:rFonts w:ascii="Times New Roman" w:hAnsi="Times New Roman"/>
        </w:rPr>
        <w:t xml:space="preserve"> </w:t>
      </w:r>
      <w:r w:rsidR="00EF4C8A" w:rsidRPr="00A179B5">
        <w:rPr>
          <w:rFonts w:ascii="Times New Roman" w:hAnsi="Times New Roman"/>
          <w:i/>
        </w:rPr>
        <w:t>165</w:t>
      </w:r>
      <w:r w:rsidR="00EF4C8A" w:rsidRPr="00A179B5">
        <w:rPr>
          <w:rFonts w:ascii="Times New Roman" w:hAnsi="Times New Roman"/>
        </w:rPr>
        <w:t>, J3395-J3404.</w:t>
      </w:r>
    </w:p>
    <w:p w14:paraId="12CF8D5A" w14:textId="4B59F70F" w:rsidR="0022627F" w:rsidRPr="00A179B5" w:rsidRDefault="0022627F" w:rsidP="00A179B5">
      <w:pPr>
        <w:pStyle w:val="EndNoteBibliography"/>
        <w:rPr>
          <w:rFonts w:ascii="Times New Roman" w:hAnsi="Times New Roman"/>
          <w:sz w:val="21"/>
        </w:rPr>
      </w:pPr>
      <w:r w:rsidRPr="00A179B5">
        <w:rPr>
          <w:rFonts w:ascii="Times New Roman" w:hAnsi="Times New Roman"/>
        </w:rPr>
        <w:fldChar w:fldCharType="end"/>
      </w:r>
    </w:p>
    <w:sectPr w:rsidR="0022627F" w:rsidRPr="00A179B5">
      <w:footerReference w:type="default" r:id="rId3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179C3" w14:textId="77777777" w:rsidR="00854F72" w:rsidRDefault="00854F72" w:rsidP="00E43D96">
      <w:r>
        <w:separator/>
      </w:r>
    </w:p>
  </w:endnote>
  <w:endnote w:type="continuationSeparator" w:id="0">
    <w:p w14:paraId="587E8AE5" w14:textId="77777777" w:rsidR="00854F72" w:rsidRDefault="00854F72" w:rsidP="00E43D96">
      <w:r>
        <w:continuationSeparator/>
      </w:r>
    </w:p>
  </w:endnote>
  <w:endnote w:type="continuationNotice" w:id="1">
    <w:p w14:paraId="5A55EBFD" w14:textId="77777777" w:rsidR="00854F72" w:rsidRDefault="00854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407793"/>
      <w:docPartObj>
        <w:docPartGallery w:val="Page Numbers (Bottom of Page)"/>
        <w:docPartUnique/>
      </w:docPartObj>
    </w:sdtPr>
    <w:sdtEndPr/>
    <w:sdtContent>
      <w:p w14:paraId="39A841CB" w14:textId="070A233D" w:rsidR="00567793" w:rsidRDefault="00567793" w:rsidP="00783429">
        <w:pPr>
          <w:pStyle w:val="a6"/>
          <w:jc w:val="center"/>
        </w:pPr>
        <w:r w:rsidRPr="002E7C02">
          <w:rPr>
            <w:rFonts w:ascii="Times New Roman" w:hAnsi="Times New Roman" w:cs="Times New Roman"/>
          </w:rPr>
          <w:t>S</w:t>
        </w:r>
        <w:r w:rsidRPr="002E7C02">
          <w:rPr>
            <w:rFonts w:ascii="Times New Roman" w:hAnsi="Times New Roman" w:cs="Times New Roman"/>
          </w:rPr>
          <w:fldChar w:fldCharType="begin"/>
        </w:r>
        <w:r w:rsidRPr="002E7C02">
          <w:rPr>
            <w:rFonts w:ascii="Times New Roman" w:hAnsi="Times New Roman" w:cs="Times New Roman"/>
          </w:rPr>
          <w:instrText>PAGE   \* MERGEFORMAT</w:instrText>
        </w:r>
        <w:r w:rsidRPr="002E7C02">
          <w:rPr>
            <w:rFonts w:ascii="Times New Roman" w:hAnsi="Times New Roman" w:cs="Times New Roman"/>
          </w:rPr>
          <w:fldChar w:fldCharType="separate"/>
        </w:r>
        <w:r w:rsidR="00A1349F" w:rsidRPr="00A1349F">
          <w:rPr>
            <w:rFonts w:ascii="Times New Roman" w:hAnsi="Times New Roman" w:cs="Times New Roman"/>
            <w:noProof/>
            <w:lang w:val="zh-CN"/>
          </w:rPr>
          <w:t>20</w:t>
        </w:r>
        <w:r w:rsidRPr="002E7C02">
          <w:rPr>
            <w:rFonts w:ascii="Times New Roman" w:hAnsi="Times New Roman" w:cs="Times New Roman"/>
          </w:rPr>
          <w:fldChar w:fldCharType="end"/>
        </w:r>
      </w:p>
    </w:sdtContent>
  </w:sdt>
  <w:p w14:paraId="06F0E523" w14:textId="77777777" w:rsidR="00567793" w:rsidRDefault="005677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7F9DF" w14:textId="77777777" w:rsidR="00854F72" w:rsidRDefault="00854F72" w:rsidP="00E43D96">
      <w:r>
        <w:separator/>
      </w:r>
    </w:p>
  </w:footnote>
  <w:footnote w:type="continuationSeparator" w:id="0">
    <w:p w14:paraId="1693DB41" w14:textId="77777777" w:rsidR="00854F72" w:rsidRDefault="00854F72" w:rsidP="00E43D96">
      <w:r>
        <w:continuationSeparator/>
      </w:r>
    </w:p>
  </w:footnote>
  <w:footnote w:type="continuationNotice" w:id="1">
    <w:p w14:paraId="10D9EBFA" w14:textId="77777777" w:rsidR="00854F72" w:rsidRDefault="00854F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0BAB"/>
    <w:multiLevelType w:val="hybridMultilevel"/>
    <w:tmpl w:val="AC083B30"/>
    <w:lvl w:ilvl="0" w:tplc="370421C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B9340C"/>
    <w:multiLevelType w:val="hybridMultilevel"/>
    <w:tmpl w:val="730040A8"/>
    <w:lvl w:ilvl="0" w:tplc="8EBC4D1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08734E5"/>
    <w:multiLevelType w:val="hybridMultilevel"/>
    <w:tmpl w:val="F9222576"/>
    <w:lvl w:ilvl="0" w:tplc="F486652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17290E"/>
    <w:multiLevelType w:val="hybridMultilevel"/>
    <w:tmpl w:val="FCEA32D2"/>
    <w:lvl w:ilvl="0" w:tplc="723E1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trxvtfcwexpce52rbvz506er5e5a005xzz&quot;&gt;P1-reference-JG Wang&lt;record-ids&gt;&lt;item&gt;40&lt;/item&gt;&lt;/record-ids&gt;&lt;/item&gt;&lt;/Libraries&gt;"/>
  </w:docVars>
  <w:rsids>
    <w:rsidRoot w:val="00B12F5A"/>
    <w:rsid w:val="00000332"/>
    <w:rsid w:val="000003DF"/>
    <w:rsid w:val="00000E07"/>
    <w:rsid w:val="00000F38"/>
    <w:rsid w:val="0000133F"/>
    <w:rsid w:val="00001B48"/>
    <w:rsid w:val="00002452"/>
    <w:rsid w:val="0000270E"/>
    <w:rsid w:val="0000338F"/>
    <w:rsid w:val="0000344E"/>
    <w:rsid w:val="0000464C"/>
    <w:rsid w:val="000046E0"/>
    <w:rsid w:val="0000479A"/>
    <w:rsid w:val="000049DA"/>
    <w:rsid w:val="00005BAC"/>
    <w:rsid w:val="00006A08"/>
    <w:rsid w:val="000076BA"/>
    <w:rsid w:val="00007929"/>
    <w:rsid w:val="00007C22"/>
    <w:rsid w:val="00010004"/>
    <w:rsid w:val="00010B6D"/>
    <w:rsid w:val="000114C6"/>
    <w:rsid w:val="0001186F"/>
    <w:rsid w:val="00011B7C"/>
    <w:rsid w:val="0001248A"/>
    <w:rsid w:val="0001260A"/>
    <w:rsid w:val="000127AB"/>
    <w:rsid w:val="0001282E"/>
    <w:rsid w:val="00012A69"/>
    <w:rsid w:val="000133A9"/>
    <w:rsid w:val="00013937"/>
    <w:rsid w:val="00013CAB"/>
    <w:rsid w:val="00013E62"/>
    <w:rsid w:val="00014481"/>
    <w:rsid w:val="000144CC"/>
    <w:rsid w:val="00014B30"/>
    <w:rsid w:val="00014E2B"/>
    <w:rsid w:val="000154DA"/>
    <w:rsid w:val="00015CB4"/>
    <w:rsid w:val="00016190"/>
    <w:rsid w:val="000162E8"/>
    <w:rsid w:val="00016801"/>
    <w:rsid w:val="00016CB2"/>
    <w:rsid w:val="00017585"/>
    <w:rsid w:val="00017D12"/>
    <w:rsid w:val="00017FBA"/>
    <w:rsid w:val="000201DD"/>
    <w:rsid w:val="000204BC"/>
    <w:rsid w:val="00020717"/>
    <w:rsid w:val="00020B38"/>
    <w:rsid w:val="00020B96"/>
    <w:rsid w:val="00021979"/>
    <w:rsid w:val="000219E5"/>
    <w:rsid w:val="00021A48"/>
    <w:rsid w:val="000232F0"/>
    <w:rsid w:val="00023BA7"/>
    <w:rsid w:val="00023F77"/>
    <w:rsid w:val="00024195"/>
    <w:rsid w:val="0002464A"/>
    <w:rsid w:val="00025A8B"/>
    <w:rsid w:val="00025B33"/>
    <w:rsid w:val="00025C10"/>
    <w:rsid w:val="00025DBC"/>
    <w:rsid w:val="0002630E"/>
    <w:rsid w:val="00026312"/>
    <w:rsid w:val="000266A5"/>
    <w:rsid w:val="00026FC3"/>
    <w:rsid w:val="00027655"/>
    <w:rsid w:val="000276CC"/>
    <w:rsid w:val="00027B19"/>
    <w:rsid w:val="000300D5"/>
    <w:rsid w:val="000306BA"/>
    <w:rsid w:val="00030C5F"/>
    <w:rsid w:val="000310ED"/>
    <w:rsid w:val="0003138D"/>
    <w:rsid w:val="0003149B"/>
    <w:rsid w:val="000319BF"/>
    <w:rsid w:val="00031E30"/>
    <w:rsid w:val="00032BEF"/>
    <w:rsid w:val="00033A35"/>
    <w:rsid w:val="00033E2A"/>
    <w:rsid w:val="000341A8"/>
    <w:rsid w:val="00034A39"/>
    <w:rsid w:val="00034F78"/>
    <w:rsid w:val="000359AC"/>
    <w:rsid w:val="00037395"/>
    <w:rsid w:val="00037C48"/>
    <w:rsid w:val="00037DEC"/>
    <w:rsid w:val="00040313"/>
    <w:rsid w:val="0004154C"/>
    <w:rsid w:val="000419E3"/>
    <w:rsid w:val="000419FB"/>
    <w:rsid w:val="00041F43"/>
    <w:rsid w:val="0004259B"/>
    <w:rsid w:val="0004383E"/>
    <w:rsid w:val="00043F49"/>
    <w:rsid w:val="000441CE"/>
    <w:rsid w:val="00045051"/>
    <w:rsid w:val="00045EA6"/>
    <w:rsid w:val="0004611C"/>
    <w:rsid w:val="000462DA"/>
    <w:rsid w:val="00046C07"/>
    <w:rsid w:val="00046DCF"/>
    <w:rsid w:val="000475F2"/>
    <w:rsid w:val="0004797E"/>
    <w:rsid w:val="000509B3"/>
    <w:rsid w:val="000514C7"/>
    <w:rsid w:val="000519E8"/>
    <w:rsid w:val="00051A33"/>
    <w:rsid w:val="00051C52"/>
    <w:rsid w:val="0005244A"/>
    <w:rsid w:val="000525F8"/>
    <w:rsid w:val="00052858"/>
    <w:rsid w:val="00052FA1"/>
    <w:rsid w:val="00053E21"/>
    <w:rsid w:val="000542FB"/>
    <w:rsid w:val="00054504"/>
    <w:rsid w:val="0005488F"/>
    <w:rsid w:val="00055677"/>
    <w:rsid w:val="00055D3C"/>
    <w:rsid w:val="00056191"/>
    <w:rsid w:val="00056EA1"/>
    <w:rsid w:val="0006077D"/>
    <w:rsid w:val="00060832"/>
    <w:rsid w:val="0006127F"/>
    <w:rsid w:val="000614DF"/>
    <w:rsid w:val="00061B92"/>
    <w:rsid w:val="00062870"/>
    <w:rsid w:val="0006289B"/>
    <w:rsid w:val="00062F34"/>
    <w:rsid w:val="00062F8D"/>
    <w:rsid w:val="00064080"/>
    <w:rsid w:val="000646E9"/>
    <w:rsid w:val="0006512A"/>
    <w:rsid w:val="000652CA"/>
    <w:rsid w:val="00065678"/>
    <w:rsid w:val="000657F3"/>
    <w:rsid w:val="0006647E"/>
    <w:rsid w:val="00066609"/>
    <w:rsid w:val="00066684"/>
    <w:rsid w:val="000671CD"/>
    <w:rsid w:val="0006722B"/>
    <w:rsid w:val="00067438"/>
    <w:rsid w:val="0006748D"/>
    <w:rsid w:val="000679D9"/>
    <w:rsid w:val="00070193"/>
    <w:rsid w:val="00070277"/>
    <w:rsid w:val="00071467"/>
    <w:rsid w:val="000719C1"/>
    <w:rsid w:val="00071C10"/>
    <w:rsid w:val="00071C9F"/>
    <w:rsid w:val="00071F31"/>
    <w:rsid w:val="0007256C"/>
    <w:rsid w:val="000727E2"/>
    <w:rsid w:val="00072A4F"/>
    <w:rsid w:val="00072DFE"/>
    <w:rsid w:val="00072FD4"/>
    <w:rsid w:val="00072FF3"/>
    <w:rsid w:val="0007311E"/>
    <w:rsid w:val="00073864"/>
    <w:rsid w:val="00074BFF"/>
    <w:rsid w:val="00075038"/>
    <w:rsid w:val="00075057"/>
    <w:rsid w:val="00075981"/>
    <w:rsid w:val="00076D17"/>
    <w:rsid w:val="000777E9"/>
    <w:rsid w:val="00077AB6"/>
    <w:rsid w:val="00077BD1"/>
    <w:rsid w:val="00080274"/>
    <w:rsid w:val="00081061"/>
    <w:rsid w:val="00081650"/>
    <w:rsid w:val="000818F2"/>
    <w:rsid w:val="00082AE0"/>
    <w:rsid w:val="00083494"/>
    <w:rsid w:val="00084C8D"/>
    <w:rsid w:val="000851A5"/>
    <w:rsid w:val="00085271"/>
    <w:rsid w:val="00085C65"/>
    <w:rsid w:val="00085FA1"/>
    <w:rsid w:val="00086F97"/>
    <w:rsid w:val="000875B0"/>
    <w:rsid w:val="00087B1D"/>
    <w:rsid w:val="00087B46"/>
    <w:rsid w:val="000923F9"/>
    <w:rsid w:val="0009254D"/>
    <w:rsid w:val="00092A97"/>
    <w:rsid w:val="0009323F"/>
    <w:rsid w:val="00093E7D"/>
    <w:rsid w:val="00093FE6"/>
    <w:rsid w:val="00094263"/>
    <w:rsid w:val="000944B2"/>
    <w:rsid w:val="00094705"/>
    <w:rsid w:val="0009473F"/>
    <w:rsid w:val="000947E1"/>
    <w:rsid w:val="00094E24"/>
    <w:rsid w:val="00094E3F"/>
    <w:rsid w:val="00094F64"/>
    <w:rsid w:val="00095265"/>
    <w:rsid w:val="00096B63"/>
    <w:rsid w:val="00096BB5"/>
    <w:rsid w:val="00096E6F"/>
    <w:rsid w:val="000975A2"/>
    <w:rsid w:val="00097BB6"/>
    <w:rsid w:val="000A01FA"/>
    <w:rsid w:val="000A0E01"/>
    <w:rsid w:val="000A1FC8"/>
    <w:rsid w:val="000A2363"/>
    <w:rsid w:val="000A294C"/>
    <w:rsid w:val="000A2D83"/>
    <w:rsid w:val="000A2E27"/>
    <w:rsid w:val="000A3604"/>
    <w:rsid w:val="000A38B8"/>
    <w:rsid w:val="000A3988"/>
    <w:rsid w:val="000A3AC0"/>
    <w:rsid w:val="000A3AD5"/>
    <w:rsid w:val="000A3BC5"/>
    <w:rsid w:val="000A429E"/>
    <w:rsid w:val="000A4510"/>
    <w:rsid w:val="000A4740"/>
    <w:rsid w:val="000A4B46"/>
    <w:rsid w:val="000A4CC2"/>
    <w:rsid w:val="000A539F"/>
    <w:rsid w:val="000A5967"/>
    <w:rsid w:val="000A5C3D"/>
    <w:rsid w:val="000A60CF"/>
    <w:rsid w:val="000A758A"/>
    <w:rsid w:val="000A7A18"/>
    <w:rsid w:val="000B06D5"/>
    <w:rsid w:val="000B0F5A"/>
    <w:rsid w:val="000B0F78"/>
    <w:rsid w:val="000B12F4"/>
    <w:rsid w:val="000B1E8A"/>
    <w:rsid w:val="000B2E95"/>
    <w:rsid w:val="000B2F27"/>
    <w:rsid w:val="000B3898"/>
    <w:rsid w:val="000B3C29"/>
    <w:rsid w:val="000B3ECB"/>
    <w:rsid w:val="000B42BB"/>
    <w:rsid w:val="000B48F7"/>
    <w:rsid w:val="000B491A"/>
    <w:rsid w:val="000B497F"/>
    <w:rsid w:val="000B4BC1"/>
    <w:rsid w:val="000B5B55"/>
    <w:rsid w:val="000B67F0"/>
    <w:rsid w:val="000B75AE"/>
    <w:rsid w:val="000B7D2E"/>
    <w:rsid w:val="000B7F9E"/>
    <w:rsid w:val="000C03B2"/>
    <w:rsid w:val="000C0B7B"/>
    <w:rsid w:val="000C1D33"/>
    <w:rsid w:val="000C223A"/>
    <w:rsid w:val="000C26C4"/>
    <w:rsid w:val="000C28D7"/>
    <w:rsid w:val="000C2AAC"/>
    <w:rsid w:val="000C2DC9"/>
    <w:rsid w:val="000C2E2A"/>
    <w:rsid w:val="000C2F68"/>
    <w:rsid w:val="000C2F9C"/>
    <w:rsid w:val="000C3247"/>
    <w:rsid w:val="000C3298"/>
    <w:rsid w:val="000C32F8"/>
    <w:rsid w:val="000C492A"/>
    <w:rsid w:val="000C4A82"/>
    <w:rsid w:val="000C53B7"/>
    <w:rsid w:val="000C56B1"/>
    <w:rsid w:val="000C5F54"/>
    <w:rsid w:val="000C72C2"/>
    <w:rsid w:val="000C78D5"/>
    <w:rsid w:val="000C7EF6"/>
    <w:rsid w:val="000D26BF"/>
    <w:rsid w:val="000D2D12"/>
    <w:rsid w:val="000D382F"/>
    <w:rsid w:val="000D3C2A"/>
    <w:rsid w:val="000D42FF"/>
    <w:rsid w:val="000D47FF"/>
    <w:rsid w:val="000D51AD"/>
    <w:rsid w:val="000D53CE"/>
    <w:rsid w:val="000D554F"/>
    <w:rsid w:val="000D5617"/>
    <w:rsid w:val="000D5CF1"/>
    <w:rsid w:val="000D630F"/>
    <w:rsid w:val="000D6B15"/>
    <w:rsid w:val="000D6BDB"/>
    <w:rsid w:val="000D6C22"/>
    <w:rsid w:val="000D6F20"/>
    <w:rsid w:val="000D6F22"/>
    <w:rsid w:val="000D7593"/>
    <w:rsid w:val="000D7793"/>
    <w:rsid w:val="000D78B2"/>
    <w:rsid w:val="000D7C9A"/>
    <w:rsid w:val="000E07AB"/>
    <w:rsid w:val="000E0912"/>
    <w:rsid w:val="000E0B9E"/>
    <w:rsid w:val="000E0C47"/>
    <w:rsid w:val="000E165E"/>
    <w:rsid w:val="000E236A"/>
    <w:rsid w:val="000E29D0"/>
    <w:rsid w:val="000E39EA"/>
    <w:rsid w:val="000E3CC3"/>
    <w:rsid w:val="000E42DF"/>
    <w:rsid w:val="000E45C2"/>
    <w:rsid w:val="000E4A56"/>
    <w:rsid w:val="000E5534"/>
    <w:rsid w:val="000E573A"/>
    <w:rsid w:val="000E59DA"/>
    <w:rsid w:val="000E6CA2"/>
    <w:rsid w:val="000E7C6A"/>
    <w:rsid w:val="000F0113"/>
    <w:rsid w:val="000F0547"/>
    <w:rsid w:val="000F078D"/>
    <w:rsid w:val="000F12D0"/>
    <w:rsid w:val="000F178C"/>
    <w:rsid w:val="000F18C7"/>
    <w:rsid w:val="000F1B43"/>
    <w:rsid w:val="000F1E68"/>
    <w:rsid w:val="000F2E48"/>
    <w:rsid w:val="000F38DF"/>
    <w:rsid w:val="000F3AB5"/>
    <w:rsid w:val="000F3B6A"/>
    <w:rsid w:val="000F3C4C"/>
    <w:rsid w:val="000F482F"/>
    <w:rsid w:val="000F4E67"/>
    <w:rsid w:val="000F5066"/>
    <w:rsid w:val="000F5707"/>
    <w:rsid w:val="000F5991"/>
    <w:rsid w:val="000F637F"/>
    <w:rsid w:val="000F6A15"/>
    <w:rsid w:val="000F718D"/>
    <w:rsid w:val="000F7663"/>
    <w:rsid w:val="000F7E12"/>
    <w:rsid w:val="00100076"/>
    <w:rsid w:val="0010016C"/>
    <w:rsid w:val="00100A38"/>
    <w:rsid w:val="00100F54"/>
    <w:rsid w:val="001011D4"/>
    <w:rsid w:val="0010188E"/>
    <w:rsid w:val="001019DF"/>
    <w:rsid w:val="00101B0D"/>
    <w:rsid w:val="00101FE1"/>
    <w:rsid w:val="001026EF"/>
    <w:rsid w:val="00102992"/>
    <w:rsid w:val="001039AC"/>
    <w:rsid w:val="0010453A"/>
    <w:rsid w:val="00104701"/>
    <w:rsid w:val="0010478E"/>
    <w:rsid w:val="00105A50"/>
    <w:rsid w:val="00105C0B"/>
    <w:rsid w:val="00105DF0"/>
    <w:rsid w:val="00105E5D"/>
    <w:rsid w:val="00106248"/>
    <w:rsid w:val="00106888"/>
    <w:rsid w:val="00106C8F"/>
    <w:rsid w:val="00107E77"/>
    <w:rsid w:val="00107EF4"/>
    <w:rsid w:val="00110C50"/>
    <w:rsid w:val="00110F99"/>
    <w:rsid w:val="00111194"/>
    <w:rsid w:val="001119E7"/>
    <w:rsid w:val="0011202D"/>
    <w:rsid w:val="00112A33"/>
    <w:rsid w:val="00113FA8"/>
    <w:rsid w:val="00114029"/>
    <w:rsid w:val="00114823"/>
    <w:rsid w:val="00114BB3"/>
    <w:rsid w:val="00114CC0"/>
    <w:rsid w:val="00115D13"/>
    <w:rsid w:val="001160ED"/>
    <w:rsid w:val="00116120"/>
    <w:rsid w:val="00116379"/>
    <w:rsid w:val="001168FD"/>
    <w:rsid w:val="00116A7C"/>
    <w:rsid w:val="00117685"/>
    <w:rsid w:val="00117B68"/>
    <w:rsid w:val="00117FB2"/>
    <w:rsid w:val="001209F2"/>
    <w:rsid w:val="00120C67"/>
    <w:rsid w:val="00121B3E"/>
    <w:rsid w:val="001222B7"/>
    <w:rsid w:val="001223ED"/>
    <w:rsid w:val="00122620"/>
    <w:rsid w:val="001226EA"/>
    <w:rsid w:val="00122F1D"/>
    <w:rsid w:val="0012333C"/>
    <w:rsid w:val="00123681"/>
    <w:rsid w:val="00123A32"/>
    <w:rsid w:val="001240CC"/>
    <w:rsid w:val="00124612"/>
    <w:rsid w:val="0012478B"/>
    <w:rsid w:val="001247C3"/>
    <w:rsid w:val="001249F7"/>
    <w:rsid w:val="00124B3C"/>
    <w:rsid w:val="0012534D"/>
    <w:rsid w:val="00125A14"/>
    <w:rsid w:val="00125B3A"/>
    <w:rsid w:val="00125BE0"/>
    <w:rsid w:val="00126050"/>
    <w:rsid w:val="00126710"/>
    <w:rsid w:val="0012730D"/>
    <w:rsid w:val="00127446"/>
    <w:rsid w:val="0013026A"/>
    <w:rsid w:val="00130627"/>
    <w:rsid w:val="00130CF3"/>
    <w:rsid w:val="001314AE"/>
    <w:rsid w:val="00131E10"/>
    <w:rsid w:val="00131FB3"/>
    <w:rsid w:val="0013242C"/>
    <w:rsid w:val="001324AC"/>
    <w:rsid w:val="00133157"/>
    <w:rsid w:val="00133271"/>
    <w:rsid w:val="001334C2"/>
    <w:rsid w:val="00133BDD"/>
    <w:rsid w:val="00134052"/>
    <w:rsid w:val="00134364"/>
    <w:rsid w:val="001361F4"/>
    <w:rsid w:val="00136CA0"/>
    <w:rsid w:val="00137102"/>
    <w:rsid w:val="0013748C"/>
    <w:rsid w:val="0013755A"/>
    <w:rsid w:val="00137CFF"/>
    <w:rsid w:val="00140013"/>
    <w:rsid w:val="0014023C"/>
    <w:rsid w:val="00140656"/>
    <w:rsid w:val="00140CAE"/>
    <w:rsid w:val="00141121"/>
    <w:rsid w:val="0014160F"/>
    <w:rsid w:val="001417DA"/>
    <w:rsid w:val="00141821"/>
    <w:rsid w:val="00141D30"/>
    <w:rsid w:val="00141D9C"/>
    <w:rsid w:val="00142239"/>
    <w:rsid w:val="001423B3"/>
    <w:rsid w:val="00142661"/>
    <w:rsid w:val="00142786"/>
    <w:rsid w:val="00142A00"/>
    <w:rsid w:val="00142D37"/>
    <w:rsid w:val="00143413"/>
    <w:rsid w:val="001435A6"/>
    <w:rsid w:val="001438F2"/>
    <w:rsid w:val="00143EBC"/>
    <w:rsid w:val="00144DFB"/>
    <w:rsid w:val="00145DE1"/>
    <w:rsid w:val="00146366"/>
    <w:rsid w:val="001501EC"/>
    <w:rsid w:val="001503FD"/>
    <w:rsid w:val="0015057D"/>
    <w:rsid w:val="00151117"/>
    <w:rsid w:val="001517AE"/>
    <w:rsid w:val="001518EC"/>
    <w:rsid w:val="00151A10"/>
    <w:rsid w:val="00151B7D"/>
    <w:rsid w:val="00151E34"/>
    <w:rsid w:val="0015212E"/>
    <w:rsid w:val="0015265A"/>
    <w:rsid w:val="0015283C"/>
    <w:rsid w:val="00152FEE"/>
    <w:rsid w:val="001533A0"/>
    <w:rsid w:val="001533B5"/>
    <w:rsid w:val="001533C1"/>
    <w:rsid w:val="00153CB9"/>
    <w:rsid w:val="00154180"/>
    <w:rsid w:val="001549EE"/>
    <w:rsid w:val="00154CDC"/>
    <w:rsid w:val="00154E55"/>
    <w:rsid w:val="0015517C"/>
    <w:rsid w:val="00155181"/>
    <w:rsid w:val="00155509"/>
    <w:rsid w:val="001559D8"/>
    <w:rsid w:val="00156647"/>
    <w:rsid w:val="0016027A"/>
    <w:rsid w:val="00160280"/>
    <w:rsid w:val="0016075E"/>
    <w:rsid w:val="00160847"/>
    <w:rsid w:val="00160C88"/>
    <w:rsid w:val="00161205"/>
    <w:rsid w:val="001629B9"/>
    <w:rsid w:val="00162B92"/>
    <w:rsid w:val="00162E17"/>
    <w:rsid w:val="0016432A"/>
    <w:rsid w:val="00164800"/>
    <w:rsid w:val="0016515B"/>
    <w:rsid w:val="00165349"/>
    <w:rsid w:val="00165A75"/>
    <w:rsid w:val="00165B1E"/>
    <w:rsid w:val="00165BCA"/>
    <w:rsid w:val="00165F03"/>
    <w:rsid w:val="001662D0"/>
    <w:rsid w:val="00166B80"/>
    <w:rsid w:val="00167FC9"/>
    <w:rsid w:val="00170D7D"/>
    <w:rsid w:val="001715B3"/>
    <w:rsid w:val="00171801"/>
    <w:rsid w:val="00171EBF"/>
    <w:rsid w:val="00171F86"/>
    <w:rsid w:val="001727FD"/>
    <w:rsid w:val="00172F86"/>
    <w:rsid w:val="00173279"/>
    <w:rsid w:val="0017345F"/>
    <w:rsid w:val="00173C74"/>
    <w:rsid w:val="00173C96"/>
    <w:rsid w:val="00173DD8"/>
    <w:rsid w:val="00173FC1"/>
    <w:rsid w:val="001768D3"/>
    <w:rsid w:val="00176B9D"/>
    <w:rsid w:val="00176C47"/>
    <w:rsid w:val="00176E13"/>
    <w:rsid w:val="00177149"/>
    <w:rsid w:val="0017744E"/>
    <w:rsid w:val="001776AC"/>
    <w:rsid w:val="00177EF0"/>
    <w:rsid w:val="001804B6"/>
    <w:rsid w:val="001805FA"/>
    <w:rsid w:val="00181735"/>
    <w:rsid w:val="001818D6"/>
    <w:rsid w:val="001819B8"/>
    <w:rsid w:val="00181C63"/>
    <w:rsid w:val="00181F11"/>
    <w:rsid w:val="00182697"/>
    <w:rsid w:val="00182720"/>
    <w:rsid w:val="001828A8"/>
    <w:rsid w:val="00182B62"/>
    <w:rsid w:val="00182C44"/>
    <w:rsid w:val="00182DD7"/>
    <w:rsid w:val="00183B74"/>
    <w:rsid w:val="00184563"/>
    <w:rsid w:val="001846FD"/>
    <w:rsid w:val="00185DF0"/>
    <w:rsid w:val="00186B48"/>
    <w:rsid w:val="0018717D"/>
    <w:rsid w:val="001871A3"/>
    <w:rsid w:val="001918E9"/>
    <w:rsid w:val="00192093"/>
    <w:rsid w:val="00192E34"/>
    <w:rsid w:val="00192E3F"/>
    <w:rsid w:val="00193652"/>
    <w:rsid w:val="00193E75"/>
    <w:rsid w:val="00194779"/>
    <w:rsid w:val="00194CBD"/>
    <w:rsid w:val="00194D44"/>
    <w:rsid w:val="001951C6"/>
    <w:rsid w:val="001952A4"/>
    <w:rsid w:val="001959D6"/>
    <w:rsid w:val="00195ED0"/>
    <w:rsid w:val="00195F73"/>
    <w:rsid w:val="00195F96"/>
    <w:rsid w:val="0019638E"/>
    <w:rsid w:val="0019666F"/>
    <w:rsid w:val="00196DBF"/>
    <w:rsid w:val="0019710F"/>
    <w:rsid w:val="00197759"/>
    <w:rsid w:val="00197F51"/>
    <w:rsid w:val="001A00C3"/>
    <w:rsid w:val="001A0B64"/>
    <w:rsid w:val="001A0C3E"/>
    <w:rsid w:val="001A0D11"/>
    <w:rsid w:val="001A0E75"/>
    <w:rsid w:val="001A0EEE"/>
    <w:rsid w:val="001A109F"/>
    <w:rsid w:val="001A19ED"/>
    <w:rsid w:val="001A2489"/>
    <w:rsid w:val="001A3255"/>
    <w:rsid w:val="001A3260"/>
    <w:rsid w:val="001A340C"/>
    <w:rsid w:val="001A3868"/>
    <w:rsid w:val="001A3A58"/>
    <w:rsid w:val="001A3D4B"/>
    <w:rsid w:val="001A452B"/>
    <w:rsid w:val="001A49AF"/>
    <w:rsid w:val="001A5429"/>
    <w:rsid w:val="001A59C4"/>
    <w:rsid w:val="001A5A3B"/>
    <w:rsid w:val="001A5C91"/>
    <w:rsid w:val="001A6D40"/>
    <w:rsid w:val="001A78F6"/>
    <w:rsid w:val="001A79ED"/>
    <w:rsid w:val="001B08A8"/>
    <w:rsid w:val="001B0BBC"/>
    <w:rsid w:val="001B0EC6"/>
    <w:rsid w:val="001B1C70"/>
    <w:rsid w:val="001B20DB"/>
    <w:rsid w:val="001B2164"/>
    <w:rsid w:val="001B2196"/>
    <w:rsid w:val="001B2CE0"/>
    <w:rsid w:val="001B392B"/>
    <w:rsid w:val="001B3C12"/>
    <w:rsid w:val="001B473E"/>
    <w:rsid w:val="001B4D6B"/>
    <w:rsid w:val="001B633E"/>
    <w:rsid w:val="001B6A3C"/>
    <w:rsid w:val="001B72B5"/>
    <w:rsid w:val="001C02D3"/>
    <w:rsid w:val="001C0819"/>
    <w:rsid w:val="001C0AFC"/>
    <w:rsid w:val="001C1196"/>
    <w:rsid w:val="001C1981"/>
    <w:rsid w:val="001C1D57"/>
    <w:rsid w:val="001C2D3E"/>
    <w:rsid w:val="001C331F"/>
    <w:rsid w:val="001C3B2B"/>
    <w:rsid w:val="001C4123"/>
    <w:rsid w:val="001C443D"/>
    <w:rsid w:val="001C5212"/>
    <w:rsid w:val="001C541F"/>
    <w:rsid w:val="001C5516"/>
    <w:rsid w:val="001C5D11"/>
    <w:rsid w:val="001C6056"/>
    <w:rsid w:val="001C61C1"/>
    <w:rsid w:val="001C71EC"/>
    <w:rsid w:val="001C72CE"/>
    <w:rsid w:val="001C7B63"/>
    <w:rsid w:val="001C7BF4"/>
    <w:rsid w:val="001D006E"/>
    <w:rsid w:val="001D16E5"/>
    <w:rsid w:val="001D1744"/>
    <w:rsid w:val="001D2385"/>
    <w:rsid w:val="001D2A9E"/>
    <w:rsid w:val="001D3F0C"/>
    <w:rsid w:val="001D496A"/>
    <w:rsid w:val="001D5284"/>
    <w:rsid w:val="001D54EB"/>
    <w:rsid w:val="001D5588"/>
    <w:rsid w:val="001D6693"/>
    <w:rsid w:val="001D67CB"/>
    <w:rsid w:val="001D717F"/>
    <w:rsid w:val="001D727E"/>
    <w:rsid w:val="001D7B91"/>
    <w:rsid w:val="001E0D02"/>
    <w:rsid w:val="001E13E9"/>
    <w:rsid w:val="001E1CD6"/>
    <w:rsid w:val="001E1F69"/>
    <w:rsid w:val="001E2734"/>
    <w:rsid w:val="001E3085"/>
    <w:rsid w:val="001E30AC"/>
    <w:rsid w:val="001E30E7"/>
    <w:rsid w:val="001E3F96"/>
    <w:rsid w:val="001E4193"/>
    <w:rsid w:val="001E41B3"/>
    <w:rsid w:val="001E43D4"/>
    <w:rsid w:val="001E44D6"/>
    <w:rsid w:val="001E490A"/>
    <w:rsid w:val="001E4B66"/>
    <w:rsid w:val="001E4BC3"/>
    <w:rsid w:val="001E5218"/>
    <w:rsid w:val="001E6066"/>
    <w:rsid w:val="001E6730"/>
    <w:rsid w:val="001E6BA6"/>
    <w:rsid w:val="001E7B50"/>
    <w:rsid w:val="001E7D5D"/>
    <w:rsid w:val="001F045C"/>
    <w:rsid w:val="001F15E8"/>
    <w:rsid w:val="001F1B8C"/>
    <w:rsid w:val="001F1DED"/>
    <w:rsid w:val="001F3054"/>
    <w:rsid w:val="001F3C0C"/>
    <w:rsid w:val="001F3DA2"/>
    <w:rsid w:val="001F44C2"/>
    <w:rsid w:val="001F4702"/>
    <w:rsid w:val="001F52F8"/>
    <w:rsid w:val="001F5D76"/>
    <w:rsid w:val="001F5EBC"/>
    <w:rsid w:val="001F61A3"/>
    <w:rsid w:val="001F68D5"/>
    <w:rsid w:val="001F6963"/>
    <w:rsid w:val="001F7041"/>
    <w:rsid w:val="001F7B5D"/>
    <w:rsid w:val="001F7C0C"/>
    <w:rsid w:val="002003FC"/>
    <w:rsid w:val="00200512"/>
    <w:rsid w:val="0020136B"/>
    <w:rsid w:val="00201824"/>
    <w:rsid w:val="002023FF"/>
    <w:rsid w:val="002044F6"/>
    <w:rsid w:val="00204A1E"/>
    <w:rsid w:val="00204F7B"/>
    <w:rsid w:val="00206447"/>
    <w:rsid w:val="00206E09"/>
    <w:rsid w:val="0020713B"/>
    <w:rsid w:val="002071CB"/>
    <w:rsid w:val="0021091A"/>
    <w:rsid w:val="00210961"/>
    <w:rsid w:val="0021097E"/>
    <w:rsid w:val="00210CAF"/>
    <w:rsid w:val="00211182"/>
    <w:rsid w:val="00211369"/>
    <w:rsid w:val="002114BC"/>
    <w:rsid w:val="00211D5D"/>
    <w:rsid w:val="00211FF2"/>
    <w:rsid w:val="00212635"/>
    <w:rsid w:val="0021294D"/>
    <w:rsid w:val="00212A55"/>
    <w:rsid w:val="00212C83"/>
    <w:rsid w:val="0021316A"/>
    <w:rsid w:val="00213667"/>
    <w:rsid w:val="00213853"/>
    <w:rsid w:val="00213BFB"/>
    <w:rsid w:val="002140E7"/>
    <w:rsid w:val="00214142"/>
    <w:rsid w:val="00215C6A"/>
    <w:rsid w:val="00215CC2"/>
    <w:rsid w:val="002162BF"/>
    <w:rsid w:val="00216845"/>
    <w:rsid w:val="00216D60"/>
    <w:rsid w:val="00217276"/>
    <w:rsid w:val="00217FE6"/>
    <w:rsid w:val="002203A6"/>
    <w:rsid w:val="00220E85"/>
    <w:rsid w:val="00221086"/>
    <w:rsid w:val="00221097"/>
    <w:rsid w:val="002210B7"/>
    <w:rsid w:val="00221BD6"/>
    <w:rsid w:val="00221C6C"/>
    <w:rsid w:val="0022274B"/>
    <w:rsid w:val="0022275E"/>
    <w:rsid w:val="002227BD"/>
    <w:rsid w:val="00222BF4"/>
    <w:rsid w:val="00222F60"/>
    <w:rsid w:val="00223660"/>
    <w:rsid w:val="00223FE5"/>
    <w:rsid w:val="00224681"/>
    <w:rsid w:val="00225D7D"/>
    <w:rsid w:val="0022627F"/>
    <w:rsid w:val="00226B04"/>
    <w:rsid w:val="00226C09"/>
    <w:rsid w:val="002272CD"/>
    <w:rsid w:val="002311F2"/>
    <w:rsid w:val="002320D8"/>
    <w:rsid w:val="00232117"/>
    <w:rsid w:val="002328E5"/>
    <w:rsid w:val="00232E3F"/>
    <w:rsid w:val="00233069"/>
    <w:rsid w:val="0023376E"/>
    <w:rsid w:val="00233978"/>
    <w:rsid w:val="002339B9"/>
    <w:rsid w:val="002342F5"/>
    <w:rsid w:val="00234ABC"/>
    <w:rsid w:val="00234E8D"/>
    <w:rsid w:val="00234F0B"/>
    <w:rsid w:val="002354E5"/>
    <w:rsid w:val="0023552B"/>
    <w:rsid w:val="00235576"/>
    <w:rsid w:val="00235672"/>
    <w:rsid w:val="00235ACF"/>
    <w:rsid w:val="00235CAE"/>
    <w:rsid w:val="00235DD6"/>
    <w:rsid w:val="002360CD"/>
    <w:rsid w:val="0023618F"/>
    <w:rsid w:val="002362FE"/>
    <w:rsid w:val="00236462"/>
    <w:rsid w:val="00236683"/>
    <w:rsid w:val="00236B25"/>
    <w:rsid w:val="00236C85"/>
    <w:rsid w:val="00236D45"/>
    <w:rsid w:val="00236F98"/>
    <w:rsid w:val="00237217"/>
    <w:rsid w:val="002379F4"/>
    <w:rsid w:val="00237A9A"/>
    <w:rsid w:val="00240652"/>
    <w:rsid w:val="00240673"/>
    <w:rsid w:val="002410EB"/>
    <w:rsid w:val="00241760"/>
    <w:rsid w:val="00241911"/>
    <w:rsid w:val="00241A91"/>
    <w:rsid w:val="00241C24"/>
    <w:rsid w:val="00241E1A"/>
    <w:rsid w:val="002422D8"/>
    <w:rsid w:val="00242803"/>
    <w:rsid w:val="002428ED"/>
    <w:rsid w:val="002432C7"/>
    <w:rsid w:val="0024450A"/>
    <w:rsid w:val="00244652"/>
    <w:rsid w:val="0024481C"/>
    <w:rsid w:val="0024626C"/>
    <w:rsid w:val="002464B4"/>
    <w:rsid w:val="002465E1"/>
    <w:rsid w:val="00246C53"/>
    <w:rsid w:val="00247C96"/>
    <w:rsid w:val="00247EE2"/>
    <w:rsid w:val="00251022"/>
    <w:rsid w:val="002512BB"/>
    <w:rsid w:val="002519DC"/>
    <w:rsid w:val="002520A5"/>
    <w:rsid w:val="0025216A"/>
    <w:rsid w:val="00252939"/>
    <w:rsid w:val="00252B16"/>
    <w:rsid w:val="00252D43"/>
    <w:rsid w:val="00252EC1"/>
    <w:rsid w:val="00252F8D"/>
    <w:rsid w:val="00253096"/>
    <w:rsid w:val="00253B02"/>
    <w:rsid w:val="0025462E"/>
    <w:rsid w:val="0025497A"/>
    <w:rsid w:val="00254D3C"/>
    <w:rsid w:val="00254D56"/>
    <w:rsid w:val="00254F6D"/>
    <w:rsid w:val="00255673"/>
    <w:rsid w:val="0025570C"/>
    <w:rsid w:val="00255DD4"/>
    <w:rsid w:val="00255FC2"/>
    <w:rsid w:val="00256354"/>
    <w:rsid w:val="00256E9B"/>
    <w:rsid w:val="00257FEC"/>
    <w:rsid w:val="0026046F"/>
    <w:rsid w:val="00261195"/>
    <w:rsid w:val="0026184D"/>
    <w:rsid w:val="00261854"/>
    <w:rsid w:val="00261A25"/>
    <w:rsid w:val="002624BD"/>
    <w:rsid w:val="00262C1B"/>
    <w:rsid w:val="00262CEC"/>
    <w:rsid w:val="0026386C"/>
    <w:rsid w:val="00263AB0"/>
    <w:rsid w:val="00265223"/>
    <w:rsid w:val="00265EBA"/>
    <w:rsid w:val="00265F1C"/>
    <w:rsid w:val="002666C5"/>
    <w:rsid w:val="002667B8"/>
    <w:rsid w:val="00266EF2"/>
    <w:rsid w:val="0026716C"/>
    <w:rsid w:val="002674B8"/>
    <w:rsid w:val="0026797E"/>
    <w:rsid w:val="00270427"/>
    <w:rsid w:val="00270A78"/>
    <w:rsid w:val="00270C01"/>
    <w:rsid w:val="0027208E"/>
    <w:rsid w:val="00272697"/>
    <w:rsid w:val="00272C9C"/>
    <w:rsid w:val="0027318C"/>
    <w:rsid w:val="00273493"/>
    <w:rsid w:val="00273BDF"/>
    <w:rsid w:val="00274287"/>
    <w:rsid w:val="00274506"/>
    <w:rsid w:val="00274859"/>
    <w:rsid w:val="00274A75"/>
    <w:rsid w:val="00274B5A"/>
    <w:rsid w:val="00274E22"/>
    <w:rsid w:val="00276E21"/>
    <w:rsid w:val="002773D0"/>
    <w:rsid w:val="0027786C"/>
    <w:rsid w:val="002807D5"/>
    <w:rsid w:val="002809C3"/>
    <w:rsid w:val="00280D21"/>
    <w:rsid w:val="002815F5"/>
    <w:rsid w:val="002817B3"/>
    <w:rsid w:val="002818C4"/>
    <w:rsid w:val="00282F34"/>
    <w:rsid w:val="002833BD"/>
    <w:rsid w:val="002834B1"/>
    <w:rsid w:val="0028377A"/>
    <w:rsid w:val="00283A00"/>
    <w:rsid w:val="00283C27"/>
    <w:rsid w:val="00283EC4"/>
    <w:rsid w:val="00283EFF"/>
    <w:rsid w:val="00283FE5"/>
    <w:rsid w:val="002843DA"/>
    <w:rsid w:val="00284F8F"/>
    <w:rsid w:val="002850F9"/>
    <w:rsid w:val="00285422"/>
    <w:rsid w:val="00285993"/>
    <w:rsid w:val="00286110"/>
    <w:rsid w:val="00286DBC"/>
    <w:rsid w:val="002871C0"/>
    <w:rsid w:val="002877BD"/>
    <w:rsid w:val="00287823"/>
    <w:rsid w:val="00287AA5"/>
    <w:rsid w:val="00291112"/>
    <w:rsid w:val="00291C96"/>
    <w:rsid w:val="002928D2"/>
    <w:rsid w:val="002930B8"/>
    <w:rsid w:val="002933A7"/>
    <w:rsid w:val="002933C8"/>
    <w:rsid w:val="002936AB"/>
    <w:rsid w:val="00293B6F"/>
    <w:rsid w:val="00293EB0"/>
    <w:rsid w:val="0029402B"/>
    <w:rsid w:val="002940F4"/>
    <w:rsid w:val="00294548"/>
    <w:rsid w:val="00294E50"/>
    <w:rsid w:val="00295B46"/>
    <w:rsid w:val="00295E7C"/>
    <w:rsid w:val="00295FA7"/>
    <w:rsid w:val="00296954"/>
    <w:rsid w:val="00296AC2"/>
    <w:rsid w:val="00296FFD"/>
    <w:rsid w:val="002976FB"/>
    <w:rsid w:val="00297D87"/>
    <w:rsid w:val="00297E38"/>
    <w:rsid w:val="002A1DBE"/>
    <w:rsid w:val="002A1E5E"/>
    <w:rsid w:val="002A23B4"/>
    <w:rsid w:val="002A23D2"/>
    <w:rsid w:val="002A355F"/>
    <w:rsid w:val="002A3585"/>
    <w:rsid w:val="002A3DDD"/>
    <w:rsid w:val="002A48AB"/>
    <w:rsid w:val="002A522F"/>
    <w:rsid w:val="002A5534"/>
    <w:rsid w:val="002A5A82"/>
    <w:rsid w:val="002A6278"/>
    <w:rsid w:val="002A75E8"/>
    <w:rsid w:val="002A7706"/>
    <w:rsid w:val="002B06F0"/>
    <w:rsid w:val="002B0C17"/>
    <w:rsid w:val="002B1203"/>
    <w:rsid w:val="002B1919"/>
    <w:rsid w:val="002B1F85"/>
    <w:rsid w:val="002B2118"/>
    <w:rsid w:val="002B2192"/>
    <w:rsid w:val="002B21CB"/>
    <w:rsid w:val="002B229A"/>
    <w:rsid w:val="002B301B"/>
    <w:rsid w:val="002B3562"/>
    <w:rsid w:val="002B381D"/>
    <w:rsid w:val="002B4014"/>
    <w:rsid w:val="002B4A96"/>
    <w:rsid w:val="002B53AF"/>
    <w:rsid w:val="002B561D"/>
    <w:rsid w:val="002B6012"/>
    <w:rsid w:val="002B6070"/>
    <w:rsid w:val="002B62B4"/>
    <w:rsid w:val="002B698B"/>
    <w:rsid w:val="002B6A26"/>
    <w:rsid w:val="002B739E"/>
    <w:rsid w:val="002C14B2"/>
    <w:rsid w:val="002C1680"/>
    <w:rsid w:val="002C1915"/>
    <w:rsid w:val="002C20CB"/>
    <w:rsid w:val="002C239C"/>
    <w:rsid w:val="002C2982"/>
    <w:rsid w:val="002C351F"/>
    <w:rsid w:val="002C4117"/>
    <w:rsid w:val="002C448C"/>
    <w:rsid w:val="002C4B83"/>
    <w:rsid w:val="002C4E19"/>
    <w:rsid w:val="002C5062"/>
    <w:rsid w:val="002C5179"/>
    <w:rsid w:val="002C55DA"/>
    <w:rsid w:val="002C5B21"/>
    <w:rsid w:val="002C603F"/>
    <w:rsid w:val="002C69CC"/>
    <w:rsid w:val="002C6BE5"/>
    <w:rsid w:val="002C70D5"/>
    <w:rsid w:val="002C7189"/>
    <w:rsid w:val="002C7502"/>
    <w:rsid w:val="002C7ACD"/>
    <w:rsid w:val="002C7D14"/>
    <w:rsid w:val="002C7DC2"/>
    <w:rsid w:val="002D0214"/>
    <w:rsid w:val="002D09CD"/>
    <w:rsid w:val="002D0B83"/>
    <w:rsid w:val="002D0E5C"/>
    <w:rsid w:val="002D16AC"/>
    <w:rsid w:val="002D1AA6"/>
    <w:rsid w:val="002D208A"/>
    <w:rsid w:val="002D232F"/>
    <w:rsid w:val="002D29B0"/>
    <w:rsid w:val="002D2F9C"/>
    <w:rsid w:val="002D30D0"/>
    <w:rsid w:val="002D310A"/>
    <w:rsid w:val="002D323B"/>
    <w:rsid w:val="002D3451"/>
    <w:rsid w:val="002D3500"/>
    <w:rsid w:val="002D3671"/>
    <w:rsid w:val="002D36B2"/>
    <w:rsid w:val="002D3AC7"/>
    <w:rsid w:val="002D43E3"/>
    <w:rsid w:val="002D48D3"/>
    <w:rsid w:val="002D4AA6"/>
    <w:rsid w:val="002D536C"/>
    <w:rsid w:val="002D5891"/>
    <w:rsid w:val="002D6098"/>
    <w:rsid w:val="002D6B94"/>
    <w:rsid w:val="002D6CDF"/>
    <w:rsid w:val="002D75C6"/>
    <w:rsid w:val="002D7CC6"/>
    <w:rsid w:val="002E016B"/>
    <w:rsid w:val="002E0C33"/>
    <w:rsid w:val="002E1292"/>
    <w:rsid w:val="002E1BC1"/>
    <w:rsid w:val="002E2009"/>
    <w:rsid w:val="002E2426"/>
    <w:rsid w:val="002E2DDC"/>
    <w:rsid w:val="002E36CF"/>
    <w:rsid w:val="002E3A00"/>
    <w:rsid w:val="002E488C"/>
    <w:rsid w:val="002E4D44"/>
    <w:rsid w:val="002E50C5"/>
    <w:rsid w:val="002E5B03"/>
    <w:rsid w:val="002E673E"/>
    <w:rsid w:val="002E678E"/>
    <w:rsid w:val="002E7A7D"/>
    <w:rsid w:val="002E7C02"/>
    <w:rsid w:val="002F0F80"/>
    <w:rsid w:val="002F10FA"/>
    <w:rsid w:val="002F2A03"/>
    <w:rsid w:val="002F3F61"/>
    <w:rsid w:val="002F407F"/>
    <w:rsid w:val="002F40D6"/>
    <w:rsid w:val="002F44C7"/>
    <w:rsid w:val="002F480F"/>
    <w:rsid w:val="002F560E"/>
    <w:rsid w:val="002F5E89"/>
    <w:rsid w:val="002F65EC"/>
    <w:rsid w:val="002F6C8C"/>
    <w:rsid w:val="002F7FAB"/>
    <w:rsid w:val="003012EA"/>
    <w:rsid w:val="00301693"/>
    <w:rsid w:val="003016E5"/>
    <w:rsid w:val="003019B8"/>
    <w:rsid w:val="003022F2"/>
    <w:rsid w:val="00302490"/>
    <w:rsid w:val="0030272D"/>
    <w:rsid w:val="00302E02"/>
    <w:rsid w:val="0030388C"/>
    <w:rsid w:val="00303AFE"/>
    <w:rsid w:val="00304257"/>
    <w:rsid w:val="0030443D"/>
    <w:rsid w:val="0030482E"/>
    <w:rsid w:val="00304B60"/>
    <w:rsid w:val="00304EE1"/>
    <w:rsid w:val="00305693"/>
    <w:rsid w:val="00305FCB"/>
    <w:rsid w:val="00306869"/>
    <w:rsid w:val="00306B0C"/>
    <w:rsid w:val="0030750E"/>
    <w:rsid w:val="00307821"/>
    <w:rsid w:val="00307B67"/>
    <w:rsid w:val="00310805"/>
    <w:rsid w:val="00310A1E"/>
    <w:rsid w:val="00311908"/>
    <w:rsid w:val="00311EC7"/>
    <w:rsid w:val="003120A0"/>
    <w:rsid w:val="003123C2"/>
    <w:rsid w:val="00312880"/>
    <w:rsid w:val="00313187"/>
    <w:rsid w:val="003139C2"/>
    <w:rsid w:val="0031434F"/>
    <w:rsid w:val="003146B9"/>
    <w:rsid w:val="003150A6"/>
    <w:rsid w:val="0031536B"/>
    <w:rsid w:val="0031545E"/>
    <w:rsid w:val="00315E7B"/>
    <w:rsid w:val="003169DC"/>
    <w:rsid w:val="00316E1B"/>
    <w:rsid w:val="00316E57"/>
    <w:rsid w:val="00317277"/>
    <w:rsid w:val="00317599"/>
    <w:rsid w:val="003179D8"/>
    <w:rsid w:val="00317B42"/>
    <w:rsid w:val="00317E3F"/>
    <w:rsid w:val="00317E57"/>
    <w:rsid w:val="0032047F"/>
    <w:rsid w:val="00320F13"/>
    <w:rsid w:val="003210A8"/>
    <w:rsid w:val="0032132D"/>
    <w:rsid w:val="0032194C"/>
    <w:rsid w:val="0032208E"/>
    <w:rsid w:val="00322312"/>
    <w:rsid w:val="0032342A"/>
    <w:rsid w:val="003245DB"/>
    <w:rsid w:val="00324C60"/>
    <w:rsid w:val="003251AD"/>
    <w:rsid w:val="00325745"/>
    <w:rsid w:val="00325DB6"/>
    <w:rsid w:val="003265B8"/>
    <w:rsid w:val="00326BD1"/>
    <w:rsid w:val="003278AE"/>
    <w:rsid w:val="00327C45"/>
    <w:rsid w:val="0033068C"/>
    <w:rsid w:val="00331718"/>
    <w:rsid w:val="0033187F"/>
    <w:rsid w:val="00331DD3"/>
    <w:rsid w:val="003326D5"/>
    <w:rsid w:val="00332CFF"/>
    <w:rsid w:val="003334C1"/>
    <w:rsid w:val="00333699"/>
    <w:rsid w:val="00333BED"/>
    <w:rsid w:val="00333D3D"/>
    <w:rsid w:val="0033457D"/>
    <w:rsid w:val="00335140"/>
    <w:rsid w:val="0033539E"/>
    <w:rsid w:val="00335B51"/>
    <w:rsid w:val="00335D29"/>
    <w:rsid w:val="00335E69"/>
    <w:rsid w:val="003365A0"/>
    <w:rsid w:val="00337C97"/>
    <w:rsid w:val="00340C39"/>
    <w:rsid w:val="00341C93"/>
    <w:rsid w:val="00341FD3"/>
    <w:rsid w:val="0034255B"/>
    <w:rsid w:val="0034285E"/>
    <w:rsid w:val="003434DC"/>
    <w:rsid w:val="00343BB7"/>
    <w:rsid w:val="00343ECE"/>
    <w:rsid w:val="0034438D"/>
    <w:rsid w:val="00344574"/>
    <w:rsid w:val="00344FCC"/>
    <w:rsid w:val="003461CA"/>
    <w:rsid w:val="003465B7"/>
    <w:rsid w:val="00346946"/>
    <w:rsid w:val="00346A53"/>
    <w:rsid w:val="00346F65"/>
    <w:rsid w:val="00346F6A"/>
    <w:rsid w:val="00350679"/>
    <w:rsid w:val="00350747"/>
    <w:rsid w:val="00350FC4"/>
    <w:rsid w:val="003511FC"/>
    <w:rsid w:val="00352582"/>
    <w:rsid w:val="00352661"/>
    <w:rsid w:val="003526EF"/>
    <w:rsid w:val="00352F60"/>
    <w:rsid w:val="00353344"/>
    <w:rsid w:val="003538A1"/>
    <w:rsid w:val="00353AB9"/>
    <w:rsid w:val="00353B75"/>
    <w:rsid w:val="00354F69"/>
    <w:rsid w:val="0035553A"/>
    <w:rsid w:val="003556B1"/>
    <w:rsid w:val="003556D8"/>
    <w:rsid w:val="0035593D"/>
    <w:rsid w:val="00356369"/>
    <w:rsid w:val="00357235"/>
    <w:rsid w:val="003572C1"/>
    <w:rsid w:val="00357444"/>
    <w:rsid w:val="0035750A"/>
    <w:rsid w:val="00357937"/>
    <w:rsid w:val="00357CF5"/>
    <w:rsid w:val="00357FFB"/>
    <w:rsid w:val="00360258"/>
    <w:rsid w:val="003605E9"/>
    <w:rsid w:val="003606E4"/>
    <w:rsid w:val="00360FDF"/>
    <w:rsid w:val="0036197C"/>
    <w:rsid w:val="00361B25"/>
    <w:rsid w:val="003623E4"/>
    <w:rsid w:val="0036243E"/>
    <w:rsid w:val="00362789"/>
    <w:rsid w:val="003629B2"/>
    <w:rsid w:val="00362A31"/>
    <w:rsid w:val="00362CBE"/>
    <w:rsid w:val="00363200"/>
    <w:rsid w:val="0036358A"/>
    <w:rsid w:val="0036395E"/>
    <w:rsid w:val="00364373"/>
    <w:rsid w:val="00364657"/>
    <w:rsid w:val="0036523A"/>
    <w:rsid w:val="003653F2"/>
    <w:rsid w:val="00365D27"/>
    <w:rsid w:val="00366317"/>
    <w:rsid w:val="00366DA5"/>
    <w:rsid w:val="0036773F"/>
    <w:rsid w:val="003678DF"/>
    <w:rsid w:val="00370516"/>
    <w:rsid w:val="00370778"/>
    <w:rsid w:val="00371C0E"/>
    <w:rsid w:val="003728BD"/>
    <w:rsid w:val="00374544"/>
    <w:rsid w:val="00374879"/>
    <w:rsid w:val="00374977"/>
    <w:rsid w:val="00374BEC"/>
    <w:rsid w:val="003750AF"/>
    <w:rsid w:val="00375962"/>
    <w:rsid w:val="003759A1"/>
    <w:rsid w:val="00376585"/>
    <w:rsid w:val="003765B6"/>
    <w:rsid w:val="00376EF6"/>
    <w:rsid w:val="003772F8"/>
    <w:rsid w:val="00377649"/>
    <w:rsid w:val="00377968"/>
    <w:rsid w:val="003779D2"/>
    <w:rsid w:val="00377DB9"/>
    <w:rsid w:val="003809EF"/>
    <w:rsid w:val="00380A53"/>
    <w:rsid w:val="00380F56"/>
    <w:rsid w:val="00381577"/>
    <w:rsid w:val="0038174E"/>
    <w:rsid w:val="00382191"/>
    <w:rsid w:val="00382381"/>
    <w:rsid w:val="00382383"/>
    <w:rsid w:val="003826A8"/>
    <w:rsid w:val="0038270E"/>
    <w:rsid w:val="00382BFC"/>
    <w:rsid w:val="00382DD5"/>
    <w:rsid w:val="003840B6"/>
    <w:rsid w:val="003843FF"/>
    <w:rsid w:val="0038495B"/>
    <w:rsid w:val="003849CC"/>
    <w:rsid w:val="00384C2B"/>
    <w:rsid w:val="003857B2"/>
    <w:rsid w:val="0038637B"/>
    <w:rsid w:val="003863B1"/>
    <w:rsid w:val="0038742F"/>
    <w:rsid w:val="00387C37"/>
    <w:rsid w:val="00387C44"/>
    <w:rsid w:val="00387ECD"/>
    <w:rsid w:val="00390385"/>
    <w:rsid w:val="00390A1D"/>
    <w:rsid w:val="00390FC7"/>
    <w:rsid w:val="00391146"/>
    <w:rsid w:val="00391718"/>
    <w:rsid w:val="00391A54"/>
    <w:rsid w:val="00391C4A"/>
    <w:rsid w:val="00391DB9"/>
    <w:rsid w:val="00391DF2"/>
    <w:rsid w:val="00391F19"/>
    <w:rsid w:val="00392099"/>
    <w:rsid w:val="00392F09"/>
    <w:rsid w:val="003933BE"/>
    <w:rsid w:val="00393403"/>
    <w:rsid w:val="00393CCA"/>
    <w:rsid w:val="00393DC5"/>
    <w:rsid w:val="00394741"/>
    <w:rsid w:val="00394BD3"/>
    <w:rsid w:val="003960C3"/>
    <w:rsid w:val="00396414"/>
    <w:rsid w:val="00396470"/>
    <w:rsid w:val="003968C4"/>
    <w:rsid w:val="00396BC5"/>
    <w:rsid w:val="00397224"/>
    <w:rsid w:val="00397322"/>
    <w:rsid w:val="00397BB2"/>
    <w:rsid w:val="00397BFE"/>
    <w:rsid w:val="003A0BBF"/>
    <w:rsid w:val="003A0E34"/>
    <w:rsid w:val="003A1066"/>
    <w:rsid w:val="003A1776"/>
    <w:rsid w:val="003A195A"/>
    <w:rsid w:val="003A1C2B"/>
    <w:rsid w:val="003A34D9"/>
    <w:rsid w:val="003A3C81"/>
    <w:rsid w:val="003A5532"/>
    <w:rsid w:val="003A57BA"/>
    <w:rsid w:val="003A66F6"/>
    <w:rsid w:val="003A6E67"/>
    <w:rsid w:val="003A71E7"/>
    <w:rsid w:val="003A7517"/>
    <w:rsid w:val="003A7CC1"/>
    <w:rsid w:val="003A7D12"/>
    <w:rsid w:val="003A7FE8"/>
    <w:rsid w:val="003B04EF"/>
    <w:rsid w:val="003B1295"/>
    <w:rsid w:val="003B150A"/>
    <w:rsid w:val="003B151D"/>
    <w:rsid w:val="003B195E"/>
    <w:rsid w:val="003B1F6B"/>
    <w:rsid w:val="003B1FD4"/>
    <w:rsid w:val="003B36A5"/>
    <w:rsid w:val="003B3742"/>
    <w:rsid w:val="003B3AFE"/>
    <w:rsid w:val="003B41B5"/>
    <w:rsid w:val="003B4417"/>
    <w:rsid w:val="003B4CD8"/>
    <w:rsid w:val="003B5141"/>
    <w:rsid w:val="003B526A"/>
    <w:rsid w:val="003B5839"/>
    <w:rsid w:val="003B5AA4"/>
    <w:rsid w:val="003B5DD3"/>
    <w:rsid w:val="003B69C2"/>
    <w:rsid w:val="003B6DCA"/>
    <w:rsid w:val="003B7438"/>
    <w:rsid w:val="003B7DCF"/>
    <w:rsid w:val="003C05F8"/>
    <w:rsid w:val="003C08E8"/>
    <w:rsid w:val="003C187E"/>
    <w:rsid w:val="003C330F"/>
    <w:rsid w:val="003C334B"/>
    <w:rsid w:val="003C3784"/>
    <w:rsid w:val="003C3C57"/>
    <w:rsid w:val="003C4242"/>
    <w:rsid w:val="003C476B"/>
    <w:rsid w:val="003C4D7B"/>
    <w:rsid w:val="003C555E"/>
    <w:rsid w:val="003C59A2"/>
    <w:rsid w:val="003C5B8E"/>
    <w:rsid w:val="003C6B0F"/>
    <w:rsid w:val="003C6BD5"/>
    <w:rsid w:val="003C7106"/>
    <w:rsid w:val="003C719E"/>
    <w:rsid w:val="003C7F59"/>
    <w:rsid w:val="003D0142"/>
    <w:rsid w:val="003D1471"/>
    <w:rsid w:val="003D1474"/>
    <w:rsid w:val="003D161C"/>
    <w:rsid w:val="003D261E"/>
    <w:rsid w:val="003D26DE"/>
    <w:rsid w:val="003D291D"/>
    <w:rsid w:val="003D2D23"/>
    <w:rsid w:val="003D35CF"/>
    <w:rsid w:val="003D37AC"/>
    <w:rsid w:val="003D3AB8"/>
    <w:rsid w:val="003D3CB4"/>
    <w:rsid w:val="003D4829"/>
    <w:rsid w:val="003D5335"/>
    <w:rsid w:val="003D5E33"/>
    <w:rsid w:val="003D5E8A"/>
    <w:rsid w:val="003D64E7"/>
    <w:rsid w:val="003D67FE"/>
    <w:rsid w:val="003D6854"/>
    <w:rsid w:val="003D6B27"/>
    <w:rsid w:val="003D7411"/>
    <w:rsid w:val="003D7966"/>
    <w:rsid w:val="003E13DC"/>
    <w:rsid w:val="003E1587"/>
    <w:rsid w:val="003E1CFA"/>
    <w:rsid w:val="003E3410"/>
    <w:rsid w:val="003E3789"/>
    <w:rsid w:val="003E3B32"/>
    <w:rsid w:val="003E3ED2"/>
    <w:rsid w:val="003E3FF3"/>
    <w:rsid w:val="003E406D"/>
    <w:rsid w:val="003E46E1"/>
    <w:rsid w:val="003E4A76"/>
    <w:rsid w:val="003E589D"/>
    <w:rsid w:val="003E59F5"/>
    <w:rsid w:val="003E63B3"/>
    <w:rsid w:val="003E6575"/>
    <w:rsid w:val="003E6A63"/>
    <w:rsid w:val="003E6D6F"/>
    <w:rsid w:val="003E6FD7"/>
    <w:rsid w:val="003E6FFA"/>
    <w:rsid w:val="003E747A"/>
    <w:rsid w:val="003E769C"/>
    <w:rsid w:val="003E7ADD"/>
    <w:rsid w:val="003E7EBB"/>
    <w:rsid w:val="003F0563"/>
    <w:rsid w:val="003F0C6D"/>
    <w:rsid w:val="003F0C9D"/>
    <w:rsid w:val="003F1576"/>
    <w:rsid w:val="003F17AB"/>
    <w:rsid w:val="003F286B"/>
    <w:rsid w:val="003F2E3A"/>
    <w:rsid w:val="003F2E5F"/>
    <w:rsid w:val="003F3059"/>
    <w:rsid w:val="003F345D"/>
    <w:rsid w:val="003F42E0"/>
    <w:rsid w:val="003F448C"/>
    <w:rsid w:val="003F6547"/>
    <w:rsid w:val="003F7D0A"/>
    <w:rsid w:val="003F7F6A"/>
    <w:rsid w:val="00400ABA"/>
    <w:rsid w:val="00400B8B"/>
    <w:rsid w:val="00400BC6"/>
    <w:rsid w:val="004023E5"/>
    <w:rsid w:val="0040247B"/>
    <w:rsid w:val="004047E0"/>
    <w:rsid w:val="00404B6E"/>
    <w:rsid w:val="00404F8A"/>
    <w:rsid w:val="00405786"/>
    <w:rsid w:val="00405930"/>
    <w:rsid w:val="0040638E"/>
    <w:rsid w:val="00407EA7"/>
    <w:rsid w:val="004105A6"/>
    <w:rsid w:val="00410BDF"/>
    <w:rsid w:val="004119CD"/>
    <w:rsid w:val="00411A60"/>
    <w:rsid w:val="004124C3"/>
    <w:rsid w:val="00412739"/>
    <w:rsid w:val="004128EA"/>
    <w:rsid w:val="0041320D"/>
    <w:rsid w:val="0041395A"/>
    <w:rsid w:val="00413F6F"/>
    <w:rsid w:val="00413F98"/>
    <w:rsid w:val="00414A0C"/>
    <w:rsid w:val="00414F7C"/>
    <w:rsid w:val="00415012"/>
    <w:rsid w:val="00415FBB"/>
    <w:rsid w:val="0041679E"/>
    <w:rsid w:val="0041682F"/>
    <w:rsid w:val="00416E10"/>
    <w:rsid w:val="00417A58"/>
    <w:rsid w:val="00417D53"/>
    <w:rsid w:val="00420F78"/>
    <w:rsid w:val="00421062"/>
    <w:rsid w:val="00421A01"/>
    <w:rsid w:val="00421B5E"/>
    <w:rsid w:val="004222F7"/>
    <w:rsid w:val="00422323"/>
    <w:rsid w:val="00422685"/>
    <w:rsid w:val="0042303D"/>
    <w:rsid w:val="00423094"/>
    <w:rsid w:val="00424CB5"/>
    <w:rsid w:val="00424FF2"/>
    <w:rsid w:val="00425836"/>
    <w:rsid w:val="00425A2C"/>
    <w:rsid w:val="00425A40"/>
    <w:rsid w:val="00425A4D"/>
    <w:rsid w:val="00425D69"/>
    <w:rsid w:val="00425DE5"/>
    <w:rsid w:val="00425F3F"/>
    <w:rsid w:val="00425FDA"/>
    <w:rsid w:val="00426645"/>
    <w:rsid w:val="00426671"/>
    <w:rsid w:val="00426ACD"/>
    <w:rsid w:val="00426B01"/>
    <w:rsid w:val="00426E45"/>
    <w:rsid w:val="00426E9C"/>
    <w:rsid w:val="004305E3"/>
    <w:rsid w:val="00430CB3"/>
    <w:rsid w:val="00431ABD"/>
    <w:rsid w:val="0043216F"/>
    <w:rsid w:val="00432232"/>
    <w:rsid w:val="0043230F"/>
    <w:rsid w:val="00432362"/>
    <w:rsid w:val="0043316D"/>
    <w:rsid w:val="00433881"/>
    <w:rsid w:val="0043397B"/>
    <w:rsid w:val="00433F9B"/>
    <w:rsid w:val="0043408F"/>
    <w:rsid w:val="004347C1"/>
    <w:rsid w:val="00434CBD"/>
    <w:rsid w:val="00434DCA"/>
    <w:rsid w:val="0043513E"/>
    <w:rsid w:val="00435260"/>
    <w:rsid w:val="0043554C"/>
    <w:rsid w:val="004359D7"/>
    <w:rsid w:val="004365F7"/>
    <w:rsid w:val="004367FD"/>
    <w:rsid w:val="00436F35"/>
    <w:rsid w:val="00436F3A"/>
    <w:rsid w:val="004377FE"/>
    <w:rsid w:val="004401AF"/>
    <w:rsid w:val="00440779"/>
    <w:rsid w:val="00440ADA"/>
    <w:rsid w:val="00441781"/>
    <w:rsid w:val="004422B3"/>
    <w:rsid w:val="004424B6"/>
    <w:rsid w:val="00442580"/>
    <w:rsid w:val="0044272B"/>
    <w:rsid w:val="00442E67"/>
    <w:rsid w:val="004431CD"/>
    <w:rsid w:val="004431D4"/>
    <w:rsid w:val="00443767"/>
    <w:rsid w:val="00443A66"/>
    <w:rsid w:val="0044529E"/>
    <w:rsid w:val="00445526"/>
    <w:rsid w:val="0044627A"/>
    <w:rsid w:val="0044662A"/>
    <w:rsid w:val="00447417"/>
    <w:rsid w:val="004475BF"/>
    <w:rsid w:val="004476B8"/>
    <w:rsid w:val="00447BCE"/>
    <w:rsid w:val="00450247"/>
    <w:rsid w:val="0045049C"/>
    <w:rsid w:val="00450583"/>
    <w:rsid w:val="00450D4C"/>
    <w:rsid w:val="004512EE"/>
    <w:rsid w:val="0045137D"/>
    <w:rsid w:val="004516B8"/>
    <w:rsid w:val="00451BC7"/>
    <w:rsid w:val="004528A4"/>
    <w:rsid w:val="00452A2F"/>
    <w:rsid w:val="0045378C"/>
    <w:rsid w:val="00453CCF"/>
    <w:rsid w:val="00453E7F"/>
    <w:rsid w:val="0045408F"/>
    <w:rsid w:val="00454C3C"/>
    <w:rsid w:val="0045564C"/>
    <w:rsid w:val="00456995"/>
    <w:rsid w:val="00456B9C"/>
    <w:rsid w:val="004575EE"/>
    <w:rsid w:val="004602ED"/>
    <w:rsid w:val="004606E6"/>
    <w:rsid w:val="00460BF8"/>
    <w:rsid w:val="00461B12"/>
    <w:rsid w:val="00461BF1"/>
    <w:rsid w:val="00461C10"/>
    <w:rsid w:val="00461DC0"/>
    <w:rsid w:val="00462B44"/>
    <w:rsid w:val="004638D3"/>
    <w:rsid w:val="00463AD1"/>
    <w:rsid w:val="00464112"/>
    <w:rsid w:val="00464155"/>
    <w:rsid w:val="004642CE"/>
    <w:rsid w:val="004645B7"/>
    <w:rsid w:val="00464619"/>
    <w:rsid w:val="004647FD"/>
    <w:rsid w:val="00464D71"/>
    <w:rsid w:val="00465655"/>
    <w:rsid w:val="00465A6C"/>
    <w:rsid w:val="00466005"/>
    <w:rsid w:val="00466463"/>
    <w:rsid w:val="00466F08"/>
    <w:rsid w:val="00467E6C"/>
    <w:rsid w:val="00467F2A"/>
    <w:rsid w:val="0047021A"/>
    <w:rsid w:val="004706F9"/>
    <w:rsid w:val="00470E52"/>
    <w:rsid w:val="00471193"/>
    <w:rsid w:val="00471345"/>
    <w:rsid w:val="00471530"/>
    <w:rsid w:val="00471667"/>
    <w:rsid w:val="00472701"/>
    <w:rsid w:val="00472E10"/>
    <w:rsid w:val="0047319B"/>
    <w:rsid w:val="00474197"/>
    <w:rsid w:val="00474771"/>
    <w:rsid w:val="00474DEE"/>
    <w:rsid w:val="00475355"/>
    <w:rsid w:val="004760F3"/>
    <w:rsid w:val="004763BC"/>
    <w:rsid w:val="00476C20"/>
    <w:rsid w:val="00477596"/>
    <w:rsid w:val="004805DC"/>
    <w:rsid w:val="00480ECE"/>
    <w:rsid w:val="00480F1A"/>
    <w:rsid w:val="00481723"/>
    <w:rsid w:val="00481E5E"/>
    <w:rsid w:val="004821B7"/>
    <w:rsid w:val="004827E4"/>
    <w:rsid w:val="004830D2"/>
    <w:rsid w:val="00484121"/>
    <w:rsid w:val="0048447F"/>
    <w:rsid w:val="00484E4C"/>
    <w:rsid w:val="00486C29"/>
    <w:rsid w:val="00486D25"/>
    <w:rsid w:val="0048725B"/>
    <w:rsid w:val="00487794"/>
    <w:rsid w:val="00487A9F"/>
    <w:rsid w:val="00487B6F"/>
    <w:rsid w:val="004903BF"/>
    <w:rsid w:val="00490578"/>
    <w:rsid w:val="004906C8"/>
    <w:rsid w:val="0049084E"/>
    <w:rsid w:val="00490896"/>
    <w:rsid w:val="004908C0"/>
    <w:rsid w:val="0049141E"/>
    <w:rsid w:val="004914E4"/>
    <w:rsid w:val="0049178C"/>
    <w:rsid w:val="0049282F"/>
    <w:rsid w:val="00492A66"/>
    <w:rsid w:val="00493A19"/>
    <w:rsid w:val="004946D2"/>
    <w:rsid w:val="0049476F"/>
    <w:rsid w:val="004948BB"/>
    <w:rsid w:val="00494E0E"/>
    <w:rsid w:val="00494E82"/>
    <w:rsid w:val="00495639"/>
    <w:rsid w:val="00495AD0"/>
    <w:rsid w:val="00496512"/>
    <w:rsid w:val="00496CEF"/>
    <w:rsid w:val="00497117"/>
    <w:rsid w:val="004972A4"/>
    <w:rsid w:val="00497B9D"/>
    <w:rsid w:val="00497D9D"/>
    <w:rsid w:val="00497EB3"/>
    <w:rsid w:val="00497ECF"/>
    <w:rsid w:val="00497F9E"/>
    <w:rsid w:val="004A0428"/>
    <w:rsid w:val="004A0F07"/>
    <w:rsid w:val="004A1072"/>
    <w:rsid w:val="004A10AC"/>
    <w:rsid w:val="004A10CA"/>
    <w:rsid w:val="004A1A74"/>
    <w:rsid w:val="004A1D29"/>
    <w:rsid w:val="004A2055"/>
    <w:rsid w:val="004A25BE"/>
    <w:rsid w:val="004A284C"/>
    <w:rsid w:val="004A2854"/>
    <w:rsid w:val="004A34E0"/>
    <w:rsid w:val="004A34FF"/>
    <w:rsid w:val="004A4C80"/>
    <w:rsid w:val="004A4D08"/>
    <w:rsid w:val="004A51FD"/>
    <w:rsid w:val="004A5458"/>
    <w:rsid w:val="004A55F0"/>
    <w:rsid w:val="004A674B"/>
    <w:rsid w:val="004A7923"/>
    <w:rsid w:val="004B0569"/>
    <w:rsid w:val="004B1126"/>
    <w:rsid w:val="004B1E07"/>
    <w:rsid w:val="004B20D9"/>
    <w:rsid w:val="004B229E"/>
    <w:rsid w:val="004B2A2B"/>
    <w:rsid w:val="004B2A5F"/>
    <w:rsid w:val="004B2C79"/>
    <w:rsid w:val="004B2D45"/>
    <w:rsid w:val="004B3151"/>
    <w:rsid w:val="004B3272"/>
    <w:rsid w:val="004B428B"/>
    <w:rsid w:val="004B42A9"/>
    <w:rsid w:val="004B42FC"/>
    <w:rsid w:val="004B4491"/>
    <w:rsid w:val="004B4F70"/>
    <w:rsid w:val="004B5317"/>
    <w:rsid w:val="004B53F2"/>
    <w:rsid w:val="004B6C6A"/>
    <w:rsid w:val="004B7385"/>
    <w:rsid w:val="004B76FC"/>
    <w:rsid w:val="004B785C"/>
    <w:rsid w:val="004B7888"/>
    <w:rsid w:val="004B788E"/>
    <w:rsid w:val="004C0A3F"/>
    <w:rsid w:val="004C110D"/>
    <w:rsid w:val="004C1858"/>
    <w:rsid w:val="004C1BAA"/>
    <w:rsid w:val="004C1FB1"/>
    <w:rsid w:val="004C25E2"/>
    <w:rsid w:val="004C2B4F"/>
    <w:rsid w:val="004C34C7"/>
    <w:rsid w:val="004C34FE"/>
    <w:rsid w:val="004C3A9C"/>
    <w:rsid w:val="004C3F89"/>
    <w:rsid w:val="004C4E5E"/>
    <w:rsid w:val="004C69B6"/>
    <w:rsid w:val="004C73D8"/>
    <w:rsid w:val="004C759E"/>
    <w:rsid w:val="004C7701"/>
    <w:rsid w:val="004C7D53"/>
    <w:rsid w:val="004D000E"/>
    <w:rsid w:val="004D0BB1"/>
    <w:rsid w:val="004D1050"/>
    <w:rsid w:val="004D21ED"/>
    <w:rsid w:val="004D260B"/>
    <w:rsid w:val="004D2660"/>
    <w:rsid w:val="004D2865"/>
    <w:rsid w:val="004D31E0"/>
    <w:rsid w:val="004D36A4"/>
    <w:rsid w:val="004D37A7"/>
    <w:rsid w:val="004D3F49"/>
    <w:rsid w:val="004D4200"/>
    <w:rsid w:val="004D56B2"/>
    <w:rsid w:val="004D64F8"/>
    <w:rsid w:val="004D65EB"/>
    <w:rsid w:val="004D68DA"/>
    <w:rsid w:val="004E02B8"/>
    <w:rsid w:val="004E061D"/>
    <w:rsid w:val="004E0A5E"/>
    <w:rsid w:val="004E16DD"/>
    <w:rsid w:val="004E16FA"/>
    <w:rsid w:val="004E19D8"/>
    <w:rsid w:val="004E1C31"/>
    <w:rsid w:val="004E2089"/>
    <w:rsid w:val="004E221A"/>
    <w:rsid w:val="004E243D"/>
    <w:rsid w:val="004E2449"/>
    <w:rsid w:val="004E26F9"/>
    <w:rsid w:val="004E3064"/>
    <w:rsid w:val="004E3E23"/>
    <w:rsid w:val="004E4410"/>
    <w:rsid w:val="004E4B06"/>
    <w:rsid w:val="004E4F50"/>
    <w:rsid w:val="004E507F"/>
    <w:rsid w:val="004E5336"/>
    <w:rsid w:val="004E5998"/>
    <w:rsid w:val="004E5AF5"/>
    <w:rsid w:val="004E5F57"/>
    <w:rsid w:val="004E63C4"/>
    <w:rsid w:val="004E6D24"/>
    <w:rsid w:val="004E7068"/>
    <w:rsid w:val="004F0012"/>
    <w:rsid w:val="004F0063"/>
    <w:rsid w:val="004F0295"/>
    <w:rsid w:val="004F0734"/>
    <w:rsid w:val="004F0808"/>
    <w:rsid w:val="004F0CB2"/>
    <w:rsid w:val="004F111C"/>
    <w:rsid w:val="004F1401"/>
    <w:rsid w:val="004F152E"/>
    <w:rsid w:val="004F1DDD"/>
    <w:rsid w:val="004F1FEC"/>
    <w:rsid w:val="004F3A7F"/>
    <w:rsid w:val="004F3F9E"/>
    <w:rsid w:val="004F415D"/>
    <w:rsid w:val="004F4D61"/>
    <w:rsid w:val="004F4F9C"/>
    <w:rsid w:val="004F5044"/>
    <w:rsid w:val="004F5738"/>
    <w:rsid w:val="004F6590"/>
    <w:rsid w:val="004F677A"/>
    <w:rsid w:val="004F6A3B"/>
    <w:rsid w:val="004F6AFE"/>
    <w:rsid w:val="004F6CFF"/>
    <w:rsid w:val="004F7172"/>
    <w:rsid w:val="004F797F"/>
    <w:rsid w:val="004F79C7"/>
    <w:rsid w:val="004F7EF0"/>
    <w:rsid w:val="004F7FC7"/>
    <w:rsid w:val="004F7FE7"/>
    <w:rsid w:val="0050129A"/>
    <w:rsid w:val="00501D6E"/>
    <w:rsid w:val="005026AC"/>
    <w:rsid w:val="00502A1F"/>
    <w:rsid w:val="00502A67"/>
    <w:rsid w:val="00502D30"/>
    <w:rsid w:val="00502F24"/>
    <w:rsid w:val="005036C0"/>
    <w:rsid w:val="0050379A"/>
    <w:rsid w:val="0050527A"/>
    <w:rsid w:val="0050574B"/>
    <w:rsid w:val="00505C1D"/>
    <w:rsid w:val="00506423"/>
    <w:rsid w:val="005067DF"/>
    <w:rsid w:val="00506838"/>
    <w:rsid w:val="005068CB"/>
    <w:rsid w:val="00506E82"/>
    <w:rsid w:val="005111D2"/>
    <w:rsid w:val="0051214E"/>
    <w:rsid w:val="005124B5"/>
    <w:rsid w:val="00513E26"/>
    <w:rsid w:val="00514219"/>
    <w:rsid w:val="0051425B"/>
    <w:rsid w:val="0051446C"/>
    <w:rsid w:val="00514F8D"/>
    <w:rsid w:val="00515258"/>
    <w:rsid w:val="00515F13"/>
    <w:rsid w:val="00515F98"/>
    <w:rsid w:val="00516033"/>
    <w:rsid w:val="0051631F"/>
    <w:rsid w:val="00516518"/>
    <w:rsid w:val="005170AC"/>
    <w:rsid w:val="00517827"/>
    <w:rsid w:val="005179FD"/>
    <w:rsid w:val="0052004A"/>
    <w:rsid w:val="0052040D"/>
    <w:rsid w:val="0052109D"/>
    <w:rsid w:val="0052296D"/>
    <w:rsid w:val="00522AC5"/>
    <w:rsid w:val="005230AC"/>
    <w:rsid w:val="0052322F"/>
    <w:rsid w:val="00524535"/>
    <w:rsid w:val="00524CBC"/>
    <w:rsid w:val="005265BB"/>
    <w:rsid w:val="00526728"/>
    <w:rsid w:val="00527148"/>
    <w:rsid w:val="0052729B"/>
    <w:rsid w:val="005273E4"/>
    <w:rsid w:val="00527754"/>
    <w:rsid w:val="00527DB0"/>
    <w:rsid w:val="00527EC9"/>
    <w:rsid w:val="00530041"/>
    <w:rsid w:val="005303CA"/>
    <w:rsid w:val="00530B88"/>
    <w:rsid w:val="005312C6"/>
    <w:rsid w:val="0053143E"/>
    <w:rsid w:val="0053172A"/>
    <w:rsid w:val="00531AE0"/>
    <w:rsid w:val="00531B5D"/>
    <w:rsid w:val="0053220D"/>
    <w:rsid w:val="0053235B"/>
    <w:rsid w:val="00533862"/>
    <w:rsid w:val="00533BDB"/>
    <w:rsid w:val="0053491C"/>
    <w:rsid w:val="00534BE0"/>
    <w:rsid w:val="00534D13"/>
    <w:rsid w:val="00535192"/>
    <w:rsid w:val="00535460"/>
    <w:rsid w:val="00535580"/>
    <w:rsid w:val="0053578D"/>
    <w:rsid w:val="00536230"/>
    <w:rsid w:val="00536776"/>
    <w:rsid w:val="00537AA9"/>
    <w:rsid w:val="00537F35"/>
    <w:rsid w:val="00537F62"/>
    <w:rsid w:val="00540076"/>
    <w:rsid w:val="00540556"/>
    <w:rsid w:val="00540D19"/>
    <w:rsid w:val="00541060"/>
    <w:rsid w:val="005412DC"/>
    <w:rsid w:val="005419F5"/>
    <w:rsid w:val="00541A0F"/>
    <w:rsid w:val="00543240"/>
    <w:rsid w:val="00543793"/>
    <w:rsid w:val="0054565E"/>
    <w:rsid w:val="00545E2A"/>
    <w:rsid w:val="00545E54"/>
    <w:rsid w:val="00545F5C"/>
    <w:rsid w:val="00547227"/>
    <w:rsid w:val="005502DF"/>
    <w:rsid w:val="00550695"/>
    <w:rsid w:val="00550B0A"/>
    <w:rsid w:val="00550F25"/>
    <w:rsid w:val="005516CC"/>
    <w:rsid w:val="005526CF"/>
    <w:rsid w:val="00552FAA"/>
    <w:rsid w:val="00553ADC"/>
    <w:rsid w:val="00553FF8"/>
    <w:rsid w:val="00554C43"/>
    <w:rsid w:val="00554C8F"/>
    <w:rsid w:val="00555698"/>
    <w:rsid w:val="005560AF"/>
    <w:rsid w:val="0055674E"/>
    <w:rsid w:val="0055692C"/>
    <w:rsid w:val="00556E75"/>
    <w:rsid w:val="00557E64"/>
    <w:rsid w:val="005600B5"/>
    <w:rsid w:val="005602A4"/>
    <w:rsid w:val="00560B00"/>
    <w:rsid w:val="00560D92"/>
    <w:rsid w:val="00562964"/>
    <w:rsid w:val="00562A14"/>
    <w:rsid w:val="00564118"/>
    <w:rsid w:val="005647EF"/>
    <w:rsid w:val="00565E5B"/>
    <w:rsid w:val="005663D8"/>
    <w:rsid w:val="005666B6"/>
    <w:rsid w:val="005668B9"/>
    <w:rsid w:val="0056759A"/>
    <w:rsid w:val="00567793"/>
    <w:rsid w:val="0057088B"/>
    <w:rsid w:val="005711B8"/>
    <w:rsid w:val="00571614"/>
    <w:rsid w:val="00571787"/>
    <w:rsid w:val="00572183"/>
    <w:rsid w:val="00572786"/>
    <w:rsid w:val="00572DA3"/>
    <w:rsid w:val="0057337F"/>
    <w:rsid w:val="00573A49"/>
    <w:rsid w:val="005741E9"/>
    <w:rsid w:val="0057423D"/>
    <w:rsid w:val="0057444B"/>
    <w:rsid w:val="00574859"/>
    <w:rsid w:val="00574DE4"/>
    <w:rsid w:val="0057591A"/>
    <w:rsid w:val="00575C66"/>
    <w:rsid w:val="0057682B"/>
    <w:rsid w:val="00576CFF"/>
    <w:rsid w:val="00576E35"/>
    <w:rsid w:val="005774E8"/>
    <w:rsid w:val="00577585"/>
    <w:rsid w:val="00577A99"/>
    <w:rsid w:val="005803FB"/>
    <w:rsid w:val="00580742"/>
    <w:rsid w:val="00580B35"/>
    <w:rsid w:val="00580E71"/>
    <w:rsid w:val="0058217B"/>
    <w:rsid w:val="005822C8"/>
    <w:rsid w:val="00582356"/>
    <w:rsid w:val="005826DC"/>
    <w:rsid w:val="00582A09"/>
    <w:rsid w:val="00582A45"/>
    <w:rsid w:val="00582F66"/>
    <w:rsid w:val="00583034"/>
    <w:rsid w:val="005830B0"/>
    <w:rsid w:val="0058324F"/>
    <w:rsid w:val="00583C74"/>
    <w:rsid w:val="00583D3D"/>
    <w:rsid w:val="005840E7"/>
    <w:rsid w:val="005846FA"/>
    <w:rsid w:val="0058482E"/>
    <w:rsid w:val="005850E1"/>
    <w:rsid w:val="00585E23"/>
    <w:rsid w:val="00585E5F"/>
    <w:rsid w:val="00585F73"/>
    <w:rsid w:val="00586A06"/>
    <w:rsid w:val="00586B7E"/>
    <w:rsid w:val="00586C71"/>
    <w:rsid w:val="00586DF0"/>
    <w:rsid w:val="005874EC"/>
    <w:rsid w:val="00587DF3"/>
    <w:rsid w:val="0059008F"/>
    <w:rsid w:val="00590317"/>
    <w:rsid w:val="00590DD2"/>
    <w:rsid w:val="00591191"/>
    <w:rsid w:val="00591411"/>
    <w:rsid w:val="00592302"/>
    <w:rsid w:val="005929CC"/>
    <w:rsid w:val="00593658"/>
    <w:rsid w:val="0059384C"/>
    <w:rsid w:val="00593C78"/>
    <w:rsid w:val="005945AD"/>
    <w:rsid w:val="00594D0D"/>
    <w:rsid w:val="00594FA3"/>
    <w:rsid w:val="0059554A"/>
    <w:rsid w:val="00595948"/>
    <w:rsid w:val="00595DBF"/>
    <w:rsid w:val="00596594"/>
    <w:rsid w:val="005A0075"/>
    <w:rsid w:val="005A0093"/>
    <w:rsid w:val="005A0317"/>
    <w:rsid w:val="005A03B1"/>
    <w:rsid w:val="005A180E"/>
    <w:rsid w:val="005A196B"/>
    <w:rsid w:val="005A21EB"/>
    <w:rsid w:val="005A2236"/>
    <w:rsid w:val="005A3378"/>
    <w:rsid w:val="005A37C7"/>
    <w:rsid w:val="005A4840"/>
    <w:rsid w:val="005A4954"/>
    <w:rsid w:val="005A4BBD"/>
    <w:rsid w:val="005A4DB2"/>
    <w:rsid w:val="005A54D6"/>
    <w:rsid w:val="005A5A8E"/>
    <w:rsid w:val="005A6BDC"/>
    <w:rsid w:val="005A7710"/>
    <w:rsid w:val="005A7B98"/>
    <w:rsid w:val="005B01A2"/>
    <w:rsid w:val="005B0669"/>
    <w:rsid w:val="005B0CD9"/>
    <w:rsid w:val="005B1AF7"/>
    <w:rsid w:val="005B1C8B"/>
    <w:rsid w:val="005B2B4F"/>
    <w:rsid w:val="005B2BB4"/>
    <w:rsid w:val="005B32DF"/>
    <w:rsid w:val="005B3F29"/>
    <w:rsid w:val="005B4593"/>
    <w:rsid w:val="005B4C6F"/>
    <w:rsid w:val="005B53B4"/>
    <w:rsid w:val="005B5789"/>
    <w:rsid w:val="005B5E8C"/>
    <w:rsid w:val="005B5FA7"/>
    <w:rsid w:val="005B6C2E"/>
    <w:rsid w:val="005B7057"/>
    <w:rsid w:val="005B7CCD"/>
    <w:rsid w:val="005B7DB2"/>
    <w:rsid w:val="005C0137"/>
    <w:rsid w:val="005C0389"/>
    <w:rsid w:val="005C0666"/>
    <w:rsid w:val="005C0CB7"/>
    <w:rsid w:val="005C0E52"/>
    <w:rsid w:val="005C2283"/>
    <w:rsid w:val="005C2FF5"/>
    <w:rsid w:val="005C36DB"/>
    <w:rsid w:val="005C434E"/>
    <w:rsid w:val="005C4913"/>
    <w:rsid w:val="005C4D0D"/>
    <w:rsid w:val="005C4ECF"/>
    <w:rsid w:val="005C5283"/>
    <w:rsid w:val="005C54F4"/>
    <w:rsid w:val="005C5BDC"/>
    <w:rsid w:val="005C5DB2"/>
    <w:rsid w:val="005C6A9A"/>
    <w:rsid w:val="005C6DFB"/>
    <w:rsid w:val="005C7540"/>
    <w:rsid w:val="005D035C"/>
    <w:rsid w:val="005D05E8"/>
    <w:rsid w:val="005D068F"/>
    <w:rsid w:val="005D0BE5"/>
    <w:rsid w:val="005D1350"/>
    <w:rsid w:val="005D1666"/>
    <w:rsid w:val="005D177B"/>
    <w:rsid w:val="005D1976"/>
    <w:rsid w:val="005D2204"/>
    <w:rsid w:val="005D2240"/>
    <w:rsid w:val="005D2407"/>
    <w:rsid w:val="005D2BC3"/>
    <w:rsid w:val="005D3C9D"/>
    <w:rsid w:val="005D4059"/>
    <w:rsid w:val="005D5A3F"/>
    <w:rsid w:val="005D5DB1"/>
    <w:rsid w:val="005D5E28"/>
    <w:rsid w:val="005D5F21"/>
    <w:rsid w:val="005D723E"/>
    <w:rsid w:val="005D75A7"/>
    <w:rsid w:val="005D76D3"/>
    <w:rsid w:val="005D7753"/>
    <w:rsid w:val="005D7A16"/>
    <w:rsid w:val="005E11F4"/>
    <w:rsid w:val="005E1A0F"/>
    <w:rsid w:val="005E1D36"/>
    <w:rsid w:val="005E26D3"/>
    <w:rsid w:val="005E2DB5"/>
    <w:rsid w:val="005E31E5"/>
    <w:rsid w:val="005E4C69"/>
    <w:rsid w:val="005E4E96"/>
    <w:rsid w:val="005E6866"/>
    <w:rsid w:val="005E6F83"/>
    <w:rsid w:val="005E712D"/>
    <w:rsid w:val="005E7A62"/>
    <w:rsid w:val="005E7E74"/>
    <w:rsid w:val="005E7F89"/>
    <w:rsid w:val="005E7FF4"/>
    <w:rsid w:val="005F1170"/>
    <w:rsid w:val="005F1730"/>
    <w:rsid w:val="005F1C47"/>
    <w:rsid w:val="005F22BC"/>
    <w:rsid w:val="005F279F"/>
    <w:rsid w:val="005F2AC5"/>
    <w:rsid w:val="005F2E8F"/>
    <w:rsid w:val="005F3817"/>
    <w:rsid w:val="005F3A9F"/>
    <w:rsid w:val="005F3ADC"/>
    <w:rsid w:val="005F59E9"/>
    <w:rsid w:val="005F5CAB"/>
    <w:rsid w:val="005F634F"/>
    <w:rsid w:val="005F66A2"/>
    <w:rsid w:val="005F7F34"/>
    <w:rsid w:val="0060005C"/>
    <w:rsid w:val="00600473"/>
    <w:rsid w:val="00600A58"/>
    <w:rsid w:val="00601373"/>
    <w:rsid w:val="0060139E"/>
    <w:rsid w:val="00601BB4"/>
    <w:rsid w:val="00602A6A"/>
    <w:rsid w:val="0060439A"/>
    <w:rsid w:val="00604568"/>
    <w:rsid w:val="006048A5"/>
    <w:rsid w:val="0060490F"/>
    <w:rsid w:val="006057FB"/>
    <w:rsid w:val="00607116"/>
    <w:rsid w:val="006102DB"/>
    <w:rsid w:val="006103BB"/>
    <w:rsid w:val="00610B1E"/>
    <w:rsid w:val="00610E92"/>
    <w:rsid w:val="00611923"/>
    <w:rsid w:val="00611C80"/>
    <w:rsid w:val="00611EDC"/>
    <w:rsid w:val="00611EEA"/>
    <w:rsid w:val="00611FEE"/>
    <w:rsid w:val="0061235A"/>
    <w:rsid w:val="00612C32"/>
    <w:rsid w:val="006136DC"/>
    <w:rsid w:val="00613C8C"/>
    <w:rsid w:val="006144C8"/>
    <w:rsid w:val="0061458F"/>
    <w:rsid w:val="00614EA9"/>
    <w:rsid w:val="00614FC6"/>
    <w:rsid w:val="00614FF8"/>
    <w:rsid w:val="00615914"/>
    <w:rsid w:val="00615DBA"/>
    <w:rsid w:val="00615DDD"/>
    <w:rsid w:val="00616403"/>
    <w:rsid w:val="00616C2B"/>
    <w:rsid w:val="00616D4E"/>
    <w:rsid w:val="00617A9B"/>
    <w:rsid w:val="00620151"/>
    <w:rsid w:val="0062018C"/>
    <w:rsid w:val="00620A67"/>
    <w:rsid w:val="00620C43"/>
    <w:rsid w:val="00620C4A"/>
    <w:rsid w:val="00620D6E"/>
    <w:rsid w:val="00620E5B"/>
    <w:rsid w:val="00622A2E"/>
    <w:rsid w:val="00622CBA"/>
    <w:rsid w:val="00623364"/>
    <w:rsid w:val="00623753"/>
    <w:rsid w:val="00623D9E"/>
    <w:rsid w:val="00623E69"/>
    <w:rsid w:val="00624164"/>
    <w:rsid w:val="00624364"/>
    <w:rsid w:val="006243DE"/>
    <w:rsid w:val="00625C32"/>
    <w:rsid w:val="0062676F"/>
    <w:rsid w:val="00626AE3"/>
    <w:rsid w:val="00626B99"/>
    <w:rsid w:val="00626F13"/>
    <w:rsid w:val="0062778C"/>
    <w:rsid w:val="00627E89"/>
    <w:rsid w:val="00630199"/>
    <w:rsid w:val="00631864"/>
    <w:rsid w:val="00631B05"/>
    <w:rsid w:val="0063282E"/>
    <w:rsid w:val="00632C65"/>
    <w:rsid w:val="00632F16"/>
    <w:rsid w:val="0063322F"/>
    <w:rsid w:val="00633643"/>
    <w:rsid w:val="006336AF"/>
    <w:rsid w:val="00633A69"/>
    <w:rsid w:val="00633C98"/>
    <w:rsid w:val="006340D9"/>
    <w:rsid w:val="00634153"/>
    <w:rsid w:val="00634791"/>
    <w:rsid w:val="00634D60"/>
    <w:rsid w:val="00634F73"/>
    <w:rsid w:val="0063546E"/>
    <w:rsid w:val="006358CF"/>
    <w:rsid w:val="006358F2"/>
    <w:rsid w:val="006359A6"/>
    <w:rsid w:val="006359FE"/>
    <w:rsid w:val="006376ED"/>
    <w:rsid w:val="0063783E"/>
    <w:rsid w:val="00637B24"/>
    <w:rsid w:val="00640335"/>
    <w:rsid w:val="00640A14"/>
    <w:rsid w:val="00641E83"/>
    <w:rsid w:val="006424B9"/>
    <w:rsid w:val="006427D2"/>
    <w:rsid w:val="0064311D"/>
    <w:rsid w:val="006432BF"/>
    <w:rsid w:val="00643779"/>
    <w:rsid w:val="0064393F"/>
    <w:rsid w:val="00644964"/>
    <w:rsid w:val="006449A8"/>
    <w:rsid w:val="0064507A"/>
    <w:rsid w:val="00645394"/>
    <w:rsid w:val="00645409"/>
    <w:rsid w:val="006455E8"/>
    <w:rsid w:val="00645945"/>
    <w:rsid w:val="00645C4A"/>
    <w:rsid w:val="0064606E"/>
    <w:rsid w:val="006462C7"/>
    <w:rsid w:val="00646A65"/>
    <w:rsid w:val="00646EE1"/>
    <w:rsid w:val="00646FA8"/>
    <w:rsid w:val="00647955"/>
    <w:rsid w:val="00647A52"/>
    <w:rsid w:val="00647DA3"/>
    <w:rsid w:val="006501EC"/>
    <w:rsid w:val="006509AB"/>
    <w:rsid w:val="00651095"/>
    <w:rsid w:val="0065132C"/>
    <w:rsid w:val="006524E8"/>
    <w:rsid w:val="00652858"/>
    <w:rsid w:val="00653051"/>
    <w:rsid w:val="006532FB"/>
    <w:rsid w:val="006533EC"/>
    <w:rsid w:val="00654357"/>
    <w:rsid w:val="00654484"/>
    <w:rsid w:val="006557DD"/>
    <w:rsid w:val="00655A94"/>
    <w:rsid w:val="00655B0C"/>
    <w:rsid w:val="00655C4C"/>
    <w:rsid w:val="006564FE"/>
    <w:rsid w:val="006568E1"/>
    <w:rsid w:val="00656975"/>
    <w:rsid w:val="00656E1C"/>
    <w:rsid w:val="006600AB"/>
    <w:rsid w:val="00660C1D"/>
    <w:rsid w:val="006615D9"/>
    <w:rsid w:val="00661BC9"/>
    <w:rsid w:val="00661E1A"/>
    <w:rsid w:val="00661EE2"/>
    <w:rsid w:val="006622F7"/>
    <w:rsid w:val="0066241A"/>
    <w:rsid w:val="00662C57"/>
    <w:rsid w:val="006634AE"/>
    <w:rsid w:val="00663F3E"/>
    <w:rsid w:val="006646CB"/>
    <w:rsid w:val="0066482E"/>
    <w:rsid w:val="0066613F"/>
    <w:rsid w:val="0066675C"/>
    <w:rsid w:val="0066725E"/>
    <w:rsid w:val="00667373"/>
    <w:rsid w:val="00667D74"/>
    <w:rsid w:val="00667F01"/>
    <w:rsid w:val="00670304"/>
    <w:rsid w:val="00671180"/>
    <w:rsid w:val="00671298"/>
    <w:rsid w:val="00671446"/>
    <w:rsid w:val="0067160F"/>
    <w:rsid w:val="00671752"/>
    <w:rsid w:val="00671E26"/>
    <w:rsid w:val="00672413"/>
    <w:rsid w:val="00672744"/>
    <w:rsid w:val="00672ABC"/>
    <w:rsid w:val="00672B33"/>
    <w:rsid w:val="00672F79"/>
    <w:rsid w:val="006732FE"/>
    <w:rsid w:val="0067397A"/>
    <w:rsid w:val="00674087"/>
    <w:rsid w:val="0067594F"/>
    <w:rsid w:val="00675D4E"/>
    <w:rsid w:val="006771F1"/>
    <w:rsid w:val="00677923"/>
    <w:rsid w:val="00680099"/>
    <w:rsid w:val="00680627"/>
    <w:rsid w:val="00680787"/>
    <w:rsid w:val="00680EF3"/>
    <w:rsid w:val="006810F6"/>
    <w:rsid w:val="0068182C"/>
    <w:rsid w:val="00682071"/>
    <w:rsid w:val="00682AF2"/>
    <w:rsid w:val="00682BBD"/>
    <w:rsid w:val="00683013"/>
    <w:rsid w:val="00683165"/>
    <w:rsid w:val="006832A6"/>
    <w:rsid w:val="00683E80"/>
    <w:rsid w:val="006843E5"/>
    <w:rsid w:val="00684747"/>
    <w:rsid w:val="00684D94"/>
    <w:rsid w:val="006854A4"/>
    <w:rsid w:val="00685810"/>
    <w:rsid w:val="006858D9"/>
    <w:rsid w:val="006859A3"/>
    <w:rsid w:val="00685C27"/>
    <w:rsid w:val="006864D2"/>
    <w:rsid w:val="00686AB9"/>
    <w:rsid w:val="00686B88"/>
    <w:rsid w:val="00686DC5"/>
    <w:rsid w:val="006877F5"/>
    <w:rsid w:val="0069014A"/>
    <w:rsid w:val="0069032F"/>
    <w:rsid w:val="00690543"/>
    <w:rsid w:val="00690EA9"/>
    <w:rsid w:val="00690EE1"/>
    <w:rsid w:val="00691492"/>
    <w:rsid w:val="0069162D"/>
    <w:rsid w:val="00691948"/>
    <w:rsid w:val="00691BE5"/>
    <w:rsid w:val="00691F3D"/>
    <w:rsid w:val="0069297A"/>
    <w:rsid w:val="00692D75"/>
    <w:rsid w:val="00693C05"/>
    <w:rsid w:val="00693D06"/>
    <w:rsid w:val="0069409E"/>
    <w:rsid w:val="006947E6"/>
    <w:rsid w:val="00694940"/>
    <w:rsid w:val="00694F6F"/>
    <w:rsid w:val="006954DE"/>
    <w:rsid w:val="00695980"/>
    <w:rsid w:val="00695D96"/>
    <w:rsid w:val="00696212"/>
    <w:rsid w:val="006962AF"/>
    <w:rsid w:val="00696515"/>
    <w:rsid w:val="00696C70"/>
    <w:rsid w:val="006971E1"/>
    <w:rsid w:val="00697E79"/>
    <w:rsid w:val="006A02ED"/>
    <w:rsid w:val="006A07E6"/>
    <w:rsid w:val="006A086B"/>
    <w:rsid w:val="006A08DD"/>
    <w:rsid w:val="006A09FE"/>
    <w:rsid w:val="006A0EFF"/>
    <w:rsid w:val="006A121E"/>
    <w:rsid w:val="006A1FFE"/>
    <w:rsid w:val="006A290B"/>
    <w:rsid w:val="006A3B8C"/>
    <w:rsid w:val="006A3C56"/>
    <w:rsid w:val="006A3CAB"/>
    <w:rsid w:val="006A3CD1"/>
    <w:rsid w:val="006A4528"/>
    <w:rsid w:val="006A470D"/>
    <w:rsid w:val="006A521F"/>
    <w:rsid w:val="006A5ADB"/>
    <w:rsid w:val="006A5D31"/>
    <w:rsid w:val="006A668D"/>
    <w:rsid w:val="006A6B03"/>
    <w:rsid w:val="006A6DAF"/>
    <w:rsid w:val="006A6EA1"/>
    <w:rsid w:val="006A7095"/>
    <w:rsid w:val="006B11B0"/>
    <w:rsid w:val="006B1711"/>
    <w:rsid w:val="006B1F0C"/>
    <w:rsid w:val="006B340B"/>
    <w:rsid w:val="006B347A"/>
    <w:rsid w:val="006B3A39"/>
    <w:rsid w:val="006B441B"/>
    <w:rsid w:val="006B4463"/>
    <w:rsid w:val="006B4595"/>
    <w:rsid w:val="006B4CD6"/>
    <w:rsid w:val="006B4DA5"/>
    <w:rsid w:val="006B5238"/>
    <w:rsid w:val="006B5F42"/>
    <w:rsid w:val="006B602A"/>
    <w:rsid w:val="006B6412"/>
    <w:rsid w:val="006B6488"/>
    <w:rsid w:val="006B6787"/>
    <w:rsid w:val="006B6855"/>
    <w:rsid w:val="006B6CF3"/>
    <w:rsid w:val="006B7193"/>
    <w:rsid w:val="006B7578"/>
    <w:rsid w:val="006B7593"/>
    <w:rsid w:val="006B75DE"/>
    <w:rsid w:val="006B7D7E"/>
    <w:rsid w:val="006B7DFD"/>
    <w:rsid w:val="006C005C"/>
    <w:rsid w:val="006C091A"/>
    <w:rsid w:val="006C0D7F"/>
    <w:rsid w:val="006C170F"/>
    <w:rsid w:val="006C187B"/>
    <w:rsid w:val="006C1F7A"/>
    <w:rsid w:val="006C1FEA"/>
    <w:rsid w:val="006C2117"/>
    <w:rsid w:val="006C2E11"/>
    <w:rsid w:val="006C30BC"/>
    <w:rsid w:val="006C38D6"/>
    <w:rsid w:val="006C3FE3"/>
    <w:rsid w:val="006C448A"/>
    <w:rsid w:val="006C5C44"/>
    <w:rsid w:val="006C5D92"/>
    <w:rsid w:val="006C61F1"/>
    <w:rsid w:val="006C63D7"/>
    <w:rsid w:val="006C6440"/>
    <w:rsid w:val="006C6AF7"/>
    <w:rsid w:val="006C6B12"/>
    <w:rsid w:val="006C6B1D"/>
    <w:rsid w:val="006C6D43"/>
    <w:rsid w:val="006C7645"/>
    <w:rsid w:val="006C7CC2"/>
    <w:rsid w:val="006C7E05"/>
    <w:rsid w:val="006D045D"/>
    <w:rsid w:val="006D064B"/>
    <w:rsid w:val="006D07F5"/>
    <w:rsid w:val="006D0ABF"/>
    <w:rsid w:val="006D0C4B"/>
    <w:rsid w:val="006D150E"/>
    <w:rsid w:val="006D1FC4"/>
    <w:rsid w:val="006D213B"/>
    <w:rsid w:val="006D2B72"/>
    <w:rsid w:val="006D3D56"/>
    <w:rsid w:val="006D48BD"/>
    <w:rsid w:val="006D4CA7"/>
    <w:rsid w:val="006D4D5D"/>
    <w:rsid w:val="006D546A"/>
    <w:rsid w:val="006D67E0"/>
    <w:rsid w:val="006D6954"/>
    <w:rsid w:val="006D6B7E"/>
    <w:rsid w:val="006D7351"/>
    <w:rsid w:val="006D7995"/>
    <w:rsid w:val="006D7CA0"/>
    <w:rsid w:val="006E0620"/>
    <w:rsid w:val="006E066F"/>
    <w:rsid w:val="006E081B"/>
    <w:rsid w:val="006E09A5"/>
    <w:rsid w:val="006E0CD6"/>
    <w:rsid w:val="006E114E"/>
    <w:rsid w:val="006E2D06"/>
    <w:rsid w:val="006E2D98"/>
    <w:rsid w:val="006E2E41"/>
    <w:rsid w:val="006E2E6A"/>
    <w:rsid w:val="006E2EAE"/>
    <w:rsid w:val="006E2F34"/>
    <w:rsid w:val="006E301E"/>
    <w:rsid w:val="006E3A34"/>
    <w:rsid w:val="006E4355"/>
    <w:rsid w:val="006E5281"/>
    <w:rsid w:val="006E5A1F"/>
    <w:rsid w:val="006E5A5D"/>
    <w:rsid w:val="006E5B25"/>
    <w:rsid w:val="006E5D9A"/>
    <w:rsid w:val="006E5F90"/>
    <w:rsid w:val="006E5FDB"/>
    <w:rsid w:val="006E63FB"/>
    <w:rsid w:val="006E640D"/>
    <w:rsid w:val="006E6567"/>
    <w:rsid w:val="006E6745"/>
    <w:rsid w:val="006E6E2C"/>
    <w:rsid w:val="006E7EAB"/>
    <w:rsid w:val="006F0226"/>
    <w:rsid w:val="006F039A"/>
    <w:rsid w:val="006F057C"/>
    <w:rsid w:val="006F0A14"/>
    <w:rsid w:val="006F26B6"/>
    <w:rsid w:val="006F2BD7"/>
    <w:rsid w:val="006F2BF6"/>
    <w:rsid w:val="006F2D9C"/>
    <w:rsid w:val="006F4148"/>
    <w:rsid w:val="006F4616"/>
    <w:rsid w:val="006F4933"/>
    <w:rsid w:val="006F504E"/>
    <w:rsid w:val="006F51A2"/>
    <w:rsid w:val="006F6A6C"/>
    <w:rsid w:val="006F6BC0"/>
    <w:rsid w:val="006F7075"/>
    <w:rsid w:val="006F7827"/>
    <w:rsid w:val="006F7B72"/>
    <w:rsid w:val="006F7D56"/>
    <w:rsid w:val="006F7D62"/>
    <w:rsid w:val="00700B57"/>
    <w:rsid w:val="00700DC6"/>
    <w:rsid w:val="00700F4F"/>
    <w:rsid w:val="00701986"/>
    <w:rsid w:val="00701DD1"/>
    <w:rsid w:val="00701E8A"/>
    <w:rsid w:val="0070229B"/>
    <w:rsid w:val="00702845"/>
    <w:rsid w:val="00703228"/>
    <w:rsid w:val="007036B7"/>
    <w:rsid w:val="00703925"/>
    <w:rsid w:val="00703960"/>
    <w:rsid w:val="007044C5"/>
    <w:rsid w:val="007052C0"/>
    <w:rsid w:val="00705F19"/>
    <w:rsid w:val="00706514"/>
    <w:rsid w:val="00710333"/>
    <w:rsid w:val="00710998"/>
    <w:rsid w:val="00710A10"/>
    <w:rsid w:val="00710A84"/>
    <w:rsid w:val="00710E6B"/>
    <w:rsid w:val="00711681"/>
    <w:rsid w:val="007117EB"/>
    <w:rsid w:val="00711CBB"/>
    <w:rsid w:val="00712048"/>
    <w:rsid w:val="007121AE"/>
    <w:rsid w:val="00713A98"/>
    <w:rsid w:val="00713AE0"/>
    <w:rsid w:val="007147A6"/>
    <w:rsid w:val="007153E0"/>
    <w:rsid w:val="00715431"/>
    <w:rsid w:val="007164F3"/>
    <w:rsid w:val="00717002"/>
    <w:rsid w:val="00717C0C"/>
    <w:rsid w:val="00720146"/>
    <w:rsid w:val="007207E7"/>
    <w:rsid w:val="007216C4"/>
    <w:rsid w:val="00721CB4"/>
    <w:rsid w:val="00721E3A"/>
    <w:rsid w:val="007225FA"/>
    <w:rsid w:val="00722DC9"/>
    <w:rsid w:val="00723B6C"/>
    <w:rsid w:val="00724262"/>
    <w:rsid w:val="00724A14"/>
    <w:rsid w:val="00724AE7"/>
    <w:rsid w:val="0072548F"/>
    <w:rsid w:val="007254B9"/>
    <w:rsid w:val="00726812"/>
    <w:rsid w:val="00726E0A"/>
    <w:rsid w:val="00730A82"/>
    <w:rsid w:val="00730F56"/>
    <w:rsid w:val="00730FFE"/>
    <w:rsid w:val="00731006"/>
    <w:rsid w:val="007318A8"/>
    <w:rsid w:val="00731C04"/>
    <w:rsid w:val="00732167"/>
    <w:rsid w:val="00732587"/>
    <w:rsid w:val="0073262C"/>
    <w:rsid w:val="00732B81"/>
    <w:rsid w:val="00732F35"/>
    <w:rsid w:val="00732FF3"/>
    <w:rsid w:val="00733BE1"/>
    <w:rsid w:val="0073416E"/>
    <w:rsid w:val="0073421B"/>
    <w:rsid w:val="0073493C"/>
    <w:rsid w:val="00734C33"/>
    <w:rsid w:val="00735AC1"/>
    <w:rsid w:val="00735ACA"/>
    <w:rsid w:val="0073615E"/>
    <w:rsid w:val="00736AEA"/>
    <w:rsid w:val="00737133"/>
    <w:rsid w:val="007373B4"/>
    <w:rsid w:val="00737914"/>
    <w:rsid w:val="0074022E"/>
    <w:rsid w:val="00740BA7"/>
    <w:rsid w:val="00740D99"/>
    <w:rsid w:val="00741985"/>
    <w:rsid w:val="00741E31"/>
    <w:rsid w:val="00742746"/>
    <w:rsid w:val="00742FCD"/>
    <w:rsid w:val="00743504"/>
    <w:rsid w:val="0074385C"/>
    <w:rsid w:val="00743E21"/>
    <w:rsid w:val="00744816"/>
    <w:rsid w:val="007448A0"/>
    <w:rsid w:val="00744AF5"/>
    <w:rsid w:val="00745573"/>
    <w:rsid w:val="007456D3"/>
    <w:rsid w:val="007459E0"/>
    <w:rsid w:val="0074655E"/>
    <w:rsid w:val="007468B5"/>
    <w:rsid w:val="00746AC9"/>
    <w:rsid w:val="007472AD"/>
    <w:rsid w:val="00747E35"/>
    <w:rsid w:val="00751532"/>
    <w:rsid w:val="00751DEE"/>
    <w:rsid w:val="00752024"/>
    <w:rsid w:val="0075246D"/>
    <w:rsid w:val="00753E8E"/>
    <w:rsid w:val="00754940"/>
    <w:rsid w:val="00754D59"/>
    <w:rsid w:val="0075515A"/>
    <w:rsid w:val="00755310"/>
    <w:rsid w:val="007557EB"/>
    <w:rsid w:val="00755AD3"/>
    <w:rsid w:val="00756912"/>
    <w:rsid w:val="00756DAE"/>
    <w:rsid w:val="00756DC6"/>
    <w:rsid w:val="00757A97"/>
    <w:rsid w:val="00757BC2"/>
    <w:rsid w:val="007600E8"/>
    <w:rsid w:val="00761DF0"/>
    <w:rsid w:val="007622B8"/>
    <w:rsid w:val="0076251A"/>
    <w:rsid w:val="007641A6"/>
    <w:rsid w:val="00764E79"/>
    <w:rsid w:val="00765127"/>
    <w:rsid w:val="007655A9"/>
    <w:rsid w:val="00765EFA"/>
    <w:rsid w:val="0076618B"/>
    <w:rsid w:val="00766229"/>
    <w:rsid w:val="0076644B"/>
    <w:rsid w:val="007666E6"/>
    <w:rsid w:val="0077017E"/>
    <w:rsid w:val="00770296"/>
    <w:rsid w:val="0077029C"/>
    <w:rsid w:val="007702EB"/>
    <w:rsid w:val="007707D8"/>
    <w:rsid w:val="007714AA"/>
    <w:rsid w:val="007714B3"/>
    <w:rsid w:val="00771710"/>
    <w:rsid w:val="00771C33"/>
    <w:rsid w:val="00771D5D"/>
    <w:rsid w:val="00772163"/>
    <w:rsid w:val="0077252C"/>
    <w:rsid w:val="00772D71"/>
    <w:rsid w:val="0077331A"/>
    <w:rsid w:val="0077332C"/>
    <w:rsid w:val="00773E95"/>
    <w:rsid w:val="00773F0B"/>
    <w:rsid w:val="00774127"/>
    <w:rsid w:val="0077449B"/>
    <w:rsid w:val="007744C3"/>
    <w:rsid w:val="007745BA"/>
    <w:rsid w:val="0077475C"/>
    <w:rsid w:val="00774A3D"/>
    <w:rsid w:val="007751E7"/>
    <w:rsid w:val="0077562F"/>
    <w:rsid w:val="0077716A"/>
    <w:rsid w:val="00777352"/>
    <w:rsid w:val="00777CA1"/>
    <w:rsid w:val="00777F6F"/>
    <w:rsid w:val="00777F9B"/>
    <w:rsid w:val="00780086"/>
    <w:rsid w:val="00780885"/>
    <w:rsid w:val="00780A94"/>
    <w:rsid w:val="0078120B"/>
    <w:rsid w:val="00781A29"/>
    <w:rsid w:val="0078202A"/>
    <w:rsid w:val="00783278"/>
    <w:rsid w:val="00783429"/>
    <w:rsid w:val="0078355E"/>
    <w:rsid w:val="007839C0"/>
    <w:rsid w:val="00783A30"/>
    <w:rsid w:val="00783C41"/>
    <w:rsid w:val="00783DD5"/>
    <w:rsid w:val="00783F05"/>
    <w:rsid w:val="00784865"/>
    <w:rsid w:val="007852C9"/>
    <w:rsid w:val="0078535F"/>
    <w:rsid w:val="00785847"/>
    <w:rsid w:val="007869CD"/>
    <w:rsid w:val="00787B0A"/>
    <w:rsid w:val="00787B71"/>
    <w:rsid w:val="007900C1"/>
    <w:rsid w:val="00790328"/>
    <w:rsid w:val="00790518"/>
    <w:rsid w:val="00790A8C"/>
    <w:rsid w:val="007912ED"/>
    <w:rsid w:val="007914AD"/>
    <w:rsid w:val="00791AC1"/>
    <w:rsid w:val="00792655"/>
    <w:rsid w:val="00792961"/>
    <w:rsid w:val="00792C3E"/>
    <w:rsid w:val="007940DE"/>
    <w:rsid w:val="00794745"/>
    <w:rsid w:val="00794FEA"/>
    <w:rsid w:val="00795D0C"/>
    <w:rsid w:val="00795FFB"/>
    <w:rsid w:val="007961F6"/>
    <w:rsid w:val="00796962"/>
    <w:rsid w:val="00796D7A"/>
    <w:rsid w:val="007A013B"/>
    <w:rsid w:val="007A068A"/>
    <w:rsid w:val="007A06AE"/>
    <w:rsid w:val="007A114F"/>
    <w:rsid w:val="007A1B29"/>
    <w:rsid w:val="007A1C09"/>
    <w:rsid w:val="007A2103"/>
    <w:rsid w:val="007A2B37"/>
    <w:rsid w:val="007A2F36"/>
    <w:rsid w:val="007A32F7"/>
    <w:rsid w:val="007A451A"/>
    <w:rsid w:val="007A4C1F"/>
    <w:rsid w:val="007A4D3D"/>
    <w:rsid w:val="007A621F"/>
    <w:rsid w:val="007A691A"/>
    <w:rsid w:val="007A6A70"/>
    <w:rsid w:val="007A6B50"/>
    <w:rsid w:val="007A6BEE"/>
    <w:rsid w:val="007A74FE"/>
    <w:rsid w:val="007A7A6D"/>
    <w:rsid w:val="007B01F0"/>
    <w:rsid w:val="007B02B3"/>
    <w:rsid w:val="007B0CC3"/>
    <w:rsid w:val="007B1262"/>
    <w:rsid w:val="007B1526"/>
    <w:rsid w:val="007B196D"/>
    <w:rsid w:val="007B1AD1"/>
    <w:rsid w:val="007B2669"/>
    <w:rsid w:val="007B266E"/>
    <w:rsid w:val="007B2766"/>
    <w:rsid w:val="007B2C5F"/>
    <w:rsid w:val="007B2DF4"/>
    <w:rsid w:val="007B324E"/>
    <w:rsid w:val="007B34A7"/>
    <w:rsid w:val="007B3F4D"/>
    <w:rsid w:val="007B4071"/>
    <w:rsid w:val="007B4A07"/>
    <w:rsid w:val="007B4B92"/>
    <w:rsid w:val="007B5375"/>
    <w:rsid w:val="007B57B2"/>
    <w:rsid w:val="007B5D4B"/>
    <w:rsid w:val="007B60AF"/>
    <w:rsid w:val="007B6487"/>
    <w:rsid w:val="007B69B4"/>
    <w:rsid w:val="007B6A3A"/>
    <w:rsid w:val="007B6E48"/>
    <w:rsid w:val="007B716C"/>
    <w:rsid w:val="007B72E9"/>
    <w:rsid w:val="007B73DF"/>
    <w:rsid w:val="007B778E"/>
    <w:rsid w:val="007B7E3D"/>
    <w:rsid w:val="007C05AC"/>
    <w:rsid w:val="007C1A97"/>
    <w:rsid w:val="007C2097"/>
    <w:rsid w:val="007C2177"/>
    <w:rsid w:val="007C2238"/>
    <w:rsid w:val="007C25BD"/>
    <w:rsid w:val="007C2648"/>
    <w:rsid w:val="007C2761"/>
    <w:rsid w:val="007C33C1"/>
    <w:rsid w:val="007C38F4"/>
    <w:rsid w:val="007C4E73"/>
    <w:rsid w:val="007C4E9D"/>
    <w:rsid w:val="007C54AB"/>
    <w:rsid w:val="007C55D7"/>
    <w:rsid w:val="007C5831"/>
    <w:rsid w:val="007C6058"/>
    <w:rsid w:val="007C66AB"/>
    <w:rsid w:val="007C71F0"/>
    <w:rsid w:val="007C7BBB"/>
    <w:rsid w:val="007C7E28"/>
    <w:rsid w:val="007D02E0"/>
    <w:rsid w:val="007D1966"/>
    <w:rsid w:val="007D25CB"/>
    <w:rsid w:val="007D3784"/>
    <w:rsid w:val="007D3C8D"/>
    <w:rsid w:val="007D43C5"/>
    <w:rsid w:val="007D5193"/>
    <w:rsid w:val="007D59FF"/>
    <w:rsid w:val="007D5CEB"/>
    <w:rsid w:val="007D61AD"/>
    <w:rsid w:val="007D6612"/>
    <w:rsid w:val="007D6644"/>
    <w:rsid w:val="007D6651"/>
    <w:rsid w:val="007D73F5"/>
    <w:rsid w:val="007D7DAC"/>
    <w:rsid w:val="007D7F8D"/>
    <w:rsid w:val="007E00A4"/>
    <w:rsid w:val="007E0285"/>
    <w:rsid w:val="007E0289"/>
    <w:rsid w:val="007E066F"/>
    <w:rsid w:val="007E094E"/>
    <w:rsid w:val="007E09E1"/>
    <w:rsid w:val="007E20A3"/>
    <w:rsid w:val="007E2718"/>
    <w:rsid w:val="007E2E90"/>
    <w:rsid w:val="007E3375"/>
    <w:rsid w:val="007E42DC"/>
    <w:rsid w:val="007E512D"/>
    <w:rsid w:val="007E55B5"/>
    <w:rsid w:val="007E63E3"/>
    <w:rsid w:val="007E6755"/>
    <w:rsid w:val="007E6E34"/>
    <w:rsid w:val="007F02CD"/>
    <w:rsid w:val="007F0316"/>
    <w:rsid w:val="007F0AE9"/>
    <w:rsid w:val="007F0F11"/>
    <w:rsid w:val="007F153D"/>
    <w:rsid w:val="007F222F"/>
    <w:rsid w:val="007F53FC"/>
    <w:rsid w:val="007F54F1"/>
    <w:rsid w:val="007F5519"/>
    <w:rsid w:val="007F5D99"/>
    <w:rsid w:val="007F5DF5"/>
    <w:rsid w:val="007F6DD6"/>
    <w:rsid w:val="007F6F2C"/>
    <w:rsid w:val="007F7EC6"/>
    <w:rsid w:val="0080181C"/>
    <w:rsid w:val="00801845"/>
    <w:rsid w:val="008021FE"/>
    <w:rsid w:val="008024AE"/>
    <w:rsid w:val="008029AE"/>
    <w:rsid w:val="008030F9"/>
    <w:rsid w:val="00803206"/>
    <w:rsid w:val="00803697"/>
    <w:rsid w:val="00803A42"/>
    <w:rsid w:val="008040B7"/>
    <w:rsid w:val="0080503D"/>
    <w:rsid w:val="008051B0"/>
    <w:rsid w:val="008053EA"/>
    <w:rsid w:val="00805A39"/>
    <w:rsid w:val="00805AC9"/>
    <w:rsid w:val="0080628A"/>
    <w:rsid w:val="00806C77"/>
    <w:rsid w:val="00806E4C"/>
    <w:rsid w:val="008074BC"/>
    <w:rsid w:val="008074D5"/>
    <w:rsid w:val="00807754"/>
    <w:rsid w:val="00807F54"/>
    <w:rsid w:val="00810182"/>
    <w:rsid w:val="008101EF"/>
    <w:rsid w:val="00812444"/>
    <w:rsid w:val="00812B3B"/>
    <w:rsid w:val="00813FFC"/>
    <w:rsid w:val="00815043"/>
    <w:rsid w:val="00815C4B"/>
    <w:rsid w:val="0081618E"/>
    <w:rsid w:val="00816507"/>
    <w:rsid w:val="008167E6"/>
    <w:rsid w:val="00816835"/>
    <w:rsid w:val="00816946"/>
    <w:rsid w:val="00817E47"/>
    <w:rsid w:val="0082131D"/>
    <w:rsid w:val="00821BD2"/>
    <w:rsid w:val="008222D0"/>
    <w:rsid w:val="008224CE"/>
    <w:rsid w:val="008225B7"/>
    <w:rsid w:val="00822D14"/>
    <w:rsid w:val="0082310D"/>
    <w:rsid w:val="0082339B"/>
    <w:rsid w:val="008233AE"/>
    <w:rsid w:val="00823412"/>
    <w:rsid w:val="00824AF4"/>
    <w:rsid w:val="00825560"/>
    <w:rsid w:val="008259A2"/>
    <w:rsid w:val="00825CEE"/>
    <w:rsid w:val="00825DEC"/>
    <w:rsid w:val="0082616F"/>
    <w:rsid w:val="00827AAC"/>
    <w:rsid w:val="00830C36"/>
    <w:rsid w:val="00830CE2"/>
    <w:rsid w:val="00830F92"/>
    <w:rsid w:val="0083190B"/>
    <w:rsid w:val="008319C5"/>
    <w:rsid w:val="00831C4E"/>
    <w:rsid w:val="00831E2E"/>
    <w:rsid w:val="00831FAF"/>
    <w:rsid w:val="0083206D"/>
    <w:rsid w:val="00832729"/>
    <w:rsid w:val="00832EC0"/>
    <w:rsid w:val="008340C7"/>
    <w:rsid w:val="008341E1"/>
    <w:rsid w:val="008346F8"/>
    <w:rsid w:val="0083496B"/>
    <w:rsid w:val="00834B9C"/>
    <w:rsid w:val="00834EC8"/>
    <w:rsid w:val="00835903"/>
    <w:rsid w:val="00835919"/>
    <w:rsid w:val="00835DF8"/>
    <w:rsid w:val="00835E9A"/>
    <w:rsid w:val="00836DF6"/>
    <w:rsid w:val="00836E3A"/>
    <w:rsid w:val="00836FF3"/>
    <w:rsid w:val="00840DB1"/>
    <w:rsid w:val="008412AC"/>
    <w:rsid w:val="008422FF"/>
    <w:rsid w:val="008426D4"/>
    <w:rsid w:val="00842EC8"/>
    <w:rsid w:val="00844CA3"/>
    <w:rsid w:val="00844F0C"/>
    <w:rsid w:val="008454F3"/>
    <w:rsid w:val="00845601"/>
    <w:rsid w:val="008460C2"/>
    <w:rsid w:val="008468BA"/>
    <w:rsid w:val="00847695"/>
    <w:rsid w:val="00847945"/>
    <w:rsid w:val="00847A7F"/>
    <w:rsid w:val="00850026"/>
    <w:rsid w:val="0085106F"/>
    <w:rsid w:val="00851D95"/>
    <w:rsid w:val="00851DF6"/>
    <w:rsid w:val="0085203C"/>
    <w:rsid w:val="008527B2"/>
    <w:rsid w:val="00852BED"/>
    <w:rsid w:val="008530C3"/>
    <w:rsid w:val="0085324A"/>
    <w:rsid w:val="008538A0"/>
    <w:rsid w:val="008539E2"/>
    <w:rsid w:val="008539EB"/>
    <w:rsid w:val="00854161"/>
    <w:rsid w:val="00854607"/>
    <w:rsid w:val="008546D0"/>
    <w:rsid w:val="00854A8A"/>
    <w:rsid w:val="00854EB6"/>
    <w:rsid w:val="00854F72"/>
    <w:rsid w:val="00855547"/>
    <w:rsid w:val="008558D4"/>
    <w:rsid w:val="00855948"/>
    <w:rsid w:val="00855B89"/>
    <w:rsid w:val="008569C2"/>
    <w:rsid w:val="008573ED"/>
    <w:rsid w:val="0085775C"/>
    <w:rsid w:val="008578B2"/>
    <w:rsid w:val="00857A7F"/>
    <w:rsid w:val="008604CC"/>
    <w:rsid w:val="00860647"/>
    <w:rsid w:val="00860FFF"/>
    <w:rsid w:val="00861086"/>
    <w:rsid w:val="00861A80"/>
    <w:rsid w:val="0086264C"/>
    <w:rsid w:val="0086277E"/>
    <w:rsid w:val="00862B51"/>
    <w:rsid w:val="00863269"/>
    <w:rsid w:val="00863E62"/>
    <w:rsid w:val="00864678"/>
    <w:rsid w:val="008646CB"/>
    <w:rsid w:val="00865F23"/>
    <w:rsid w:val="008660D6"/>
    <w:rsid w:val="008663DA"/>
    <w:rsid w:val="008667B0"/>
    <w:rsid w:val="008667BE"/>
    <w:rsid w:val="00866E59"/>
    <w:rsid w:val="00867686"/>
    <w:rsid w:val="00870522"/>
    <w:rsid w:val="008705D3"/>
    <w:rsid w:val="008709B9"/>
    <w:rsid w:val="00870B35"/>
    <w:rsid w:val="00873212"/>
    <w:rsid w:val="008736FA"/>
    <w:rsid w:val="00874C5C"/>
    <w:rsid w:val="00874CCB"/>
    <w:rsid w:val="008758C5"/>
    <w:rsid w:val="008759DB"/>
    <w:rsid w:val="008768BD"/>
    <w:rsid w:val="00877ACD"/>
    <w:rsid w:val="00880560"/>
    <w:rsid w:val="008806BA"/>
    <w:rsid w:val="0088078D"/>
    <w:rsid w:val="00880E48"/>
    <w:rsid w:val="0088117A"/>
    <w:rsid w:val="0088158C"/>
    <w:rsid w:val="00881A84"/>
    <w:rsid w:val="00881B93"/>
    <w:rsid w:val="00881F6F"/>
    <w:rsid w:val="00882DD7"/>
    <w:rsid w:val="008830B5"/>
    <w:rsid w:val="0088312D"/>
    <w:rsid w:val="008831C4"/>
    <w:rsid w:val="00883480"/>
    <w:rsid w:val="00883CC7"/>
    <w:rsid w:val="00884513"/>
    <w:rsid w:val="00885271"/>
    <w:rsid w:val="00885564"/>
    <w:rsid w:val="00885979"/>
    <w:rsid w:val="00886A1D"/>
    <w:rsid w:val="00886BA7"/>
    <w:rsid w:val="00886C09"/>
    <w:rsid w:val="0088700A"/>
    <w:rsid w:val="008909AE"/>
    <w:rsid w:val="00890A60"/>
    <w:rsid w:val="00890CA5"/>
    <w:rsid w:val="00891BEC"/>
    <w:rsid w:val="00891F05"/>
    <w:rsid w:val="00891F4C"/>
    <w:rsid w:val="00892718"/>
    <w:rsid w:val="008938E0"/>
    <w:rsid w:val="0089397B"/>
    <w:rsid w:val="00893EF1"/>
    <w:rsid w:val="00895312"/>
    <w:rsid w:val="00895AE4"/>
    <w:rsid w:val="00896553"/>
    <w:rsid w:val="008966C5"/>
    <w:rsid w:val="00896991"/>
    <w:rsid w:val="00896E2B"/>
    <w:rsid w:val="00896FC1"/>
    <w:rsid w:val="008A05CF"/>
    <w:rsid w:val="008A07E8"/>
    <w:rsid w:val="008A07F8"/>
    <w:rsid w:val="008A0DE5"/>
    <w:rsid w:val="008A1034"/>
    <w:rsid w:val="008A1317"/>
    <w:rsid w:val="008A13AA"/>
    <w:rsid w:val="008A170E"/>
    <w:rsid w:val="008A2400"/>
    <w:rsid w:val="008A2B01"/>
    <w:rsid w:val="008A2F0D"/>
    <w:rsid w:val="008A2FBD"/>
    <w:rsid w:val="008A329D"/>
    <w:rsid w:val="008A3416"/>
    <w:rsid w:val="008A3CAA"/>
    <w:rsid w:val="008A3DC5"/>
    <w:rsid w:val="008A4E32"/>
    <w:rsid w:val="008A544B"/>
    <w:rsid w:val="008A5AFD"/>
    <w:rsid w:val="008A5D59"/>
    <w:rsid w:val="008A60FA"/>
    <w:rsid w:val="008A61FD"/>
    <w:rsid w:val="008A644D"/>
    <w:rsid w:val="008B058B"/>
    <w:rsid w:val="008B05AB"/>
    <w:rsid w:val="008B05AF"/>
    <w:rsid w:val="008B0AA4"/>
    <w:rsid w:val="008B0FE4"/>
    <w:rsid w:val="008B1288"/>
    <w:rsid w:val="008B12D0"/>
    <w:rsid w:val="008B19BB"/>
    <w:rsid w:val="008B231B"/>
    <w:rsid w:val="008B23DD"/>
    <w:rsid w:val="008B26B8"/>
    <w:rsid w:val="008B2888"/>
    <w:rsid w:val="008B3BA3"/>
    <w:rsid w:val="008B3D89"/>
    <w:rsid w:val="008B4E0D"/>
    <w:rsid w:val="008B502E"/>
    <w:rsid w:val="008B51AA"/>
    <w:rsid w:val="008B58D0"/>
    <w:rsid w:val="008B6174"/>
    <w:rsid w:val="008B693B"/>
    <w:rsid w:val="008B6EE2"/>
    <w:rsid w:val="008B6FDC"/>
    <w:rsid w:val="008B7225"/>
    <w:rsid w:val="008B7290"/>
    <w:rsid w:val="008B78B3"/>
    <w:rsid w:val="008C069C"/>
    <w:rsid w:val="008C0970"/>
    <w:rsid w:val="008C0B15"/>
    <w:rsid w:val="008C0C1E"/>
    <w:rsid w:val="008C13CB"/>
    <w:rsid w:val="008C1CB7"/>
    <w:rsid w:val="008C2058"/>
    <w:rsid w:val="008C21B0"/>
    <w:rsid w:val="008C22E9"/>
    <w:rsid w:val="008C2330"/>
    <w:rsid w:val="008C2EAF"/>
    <w:rsid w:val="008C2FE6"/>
    <w:rsid w:val="008C3620"/>
    <w:rsid w:val="008C3762"/>
    <w:rsid w:val="008C4EF8"/>
    <w:rsid w:val="008C4F30"/>
    <w:rsid w:val="008C5713"/>
    <w:rsid w:val="008C63FE"/>
    <w:rsid w:val="008C65FA"/>
    <w:rsid w:val="008C66B2"/>
    <w:rsid w:val="008C6DF3"/>
    <w:rsid w:val="008D05B0"/>
    <w:rsid w:val="008D12AD"/>
    <w:rsid w:val="008D1BEC"/>
    <w:rsid w:val="008D1D74"/>
    <w:rsid w:val="008D2F2F"/>
    <w:rsid w:val="008D3316"/>
    <w:rsid w:val="008D3B72"/>
    <w:rsid w:val="008D4149"/>
    <w:rsid w:val="008D4669"/>
    <w:rsid w:val="008D5429"/>
    <w:rsid w:val="008D5BFC"/>
    <w:rsid w:val="008E0179"/>
    <w:rsid w:val="008E05DF"/>
    <w:rsid w:val="008E0B1D"/>
    <w:rsid w:val="008E18E5"/>
    <w:rsid w:val="008E2854"/>
    <w:rsid w:val="008E2981"/>
    <w:rsid w:val="008E3004"/>
    <w:rsid w:val="008E3B39"/>
    <w:rsid w:val="008E3DA6"/>
    <w:rsid w:val="008E43A5"/>
    <w:rsid w:val="008E4991"/>
    <w:rsid w:val="008E51FF"/>
    <w:rsid w:val="008E56F1"/>
    <w:rsid w:val="008E5820"/>
    <w:rsid w:val="008E5CE4"/>
    <w:rsid w:val="008E6578"/>
    <w:rsid w:val="008E6655"/>
    <w:rsid w:val="008E6E42"/>
    <w:rsid w:val="008E7790"/>
    <w:rsid w:val="008E7AAC"/>
    <w:rsid w:val="008E7DA3"/>
    <w:rsid w:val="008F00A9"/>
    <w:rsid w:val="008F0896"/>
    <w:rsid w:val="008F13BB"/>
    <w:rsid w:val="008F19FE"/>
    <w:rsid w:val="008F299C"/>
    <w:rsid w:val="008F2BDF"/>
    <w:rsid w:val="008F3738"/>
    <w:rsid w:val="008F387E"/>
    <w:rsid w:val="008F390B"/>
    <w:rsid w:val="008F4A63"/>
    <w:rsid w:val="008F5766"/>
    <w:rsid w:val="008F5820"/>
    <w:rsid w:val="008F5A82"/>
    <w:rsid w:val="008F60E6"/>
    <w:rsid w:val="00901269"/>
    <w:rsid w:val="00901378"/>
    <w:rsid w:val="009013FC"/>
    <w:rsid w:val="00901D2A"/>
    <w:rsid w:val="00902380"/>
    <w:rsid w:val="00902874"/>
    <w:rsid w:val="0090299D"/>
    <w:rsid w:val="00902C6E"/>
    <w:rsid w:val="00902DE3"/>
    <w:rsid w:val="009036A5"/>
    <w:rsid w:val="009038D5"/>
    <w:rsid w:val="00903D9B"/>
    <w:rsid w:val="0090435A"/>
    <w:rsid w:val="00904930"/>
    <w:rsid w:val="00904B41"/>
    <w:rsid w:val="00904B8C"/>
    <w:rsid w:val="00905143"/>
    <w:rsid w:val="009051A7"/>
    <w:rsid w:val="00905388"/>
    <w:rsid w:val="009053D5"/>
    <w:rsid w:val="009054EF"/>
    <w:rsid w:val="00905573"/>
    <w:rsid w:val="009055B4"/>
    <w:rsid w:val="00906482"/>
    <w:rsid w:val="00906A7E"/>
    <w:rsid w:val="00906AE9"/>
    <w:rsid w:val="00910015"/>
    <w:rsid w:val="00910843"/>
    <w:rsid w:val="0091098E"/>
    <w:rsid w:val="0091127C"/>
    <w:rsid w:val="00911462"/>
    <w:rsid w:val="00911471"/>
    <w:rsid w:val="009114FF"/>
    <w:rsid w:val="00911AE9"/>
    <w:rsid w:val="009123D6"/>
    <w:rsid w:val="00912DC9"/>
    <w:rsid w:val="009139F5"/>
    <w:rsid w:val="009140B4"/>
    <w:rsid w:val="009143AB"/>
    <w:rsid w:val="00914F4C"/>
    <w:rsid w:val="00915857"/>
    <w:rsid w:val="00915CA8"/>
    <w:rsid w:val="00916DF2"/>
    <w:rsid w:val="00916FCE"/>
    <w:rsid w:val="00917409"/>
    <w:rsid w:val="009179E9"/>
    <w:rsid w:val="00917B6E"/>
    <w:rsid w:val="00920780"/>
    <w:rsid w:val="009207B3"/>
    <w:rsid w:val="009208CB"/>
    <w:rsid w:val="00920B3D"/>
    <w:rsid w:val="00920E17"/>
    <w:rsid w:val="00921E9C"/>
    <w:rsid w:val="00922408"/>
    <w:rsid w:val="009234DA"/>
    <w:rsid w:val="00923609"/>
    <w:rsid w:val="009254E6"/>
    <w:rsid w:val="00925CE8"/>
    <w:rsid w:val="00926546"/>
    <w:rsid w:val="00926556"/>
    <w:rsid w:val="0093023A"/>
    <w:rsid w:val="00930A42"/>
    <w:rsid w:val="00930A43"/>
    <w:rsid w:val="00930AE7"/>
    <w:rsid w:val="009311D3"/>
    <w:rsid w:val="0093160C"/>
    <w:rsid w:val="0093163A"/>
    <w:rsid w:val="0093177C"/>
    <w:rsid w:val="00931A08"/>
    <w:rsid w:val="00931CF4"/>
    <w:rsid w:val="0093251E"/>
    <w:rsid w:val="009325F2"/>
    <w:rsid w:val="00932CEC"/>
    <w:rsid w:val="009334E5"/>
    <w:rsid w:val="00933FFB"/>
    <w:rsid w:val="009341B3"/>
    <w:rsid w:val="00934587"/>
    <w:rsid w:val="0093461C"/>
    <w:rsid w:val="00934F5A"/>
    <w:rsid w:val="0093508C"/>
    <w:rsid w:val="00935560"/>
    <w:rsid w:val="00935BA8"/>
    <w:rsid w:val="00937D14"/>
    <w:rsid w:val="00937E69"/>
    <w:rsid w:val="00940BF0"/>
    <w:rsid w:val="00940C4A"/>
    <w:rsid w:val="0094139A"/>
    <w:rsid w:val="00941574"/>
    <w:rsid w:val="009418E8"/>
    <w:rsid w:val="00941A1B"/>
    <w:rsid w:val="00941C4B"/>
    <w:rsid w:val="00941D52"/>
    <w:rsid w:val="009422C6"/>
    <w:rsid w:val="00942453"/>
    <w:rsid w:val="00942EF8"/>
    <w:rsid w:val="00942F8C"/>
    <w:rsid w:val="009432E6"/>
    <w:rsid w:val="00943519"/>
    <w:rsid w:val="00943855"/>
    <w:rsid w:val="00943AE8"/>
    <w:rsid w:val="00943B15"/>
    <w:rsid w:val="00944A5F"/>
    <w:rsid w:val="00944B1B"/>
    <w:rsid w:val="00944D42"/>
    <w:rsid w:val="009450A5"/>
    <w:rsid w:val="009455C5"/>
    <w:rsid w:val="00946AB2"/>
    <w:rsid w:val="00947856"/>
    <w:rsid w:val="00950185"/>
    <w:rsid w:val="00950983"/>
    <w:rsid w:val="0095127C"/>
    <w:rsid w:val="009515CB"/>
    <w:rsid w:val="009519A0"/>
    <w:rsid w:val="00951AAE"/>
    <w:rsid w:val="00951B08"/>
    <w:rsid w:val="009522BD"/>
    <w:rsid w:val="0095260D"/>
    <w:rsid w:val="00952DB9"/>
    <w:rsid w:val="009548AA"/>
    <w:rsid w:val="00954E6D"/>
    <w:rsid w:val="00954E79"/>
    <w:rsid w:val="009551A8"/>
    <w:rsid w:val="009569CF"/>
    <w:rsid w:val="00956C9A"/>
    <w:rsid w:val="00957546"/>
    <w:rsid w:val="00957561"/>
    <w:rsid w:val="00957BE1"/>
    <w:rsid w:val="00957F42"/>
    <w:rsid w:val="00960071"/>
    <w:rsid w:val="009600B7"/>
    <w:rsid w:val="00960601"/>
    <w:rsid w:val="009607F3"/>
    <w:rsid w:val="009609B8"/>
    <w:rsid w:val="00960B18"/>
    <w:rsid w:val="00960B82"/>
    <w:rsid w:val="00961DFF"/>
    <w:rsid w:val="00961F36"/>
    <w:rsid w:val="009620EF"/>
    <w:rsid w:val="0096294B"/>
    <w:rsid w:val="00962B10"/>
    <w:rsid w:val="00962B5D"/>
    <w:rsid w:val="00962BB5"/>
    <w:rsid w:val="00963758"/>
    <w:rsid w:val="009637B6"/>
    <w:rsid w:val="009638E2"/>
    <w:rsid w:val="00963A7F"/>
    <w:rsid w:val="009640D5"/>
    <w:rsid w:val="00964243"/>
    <w:rsid w:val="00964C9A"/>
    <w:rsid w:val="00964FDE"/>
    <w:rsid w:val="00965B73"/>
    <w:rsid w:val="00965E61"/>
    <w:rsid w:val="009664B5"/>
    <w:rsid w:val="00966591"/>
    <w:rsid w:val="0096695C"/>
    <w:rsid w:val="00966BEF"/>
    <w:rsid w:val="00966C65"/>
    <w:rsid w:val="00966E7B"/>
    <w:rsid w:val="0096727D"/>
    <w:rsid w:val="00967440"/>
    <w:rsid w:val="00967B19"/>
    <w:rsid w:val="0097046F"/>
    <w:rsid w:val="009712C5"/>
    <w:rsid w:val="0097150F"/>
    <w:rsid w:val="009715B8"/>
    <w:rsid w:val="00971622"/>
    <w:rsid w:val="00971731"/>
    <w:rsid w:val="00972037"/>
    <w:rsid w:val="009720A4"/>
    <w:rsid w:val="009723BA"/>
    <w:rsid w:val="0097259E"/>
    <w:rsid w:val="00972A85"/>
    <w:rsid w:val="00972E6E"/>
    <w:rsid w:val="00973DFD"/>
    <w:rsid w:val="00975593"/>
    <w:rsid w:val="009755EA"/>
    <w:rsid w:val="00975FC1"/>
    <w:rsid w:val="009762DA"/>
    <w:rsid w:val="009763B3"/>
    <w:rsid w:val="00977284"/>
    <w:rsid w:val="009803FF"/>
    <w:rsid w:val="009804A7"/>
    <w:rsid w:val="0098143C"/>
    <w:rsid w:val="00981A5C"/>
    <w:rsid w:val="00982BD3"/>
    <w:rsid w:val="00983C57"/>
    <w:rsid w:val="009841CB"/>
    <w:rsid w:val="00984927"/>
    <w:rsid w:val="00984929"/>
    <w:rsid w:val="00984CAF"/>
    <w:rsid w:val="009850FE"/>
    <w:rsid w:val="0098558B"/>
    <w:rsid w:val="00985C08"/>
    <w:rsid w:val="009862FF"/>
    <w:rsid w:val="00986F89"/>
    <w:rsid w:val="00987151"/>
    <w:rsid w:val="00987459"/>
    <w:rsid w:val="009875B4"/>
    <w:rsid w:val="00990B1C"/>
    <w:rsid w:val="009912EA"/>
    <w:rsid w:val="009922B7"/>
    <w:rsid w:val="0099295C"/>
    <w:rsid w:val="00992B8C"/>
    <w:rsid w:val="0099316E"/>
    <w:rsid w:val="00993644"/>
    <w:rsid w:val="00993E3D"/>
    <w:rsid w:val="00993F97"/>
    <w:rsid w:val="009948C1"/>
    <w:rsid w:val="009957B8"/>
    <w:rsid w:val="009957DC"/>
    <w:rsid w:val="00995ADB"/>
    <w:rsid w:val="00995F26"/>
    <w:rsid w:val="009964B2"/>
    <w:rsid w:val="009965BB"/>
    <w:rsid w:val="00996754"/>
    <w:rsid w:val="00996948"/>
    <w:rsid w:val="00996B47"/>
    <w:rsid w:val="00996FC7"/>
    <w:rsid w:val="00997581"/>
    <w:rsid w:val="00997727"/>
    <w:rsid w:val="00997EC6"/>
    <w:rsid w:val="009A0622"/>
    <w:rsid w:val="009A095B"/>
    <w:rsid w:val="009A0D30"/>
    <w:rsid w:val="009A13D6"/>
    <w:rsid w:val="009A1941"/>
    <w:rsid w:val="009A2034"/>
    <w:rsid w:val="009A22A6"/>
    <w:rsid w:val="009A2904"/>
    <w:rsid w:val="009A2A24"/>
    <w:rsid w:val="009A2C7B"/>
    <w:rsid w:val="009A2D95"/>
    <w:rsid w:val="009A323F"/>
    <w:rsid w:val="009A39A0"/>
    <w:rsid w:val="009A4F8A"/>
    <w:rsid w:val="009A5621"/>
    <w:rsid w:val="009A5D7A"/>
    <w:rsid w:val="009A7250"/>
    <w:rsid w:val="009A7E7C"/>
    <w:rsid w:val="009B02FF"/>
    <w:rsid w:val="009B0687"/>
    <w:rsid w:val="009B1B38"/>
    <w:rsid w:val="009B27D8"/>
    <w:rsid w:val="009B2C60"/>
    <w:rsid w:val="009B351F"/>
    <w:rsid w:val="009B4ADD"/>
    <w:rsid w:val="009B67CD"/>
    <w:rsid w:val="009B68EA"/>
    <w:rsid w:val="009B6A27"/>
    <w:rsid w:val="009B6B6B"/>
    <w:rsid w:val="009B6D75"/>
    <w:rsid w:val="009B77E5"/>
    <w:rsid w:val="009B7E55"/>
    <w:rsid w:val="009B7FE0"/>
    <w:rsid w:val="009C012D"/>
    <w:rsid w:val="009C01BD"/>
    <w:rsid w:val="009C0306"/>
    <w:rsid w:val="009C03AF"/>
    <w:rsid w:val="009C08D6"/>
    <w:rsid w:val="009C0F86"/>
    <w:rsid w:val="009C12EA"/>
    <w:rsid w:val="009C2022"/>
    <w:rsid w:val="009C2699"/>
    <w:rsid w:val="009C2949"/>
    <w:rsid w:val="009C2AD6"/>
    <w:rsid w:val="009C2F37"/>
    <w:rsid w:val="009C3B49"/>
    <w:rsid w:val="009C3CAE"/>
    <w:rsid w:val="009C3D97"/>
    <w:rsid w:val="009C458D"/>
    <w:rsid w:val="009C48C7"/>
    <w:rsid w:val="009C555F"/>
    <w:rsid w:val="009C55D5"/>
    <w:rsid w:val="009C5D4D"/>
    <w:rsid w:val="009C639E"/>
    <w:rsid w:val="009C6781"/>
    <w:rsid w:val="009C6FEC"/>
    <w:rsid w:val="009C7B1A"/>
    <w:rsid w:val="009D0748"/>
    <w:rsid w:val="009D18A9"/>
    <w:rsid w:val="009D19D3"/>
    <w:rsid w:val="009D1C10"/>
    <w:rsid w:val="009D25B7"/>
    <w:rsid w:val="009D2A59"/>
    <w:rsid w:val="009D2E30"/>
    <w:rsid w:val="009D3B7F"/>
    <w:rsid w:val="009D40BC"/>
    <w:rsid w:val="009D4488"/>
    <w:rsid w:val="009D478F"/>
    <w:rsid w:val="009D4D82"/>
    <w:rsid w:val="009D5CF7"/>
    <w:rsid w:val="009D6045"/>
    <w:rsid w:val="009D6856"/>
    <w:rsid w:val="009D7749"/>
    <w:rsid w:val="009D7794"/>
    <w:rsid w:val="009D7DB1"/>
    <w:rsid w:val="009E0A07"/>
    <w:rsid w:val="009E0C30"/>
    <w:rsid w:val="009E1A59"/>
    <w:rsid w:val="009E2444"/>
    <w:rsid w:val="009E246C"/>
    <w:rsid w:val="009E3033"/>
    <w:rsid w:val="009E59A5"/>
    <w:rsid w:val="009E5EA7"/>
    <w:rsid w:val="009E600C"/>
    <w:rsid w:val="009E6F99"/>
    <w:rsid w:val="009E7616"/>
    <w:rsid w:val="009E7965"/>
    <w:rsid w:val="009E7A50"/>
    <w:rsid w:val="009E7D3C"/>
    <w:rsid w:val="009F0596"/>
    <w:rsid w:val="009F06DD"/>
    <w:rsid w:val="009F1147"/>
    <w:rsid w:val="009F1EC0"/>
    <w:rsid w:val="009F346B"/>
    <w:rsid w:val="009F4263"/>
    <w:rsid w:val="009F4AB3"/>
    <w:rsid w:val="009F509A"/>
    <w:rsid w:val="009F596E"/>
    <w:rsid w:val="009F5E5C"/>
    <w:rsid w:val="009F6167"/>
    <w:rsid w:val="009F648A"/>
    <w:rsid w:val="009F6577"/>
    <w:rsid w:val="009F6A9C"/>
    <w:rsid w:val="009F6EE6"/>
    <w:rsid w:val="009F734D"/>
    <w:rsid w:val="009F75BE"/>
    <w:rsid w:val="009F76DC"/>
    <w:rsid w:val="009F77FD"/>
    <w:rsid w:val="009F7C04"/>
    <w:rsid w:val="00A00630"/>
    <w:rsid w:val="00A0080D"/>
    <w:rsid w:val="00A00BA7"/>
    <w:rsid w:val="00A01A7E"/>
    <w:rsid w:val="00A01E95"/>
    <w:rsid w:val="00A033C9"/>
    <w:rsid w:val="00A037CB"/>
    <w:rsid w:val="00A03E83"/>
    <w:rsid w:val="00A041BC"/>
    <w:rsid w:val="00A0466C"/>
    <w:rsid w:val="00A058E8"/>
    <w:rsid w:val="00A05BA2"/>
    <w:rsid w:val="00A05D73"/>
    <w:rsid w:val="00A06175"/>
    <w:rsid w:val="00A063AC"/>
    <w:rsid w:val="00A06E8C"/>
    <w:rsid w:val="00A07552"/>
    <w:rsid w:val="00A078CF"/>
    <w:rsid w:val="00A07FE5"/>
    <w:rsid w:val="00A07FF3"/>
    <w:rsid w:val="00A10242"/>
    <w:rsid w:val="00A1030E"/>
    <w:rsid w:val="00A1055C"/>
    <w:rsid w:val="00A11091"/>
    <w:rsid w:val="00A1109E"/>
    <w:rsid w:val="00A111DC"/>
    <w:rsid w:val="00A119BF"/>
    <w:rsid w:val="00A11BAE"/>
    <w:rsid w:val="00A12BB8"/>
    <w:rsid w:val="00A1349F"/>
    <w:rsid w:val="00A13DDA"/>
    <w:rsid w:val="00A144A8"/>
    <w:rsid w:val="00A1456E"/>
    <w:rsid w:val="00A14592"/>
    <w:rsid w:val="00A14818"/>
    <w:rsid w:val="00A1523C"/>
    <w:rsid w:val="00A15682"/>
    <w:rsid w:val="00A15A5D"/>
    <w:rsid w:val="00A15B5A"/>
    <w:rsid w:val="00A165E7"/>
    <w:rsid w:val="00A167E7"/>
    <w:rsid w:val="00A168C4"/>
    <w:rsid w:val="00A16BE0"/>
    <w:rsid w:val="00A16E40"/>
    <w:rsid w:val="00A177C2"/>
    <w:rsid w:val="00A179B5"/>
    <w:rsid w:val="00A17B61"/>
    <w:rsid w:val="00A20873"/>
    <w:rsid w:val="00A208BF"/>
    <w:rsid w:val="00A21420"/>
    <w:rsid w:val="00A214E4"/>
    <w:rsid w:val="00A215E5"/>
    <w:rsid w:val="00A21697"/>
    <w:rsid w:val="00A216FA"/>
    <w:rsid w:val="00A21C33"/>
    <w:rsid w:val="00A2247D"/>
    <w:rsid w:val="00A22D17"/>
    <w:rsid w:val="00A23218"/>
    <w:rsid w:val="00A23393"/>
    <w:rsid w:val="00A23418"/>
    <w:rsid w:val="00A23839"/>
    <w:rsid w:val="00A23EE2"/>
    <w:rsid w:val="00A24DF8"/>
    <w:rsid w:val="00A25666"/>
    <w:rsid w:val="00A25719"/>
    <w:rsid w:val="00A26278"/>
    <w:rsid w:val="00A27AF2"/>
    <w:rsid w:val="00A27C00"/>
    <w:rsid w:val="00A300AA"/>
    <w:rsid w:val="00A304B0"/>
    <w:rsid w:val="00A30B1C"/>
    <w:rsid w:val="00A30B60"/>
    <w:rsid w:val="00A318CA"/>
    <w:rsid w:val="00A31A6F"/>
    <w:rsid w:val="00A321B6"/>
    <w:rsid w:val="00A3230B"/>
    <w:rsid w:val="00A3265B"/>
    <w:rsid w:val="00A32832"/>
    <w:rsid w:val="00A33090"/>
    <w:rsid w:val="00A3367F"/>
    <w:rsid w:val="00A336B8"/>
    <w:rsid w:val="00A33FC6"/>
    <w:rsid w:val="00A342C0"/>
    <w:rsid w:val="00A342C6"/>
    <w:rsid w:val="00A34957"/>
    <w:rsid w:val="00A35D50"/>
    <w:rsid w:val="00A35EB0"/>
    <w:rsid w:val="00A3632C"/>
    <w:rsid w:val="00A36A0B"/>
    <w:rsid w:val="00A36F62"/>
    <w:rsid w:val="00A37BAE"/>
    <w:rsid w:val="00A400A5"/>
    <w:rsid w:val="00A402F3"/>
    <w:rsid w:val="00A4069F"/>
    <w:rsid w:val="00A40CFD"/>
    <w:rsid w:val="00A40EDF"/>
    <w:rsid w:val="00A40F16"/>
    <w:rsid w:val="00A41212"/>
    <w:rsid w:val="00A415C0"/>
    <w:rsid w:val="00A41838"/>
    <w:rsid w:val="00A42393"/>
    <w:rsid w:val="00A4283B"/>
    <w:rsid w:val="00A43142"/>
    <w:rsid w:val="00A43623"/>
    <w:rsid w:val="00A4364E"/>
    <w:rsid w:val="00A439CC"/>
    <w:rsid w:val="00A43C44"/>
    <w:rsid w:val="00A44B09"/>
    <w:rsid w:val="00A45236"/>
    <w:rsid w:val="00A46039"/>
    <w:rsid w:val="00A4635F"/>
    <w:rsid w:val="00A4665D"/>
    <w:rsid w:val="00A46A70"/>
    <w:rsid w:val="00A47CD2"/>
    <w:rsid w:val="00A50132"/>
    <w:rsid w:val="00A5037F"/>
    <w:rsid w:val="00A5091A"/>
    <w:rsid w:val="00A510C5"/>
    <w:rsid w:val="00A51941"/>
    <w:rsid w:val="00A52714"/>
    <w:rsid w:val="00A53652"/>
    <w:rsid w:val="00A53951"/>
    <w:rsid w:val="00A53FC2"/>
    <w:rsid w:val="00A55178"/>
    <w:rsid w:val="00A55512"/>
    <w:rsid w:val="00A5583C"/>
    <w:rsid w:val="00A55C49"/>
    <w:rsid w:val="00A55E2F"/>
    <w:rsid w:val="00A55E63"/>
    <w:rsid w:val="00A566CF"/>
    <w:rsid w:val="00A56FFA"/>
    <w:rsid w:val="00A5752C"/>
    <w:rsid w:val="00A57762"/>
    <w:rsid w:val="00A57B50"/>
    <w:rsid w:val="00A60654"/>
    <w:rsid w:val="00A61232"/>
    <w:rsid w:val="00A62643"/>
    <w:rsid w:val="00A626F4"/>
    <w:rsid w:val="00A64918"/>
    <w:rsid w:val="00A64B42"/>
    <w:rsid w:val="00A654B8"/>
    <w:rsid w:val="00A65654"/>
    <w:rsid w:val="00A656FA"/>
    <w:rsid w:val="00A65873"/>
    <w:rsid w:val="00A65A09"/>
    <w:rsid w:val="00A66D41"/>
    <w:rsid w:val="00A67516"/>
    <w:rsid w:val="00A70BA6"/>
    <w:rsid w:val="00A70C12"/>
    <w:rsid w:val="00A7111A"/>
    <w:rsid w:val="00A71804"/>
    <w:rsid w:val="00A71F39"/>
    <w:rsid w:val="00A72659"/>
    <w:rsid w:val="00A7356D"/>
    <w:rsid w:val="00A73D9F"/>
    <w:rsid w:val="00A73E68"/>
    <w:rsid w:val="00A7413E"/>
    <w:rsid w:val="00A7426C"/>
    <w:rsid w:val="00A74F84"/>
    <w:rsid w:val="00A752C7"/>
    <w:rsid w:val="00A75FA7"/>
    <w:rsid w:val="00A7605C"/>
    <w:rsid w:val="00A762F9"/>
    <w:rsid w:val="00A76500"/>
    <w:rsid w:val="00A77012"/>
    <w:rsid w:val="00A773DE"/>
    <w:rsid w:val="00A77614"/>
    <w:rsid w:val="00A77C39"/>
    <w:rsid w:val="00A80278"/>
    <w:rsid w:val="00A80D67"/>
    <w:rsid w:val="00A8249B"/>
    <w:rsid w:val="00A84639"/>
    <w:rsid w:val="00A84810"/>
    <w:rsid w:val="00A85301"/>
    <w:rsid w:val="00A8564E"/>
    <w:rsid w:val="00A856E8"/>
    <w:rsid w:val="00A85798"/>
    <w:rsid w:val="00A8581D"/>
    <w:rsid w:val="00A85C85"/>
    <w:rsid w:val="00A8670F"/>
    <w:rsid w:val="00A869EE"/>
    <w:rsid w:val="00A87D33"/>
    <w:rsid w:val="00A9239D"/>
    <w:rsid w:val="00A92FDA"/>
    <w:rsid w:val="00A936D8"/>
    <w:rsid w:val="00A93C72"/>
    <w:rsid w:val="00A93DBA"/>
    <w:rsid w:val="00A940CD"/>
    <w:rsid w:val="00A94491"/>
    <w:rsid w:val="00A946E8"/>
    <w:rsid w:val="00A94EA7"/>
    <w:rsid w:val="00A96411"/>
    <w:rsid w:val="00A9641B"/>
    <w:rsid w:val="00A9648B"/>
    <w:rsid w:val="00A96608"/>
    <w:rsid w:val="00A966D7"/>
    <w:rsid w:val="00A9678B"/>
    <w:rsid w:val="00A9756A"/>
    <w:rsid w:val="00AA023A"/>
    <w:rsid w:val="00AA027F"/>
    <w:rsid w:val="00AA0C82"/>
    <w:rsid w:val="00AA1C26"/>
    <w:rsid w:val="00AA1DAE"/>
    <w:rsid w:val="00AA2DE4"/>
    <w:rsid w:val="00AA37AD"/>
    <w:rsid w:val="00AA4125"/>
    <w:rsid w:val="00AA4160"/>
    <w:rsid w:val="00AA53C5"/>
    <w:rsid w:val="00AA5EC4"/>
    <w:rsid w:val="00AA5FD8"/>
    <w:rsid w:val="00AA6493"/>
    <w:rsid w:val="00AA67AD"/>
    <w:rsid w:val="00AA6EBB"/>
    <w:rsid w:val="00AA7E85"/>
    <w:rsid w:val="00AB01D4"/>
    <w:rsid w:val="00AB035F"/>
    <w:rsid w:val="00AB0B6C"/>
    <w:rsid w:val="00AB0EC2"/>
    <w:rsid w:val="00AB1037"/>
    <w:rsid w:val="00AB13FA"/>
    <w:rsid w:val="00AB2566"/>
    <w:rsid w:val="00AB2974"/>
    <w:rsid w:val="00AB2DBC"/>
    <w:rsid w:val="00AB40FC"/>
    <w:rsid w:val="00AB456B"/>
    <w:rsid w:val="00AB487F"/>
    <w:rsid w:val="00AB55FD"/>
    <w:rsid w:val="00AB57B6"/>
    <w:rsid w:val="00AB58C2"/>
    <w:rsid w:val="00AB594D"/>
    <w:rsid w:val="00AB5A34"/>
    <w:rsid w:val="00AB5A98"/>
    <w:rsid w:val="00AB5D03"/>
    <w:rsid w:val="00AB6547"/>
    <w:rsid w:val="00AB6694"/>
    <w:rsid w:val="00AB726E"/>
    <w:rsid w:val="00AB7325"/>
    <w:rsid w:val="00AB7559"/>
    <w:rsid w:val="00AB7622"/>
    <w:rsid w:val="00AB76B3"/>
    <w:rsid w:val="00AB7D33"/>
    <w:rsid w:val="00AC002A"/>
    <w:rsid w:val="00AC184F"/>
    <w:rsid w:val="00AC230B"/>
    <w:rsid w:val="00AC2EE9"/>
    <w:rsid w:val="00AC313A"/>
    <w:rsid w:val="00AC3A81"/>
    <w:rsid w:val="00AC3F25"/>
    <w:rsid w:val="00AC40EF"/>
    <w:rsid w:val="00AC41AC"/>
    <w:rsid w:val="00AC4373"/>
    <w:rsid w:val="00AC48D3"/>
    <w:rsid w:val="00AC5AF4"/>
    <w:rsid w:val="00AC605E"/>
    <w:rsid w:val="00AC6258"/>
    <w:rsid w:val="00AC62FB"/>
    <w:rsid w:val="00AC6470"/>
    <w:rsid w:val="00AC6547"/>
    <w:rsid w:val="00AC6671"/>
    <w:rsid w:val="00AC6851"/>
    <w:rsid w:val="00AC689A"/>
    <w:rsid w:val="00AC73F2"/>
    <w:rsid w:val="00AC7F86"/>
    <w:rsid w:val="00AD006F"/>
    <w:rsid w:val="00AD0120"/>
    <w:rsid w:val="00AD0715"/>
    <w:rsid w:val="00AD0DDE"/>
    <w:rsid w:val="00AD114C"/>
    <w:rsid w:val="00AD135C"/>
    <w:rsid w:val="00AD16FA"/>
    <w:rsid w:val="00AD179C"/>
    <w:rsid w:val="00AD1DB3"/>
    <w:rsid w:val="00AD251D"/>
    <w:rsid w:val="00AD26CB"/>
    <w:rsid w:val="00AD26DC"/>
    <w:rsid w:val="00AD3ABA"/>
    <w:rsid w:val="00AD3F3C"/>
    <w:rsid w:val="00AD42B9"/>
    <w:rsid w:val="00AD537F"/>
    <w:rsid w:val="00AD5472"/>
    <w:rsid w:val="00AD5815"/>
    <w:rsid w:val="00AD5AFF"/>
    <w:rsid w:val="00AD6050"/>
    <w:rsid w:val="00AD6086"/>
    <w:rsid w:val="00AD68AB"/>
    <w:rsid w:val="00AD6BE4"/>
    <w:rsid w:val="00AD77CF"/>
    <w:rsid w:val="00AD7E55"/>
    <w:rsid w:val="00AE00C6"/>
    <w:rsid w:val="00AE04D1"/>
    <w:rsid w:val="00AE0673"/>
    <w:rsid w:val="00AE0982"/>
    <w:rsid w:val="00AE1158"/>
    <w:rsid w:val="00AE1CB4"/>
    <w:rsid w:val="00AE1D30"/>
    <w:rsid w:val="00AE1DC3"/>
    <w:rsid w:val="00AE2022"/>
    <w:rsid w:val="00AE285E"/>
    <w:rsid w:val="00AE2D18"/>
    <w:rsid w:val="00AE31FB"/>
    <w:rsid w:val="00AE4576"/>
    <w:rsid w:val="00AE4FBF"/>
    <w:rsid w:val="00AE5531"/>
    <w:rsid w:val="00AE5652"/>
    <w:rsid w:val="00AE5678"/>
    <w:rsid w:val="00AE6C5B"/>
    <w:rsid w:val="00AF0EA6"/>
    <w:rsid w:val="00AF16A4"/>
    <w:rsid w:val="00AF16E7"/>
    <w:rsid w:val="00AF1D5C"/>
    <w:rsid w:val="00AF1F50"/>
    <w:rsid w:val="00AF2450"/>
    <w:rsid w:val="00AF2BBD"/>
    <w:rsid w:val="00AF2C99"/>
    <w:rsid w:val="00AF2E11"/>
    <w:rsid w:val="00AF3107"/>
    <w:rsid w:val="00AF3157"/>
    <w:rsid w:val="00AF3959"/>
    <w:rsid w:val="00AF3A66"/>
    <w:rsid w:val="00AF4001"/>
    <w:rsid w:val="00AF4042"/>
    <w:rsid w:val="00AF41B3"/>
    <w:rsid w:val="00AF41F0"/>
    <w:rsid w:val="00AF42F7"/>
    <w:rsid w:val="00AF4323"/>
    <w:rsid w:val="00AF436F"/>
    <w:rsid w:val="00AF45BC"/>
    <w:rsid w:val="00AF4629"/>
    <w:rsid w:val="00AF4971"/>
    <w:rsid w:val="00AF595F"/>
    <w:rsid w:val="00AF5C23"/>
    <w:rsid w:val="00AF63DB"/>
    <w:rsid w:val="00AF646B"/>
    <w:rsid w:val="00AF6FBE"/>
    <w:rsid w:val="00AF7204"/>
    <w:rsid w:val="00AF722C"/>
    <w:rsid w:val="00B0042F"/>
    <w:rsid w:val="00B00D3C"/>
    <w:rsid w:val="00B01A03"/>
    <w:rsid w:val="00B0213B"/>
    <w:rsid w:val="00B0224A"/>
    <w:rsid w:val="00B02434"/>
    <w:rsid w:val="00B02996"/>
    <w:rsid w:val="00B02A77"/>
    <w:rsid w:val="00B02DBB"/>
    <w:rsid w:val="00B02E75"/>
    <w:rsid w:val="00B0382C"/>
    <w:rsid w:val="00B038A7"/>
    <w:rsid w:val="00B03F3C"/>
    <w:rsid w:val="00B042F2"/>
    <w:rsid w:val="00B04919"/>
    <w:rsid w:val="00B052E3"/>
    <w:rsid w:val="00B0643B"/>
    <w:rsid w:val="00B06B70"/>
    <w:rsid w:val="00B06CB9"/>
    <w:rsid w:val="00B0771D"/>
    <w:rsid w:val="00B07F40"/>
    <w:rsid w:val="00B10383"/>
    <w:rsid w:val="00B103C7"/>
    <w:rsid w:val="00B10468"/>
    <w:rsid w:val="00B104C1"/>
    <w:rsid w:val="00B10855"/>
    <w:rsid w:val="00B1089A"/>
    <w:rsid w:val="00B10CBD"/>
    <w:rsid w:val="00B10CF3"/>
    <w:rsid w:val="00B11556"/>
    <w:rsid w:val="00B11699"/>
    <w:rsid w:val="00B1186C"/>
    <w:rsid w:val="00B11EC6"/>
    <w:rsid w:val="00B121D5"/>
    <w:rsid w:val="00B128FC"/>
    <w:rsid w:val="00B12F5A"/>
    <w:rsid w:val="00B131A3"/>
    <w:rsid w:val="00B13294"/>
    <w:rsid w:val="00B13BEC"/>
    <w:rsid w:val="00B13DBD"/>
    <w:rsid w:val="00B13F2D"/>
    <w:rsid w:val="00B14194"/>
    <w:rsid w:val="00B15455"/>
    <w:rsid w:val="00B1549A"/>
    <w:rsid w:val="00B154DB"/>
    <w:rsid w:val="00B156EB"/>
    <w:rsid w:val="00B15D9F"/>
    <w:rsid w:val="00B204DA"/>
    <w:rsid w:val="00B204FF"/>
    <w:rsid w:val="00B207D2"/>
    <w:rsid w:val="00B20CA0"/>
    <w:rsid w:val="00B20E6E"/>
    <w:rsid w:val="00B20EBC"/>
    <w:rsid w:val="00B210C7"/>
    <w:rsid w:val="00B217BC"/>
    <w:rsid w:val="00B2257F"/>
    <w:rsid w:val="00B22B10"/>
    <w:rsid w:val="00B22B4B"/>
    <w:rsid w:val="00B22C2B"/>
    <w:rsid w:val="00B24595"/>
    <w:rsid w:val="00B24DB2"/>
    <w:rsid w:val="00B24F52"/>
    <w:rsid w:val="00B24F60"/>
    <w:rsid w:val="00B2557B"/>
    <w:rsid w:val="00B255AE"/>
    <w:rsid w:val="00B256C6"/>
    <w:rsid w:val="00B25797"/>
    <w:rsid w:val="00B26024"/>
    <w:rsid w:val="00B26638"/>
    <w:rsid w:val="00B26A85"/>
    <w:rsid w:val="00B26FC3"/>
    <w:rsid w:val="00B271A4"/>
    <w:rsid w:val="00B27476"/>
    <w:rsid w:val="00B27D3F"/>
    <w:rsid w:val="00B27F4E"/>
    <w:rsid w:val="00B301D2"/>
    <w:rsid w:val="00B301D7"/>
    <w:rsid w:val="00B301E0"/>
    <w:rsid w:val="00B306FC"/>
    <w:rsid w:val="00B309F5"/>
    <w:rsid w:val="00B30B62"/>
    <w:rsid w:val="00B316A5"/>
    <w:rsid w:val="00B31ABC"/>
    <w:rsid w:val="00B32E28"/>
    <w:rsid w:val="00B34A21"/>
    <w:rsid w:val="00B34FE6"/>
    <w:rsid w:val="00B35055"/>
    <w:rsid w:val="00B3593A"/>
    <w:rsid w:val="00B359FC"/>
    <w:rsid w:val="00B36843"/>
    <w:rsid w:val="00B371FD"/>
    <w:rsid w:val="00B3732B"/>
    <w:rsid w:val="00B373B2"/>
    <w:rsid w:val="00B373B5"/>
    <w:rsid w:val="00B37ACA"/>
    <w:rsid w:val="00B37B45"/>
    <w:rsid w:val="00B4083A"/>
    <w:rsid w:val="00B409D8"/>
    <w:rsid w:val="00B40D69"/>
    <w:rsid w:val="00B40E21"/>
    <w:rsid w:val="00B41226"/>
    <w:rsid w:val="00B4230E"/>
    <w:rsid w:val="00B423F1"/>
    <w:rsid w:val="00B42B8B"/>
    <w:rsid w:val="00B42EF7"/>
    <w:rsid w:val="00B43035"/>
    <w:rsid w:val="00B43B82"/>
    <w:rsid w:val="00B441E9"/>
    <w:rsid w:val="00B44F1E"/>
    <w:rsid w:val="00B44FBC"/>
    <w:rsid w:val="00B45A49"/>
    <w:rsid w:val="00B45EB8"/>
    <w:rsid w:val="00B46356"/>
    <w:rsid w:val="00B4698B"/>
    <w:rsid w:val="00B469A7"/>
    <w:rsid w:val="00B46BA7"/>
    <w:rsid w:val="00B46F44"/>
    <w:rsid w:val="00B47707"/>
    <w:rsid w:val="00B47AF3"/>
    <w:rsid w:val="00B508D4"/>
    <w:rsid w:val="00B509CB"/>
    <w:rsid w:val="00B50D27"/>
    <w:rsid w:val="00B5117C"/>
    <w:rsid w:val="00B51402"/>
    <w:rsid w:val="00B514D4"/>
    <w:rsid w:val="00B519BA"/>
    <w:rsid w:val="00B52E25"/>
    <w:rsid w:val="00B53796"/>
    <w:rsid w:val="00B54AAF"/>
    <w:rsid w:val="00B54C97"/>
    <w:rsid w:val="00B54E54"/>
    <w:rsid w:val="00B5509E"/>
    <w:rsid w:val="00B5575A"/>
    <w:rsid w:val="00B55877"/>
    <w:rsid w:val="00B55A89"/>
    <w:rsid w:val="00B5626F"/>
    <w:rsid w:val="00B566DA"/>
    <w:rsid w:val="00B56A84"/>
    <w:rsid w:val="00B56E6F"/>
    <w:rsid w:val="00B577BA"/>
    <w:rsid w:val="00B579CF"/>
    <w:rsid w:val="00B60BBC"/>
    <w:rsid w:val="00B61737"/>
    <w:rsid w:val="00B61846"/>
    <w:rsid w:val="00B61E99"/>
    <w:rsid w:val="00B61EA5"/>
    <w:rsid w:val="00B62E66"/>
    <w:rsid w:val="00B63804"/>
    <w:rsid w:val="00B63D2A"/>
    <w:rsid w:val="00B63D92"/>
    <w:rsid w:val="00B63F85"/>
    <w:rsid w:val="00B6409D"/>
    <w:rsid w:val="00B643D2"/>
    <w:rsid w:val="00B65601"/>
    <w:rsid w:val="00B662FD"/>
    <w:rsid w:val="00B663C3"/>
    <w:rsid w:val="00B669DD"/>
    <w:rsid w:val="00B66A4A"/>
    <w:rsid w:val="00B67406"/>
    <w:rsid w:val="00B67641"/>
    <w:rsid w:val="00B7038F"/>
    <w:rsid w:val="00B70549"/>
    <w:rsid w:val="00B70F3A"/>
    <w:rsid w:val="00B71A55"/>
    <w:rsid w:val="00B726CF"/>
    <w:rsid w:val="00B744DC"/>
    <w:rsid w:val="00B753EE"/>
    <w:rsid w:val="00B758CC"/>
    <w:rsid w:val="00B75A92"/>
    <w:rsid w:val="00B763D4"/>
    <w:rsid w:val="00B774A7"/>
    <w:rsid w:val="00B77E9F"/>
    <w:rsid w:val="00B803F6"/>
    <w:rsid w:val="00B80D71"/>
    <w:rsid w:val="00B81038"/>
    <w:rsid w:val="00B81065"/>
    <w:rsid w:val="00B81946"/>
    <w:rsid w:val="00B819A4"/>
    <w:rsid w:val="00B8230E"/>
    <w:rsid w:val="00B824A5"/>
    <w:rsid w:val="00B82544"/>
    <w:rsid w:val="00B82B62"/>
    <w:rsid w:val="00B82D0C"/>
    <w:rsid w:val="00B82F6F"/>
    <w:rsid w:val="00B8323A"/>
    <w:rsid w:val="00B83970"/>
    <w:rsid w:val="00B83C8A"/>
    <w:rsid w:val="00B83DA1"/>
    <w:rsid w:val="00B841FA"/>
    <w:rsid w:val="00B847EC"/>
    <w:rsid w:val="00B851FF"/>
    <w:rsid w:val="00B86CF7"/>
    <w:rsid w:val="00B86FFF"/>
    <w:rsid w:val="00B8794C"/>
    <w:rsid w:val="00B87A89"/>
    <w:rsid w:val="00B9003B"/>
    <w:rsid w:val="00B903A0"/>
    <w:rsid w:val="00B907D5"/>
    <w:rsid w:val="00B91543"/>
    <w:rsid w:val="00B91E43"/>
    <w:rsid w:val="00B921E8"/>
    <w:rsid w:val="00B927A4"/>
    <w:rsid w:val="00B931AD"/>
    <w:rsid w:val="00B93243"/>
    <w:rsid w:val="00B93873"/>
    <w:rsid w:val="00B93BF7"/>
    <w:rsid w:val="00B9401E"/>
    <w:rsid w:val="00B94177"/>
    <w:rsid w:val="00B94232"/>
    <w:rsid w:val="00B9423E"/>
    <w:rsid w:val="00B945A6"/>
    <w:rsid w:val="00B94633"/>
    <w:rsid w:val="00B9497C"/>
    <w:rsid w:val="00B95061"/>
    <w:rsid w:val="00B9518A"/>
    <w:rsid w:val="00B955D2"/>
    <w:rsid w:val="00B9586D"/>
    <w:rsid w:val="00B95D2A"/>
    <w:rsid w:val="00B96705"/>
    <w:rsid w:val="00B96A52"/>
    <w:rsid w:val="00B9737B"/>
    <w:rsid w:val="00B9764B"/>
    <w:rsid w:val="00B97D21"/>
    <w:rsid w:val="00B97F6C"/>
    <w:rsid w:val="00BA0447"/>
    <w:rsid w:val="00BA0E47"/>
    <w:rsid w:val="00BA2ED7"/>
    <w:rsid w:val="00BA34A1"/>
    <w:rsid w:val="00BA34FE"/>
    <w:rsid w:val="00BA359E"/>
    <w:rsid w:val="00BA35E4"/>
    <w:rsid w:val="00BA3A90"/>
    <w:rsid w:val="00BA3C25"/>
    <w:rsid w:val="00BA4588"/>
    <w:rsid w:val="00BA4802"/>
    <w:rsid w:val="00BA48F4"/>
    <w:rsid w:val="00BA49CE"/>
    <w:rsid w:val="00BA4ADC"/>
    <w:rsid w:val="00BA55D9"/>
    <w:rsid w:val="00BA5AA7"/>
    <w:rsid w:val="00BA5F93"/>
    <w:rsid w:val="00BA6080"/>
    <w:rsid w:val="00BA624C"/>
    <w:rsid w:val="00BA660B"/>
    <w:rsid w:val="00BA6989"/>
    <w:rsid w:val="00BA6CBF"/>
    <w:rsid w:val="00BA6E4C"/>
    <w:rsid w:val="00BA7320"/>
    <w:rsid w:val="00BB0EAE"/>
    <w:rsid w:val="00BB16F1"/>
    <w:rsid w:val="00BB1A52"/>
    <w:rsid w:val="00BB1A99"/>
    <w:rsid w:val="00BB2BBB"/>
    <w:rsid w:val="00BB3B80"/>
    <w:rsid w:val="00BB478E"/>
    <w:rsid w:val="00BB5677"/>
    <w:rsid w:val="00BB617C"/>
    <w:rsid w:val="00BB685C"/>
    <w:rsid w:val="00BB6B16"/>
    <w:rsid w:val="00BB6D9C"/>
    <w:rsid w:val="00BB6E39"/>
    <w:rsid w:val="00BB71CB"/>
    <w:rsid w:val="00BB7928"/>
    <w:rsid w:val="00BB7B85"/>
    <w:rsid w:val="00BB7D8E"/>
    <w:rsid w:val="00BC02E4"/>
    <w:rsid w:val="00BC065C"/>
    <w:rsid w:val="00BC092D"/>
    <w:rsid w:val="00BC0977"/>
    <w:rsid w:val="00BC0B7A"/>
    <w:rsid w:val="00BC0F11"/>
    <w:rsid w:val="00BC1BE5"/>
    <w:rsid w:val="00BC1CEC"/>
    <w:rsid w:val="00BC309B"/>
    <w:rsid w:val="00BC3733"/>
    <w:rsid w:val="00BC3DB2"/>
    <w:rsid w:val="00BC41C2"/>
    <w:rsid w:val="00BC481D"/>
    <w:rsid w:val="00BC5099"/>
    <w:rsid w:val="00BC5645"/>
    <w:rsid w:val="00BC5AB2"/>
    <w:rsid w:val="00BC5F95"/>
    <w:rsid w:val="00BC6DC7"/>
    <w:rsid w:val="00BC6ED5"/>
    <w:rsid w:val="00BC759B"/>
    <w:rsid w:val="00BC7BA1"/>
    <w:rsid w:val="00BD01F0"/>
    <w:rsid w:val="00BD0869"/>
    <w:rsid w:val="00BD1402"/>
    <w:rsid w:val="00BD1621"/>
    <w:rsid w:val="00BD1BB3"/>
    <w:rsid w:val="00BD257F"/>
    <w:rsid w:val="00BD29D5"/>
    <w:rsid w:val="00BD375C"/>
    <w:rsid w:val="00BD3ABD"/>
    <w:rsid w:val="00BD4268"/>
    <w:rsid w:val="00BD4511"/>
    <w:rsid w:val="00BD4A49"/>
    <w:rsid w:val="00BD552E"/>
    <w:rsid w:val="00BD715F"/>
    <w:rsid w:val="00BD76E4"/>
    <w:rsid w:val="00BE008C"/>
    <w:rsid w:val="00BE0729"/>
    <w:rsid w:val="00BE0CED"/>
    <w:rsid w:val="00BE0F63"/>
    <w:rsid w:val="00BE12C6"/>
    <w:rsid w:val="00BE13FB"/>
    <w:rsid w:val="00BE1408"/>
    <w:rsid w:val="00BE1A78"/>
    <w:rsid w:val="00BE217E"/>
    <w:rsid w:val="00BE4143"/>
    <w:rsid w:val="00BE431E"/>
    <w:rsid w:val="00BE4468"/>
    <w:rsid w:val="00BE4E78"/>
    <w:rsid w:val="00BE4F32"/>
    <w:rsid w:val="00BE5234"/>
    <w:rsid w:val="00BE61F0"/>
    <w:rsid w:val="00BE6B76"/>
    <w:rsid w:val="00BE6CDC"/>
    <w:rsid w:val="00BE7018"/>
    <w:rsid w:val="00BE7805"/>
    <w:rsid w:val="00BE7BD3"/>
    <w:rsid w:val="00BE7D2C"/>
    <w:rsid w:val="00BF0085"/>
    <w:rsid w:val="00BF1067"/>
    <w:rsid w:val="00BF18EC"/>
    <w:rsid w:val="00BF1DDF"/>
    <w:rsid w:val="00BF1E2F"/>
    <w:rsid w:val="00BF260F"/>
    <w:rsid w:val="00BF268C"/>
    <w:rsid w:val="00BF26E4"/>
    <w:rsid w:val="00BF39E4"/>
    <w:rsid w:val="00BF3E98"/>
    <w:rsid w:val="00BF4843"/>
    <w:rsid w:val="00BF4D87"/>
    <w:rsid w:val="00BF4DF9"/>
    <w:rsid w:val="00BF5A6B"/>
    <w:rsid w:val="00BF6100"/>
    <w:rsid w:val="00BF673F"/>
    <w:rsid w:val="00BF6E87"/>
    <w:rsid w:val="00BF7EF8"/>
    <w:rsid w:val="00C00015"/>
    <w:rsid w:val="00C002F3"/>
    <w:rsid w:val="00C0060D"/>
    <w:rsid w:val="00C00962"/>
    <w:rsid w:val="00C00C9C"/>
    <w:rsid w:val="00C00E43"/>
    <w:rsid w:val="00C01F7D"/>
    <w:rsid w:val="00C02A0C"/>
    <w:rsid w:val="00C02AD2"/>
    <w:rsid w:val="00C038EC"/>
    <w:rsid w:val="00C0490F"/>
    <w:rsid w:val="00C04DA7"/>
    <w:rsid w:val="00C04E68"/>
    <w:rsid w:val="00C04FF1"/>
    <w:rsid w:val="00C050DA"/>
    <w:rsid w:val="00C06BD8"/>
    <w:rsid w:val="00C06EF0"/>
    <w:rsid w:val="00C07194"/>
    <w:rsid w:val="00C1020D"/>
    <w:rsid w:val="00C10354"/>
    <w:rsid w:val="00C112FC"/>
    <w:rsid w:val="00C131ED"/>
    <w:rsid w:val="00C1346A"/>
    <w:rsid w:val="00C1378D"/>
    <w:rsid w:val="00C13D25"/>
    <w:rsid w:val="00C14322"/>
    <w:rsid w:val="00C14A14"/>
    <w:rsid w:val="00C15282"/>
    <w:rsid w:val="00C160CF"/>
    <w:rsid w:val="00C1619C"/>
    <w:rsid w:val="00C17689"/>
    <w:rsid w:val="00C20781"/>
    <w:rsid w:val="00C209F3"/>
    <w:rsid w:val="00C20DF5"/>
    <w:rsid w:val="00C20F66"/>
    <w:rsid w:val="00C21333"/>
    <w:rsid w:val="00C21A28"/>
    <w:rsid w:val="00C222C9"/>
    <w:rsid w:val="00C22446"/>
    <w:rsid w:val="00C22CBF"/>
    <w:rsid w:val="00C23C17"/>
    <w:rsid w:val="00C24C45"/>
    <w:rsid w:val="00C254A1"/>
    <w:rsid w:val="00C260C8"/>
    <w:rsid w:val="00C265C1"/>
    <w:rsid w:val="00C26674"/>
    <w:rsid w:val="00C270CE"/>
    <w:rsid w:val="00C278CB"/>
    <w:rsid w:val="00C27E67"/>
    <w:rsid w:val="00C3116D"/>
    <w:rsid w:val="00C312AA"/>
    <w:rsid w:val="00C3184F"/>
    <w:rsid w:val="00C32A96"/>
    <w:rsid w:val="00C32B87"/>
    <w:rsid w:val="00C32BB6"/>
    <w:rsid w:val="00C34110"/>
    <w:rsid w:val="00C345E9"/>
    <w:rsid w:val="00C347AD"/>
    <w:rsid w:val="00C34892"/>
    <w:rsid w:val="00C34AAF"/>
    <w:rsid w:val="00C34C48"/>
    <w:rsid w:val="00C3554D"/>
    <w:rsid w:val="00C35B1A"/>
    <w:rsid w:val="00C35BBA"/>
    <w:rsid w:val="00C35CD8"/>
    <w:rsid w:val="00C36EF2"/>
    <w:rsid w:val="00C373D7"/>
    <w:rsid w:val="00C37543"/>
    <w:rsid w:val="00C37BEB"/>
    <w:rsid w:val="00C403BA"/>
    <w:rsid w:val="00C40AFE"/>
    <w:rsid w:val="00C40B8F"/>
    <w:rsid w:val="00C40C25"/>
    <w:rsid w:val="00C40DAB"/>
    <w:rsid w:val="00C4124C"/>
    <w:rsid w:val="00C4147E"/>
    <w:rsid w:val="00C4222C"/>
    <w:rsid w:val="00C4362C"/>
    <w:rsid w:val="00C43E06"/>
    <w:rsid w:val="00C441B4"/>
    <w:rsid w:val="00C441FF"/>
    <w:rsid w:val="00C4428F"/>
    <w:rsid w:val="00C44F01"/>
    <w:rsid w:val="00C44F59"/>
    <w:rsid w:val="00C4598D"/>
    <w:rsid w:val="00C45A5E"/>
    <w:rsid w:val="00C45C5A"/>
    <w:rsid w:val="00C46860"/>
    <w:rsid w:val="00C50509"/>
    <w:rsid w:val="00C51149"/>
    <w:rsid w:val="00C5125C"/>
    <w:rsid w:val="00C51AED"/>
    <w:rsid w:val="00C528F2"/>
    <w:rsid w:val="00C52E41"/>
    <w:rsid w:val="00C53141"/>
    <w:rsid w:val="00C539DA"/>
    <w:rsid w:val="00C53ADB"/>
    <w:rsid w:val="00C55037"/>
    <w:rsid w:val="00C5670C"/>
    <w:rsid w:val="00C56962"/>
    <w:rsid w:val="00C57360"/>
    <w:rsid w:val="00C57D66"/>
    <w:rsid w:val="00C57F5C"/>
    <w:rsid w:val="00C60160"/>
    <w:rsid w:val="00C60520"/>
    <w:rsid w:val="00C60C7C"/>
    <w:rsid w:val="00C610C8"/>
    <w:rsid w:val="00C61D07"/>
    <w:rsid w:val="00C6216E"/>
    <w:rsid w:val="00C621D0"/>
    <w:rsid w:val="00C624B9"/>
    <w:rsid w:val="00C626CB"/>
    <w:rsid w:val="00C62784"/>
    <w:rsid w:val="00C63053"/>
    <w:rsid w:val="00C6315D"/>
    <w:rsid w:val="00C6317E"/>
    <w:rsid w:val="00C63388"/>
    <w:rsid w:val="00C63460"/>
    <w:rsid w:val="00C63724"/>
    <w:rsid w:val="00C63BC4"/>
    <w:rsid w:val="00C63DDE"/>
    <w:rsid w:val="00C63F54"/>
    <w:rsid w:val="00C641FB"/>
    <w:rsid w:val="00C64D81"/>
    <w:rsid w:val="00C64D89"/>
    <w:rsid w:val="00C655B3"/>
    <w:rsid w:val="00C656A8"/>
    <w:rsid w:val="00C65767"/>
    <w:rsid w:val="00C65B72"/>
    <w:rsid w:val="00C66277"/>
    <w:rsid w:val="00C66906"/>
    <w:rsid w:val="00C66F4C"/>
    <w:rsid w:val="00C67F07"/>
    <w:rsid w:val="00C70101"/>
    <w:rsid w:val="00C70DAC"/>
    <w:rsid w:val="00C7100A"/>
    <w:rsid w:val="00C712FD"/>
    <w:rsid w:val="00C71CEA"/>
    <w:rsid w:val="00C71D98"/>
    <w:rsid w:val="00C72141"/>
    <w:rsid w:val="00C73711"/>
    <w:rsid w:val="00C742C3"/>
    <w:rsid w:val="00C74EAA"/>
    <w:rsid w:val="00C7516B"/>
    <w:rsid w:val="00C751A0"/>
    <w:rsid w:val="00C766C2"/>
    <w:rsid w:val="00C770C8"/>
    <w:rsid w:val="00C775E0"/>
    <w:rsid w:val="00C7779F"/>
    <w:rsid w:val="00C77C45"/>
    <w:rsid w:val="00C77F79"/>
    <w:rsid w:val="00C80012"/>
    <w:rsid w:val="00C80325"/>
    <w:rsid w:val="00C803B7"/>
    <w:rsid w:val="00C8057E"/>
    <w:rsid w:val="00C80837"/>
    <w:rsid w:val="00C809B4"/>
    <w:rsid w:val="00C80F8E"/>
    <w:rsid w:val="00C816DB"/>
    <w:rsid w:val="00C81B0A"/>
    <w:rsid w:val="00C823D1"/>
    <w:rsid w:val="00C832A0"/>
    <w:rsid w:val="00C83371"/>
    <w:rsid w:val="00C83CEE"/>
    <w:rsid w:val="00C83D02"/>
    <w:rsid w:val="00C83D50"/>
    <w:rsid w:val="00C83D60"/>
    <w:rsid w:val="00C8436F"/>
    <w:rsid w:val="00C84F0B"/>
    <w:rsid w:val="00C85151"/>
    <w:rsid w:val="00C85AF6"/>
    <w:rsid w:val="00C85EBA"/>
    <w:rsid w:val="00C85EED"/>
    <w:rsid w:val="00C85F78"/>
    <w:rsid w:val="00C87213"/>
    <w:rsid w:val="00C87687"/>
    <w:rsid w:val="00C87DD3"/>
    <w:rsid w:val="00C87E7F"/>
    <w:rsid w:val="00C90701"/>
    <w:rsid w:val="00C90981"/>
    <w:rsid w:val="00C90985"/>
    <w:rsid w:val="00C918A9"/>
    <w:rsid w:val="00C91966"/>
    <w:rsid w:val="00C91A55"/>
    <w:rsid w:val="00C91DB1"/>
    <w:rsid w:val="00C92060"/>
    <w:rsid w:val="00C92AC8"/>
    <w:rsid w:val="00C92B4F"/>
    <w:rsid w:val="00C93D08"/>
    <w:rsid w:val="00C94679"/>
    <w:rsid w:val="00C94AE1"/>
    <w:rsid w:val="00C94FA2"/>
    <w:rsid w:val="00C95909"/>
    <w:rsid w:val="00C9668A"/>
    <w:rsid w:val="00C97274"/>
    <w:rsid w:val="00C973AE"/>
    <w:rsid w:val="00CA0301"/>
    <w:rsid w:val="00CA0510"/>
    <w:rsid w:val="00CA06B9"/>
    <w:rsid w:val="00CA07AF"/>
    <w:rsid w:val="00CA0894"/>
    <w:rsid w:val="00CA09B7"/>
    <w:rsid w:val="00CA1F98"/>
    <w:rsid w:val="00CA4250"/>
    <w:rsid w:val="00CA49F0"/>
    <w:rsid w:val="00CA4FFF"/>
    <w:rsid w:val="00CA563C"/>
    <w:rsid w:val="00CA57B1"/>
    <w:rsid w:val="00CA591A"/>
    <w:rsid w:val="00CA6458"/>
    <w:rsid w:val="00CA6B4F"/>
    <w:rsid w:val="00CA7477"/>
    <w:rsid w:val="00CA7828"/>
    <w:rsid w:val="00CB0173"/>
    <w:rsid w:val="00CB0808"/>
    <w:rsid w:val="00CB0B8D"/>
    <w:rsid w:val="00CB1FC6"/>
    <w:rsid w:val="00CB2473"/>
    <w:rsid w:val="00CB3B37"/>
    <w:rsid w:val="00CB3B4C"/>
    <w:rsid w:val="00CB43D8"/>
    <w:rsid w:val="00CB469B"/>
    <w:rsid w:val="00CB4E0C"/>
    <w:rsid w:val="00CB513A"/>
    <w:rsid w:val="00CB5B24"/>
    <w:rsid w:val="00CB66F8"/>
    <w:rsid w:val="00CB7C43"/>
    <w:rsid w:val="00CB7E4D"/>
    <w:rsid w:val="00CC04E6"/>
    <w:rsid w:val="00CC0871"/>
    <w:rsid w:val="00CC0CA2"/>
    <w:rsid w:val="00CC19E0"/>
    <w:rsid w:val="00CC1F3E"/>
    <w:rsid w:val="00CC22CC"/>
    <w:rsid w:val="00CC254C"/>
    <w:rsid w:val="00CC2D6A"/>
    <w:rsid w:val="00CC3193"/>
    <w:rsid w:val="00CC3393"/>
    <w:rsid w:val="00CC3A89"/>
    <w:rsid w:val="00CC3C57"/>
    <w:rsid w:val="00CC464E"/>
    <w:rsid w:val="00CC4B94"/>
    <w:rsid w:val="00CC532E"/>
    <w:rsid w:val="00CC59BA"/>
    <w:rsid w:val="00CC5B5C"/>
    <w:rsid w:val="00CC62C7"/>
    <w:rsid w:val="00CC6510"/>
    <w:rsid w:val="00CC661C"/>
    <w:rsid w:val="00CC6A55"/>
    <w:rsid w:val="00CC72BA"/>
    <w:rsid w:val="00CC73BE"/>
    <w:rsid w:val="00CC77D7"/>
    <w:rsid w:val="00CC7873"/>
    <w:rsid w:val="00CD0D2C"/>
    <w:rsid w:val="00CD23A9"/>
    <w:rsid w:val="00CD23C6"/>
    <w:rsid w:val="00CD2A11"/>
    <w:rsid w:val="00CD2C45"/>
    <w:rsid w:val="00CD2E6B"/>
    <w:rsid w:val="00CD2E7E"/>
    <w:rsid w:val="00CD3489"/>
    <w:rsid w:val="00CD3B93"/>
    <w:rsid w:val="00CD41F1"/>
    <w:rsid w:val="00CD4570"/>
    <w:rsid w:val="00CD4585"/>
    <w:rsid w:val="00CD4E9E"/>
    <w:rsid w:val="00CD5D56"/>
    <w:rsid w:val="00CD6B8C"/>
    <w:rsid w:val="00CD7144"/>
    <w:rsid w:val="00CD7801"/>
    <w:rsid w:val="00CD7A97"/>
    <w:rsid w:val="00CD7BF9"/>
    <w:rsid w:val="00CD7BFD"/>
    <w:rsid w:val="00CD7FC1"/>
    <w:rsid w:val="00CE0814"/>
    <w:rsid w:val="00CE0BB3"/>
    <w:rsid w:val="00CE0F4D"/>
    <w:rsid w:val="00CE1C2F"/>
    <w:rsid w:val="00CE2433"/>
    <w:rsid w:val="00CE38A4"/>
    <w:rsid w:val="00CE41C0"/>
    <w:rsid w:val="00CE4564"/>
    <w:rsid w:val="00CE46E0"/>
    <w:rsid w:val="00CE48EB"/>
    <w:rsid w:val="00CE4929"/>
    <w:rsid w:val="00CE5446"/>
    <w:rsid w:val="00CE6889"/>
    <w:rsid w:val="00CE697C"/>
    <w:rsid w:val="00CE6CAA"/>
    <w:rsid w:val="00CE76BD"/>
    <w:rsid w:val="00CF0A61"/>
    <w:rsid w:val="00CF0AEA"/>
    <w:rsid w:val="00CF1186"/>
    <w:rsid w:val="00CF153A"/>
    <w:rsid w:val="00CF1544"/>
    <w:rsid w:val="00CF1FF8"/>
    <w:rsid w:val="00CF2989"/>
    <w:rsid w:val="00CF2AAC"/>
    <w:rsid w:val="00CF2C2F"/>
    <w:rsid w:val="00CF313D"/>
    <w:rsid w:val="00CF32BF"/>
    <w:rsid w:val="00CF350E"/>
    <w:rsid w:val="00CF3674"/>
    <w:rsid w:val="00CF367F"/>
    <w:rsid w:val="00CF524C"/>
    <w:rsid w:val="00CF5372"/>
    <w:rsid w:val="00CF5BA1"/>
    <w:rsid w:val="00CF5F33"/>
    <w:rsid w:val="00CF6409"/>
    <w:rsid w:val="00CF74C3"/>
    <w:rsid w:val="00CF7697"/>
    <w:rsid w:val="00CF784D"/>
    <w:rsid w:val="00CF7D08"/>
    <w:rsid w:val="00D00175"/>
    <w:rsid w:val="00D00319"/>
    <w:rsid w:val="00D005C4"/>
    <w:rsid w:val="00D00902"/>
    <w:rsid w:val="00D00AF5"/>
    <w:rsid w:val="00D00BA5"/>
    <w:rsid w:val="00D00BC7"/>
    <w:rsid w:val="00D00FB7"/>
    <w:rsid w:val="00D012B5"/>
    <w:rsid w:val="00D01D49"/>
    <w:rsid w:val="00D01E18"/>
    <w:rsid w:val="00D02220"/>
    <w:rsid w:val="00D0331A"/>
    <w:rsid w:val="00D03AFA"/>
    <w:rsid w:val="00D03B37"/>
    <w:rsid w:val="00D0412F"/>
    <w:rsid w:val="00D041ED"/>
    <w:rsid w:val="00D05C02"/>
    <w:rsid w:val="00D0635A"/>
    <w:rsid w:val="00D0649E"/>
    <w:rsid w:val="00D07DF6"/>
    <w:rsid w:val="00D106DE"/>
    <w:rsid w:val="00D1154C"/>
    <w:rsid w:val="00D11D4D"/>
    <w:rsid w:val="00D12158"/>
    <w:rsid w:val="00D12484"/>
    <w:rsid w:val="00D128D7"/>
    <w:rsid w:val="00D12B4F"/>
    <w:rsid w:val="00D130CD"/>
    <w:rsid w:val="00D13562"/>
    <w:rsid w:val="00D13803"/>
    <w:rsid w:val="00D1400F"/>
    <w:rsid w:val="00D142A0"/>
    <w:rsid w:val="00D146C4"/>
    <w:rsid w:val="00D14F1F"/>
    <w:rsid w:val="00D15709"/>
    <w:rsid w:val="00D15C09"/>
    <w:rsid w:val="00D1628A"/>
    <w:rsid w:val="00D174A4"/>
    <w:rsid w:val="00D17CD0"/>
    <w:rsid w:val="00D17DCA"/>
    <w:rsid w:val="00D17E3D"/>
    <w:rsid w:val="00D20743"/>
    <w:rsid w:val="00D20A69"/>
    <w:rsid w:val="00D219E8"/>
    <w:rsid w:val="00D22178"/>
    <w:rsid w:val="00D223AE"/>
    <w:rsid w:val="00D22945"/>
    <w:rsid w:val="00D22D03"/>
    <w:rsid w:val="00D22D46"/>
    <w:rsid w:val="00D232A7"/>
    <w:rsid w:val="00D23423"/>
    <w:rsid w:val="00D23C2D"/>
    <w:rsid w:val="00D241CE"/>
    <w:rsid w:val="00D25037"/>
    <w:rsid w:val="00D25364"/>
    <w:rsid w:val="00D25548"/>
    <w:rsid w:val="00D25570"/>
    <w:rsid w:val="00D257E3"/>
    <w:rsid w:val="00D25EFC"/>
    <w:rsid w:val="00D2651E"/>
    <w:rsid w:val="00D26864"/>
    <w:rsid w:val="00D272B6"/>
    <w:rsid w:val="00D27574"/>
    <w:rsid w:val="00D27667"/>
    <w:rsid w:val="00D27B4C"/>
    <w:rsid w:val="00D30332"/>
    <w:rsid w:val="00D30355"/>
    <w:rsid w:val="00D3046A"/>
    <w:rsid w:val="00D30FE7"/>
    <w:rsid w:val="00D31137"/>
    <w:rsid w:val="00D31441"/>
    <w:rsid w:val="00D31839"/>
    <w:rsid w:val="00D3281D"/>
    <w:rsid w:val="00D32B2E"/>
    <w:rsid w:val="00D32C41"/>
    <w:rsid w:val="00D3336B"/>
    <w:rsid w:val="00D338A8"/>
    <w:rsid w:val="00D33B09"/>
    <w:rsid w:val="00D33EEC"/>
    <w:rsid w:val="00D34130"/>
    <w:rsid w:val="00D34332"/>
    <w:rsid w:val="00D34C33"/>
    <w:rsid w:val="00D34CA9"/>
    <w:rsid w:val="00D34DFF"/>
    <w:rsid w:val="00D3573A"/>
    <w:rsid w:val="00D36B30"/>
    <w:rsid w:val="00D36E16"/>
    <w:rsid w:val="00D37027"/>
    <w:rsid w:val="00D37110"/>
    <w:rsid w:val="00D379CC"/>
    <w:rsid w:val="00D37E3C"/>
    <w:rsid w:val="00D37EBF"/>
    <w:rsid w:val="00D40161"/>
    <w:rsid w:val="00D406ED"/>
    <w:rsid w:val="00D410B7"/>
    <w:rsid w:val="00D411C4"/>
    <w:rsid w:val="00D41BD0"/>
    <w:rsid w:val="00D42060"/>
    <w:rsid w:val="00D423BB"/>
    <w:rsid w:val="00D43022"/>
    <w:rsid w:val="00D433E4"/>
    <w:rsid w:val="00D43639"/>
    <w:rsid w:val="00D43B1C"/>
    <w:rsid w:val="00D43BAB"/>
    <w:rsid w:val="00D44337"/>
    <w:rsid w:val="00D4569F"/>
    <w:rsid w:val="00D4651F"/>
    <w:rsid w:val="00D46765"/>
    <w:rsid w:val="00D46EC2"/>
    <w:rsid w:val="00D50893"/>
    <w:rsid w:val="00D50D54"/>
    <w:rsid w:val="00D515BC"/>
    <w:rsid w:val="00D5197C"/>
    <w:rsid w:val="00D51E8E"/>
    <w:rsid w:val="00D52735"/>
    <w:rsid w:val="00D53330"/>
    <w:rsid w:val="00D541B4"/>
    <w:rsid w:val="00D547AA"/>
    <w:rsid w:val="00D55499"/>
    <w:rsid w:val="00D55AF4"/>
    <w:rsid w:val="00D55BC3"/>
    <w:rsid w:val="00D561B4"/>
    <w:rsid w:val="00D56487"/>
    <w:rsid w:val="00D56BAB"/>
    <w:rsid w:val="00D5704A"/>
    <w:rsid w:val="00D574C1"/>
    <w:rsid w:val="00D5784A"/>
    <w:rsid w:val="00D578FC"/>
    <w:rsid w:val="00D57920"/>
    <w:rsid w:val="00D57E47"/>
    <w:rsid w:val="00D60041"/>
    <w:rsid w:val="00D6111D"/>
    <w:rsid w:val="00D61334"/>
    <w:rsid w:val="00D6136D"/>
    <w:rsid w:val="00D61993"/>
    <w:rsid w:val="00D61D7F"/>
    <w:rsid w:val="00D61EF3"/>
    <w:rsid w:val="00D62DF8"/>
    <w:rsid w:val="00D63127"/>
    <w:rsid w:val="00D63261"/>
    <w:rsid w:val="00D63971"/>
    <w:rsid w:val="00D6456B"/>
    <w:rsid w:val="00D64E5A"/>
    <w:rsid w:val="00D65DB3"/>
    <w:rsid w:val="00D65E1B"/>
    <w:rsid w:val="00D664DB"/>
    <w:rsid w:val="00D66A89"/>
    <w:rsid w:val="00D67E75"/>
    <w:rsid w:val="00D7023B"/>
    <w:rsid w:val="00D71299"/>
    <w:rsid w:val="00D715C5"/>
    <w:rsid w:val="00D71A5C"/>
    <w:rsid w:val="00D71B9A"/>
    <w:rsid w:val="00D72678"/>
    <w:rsid w:val="00D73F79"/>
    <w:rsid w:val="00D74320"/>
    <w:rsid w:val="00D74658"/>
    <w:rsid w:val="00D74DB8"/>
    <w:rsid w:val="00D75843"/>
    <w:rsid w:val="00D7635F"/>
    <w:rsid w:val="00D766CC"/>
    <w:rsid w:val="00D76AA8"/>
    <w:rsid w:val="00D76BE4"/>
    <w:rsid w:val="00D76D05"/>
    <w:rsid w:val="00D7752D"/>
    <w:rsid w:val="00D80231"/>
    <w:rsid w:val="00D804A9"/>
    <w:rsid w:val="00D80786"/>
    <w:rsid w:val="00D80AEE"/>
    <w:rsid w:val="00D81474"/>
    <w:rsid w:val="00D81DAE"/>
    <w:rsid w:val="00D823B2"/>
    <w:rsid w:val="00D8298B"/>
    <w:rsid w:val="00D82B2C"/>
    <w:rsid w:val="00D83284"/>
    <w:rsid w:val="00D83E4A"/>
    <w:rsid w:val="00D84207"/>
    <w:rsid w:val="00D84633"/>
    <w:rsid w:val="00D84ACE"/>
    <w:rsid w:val="00D84E12"/>
    <w:rsid w:val="00D85C55"/>
    <w:rsid w:val="00D8719F"/>
    <w:rsid w:val="00D900A1"/>
    <w:rsid w:val="00D90EF9"/>
    <w:rsid w:val="00D91313"/>
    <w:rsid w:val="00D915A8"/>
    <w:rsid w:val="00D9262F"/>
    <w:rsid w:val="00D928C1"/>
    <w:rsid w:val="00D92986"/>
    <w:rsid w:val="00D93453"/>
    <w:rsid w:val="00D93B07"/>
    <w:rsid w:val="00D94822"/>
    <w:rsid w:val="00D955FF"/>
    <w:rsid w:val="00D961B2"/>
    <w:rsid w:val="00D9628B"/>
    <w:rsid w:val="00D96769"/>
    <w:rsid w:val="00D9683A"/>
    <w:rsid w:val="00D96887"/>
    <w:rsid w:val="00D96C88"/>
    <w:rsid w:val="00D96C8F"/>
    <w:rsid w:val="00D97D9E"/>
    <w:rsid w:val="00D97E47"/>
    <w:rsid w:val="00DA0444"/>
    <w:rsid w:val="00DA09E6"/>
    <w:rsid w:val="00DA0ADB"/>
    <w:rsid w:val="00DA14E1"/>
    <w:rsid w:val="00DA1C35"/>
    <w:rsid w:val="00DA1D3D"/>
    <w:rsid w:val="00DA1FFC"/>
    <w:rsid w:val="00DA24CD"/>
    <w:rsid w:val="00DA32AC"/>
    <w:rsid w:val="00DA3740"/>
    <w:rsid w:val="00DA41DD"/>
    <w:rsid w:val="00DA482E"/>
    <w:rsid w:val="00DA4FBC"/>
    <w:rsid w:val="00DA5726"/>
    <w:rsid w:val="00DA59A5"/>
    <w:rsid w:val="00DA5BB1"/>
    <w:rsid w:val="00DA66EB"/>
    <w:rsid w:val="00DA799C"/>
    <w:rsid w:val="00DA7F19"/>
    <w:rsid w:val="00DB0723"/>
    <w:rsid w:val="00DB147C"/>
    <w:rsid w:val="00DB1B33"/>
    <w:rsid w:val="00DB23EA"/>
    <w:rsid w:val="00DB2700"/>
    <w:rsid w:val="00DB28A1"/>
    <w:rsid w:val="00DB2D66"/>
    <w:rsid w:val="00DB33DA"/>
    <w:rsid w:val="00DB3496"/>
    <w:rsid w:val="00DB3743"/>
    <w:rsid w:val="00DB3A9E"/>
    <w:rsid w:val="00DB3EE7"/>
    <w:rsid w:val="00DB3F11"/>
    <w:rsid w:val="00DB4E01"/>
    <w:rsid w:val="00DB4E23"/>
    <w:rsid w:val="00DB5C5A"/>
    <w:rsid w:val="00DB6715"/>
    <w:rsid w:val="00DB6D67"/>
    <w:rsid w:val="00DB6F82"/>
    <w:rsid w:val="00DB721F"/>
    <w:rsid w:val="00DB7586"/>
    <w:rsid w:val="00DB7A81"/>
    <w:rsid w:val="00DB7D5B"/>
    <w:rsid w:val="00DC0054"/>
    <w:rsid w:val="00DC0A6F"/>
    <w:rsid w:val="00DC0D8E"/>
    <w:rsid w:val="00DC0E98"/>
    <w:rsid w:val="00DC12AA"/>
    <w:rsid w:val="00DC1802"/>
    <w:rsid w:val="00DC1F1D"/>
    <w:rsid w:val="00DC2D79"/>
    <w:rsid w:val="00DC2E5F"/>
    <w:rsid w:val="00DC3C5E"/>
    <w:rsid w:val="00DC4837"/>
    <w:rsid w:val="00DC48C7"/>
    <w:rsid w:val="00DC4C64"/>
    <w:rsid w:val="00DC53AA"/>
    <w:rsid w:val="00DC6246"/>
    <w:rsid w:val="00DC62BB"/>
    <w:rsid w:val="00DC641A"/>
    <w:rsid w:val="00DC6F3D"/>
    <w:rsid w:val="00DC6F72"/>
    <w:rsid w:val="00DC74FE"/>
    <w:rsid w:val="00DC75D9"/>
    <w:rsid w:val="00DC7960"/>
    <w:rsid w:val="00DC7F8B"/>
    <w:rsid w:val="00DD00B3"/>
    <w:rsid w:val="00DD1021"/>
    <w:rsid w:val="00DD10EA"/>
    <w:rsid w:val="00DD16EF"/>
    <w:rsid w:val="00DD1860"/>
    <w:rsid w:val="00DD1873"/>
    <w:rsid w:val="00DD2780"/>
    <w:rsid w:val="00DD27DD"/>
    <w:rsid w:val="00DD296D"/>
    <w:rsid w:val="00DD33BC"/>
    <w:rsid w:val="00DD3893"/>
    <w:rsid w:val="00DD3F83"/>
    <w:rsid w:val="00DD4023"/>
    <w:rsid w:val="00DD4C78"/>
    <w:rsid w:val="00DD4CDC"/>
    <w:rsid w:val="00DD5698"/>
    <w:rsid w:val="00DD5E50"/>
    <w:rsid w:val="00DD64B5"/>
    <w:rsid w:val="00DD70B7"/>
    <w:rsid w:val="00DD7765"/>
    <w:rsid w:val="00DD7FFE"/>
    <w:rsid w:val="00DE00CD"/>
    <w:rsid w:val="00DE1601"/>
    <w:rsid w:val="00DE1EF2"/>
    <w:rsid w:val="00DE2749"/>
    <w:rsid w:val="00DE3C8B"/>
    <w:rsid w:val="00DE3F8D"/>
    <w:rsid w:val="00DE444B"/>
    <w:rsid w:val="00DE527E"/>
    <w:rsid w:val="00DE59E3"/>
    <w:rsid w:val="00DE5B51"/>
    <w:rsid w:val="00DE5E67"/>
    <w:rsid w:val="00DE5EE4"/>
    <w:rsid w:val="00DE60D9"/>
    <w:rsid w:val="00DE64AC"/>
    <w:rsid w:val="00DE6D6B"/>
    <w:rsid w:val="00DE74B0"/>
    <w:rsid w:val="00DE7A75"/>
    <w:rsid w:val="00DE7E87"/>
    <w:rsid w:val="00DF00F1"/>
    <w:rsid w:val="00DF0774"/>
    <w:rsid w:val="00DF14E6"/>
    <w:rsid w:val="00DF1CB1"/>
    <w:rsid w:val="00DF2117"/>
    <w:rsid w:val="00DF2B11"/>
    <w:rsid w:val="00DF2E6A"/>
    <w:rsid w:val="00DF2F15"/>
    <w:rsid w:val="00DF320F"/>
    <w:rsid w:val="00DF34BE"/>
    <w:rsid w:val="00DF3D7F"/>
    <w:rsid w:val="00DF3E12"/>
    <w:rsid w:val="00DF43D8"/>
    <w:rsid w:val="00DF4537"/>
    <w:rsid w:val="00DF45AF"/>
    <w:rsid w:val="00DF45CB"/>
    <w:rsid w:val="00DF48A1"/>
    <w:rsid w:val="00DF4AB3"/>
    <w:rsid w:val="00DF4B58"/>
    <w:rsid w:val="00DF4EAC"/>
    <w:rsid w:val="00DF51A5"/>
    <w:rsid w:val="00DF560B"/>
    <w:rsid w:val="00DF5951"/>
    <w:rsid w:val="00DF5B0F"/>
    <w:rsid w:val="00DF5B3F"/>
    <w:rsid w:val="00DF5BDC"/>
    <w:rsid w:val="00DF607E"/>
    <w:rsid w:val="00DF6772"/>
    <w:rsid w:val="00DF7628"/>
    <w:rsid w:val="00DF7840"/>
    <w:rsid w:val="00DF78C6"/>
    <w:rsid w:val="00DF7C53"/>
    <w:rsid w:val="00DF7C64"/>
    <w:rsid w:val="00DF7DD8"/>
    <w:rsid w:val="00E000F7"/>
    <w:rsid w:val="00E00251"/>
    <w:rsid w:val="00E004F7"/>
    <w:rsid w:val="00E01364"/>
    <w:rsid w:val="00E026B5"/>
    <w:rsid w:val="00E033E0"/>
    <w:rsid w:val="00E0352D"/>
    <w:rsid w:val="00E039D6"/>
    <w:rsid w:val="00E03D5E"/>
    <w:rsid w:val="00E04988"/>
    <w:rsid w:val="00E04B5C"/>
    <w:rsid w:val="00E04B71"/>
    <w:rsid w:val="00E05013"/>
    <w:rsid w:val="00E050A7"/>
    <w:rsid w:val="00E06296"/>
    <w:rsid w:val="00E065B1"/>
    <w:rsid w:val="00E068F2"/>
    <w:rsid w:val="00E077BA"/>
    <w:rsid w:val="00E10300"/>
    <w:rsid w:val="00E108F9"/>
    <w:rsid w:val="00E111A7"/>
    <w:rsid w:val="00E1130B"/>
    <w:rsid w:val="00E11329"/>
    <w:rsid w:val="00E121B4"/>
    <w:rsid w:val="00E121BF"/>
    <w:rsid w:val="00E1391F"/>
    <w:rsid w:val="00E1429A"/>
    <w:rsid w:val="00E14316"/>
    <w:rsid w:val="00E146F5"/>
    <w:rsid w:val="00E15E48"/>
    <w:rsid w:val="00E16026"/>
    <w:rsid w:val="00E169F5"/>
    <w:rsid w:val="00E16B61"/>
    <w:rsid w:val="00E17601"/>
    <w:rsid w:val="00E1788E"/>
    <w:rsid w:val="00E2021C"/>
    <w:rsid w:val="00E211D9"/>
    <w:rsid w:val="00E215F8"/>
    <w:rsid w:val="00E22033"/>
    <w:rsid w:val="00E223AD"/>
    <w:rsid w:val="00E233A4"/>
    <w:rsid w:val="00E23DBC"/>
    <w:rsid w:val="00E23EC7"/>
    <w:rsid w:val="00E244E6"/>
    <w:rsid w:val="00E245C3"/>
    <w:rsid w:val="00E245FB"/>
    <w:rsid w:val="00E24673"/>
    <w:rsid w:val="00E24A4F"/>
    <w:rsid w:val="00E24EBA"/>
    <w:rsid w:val="00E25675"/>
    <w:rsid w:val="00E2586A"/>
    <w:rsid w:val="00E25A50"/>
    <w:rsid w:val="00E25C86"/>
    <w:rsid w:val="00E267A0"/>
    <w:rsid w:val="00E268E0"/>
    <w:rsid w:val="00E26C63"/>
    <w:rsid w:val="00E275E9"/>
    <w:rsid w:val="00E27C1D"/>
    <w:rsid w:val="00E27D5B"/>
    <w:rsid w:val="00E30591"/>
    <w:rsid w:val="00E30611"/>
    <w:rsid w:val="00E30D08"/>
    <w:rsid w:val="00E30DB6"/>
    <w:rsid w:val="00E31022"/>
    <w:rsid w:val="00E3137D"/>
    <w:rsid w:val="00E31D2C"/>
    <w:rsid w:val="00E323C9"/>
    <w:rsid w:val="00E32405"/>
    <w:rsid w:val="00E32459"/>
    <w:rsid w:val="00E327C5"/>
    <w:rsid w:val="00E3339F"/>
    <w:rsid w:val="00E33BEF"/>
    <w:rsid w:val="00E33CEB"/>
    <w:rsid w:val="00E34EBE"/>
    <w:rsid w:val="00E352E2"/>
    <w:rsid w:val="00E36064"/>
    <w:rsid w:val="00E36941"/>
    <w:rsid w:val="00E3759B"/>
    <w:rsid w:val="00E3799B"/>
    <w:rsid w:val="00E37CDE"/>
    <w:rsid w:val="00E40451"/>
    <w:rsid w:val="00E40870"/>
    <w:rsid w:val="00E41018"/>
    <w:rsid w:val="00E4117B"/>
    <w:rsid w:val="00E42356"/>
    <w:rsid w:val="00E42B4E"/>
    <w:rsid w:val="00E42C9D"/>
    <w:rsid w:val="00E42D0D"/>
    <w:rsid w:val="00E43D96"/>
    <w:rsid w:val="00E4427D"/>
    <w:rsid w:val="00E4451A"/>
    <w:rsid w:val="00E44647"/>
    <w:rsid w:val="00E44B84"/>
    <w:rsid w:val="00E45C86"/>
    <w:rsid w:val="00E45E13"/>
    <w:rsid w:val="00E47576"/>
    <w:rsid w:val="00E4776A"/>
    <w:rsid w:val="00E47981"/>
    <w:rsid w:val="00E47AD6"/>
    <w:rsid w:val="00E5020D"/>
    <w:rsid w:val="00E50537"/>
    <w:rsid w:val="00E5092D"/>
    <w:rsid w:val="00E51636"/>
    <w:rsid w:val="00E52856"/>
    <w:rsid w:val="00E5341D"/>
    <w:rsid w:val="00E53BB4"/>
    <w:rsid w:val="00E53DBF"/>
    <w:rsid w:val="00E5476D"/>
    <w:rsid w:val="00E55A92"/>
    <w:rsid w:val="00E55F53"/>
    <w:rsid w:val="00E5601C"/>
    <w:rsid w:val="00E56174"/>
    <w:rsid w:val="00E5738C"/>
    <w:rsid w:val="00E57A0E"/>
    <w:rsid w:val="00E57CFE"/>
    <w:rsid w:val="00E600CD"/>
    <w:rsid w:val="00E6078C"/>
    <w:rsid w:val="00E6115D"/>
    <w:rsid w:val="00E61802"/>
    <w:rsid w:val="00E618E6"/>
    <w:rsid w:val="00E62D25"/>
    <w:rsid w:val="00E632FC"/>
    <w:rsid w:val="00E634D2"/>
    <w:rsid w:val="00E6406A"/>
    <w:rsid w:val="00E642D8"/>
    <w:rsid w:val="00E67677"/>
    <w:rsid w:val="00E71BB2"/>
    <w:rsid w:val="00E71E6F"/>
    <w:rsid w:val="00E723EF"/>
    <w:rsid w:val="00E730DD"/>
    <w:rsid w:val="00E73D5B"/>
    <w:rsid w:val="00E740DA"/>
    <w:rsid w:val="00E74C42"/>
    <w:rsid w:val="00E752AC"/>
    <w:rsid w:val="00E7590C"/>
    <w:rsid w:val="00E75A93"/>
    <w:rsid w:val="00E76488"/>
    <w:rsid w:val="00E76A22"/>
    <w:rsid w:val="00E76A66"/>
    <w:rsid w:val="00E804CD"/>
    <w:rsid w:val="00E80DBC"/>
    <w:rsid w:val="00E80F7F"/>
    <w:rsid w:val="00E81180"/>
    <w:rsid w:val="00E81209"/>
    <w:rsid w:val="00E81AEB"/>
    <w:rsid w:val="00E81BC9"/>
    <w:rsid w:val="00E81BFB"/>
    <w:rsid w:val="00E8214C"/>
    <w:rsid w:val="00E82E3A"/>
    <w:rsid w:val="00E830C3"/>
    <w:rsid w:val="00E83537"/>
    <w:rsid w:val="00E83685"/>
    <w:rsid w:val="00E840FE"/>
    <w:rsid w:val="00E84269"/>
    <w:rsid w:val="00E84B08"/>
    <w:rsid w:val="00E85AA7"/>
    <w:rsid w:val="00E860EF"/>
    <w:rsid w:val="00E86D1C"/>
    <w:rsid w:val="00E86F61"/>
    <w:rsid w:val="00E873D5"/>
    <w:rsid w:val="00E874F3"/>
    <w:rsid w:val="00E8751F"/>
    <w:rsid w:val="00E87612"/>
    <w:rsid w:val="00E909CA"/>
    <w:rsid w:val="00E91630"/>
    <w:rsid w:val="00E9167B"/>
    <w:rsid w:val="00E91706"/>
    <w:rsid w:val="00E91BAE"/>
    <w:rsid w:val="00E9241A"/>
    <w:rsid w:val="00E92A65"/>
    <w:rsid w:val="00E938FE"/>
    <w:rsid w:val="00E94A8F"/>
    <w:rsid w:val="00E94DFB"/>
    <w:rsid w:val="00E95ACB"/>
    <w:rsid w:val="00E96086"/>
    <w:rsid w:val="00E96D43"/>
    <w:rsid w:val="00E96DF4"/>
    <w:rsid w:val="00E97C17"/>
    <w:rsid w:val="00EA05E5"/>
    <w:rsid w:val="00EA0EC3"/>
    <w:rsid w:val="00EA1143"/>
    <w:rsid w:val="00EA12D6"/>
    <w:rsid w:val="00EA20AD"/>
    <w:rsid w:val="00EA3794"/>
    <w:rsid w:val="00EA39F1"/>
    <w:rsid w:val="00EA3CF5"/>
    <w:rsid w:val="00EA498F"/>
    <w:rsid w:val="00EA49DC"/>
    <w:rsid w:val="00EA5696"/>
    <w:rsid w:val="00EA6140"/>
    <w:rsid w:val="00EA6A2A"/>
    <w:rsid w:val="00EA765F"/>
    <w:rsid w:val="00EB0A5A"/>
    <w:rsid w:val="00EB0ACF"/>
    <w:rsid w:val="00EB0B1D"/>
    <w:rsid w:val="00EB0E48"/>
    <w:rsid w:val="00EB1D26"/>
    <w:rsid w:val="00EB1E62"/>
    <w:rsid w:val="00EB1E8D"/>
    <w:rsid w:val="00EB1F86"/>
    <w:rsid w:val="00EB21F9"/>
    <w:rsid w:val="00EB224C"/>
    <w:rsid w:val="00EB26B5"/>
    <w:rsid w:val="00EB2B23"/>
    <w:rsid w:val="00EB409E"/>
    <w:rsid w:val="00EB423F"/>
    <w:rsid w:val="00EB4BAD"/>
    <w:rsid w:val="00EB5154"/>
    <w:rsid w:val="00EB5587"/>
    <w:rsid w:val="00EB5E91"/>
    <w:rsid w:val="00EB6478"/>
    <w:rsid w:val="00EB6FBD"/>
    <w:rsid w:val="00EB7477"/>
    <w:rsid w:val="00EC018E"/>
    <w:rsid w:val="00EC08FC"/>
    <w:rsid w:val="00EC0C1C"/>
    <w:rsid w:val="00EC0C36"/>
    <w:rsid w:val="00EC1AD5"/>
    <w:rsid w:val="00EC24F2"/>
    <w:rsid w:val="00EC2CDB"/>
    <w:rsid w:val="00EC30DB"/>
    <w:rsid w:val="00EC31E1"/>
    <w:rsid w:val="00EC3DD1"/>
    <w:rsid w:val="00EC3F01"/>
    <w:rsid w:val="00EC3F32"/>
    <w:rsid w:val="00EC428B"/>
    <w:rsid w:val="00EC4A21"/>
    <w:rsid w:val="00EC4F09"/>
    <w:rsid w:val="00EC4F68"/>
    <w:rsid w:val="00EC5627"/>
    <w:rsid w:val="00EC675D"/>
    <w:rsid w:val="00EC7E26"/>
    <w:rsid w:val="00ED03A9"/>
    <w:rsid w:val="00ED08EE"/>
    <w:rsid w:val="00ED0B2B"/>
    <w:rsid w:val="00ED0F89"/>
    <w:rsid w:val="00ED2F5D"/>
    <w:rsid w:val="00ED32BC"/>
    <w:rsid w:val="00ED3E0F"/>
    <w:rsid w:val="00ED4348"/>
    <w:rsid w:val="00ED43A9"/>
    <w:rsid w:val="00ED43C7"/>
    <w:rsid w:val="00ED4427"/>
    <w:rsid w:val="00ED4732"/>
    <w:rsid w:val="00ED47D3"/>
    <w:rsid w:val="00ED4AD2"/>
    <w:rsid w:val="00ED4E2F"/>
    <w:rsid w:val="00ED4E87"/>
    <w:rsid w:val="00ED5A3A"/>
    <w:rsid w:val="00ED64BC"/>
    <w:rsid w:val="00ED6E5E"/>
    <w:rsid w:val="00ED759F"/>
    <w:rsid w:val="00ED7CEC"/>
    <w:rsid w:val="00ED7D6E"/>
    <w:rsid w:val="00ED7D88"/>
    <w:rsid w:val="00ED7F2D"/>
    <w:rsid w:val="00EE083C"/>
    <w:rsid w:val="00EE0ED5"/>
    <w:rsid w:val="00EE1795"/>
    <w:rsid w:val="00EE2D31"/>
    <w:rsid w:val="00EE2F27"/>
    <w:rsid w:val="00EE3025"/>
    <w:rsid w:val="00EE330D"/>
    <w:rsid w:val="00EE3BA5"/>
    <w:rsid w:val="00EE3CAE"/>
    <w:rsid w:val="00EE4889"/>
    <w:rsid w:val="00EE4CFB"/>
    <w:rsid w:val="00EE60DD"/>
    <w:rsid w:val="00EE621C"/>
    <w:rsid w:val="00EE6384"/>
    <w:rsid w:val="00EE682E"/>
    <w:rsid w:val="00EF01F3"/>
    <w:rsid w:val="00EF069B"/>
    <w:rsid w:val="00EF1371"/>
    <w:rsid w:val="00EF2321"/>
    <w:rsid w:val="00EF275B"/>
    <w:rsid w:val="00EF2976"/>
    <w:rsid w:val="00EF2A1C"/>
    <w:rsid w:val="00EF2C4E"/>
    <w:rsid w:val="00EF2C8D"/>
    <w:rsid w:val="00EF3354"/>
    <w:rsid w:val="00EF36A2"/>
    <w:rsid w:val="00EF389A"/>
    <w:rsid w:val="00EF3C67"/>
    <w:rsid w:val="00EF4625"/>
    <w:rsid w:val="00EF46D2"/>
    <w:rsid w:val="00EF4C8A"/>
    <w:rsid w:val="00EF4D1B"/>
    <w:rsid w:val="00EF5278"/>
    <w:rsid w:val="00EF5F73"/>
    <w:rsid w:val="00EF6323"/>
    <w:rsid w:val="00EF7576"/>
    <w:rsid w:val="00F00153"/>
    <w:rsid w:val="00F00738"/>
    <w:rsid w:val="00F00C4D"/>
    <w:rsid w:val="00F00C76"/>
    <w:rsid w:val="00F00FD8"/>
    <w:rsid w:val="00F01CE2"/>
    <w:rsid w:val="00F01DE4"/>
    <w:rsid w:val="00F020E5"/>
    <w:rsid w:val="00F03286"/>
    <w:rsid w:val="00F03776"/>
    <w:rsid w:val="00F04A80"/>
    <w:rsid w:val="00F04AA4"/>
    <w:rsid w:val="00F05537"/>
    <w:rsid w:val="00F058E7"/>
    <w:rsid w:val="00F05F60"/>
    <w:rsid w:val="00F06594"/>
    <w:rsid w:val="00F0782F"/>
    <w:rsid w:val="00F104C4"/>
    <w:rsid w:val="00F11126"/>
    <w:rsid w:val="00F111E8"/>
    <w:rsid w:val="00F118E1"/>
    <w:rsid w:val="00F125E4"/>
    <w:rsid w:val="00F12603"/>
    <w:rsid w:val="00F12D1C"/>
    <w:rsid w:val="00F14420"/>
    <w:rsid w:val="00F1454D"/>
    <w:rsid w:val="00F146B2"/>
    <w:rsid w:val="00F15360"/>
    <w:rsid w:val="00F15F23"/>
    <w:rsid w:val="00F16A65"/>
    <w:rsid w:val="00F175D5"/>
    <w:rsid w:val="00F211E2"/>
    <w:rsid w:val="00F21DE3"/>
    <w:rsid w:val="00F2281D"/>
    <w:rsid w:val="00F2299C"/>
    <w:rsid w:val="00F23891"/>
    <w:rsid w:val="00F23ACB"/>
    <w:rsid w:val="00F2512E"/>
    <w:rsid w:val="00F261C3"/>
    <w:rsid w:val="00F26454"/>
    <w:rsid w:val="00F26EF1"/>
    <w:rsid w:val="00F27262"/>
    <w:rsid w:val="00F27279"/>
    <w:rsid w:val="00F27702"/>
    <w:rsid w:val="00F27789"/>
    <w:rsid w:val="00F278AA"/>
    <w:rsid w:val="00F30291"/>
    <w:rsid w:val="00F304DD"/>
    <w:rsid w:val="00F30EEE"/>
    <w:rsid w:val="00F31981"/>
    <w:rsid w:val="00F31F9E"/>
    <w:rsid w:val="00F32994"/>
    <w:rsid w:val="00F330CC"/>
    <w:rsid w:val="00F33E0A"/>
    <w:rsid w:val="00F3463A"/>
    <w:rsid w:val="00F347FE"/>
    <w:rsid w:val="00F34EC5"/>
    <w:rsid w:val="00F359B0"/>
    <w:rsid w:val="00F35F5B"/>
    <w:rsid w:val="00F36D8B"/>
    <w:rsid w:val="00F3766E"/>
    <w:rsid w:val="00F376C7"/>
    <w:rsid w:val="00F37B5B"/>
    <w:rsid w:val="00F404E6"/>
    <w:rsid w:val="00F41A02"/>
    <w:rsid w:val="00F41D0B"/>
    <w:rsid w:val="00F423B2"/>
    <w:rsid w:val="00F424E5"/>
    <w:rsid w:val="00F42D1D"/>
    <w:rsid w:val="00F43535"/>
    <w:rsid w:val="00F435E5"/>
    <w:rsid w:val="00F437C8"/>
    <w:rsid w:val="00F43855"/>
    <w:rsid w:val="00F449B6"/>
    <w:rsid w:val="00F449B8"/>
    <w:rsid w:val="00F44B46"/>
    <w:rsid w:val="00F44C22"/>
    <w:rsid w:val="00F4500D"/>
    <w:rsid w:val="00F45102"/>
    <w:rsid w:val="00F451FA"/>
    <w:rsid w:val="00F458F5"/>
    <w:rsid w:val="00F462B6"/>
    <w:rsid w:val="00F4672D"/>
    <w:rsid w:val="00F469A3"/>
    <w:rsid w:val="00F46DB1"/>
    <w:rsid w:val="00F46E53"/>
    <w:rsid w:val="00F475A4"/>
    <w:rsid w:val="00F47DA1"/>
    <w:rsid w:val="00F47E19"/>
    <w:rsid w:val="00F47E6B"/>
    <w:rsid w:val="00F506D1"/>
    <w:rsid w:val="00F50F59"/>
    <w:rsid w:val="00F510B1"/>
    <w:rsid w:val="00F5172F"/>
    <w:rsid w:val="00F5190C"/>
    <w:rsid w:val="00F51AC8"/>
    <w:rsid w:val="00F53184"/>
    <w:rsid w:val="00F5328B"/>
    <w:rsid w:val="00F5362F"/>
    <w:rsid w:val="00F5364C"/>
    <w:rsid w:val="00F53906"/>
    <w:rsid w:val="00F54080"/>
    <w:rsid w:val="00F54315"/>
    <w:rsid w:val="00F5447D"/>
    <w:rsid w:val="00F557A1"/>
    <w:rsid w:val="00F55C59"/>
    <w:rsid w:val="00F55FAE"/>
    <w:rsid w:val="00F5672C"/>
    <w:rsid w:val="00F56DE0"/>
    <w:rsid w:val="00F5705C"/>
    <w:rsid w:val="00F57A5A"/>
    <w:rsid w:val="00F60E48"/>
    <w:rsid w:val="00F6177E"/>
    <w:rsid w:val="00F61B1F"/>
    <w:rsid w:val="00F61EAE"/>
    <w:rsid w:val="00F62891"/>
    <w:rsid w:val="00F62FE2"/>
    <w:rsid w:val="00F63707"/>
    <w:rsid w:val="00F63AF0"/>
    <w:rsid w:val="00F63C5E"/>
    <w:rsid w:val="00F63EAE"/>
    <w:rsid w:val="00F6467A"/>
    <w:rsid w:val="00F647E3"/>
    <w:rsid w:val="00F657CC"/>
    <w:rsid w:val="00F65A3E"/>
    <w:rsid w:val="00F65B99"/>
    <w:rsid w:val="00F668D3"/>
    <w:rsid w:val="00F670FD"/>
    <w:rsid w:val="00F6720F"/>
    <w:rsid w:val="00F678DF"/>
    <w:rsid w:val="00F701DD"/>
    <w:rsid w:val="00F704BF"/>
    <w:rsid w:val="00F7052F"/>
    <w:rsid w:val="00F70A15"/>
    <w:rsid w:val="00F70CCD"/>
    <w:rsid w:val="00F70EAF"/>
    <w:rsid w:val="00F71584"/>
    <w:rsid w:val="00F71636"/>
    <w:rsid w:val="00F719F0"/>
    <w:rsid w:val="00F71BF7"/>
    <w:rsid w:val="00F72673"/>
    <w:rsid w:val="00F7309D"/>
    <w:rsid w:val="00F73988"/>
    <w:rsid w:val="00F74185"/>
    <w:rsid w:val="00F742AA"/>
    <w:rsid w:val="00F7542F"/>
    <w:rsid w:val="00F76862"/>
    <w:rsid w:val="00F76BCA"/>
    <w:rsid w:val="00F77C41"/>
    <w:rsid w:val="00F8017E"/>
    <w:rsid w:val="00F80A9C"/>
    <w:rsid w:val="00F81627"/>
    <w:rsid w:val="00F82E00"/>
    <w:rsid w:val="00F83032"/>
    <w:rsid w:val="00F832C6"/>
    <w:rsid w:val="00F83835"/>
    <w:rsid w:val="00F83C21"/>
    <w:rsid w:val="00F8466B"/>
    <w:rsid w:val="00F84734"/>
    <w:rsid w:val="00F85E13"/>
    <w:rsid w:val="00F85EAF"/>
    <w:rsid w:val="00F862DB"/>
    <w:rsid w:val="00F86433"/>
    <w:rsid w:val="00F867A6"/>
    <w:rsid w:val="00F867EA"/>
    <w:rsid w:val="00F86941"/>
    <w:rsid w:val="00F86D05"/>
    <w:rsid w:val="00F86E29"/>
    <w:rsid w:val="00F870E8"/>
    <w:rsid w:val="00F871BA"/>
    <w:rsid w:val="00F87333"/>
    <w:rsid w:val="00F8743F"/>
    <w:rsid w:val="00F8761E"/>
    <w:rsid w:val="00F87669"/>
    <w:rsid w:val="00F876C3"/>
    <w:rsid w:val="00F87CD0"/>
    <w:rsid w:val="00F87EFC"/>
    <w:rsid w:val="00F9019C"/>
    <w:rsid w:val="00F90F12"/>
    <w:rsid w:val="00F91016"/>
    <w:rsid w:val="00F91106"/>
    <w:rsid w:val="00F91156"/>
    <w:rsid w:val="00F91818"/>
    <w:rsid w:val="00F91C42"/>
    <w:rsid w:val="00F926EE"/>
    <w:rsid w:val="00F92907"/>
    <w:rsid w:val="00F92B13"/>
    <w:rsid w:val="00F92B14"/>
    <w:rsid w:val="00F92B20"/>
    <w:rsid w:val="00F936FC"/>
    <w:rsid w:val="00F945AC"/>
    <w:rsid w:val="00F946C7"/>
    <w:rsid w:val="00F94A76"/>
    <w:rsid w:val="00F95433"/>
    <w:rsid w:val="00F95511"/>
    <w:rsid w:val="00F964F9"/>
    <w:rsid w:val="00F9657C"/>
    <w:rsid w:val="00F96A7C"/>
    <w:rsid w:val="00F96D2C"/>
    <w:rsid w:val="00FA03AF"/>
    <w:rsid w:val="00FA03C7"/>
    <w:rsid w:val="00FA062B"/>
    <w:rsid w:val="00FA0A57"/>
    <w:rsid w:val="00FA114A"/>
    <w:rsid w:val="00FA1588"/>
    <w:rsid w:val="00FA1A86"/>
    <w:rsid w:val="00FA2015"/>
    <w:rsid w:val="00FA23FD"/>
    <w:rsid w:val="00FA26BF"/>
    <w:rsid w:val="00FA323C"/>
    <w:rsid w:val="00FA3972"/>
    <w:rsid w:val="00FA3E69"/>
    <w:rsid w:val="00FA482A"/>
    <w:rsid w:val="00FA4834"/>
    <w:rsid w:val="00FA5125"/>
    <w:rsid w:val="00FA6047"/>
    <w:rsid w:val="00FA62BD"/>
    <w:rsid w:val="00FA6547"/>
    <w:rsid w:val="00FA6784"/>
    <w:rsid w:val="00FA7295"/>
    <w:rsid w:val="00FA75A6"/>
    <w:rsid w:val="00FA79F2"/>
    <w:rsid w:val="00FB14E2"/>
    <w:rsid w:val="00FB1BAB"/>
    <w:rsid w:val="00FB2261"/>
    <w:rsid w:val="00FB33E9"/>
    <w:rsid w:val="00FB38A8"/>
    <w:rsid w:val="00FB3AED"/>
    <w:rsid w:val="00FB3B89"/>
    <w:rsid w:val="00FB3FBE"/>
    <w:rsid w:val="00FB40BB"/>
    <w:rsid w:val="00FB42FE"/>
    <w:rsid w:val="00FB4591"/>
    <w:rsid w:val="00FB47ED"/>
    <w:rsid w:val="00FB4816"/>
    <w:rsid w:val="00FB4E04"/>
    <w:rsid w:val="00FB50FC"/>
    <w:rsid w:val="00FB5C4B"/>
    <w:rsid w:val="00FB74E4"/>
    <w:rsid w:val="00FB7B09"/>
    <w:rsid w:val="00FB7FE3"/>
    <w:rsid w:val="00FC00BB"/>
    <w:rsid w:val="00FC06AC"/>
    <w:rsid w:val="00FC0C1F"/>
    <w:rsid w:val="00FC220F"/>
    <w:rsid w:val="00FC2820"/>
    <w:rsid w:val="00FC2838"/>
    <w:rsid w:val="00FC2918"/>
    <w:rsid w:val="00FC2F1D"/>
    <w:rsid w:val="00FC366A"/>
    <w:rsid w:val="00FC3917"/>
    <w:rsid w:val="00FC3B58"/>
    <w:rsid w:val="00FC3C92"/>
    <w:rsid w:val="00FC3CD5"/>
    <w:rsid w:val="00FC3EAA"/>
    <w:rsid w:val="00FC40A6"/>
    <w:rsid w:val="00FC423A"/>
    <w:rsid w:val="00FC4277"/>
    <w:rsid w:val="00FC46E9"/>
    <w:rsid w:val="00FC4E02"/>
    <w:rsid w:val="00FC4EC3"/>
    <w:rsid w:val="00FC500B"/>
    <w:rsid w:val="00FC5518"/>
    <w:rsid w:val="00FC5615"/>
    <w:rsid w:val="00FC5E5D"/>
    <w:rsid w:val="00FC6988"/>
    <w:rsid w:val="00FC6A43"/>
    <w:rsid w:val="00FC6E7E"/>
    <w:rsid w:val="00FC70F7"/>
    <w:rsid w:val="00FC753F"/>
    <w:rsid w:val="00FC7BC8"/>
    <w:rsid w:val="00FC7D16"/>
    <w:rsid w:val="00FD0A14"/>
    <w:rsid w:val="00FD0C07"/>
    <w:rsid w:val="00FD124C"/>
    <w:rsid w:val="00FD1BCC"/>
    <w:rsid w:val="00FD2AD1"/>
    <w:rsid w:val="00FD2EBC"/>
    <w:rsid w:val="00FD33D5"/>
    <w:rsid w:val="00FD3ADA"/>
    <w:rsid w:val="00FD3D87"/>
    <w:rsid w:val="00FD4324"/>
    <w:rsid w:val="00FD477B"/>
    <w:rsid w:val="00FD48A8"/>
    <w:rsid w:val="00FD48B8"/>
    <w:rsid w:val="00FD48D4"/>
    <w:rsid w:val="00FD513F"/>
    <w:rsid w:val="00FD51AB"/>
    <w:rsid w:val="00FD5356"/>
    <w:rsid w:val="00FD5AF9"/>
    <w:rsid w:val="00FD5D5C"/>
    <w:rsid w:val="00FD6DA2"/>
    <w:rsid w:val="00FD6F1C"/>
    <w:rsid w:val="00FD713E"/>
    <w:rsid w:val="00FD775F"/>
    <w:rsid w:val="00FD7BAA"/>
    <w:rsid w:val="00FD7E6E"/>
    <w:rsid w:val="00FD7F7E"/>
    <w:rsid w:val="00FE09AE"/>
    <w:rsid w:val="00FE1294"/>
    <w:rsid w:val="00FE14CE"/>
    <w:rsid w:val="00FE15DA"/>
    <w:rsid w:val="00FE15DB"/>
    <w:rsid w:val="00FE1784"/>
    <w:rsid w:val="00FE1BF9"/>
    <w:rsid w:val="00FE22CC"/>
    <w:rsid w:val="00FE381D"/>
    <w:rsid w:val="00FE41FC"/>
    <w:rsid w:val="00FE4481"/>
    <w:rsid w:val="00FE454D"/>
    <w:rsid w:val="00FE5371"/>
    <w:rsid w:val="00FE54B5"/>
    <w:rsid w:val="00FE64CB"/>
    <w:rsid w:val="00FE6515"/>
    <w:rsid w:val="00FE664B"/>
    <w:rsid w:val="00FE6E7E"/>
    <w:rsid w:val="00FE7E74"/>
    <w:rsid w:val="00FE7EEE"/>
    <w:rsid w:val="00FF0455"/>
    <w:rsid w:val="00FF06E0"/>
    <w:rsid w:val="00FF13E0"/>
    <w:rsid w:val="00FF1543"/>
    <w:rsid w:val="00FF20F3"/>
    <w:rsid w:val="00FF22FE"/>
    <w:rsid w:val="00FF288A"/>
    <w:rsid w:val="00FF2A33"/>
    <w:rsid w:val="00FF2BE9"/>
    <w:rsid w:val="00FF2C10"/>
    <w:rsid w:val="00FF3962"/>
    <w:rsid w:val="00FF3970"/>
    <w:rsid w:val="00FF399C"/>
    <w:rsid w:val="00FF3D48"/>
    <w:rsid w:val="00FF4090"/>
    <w:rsid w:val="00FF496F"/>
    <w:rsid w:val="00FF6017"/>
    <w:rsid w:val="00FF62E3"/>
    <w:rsid w:val="00FF68D7"/>
    <w:rsid w:val="00FF71E1"/>
    <w:rsid w:val="00FF7354"/>
    <w:rsid w:val="00FF7BFB"/>
    <w:rsid w:val="00FF7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43FB4"/>
  <w15:chartTrackingRefBased/>
  <w15:docId w15:val="{D3D1EDAF-3266-4CE7-A4D9-BB615F88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0447"/>
    <w:pPr>
      <w:widowControl w:val="0"/>
      <w:jc w:val="both"/>
    </w:pPr>
  </w:style>
  <w:style w:type="paragraph" w:styleId="1">
    <w:name w:val="heading 1"/>
    <w:basedOn w:val="a"/>
    <w:next w:val="a"/>
    <w:link w:val="10"/>
    <w:uiPriority w:val="9"/>
    <w:qFormat/>
    <w:rsid w:val="00B819A4"/>
    <w:pPr>
      <w:keepNext/>
      <w:keepLines/>
      <w:spacing w:before="340" w:after="330" w:line="578" w:lineRule="auto"/>
      <w:outlineLvl w:val="0"/>
    </w:pPr>
    <w:rPr>
      <w:b/>
      <w:bCs/>
      <w:kern w:val="44"/>
      <w:sz w:val="44"/>
      <w:szCs w:val="44"/>
    </w:rPr>
  </w:style>
  <w:style w:type="paragraph" w:styleId="3">
    <w:name w:val="heading 3"/>
    <w:basedOn w:val="a"/>
    <w:next w:val="a"/>
    <w:link w:val="30"/>
    <w:uiPriority w:val="9"/>
    <w:semiHidden/>
    <w:unhideWhenUsed/>
    <w:qFormat/>
    <w:rsid w:val="00615914"/>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F37B5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81F6F"/>
    <w:rPr>
      <w:rFonts w:asciiTheme="majorHAnsi" w:eastAsia="黑体" w:hAnsiTheme="majorHAnsi" w:cstheme="majorBidi"/>
      <w:sz w:val="20"/>
      <w:szCs w:val="20"/>
    </w:rPr>
  </w:style>
  <w:style w:type="paragraph" w:styleId="a4">
    <w:name w:val="header"/>
    <w:basedOn w:val="a"/>
    <w:link w:val="a5"/>
    <w:uiPriority w:val="99"/>
    <w:unhideWhenUsed/>
    <w:rsid w:val="00E43D9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43D96"/>
    <w:rPr>
      <w:sz w:val="18"/>
      <w:szCs w:val="18"/>
    </w:rPr>
  </w:style>
  <w:style w:type="paragraph" w:styleId="a6">
    <w:name w:val="footer"/>
    <w:basedOn w:val="a"/>
    <w:link w:val="a7"/>
    <w:uiPriority w:val="99"/>
    <w:unhideWhenUsed/>
    <w:rsid w:val="00E43D96"/>
    <w:pPr>
      <w:tabs>
        <w:tab w:val="center" w:pos="4153"/>
        <w:tab w:val="right" w:pos="8306"/>
      </w:tabs>
      <w:snapToGrid w:val="0"/>
      <w:jc w:val="left"/>
    </w:pPr>
    <w:rPr>
      <w:sz w:val="18"/>
      <w:szCs w:val="18"/>
    </w:rPr>
  </w:style>
  <w:style w:type="character" w:customStyle="1" w:styleId="a7">
    <w:name w:val="页脚 字符"/>
    <w:basedOn w:val="a0"/>
    <w:link w:val="a6"/>
    <w:uiPriority w:val="99"/>
    <w:rsid w:val="00E43D96"/>
    <w:rPr>
      <w:sz w:val="18"/>
      <w:szCs w:val="18"/>
    </w:rPr>
  </w:style>
  <w:style w:type="paragraph" w:customStyle="1" w:styleId="msonormal0">
    <w:name w:val="msonormal"/>
    <w:basedOn w:val="a"/>
    <w:rsid w:val="00EC24F2"/>
    <w:pPr>
      <w:widowControl/>
      <w:spacing w:before="100" w:beforeAutospacing="1" w:after="100" w:afterAutospacing="1"/>
      <w:jc w:val="left"/>
    </w:pPr>
    <w:rPr>
      <w:rFonts w:ascii="宋体" w:eastAsia="宋体" w:hAnsi="宋体" w:cs="宋体"/>
      <w:kern w:val="0"/>
      <w:sz w:val="24"/>
      <w:szCs w:val="24"/>
    </w:rPr>
  </w:style>
  <w:style w:type="character" w:styleId="a8">
    <w:name w:val="Placeholder Text"/>
    <w:basedOn w:val="a0"/>
    <w:uiPriority w:val="99"/>
    <w:semiHidden/>
    <w:rsid w:val="00EC24F2"/>
    <w:rPr>
      <w:color w:val="808080"/>
    </w:rPr>
  </w:style>
  <w:style w:type="paragraph" w:customStyle="1" w:styleId="EndNoteBibliographyTitle">
    <w:name w:val="EndNote Bibliography Title"/>
    <w:basedOn w:val="a"/>
    <w:link w:val="EndNoteBibliographyTitle0"/>
    <w:rsid w:val="0022627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22627F"/>
    <w:rPr>
      <w:rFonts w:ascii="等线" w:eastAsia="等线" w:hAnsi="等线"/>
      <w:noProof/>
      <w:sz w:val="20"/>
    </w:rPr>
  </w:style>
  <w:style w:type="paragraph" w:customStyle="1" w:styleId="EndNoteBibliography">
    <w:name w:val="EndNote Bibliography"/>
    <w:basedOn w:val="a"/>
    <w:link w:val="EndNoteBibliography0"/>
    <w:rsid w:val="0022627F"/>
    <w:rPr>
      <w:rFonts w:ascii="等线" w:eastAsia="等线" w:hAnsi="等线"/>
      <w:noProof/>
      <w:sz w:val="20"/>
    </w:rPr>
  </w:style>
  <w:style w:type="character" w:customStyle="1" w:styleId="EndNoteBibliography0">
    <w:name w:val="EndNote Bibliography 字符"/>
    <w:basedOn w:val="a0"/>
    <w:link w:val="EndNoteBibliography"/>
    <w:rsid w:val="0022627F"/>
    <w:rPr>
      <w:rFonts w:ascii="等线" w:eastAsia="等线" w:hAnsi="等线"/>
      <w:noProof/>
      <w:sz w:val="20"/>
    </w:rPr>
  </w:style>
  <w:style w:type="paragraph" w:customStyle="1" w:styleId="Default">
    <w:name w:val="Default"/>
    <w:rsid w:val="00C04E68"/>
    <w:pPr>
      <w:widowControl w:val="0"/>
      <w:autoSpaceDE w:val="0"/>
      <w:autoSpaceDN w:val="0"/>
      <w:adjustRightInd w:val="0"/>
    </w:pPr>
    <w:rPr>
      <w:rFonts w:ascii="Times New Roman" w:hAnsi="Times New Roman" w:cs="Times New Roman"/>
      <w:color w:val="000000"/>
      <w:kern w:val="0"/>
      <w:sz w:val="24"/>
      <w:szCs w:val="24"/>
    </w:rPr>
  </w:style>
  <w:style w:type="character" w:customStyle="1" w:styleId="10">
    <w:name w:val="标题 1 字符"/>
    <w:basedOn w:val="a0"/>
    <w:link w:val="1"/>
    <w:uiPriority w:val="9"/>
    <w:rsid w:val="00B819A4"/>
    <w:rPr>
      <w:b/>
      <w:bCs/>
      <w:kern w:val="44"/>
      <w:sz w:val="44"/>
      <w:szCs w:val="44"/>
    </w:rPr>
  </w:style>
  <w:style w:type="paragraph" w:styleId="TOC">
    <w:name w:val="TOC Heading"/>
    <w:basedOn w:val="1"/>
    <w:next w:val="a"/>
    <w:uiPriority w:val="39"/>
    <w:unhideWhenUsed/>
    <w:qFormat/>
    <w:rsid w:val="0041273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085C65"/>
    <w:pPr>
      <w:tabs>
        <w:tab w:val="left" w:pos="420"/>
        <w:tab w:val="right" w:leader="dot" w:pos="9016"/>
      </w:tabs>
      <w:spacing w:line="360" w:lineRule="auto"/>
    </w:pPr>
  </w:style>
  <w:style w:type="character" w:styleId="a9">
    <w:name w:val="Hyperlink"/>
    <w:basedOn w:val="a0"/>
    <w:uiPriority w:val="99"/>
    <w:unhideWhenUsed/>
    <w:rsid w:val="00412739"/>
    <w:rPr>
      <w:color w:val="0563C1" w:themeColor="hyperlink"/>
      <w:u w:val="single"/>
    </w:rPr>
  </w:style>
  <w:style w:type="paragraph" w:styleId="aa">
    <w:name w:val="Normal (Web)"/>
    <w:basedOn w:val="a"/>
    <w:uiPriority w:val="99"/>
    <w:semiHidden/>
    <w:unhideWhenUsed/>
    <w:rsid w:val="0059554A"/>
    <w:pPr>
      <w:widowControl/>
      <w:spacing w:before="100" w:beforeAutospacing="1" w:after="100" w:afterAutospacing="1"/>
      <w:jc w:val="left"/>
    </w:pPr>
    <w:rPr>
      <w:rFonts w:ascii="宋体" w:eastAsia="宋体" w:hAnsi="宋体" w:cs="宋体"/>
      <w:kern w:val="0"/>
      <w:sz w:val="24"/>
      <w:szCs w:val="24"/>
    </w:rPr>
  </w:style>
  <w:style w:type="character" w:customStyle="1" w:styleId="40">
    <w:name w:val="标题 4 字符"/>
    <w:basedOn w:val="a0"/>
    <w:link w:val="4"/>
    <w:uiPriority w:val="9"/>
    <w:semiHidden/>
    <w:rsid w:val="00F37B5B"/>
    <w:rPr>
      <w:rFonts w:asciiTheme="majorHAnsi" w:eastAsiaTheme="majorEastAsia" w:hAnsiTheme="majorHAnsi" w:cstheme="majorBidi"/>
      <w:b/>
      <w:bCs/>
      <w:sz w:val="28"/>
      <w:szCs w:val="28"/>
    </w:rPr>
  </w:style>
  <w:style w:type="paragraph" w:styleId="ab">
    <w:name w:val="List Paragraph"/>
    <w:basedOn w:val="a"/>
    <w:uiPriority w:val="34"/>
    <w:qFormat/>
    <w:rsid w:val="001168FD"/>
    <w:pPr>
      <w:ind w:firstLineChars="200" w:firstLine="420"/>
    </w:pPr>
  </w:style>
  <w:style w:type="character" w:customStyle="1" w:styleId="30">
    <w:name w:val="标题 3 字符"/>
    <w:basedOn w:val="a0"/>
    <w:link w:val="3"/>
    <w:uiPriority w:val="9"/>
    <w:semiHidden/>
    <w:rsid w:val="00615914"/>
    <w:rPr>
      <w:b/>
      <w:bCs/>
      <w:sz w:val="32"/>
      <w:szCs w:val="32"/>
    </w:rPr>
  </w:style>
  <w:style w:type="paragraph" w:styleId="ac">
    <w:name w:val="Balloon Text"/>
    <w:basedOn w:val="a"/>
    <w:link w:val="ad"/>
    <w:uiPriority w:val="99"/>
    <w:semiHidden/>
    <w:unhideWhenUsed/>
    <w:rsid w:val="00617A9B"/>
    <w:rPr>
      <w:sz w:val="18"/>
      <w:szCs w:val="18"/>
    </w:rPr>
  </w:style>
  <w:style w:type="character" w:customStyle="1" w:styleId="ad">
    <w:name w:val="批注框文本 字符"/>
    <w:basedOn w:val="a0"/>
    <w:link w:val="ac"/>
    <w:uiPriority w:val="99"/>
    <w:semiHidden/>
    <w:rsid w:val="00617A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69141">
      <w:bodyDiv w:val="1"/>
      <w:marLeft w:val="0"/>
      <w:marRight w:val="0"/>
      <w:marTop w:val="0"/>
      <w:marBottom w:val="0"/>
      <w:divBdr>
        <w:top w:val="none" w:sz="0" w:space="0" w:color="auto"/>
        <w:left w:val="none" w:sz="0" w:space="0" w:color="auto"/>
        <w:bottom w:val="none" w:sz="0" w:space="0" w:color="auto"/>
        <w:right w:val="none" w:sz="0" w:space="0" w:color="auto"/>
      </w:divBdr>
      <w:divsChild>
        <w:div w:id="520513260">
          <w:marLeft w:val="0"/>
          <w:marRight w:val="0"/>
          <w:marTop w:val="240"/>
          <w:marBottom w:val="240"/>
          <w:divBdr>
            <w:top w:val="none" w:sz="0" w:space="0" w:color="auto"/>
            <w:left w:val="none" w:sz="0" w:space="0" w:color="auto"/>
            <w:bottom w:val="none" w:sz="0" w:space="0" w:color="auto"/>
            <w:right w:val="none" w:sz="0" w:space="0" w:color="auto"/>
          </w:divBdr>
        </w:div>
        <w:div w:id="1577591444">
          <w:marLeft w:val="0"/>
          <w:marRight w:val="0"/>
          <w:marTop w:val="240"/>
          <w:marBottom w:val="240"/>
          <w:divBdr>
            <w:top w:val="none" w:sz="0" w:space="0" w:color="auto"/>
            <w:left w:val="none" w:sz="0" w:space="0" w:color="auto"/>
            <w:bottom w:val="none" w:sz="0" w:space="0" w:color="auto"/>
            <w:right w:val="none" w:sz="0" w:space="0" w:color="auto"/>
          </w:divBdr>
        </w:div>
      </w:divsChild>
    </w:div>
    <w:div w:id="443426223">
      <w:bodyDiv w:val="1"/>
      <w:marLeft w:val="0"/>
      <w:marRight w:val="0"/>
      <w:marTop w:val="0"/>
      <w:marBottom w:val="0"/>
      <w:divBdr>
        <w:top w:val="none" w:sz="0" w:space="0" w:color="auto"/>
        <w:left w:val="none" w:sz="0" w:space="0" w:color="auto"/>
        <w:bottom w:val="none" w:sz="0" w:space="0" w:color="auto"/>
        <w:right w:val="none" w:sz="0" w:space="0" w:color="auto"/>
      </w:divBdr>
      <w:divsChild>
        <w:div w:id="366413875">
          <w:marLeft w:val="0"/>
          <w:marRight w:val="0"/>
          <w:marTop w:val="0"/>
          <w:marBottom w:val="0"/>
          <w:divBdr>
            <w:top w:val="none" w:sz="0" w:space="0" w:color="auto"/>
            <w:left w:val="none" w:sz="0" w:space="0" w:color="auto"/>
            <w:bottom w:val="none" w:sz="0" w:space="0" w:color="auto"/>
            <w:right w:val="none" w:sz="0" w:space="0" w:color="auto"/>
          </w:divBdr>
          <w:divsChild>
            <w:div w:id="983042282">
              <w:marLeft w:val="0"/>
              <w:marRight w:val="0"/>
              <w:marTop w:val="0"/>
              <w:marBottom w:val="0"/>
              <w:divBdr>
                <w:top w:val="none" w:sz="0" w:space="0" w:color="auto"/>
                <w:left w:val="none" w:sz="0" w:space="0" w:color="auto"/>
                <w:bottom w:val="none" w:sz="0" w:space="0" w:color="auto"/>
                <w:right w:val="none" w:sz="0" w:space="0" w:color="auto"/>
              </w:divBdr>
              <w:divsChild>
                <w:div w:id="2046369799">
                  <w:marLeft w:val="0"/>
                  <w:marRight w:val="0"/>
                  <w:marTop w:val="0"/>
                  <w:marBottom w:val="0"/>
                  <w:divBdr>
                    <w:top w:val="none" w:sz="0" w:space="0" w:color="auto"/>
                    <w:left w:val="none" w:sz="0" w:space="0" w:color="auto"/>
                    <w:bottom w:val="none" w:sz="0" w:space="0" w:color="auto"/>
                    <w:right w:val="none" w:sz="0" w:space="0" w:color="auto"/>
                  </w:divBdr>
                  <w:divsChild>
                    <w:div w:id="8681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21825">
      <w:bodyDiv w:val="1"/>
      <w:marLeft w:val="0"/>
      <w:marRight w:val="0"/>
      <w:marTop w:val="0"/>
      <w:marBottom w:val="0"/>
      <w:divBdr>
        <w:top w:val="none" w:sz="0" w:space="0" w:color="auto"/>
        <w:left w:val="none" w:sz="0" w:space="0" w:color="auto"/>
        <w:bottom w:val="none" w:sz="0" w:space="0" w:color="auto"/>
        <w:right w:val="none" w:sz="0" w:space="0" w:color="auto"/>
      </w:divBdr>
    </w:div>
    <w:div w:id="735661153">
      <w:bodyDiv w:val="1"/>
      <w:marLeft w:val="0"/>
      <w:marRight w:val="0"/>
      <w:marTop w:val="0"/>
      <w:marBottom w:val="0"/>
      <w:divBdr>
        <w:top w:val="none" w:sz="0" w:space="0" w:color="auto"/>
        <w:left w:val="none" w:sz="0" w:space="0" w:color="auto"/>
        <w:bottom w:val="none" w:sz="0" w:space="0" w:color="auto"/>
        <w:right w:val="none" w:sz="0" w:space="0" w:color="auto"/>
      </w:divBdr>
    </w:div>
    <w:div w:id="959610285">
      <w:bodyDiv w:val="1"/>
      <w:marLeft w:val="0"/>
      <w:marRight w:val="0"/>
      <w:marTop w:val="0"/>
      <w:marBottom w:val="0"/>
      <w:divBdr>
        <w:top w:val="none" w:sz="0" w:space="0" w:color="auto"/>
        <w:left w:val="none" w:sz="0" w:space="0" w:color="auto"/>
        <w:bottom w:val="none" w:sz="0" w:space="0" w:color="auto"/>
        <w:right w:val="none" w:sz="0" w:space="0" w:color="auto"/>
      </w:divBdr>
    </w:div>
    <w:div w:id="1138301044">
      <w:bodyDiv w:val="1"/>
      <w:marLeft w:val="0"/>
      <w:marRight w:val="0"/>
      <w:marTop w:val="0"/>
      <w:marBottom w:val="0"/>
      <w:divBdr>
        <w:top w:val="none" w:sz="0" w:space="0" w:color="auto"/>
        <w:left w:val="none" w:sz="0" w:space="0" w:color="auto"/>
        <w:bottom w:val="none" w:sz="0" w:space="0" w:color="auto"/>
        <w:right w:val="none" w:sz="0" w:space="0" w:color="auto"/>
      </w:divBdr>
    </w:div>
    <w:div w:id="1172724324">
      <w:bodyDiv w:val="1"/>
      <w:marLeft w:val="0"/>
      <w:marRight w:val="0"/>
      <w:marTop w:val="0"/>
      <w:marBottom w:val="0"/>
      <w:divBdr>
        <w:top w:val="none" w:sz="0" w:space="0" w:color="auto"/>
        <w:left w:val="none" w:sz="0" w:space="0" w:color="auto"/>
        <w:bottom w:val="none" w:sz="0" w:space="0" w:color="auto"/>
        <w:right w:val="none" w:sz="0" w:space="0" w:color="auto"/>
      </w:divBdr>
    </w:div>
    <w:div w:id="1335255770">
      <w:bodyDiv w:val="1"/>
      <w:marLeft w:val="0"/>
      <w:marRight w:val="0"/>
      <w:marTop w:val="0"/>
      <w:marBottom w:val="0"/>
      <w:divBdr>
        <w:top w:val="none" w:sz="0" w:space="0" w:color="auto"/>
        <w:left w:val="none" w:sz="0" w:space="0" w:color="auto"/>
        <w:bottom w:val="none" w:sz="0" w:space="0" w:color="auto"/>
        <w:right w:val="none" w:sz="0" w:space="0" w:color="auto"/>
      </w:divBdr>
    </w:div>
    <w:div w:id="1423795770">
      <w:bodyDiv w:val="1"/>
      <w:marLeft w:val="0"/>
      <w:marRight w:val="0"/>
      <w:marTop w:val="0"/>
      <w:marBottom w:val="0"/>
      <w:divBdr>
        <w:top w:val="none" w:sz="0" w:space="0" w:color="auto"/>
        <w:left w:val="none" w:sz="0" w:space="0" w:color="auto"/>
        <w:bottom w:val="none" w:sz="0" w:space="0" w:color="auto"/>
        <w:right w:val="none" w:sz="0" w:space="0" w:color="auto"/>
      </w:divBdr>
    </w:div>
    <w:div w:id="1466312206">
      <w:bodyDiv w:val="1"/>
      <w:marLeft w:val="0"/>
      <w:marRight w:val="0"/>
      <w:marTop w:val="0"/>
      <w:marBottom w:val="0"/>
      <w:divBdr>
        <w:top w:val="none" w:sz="0" w:space="0" w:color="auto"/>
        <w:left w:val="none" w:sz="0" w:space="0" w:color="auto"/>
        <w:bottom w:val="none" w:sz="0" w:space="0" w:color="auto"/>
        <w:right w:val="none" w:sz="0" w:space="0" w:color="auto"/>
      </w:divBdr>
    </w:div>
    <w:div w:id="1571885695">
      <w:bodyDiv w:val="1"/>
      <w:marLeft w:val="0"/>
      <w:marRight w:val="0"/>
      <w:marTop w:val="0"/>
      <w:marBottom w:val="0"/>
      <w:divBdr>
        <w:top w:val="none" w:sz="0" w:space="0" w:color="auto"/>
        <w:left w:val="none" w:sz="0" w:space="0" w:color="auto"/>
        <w:bottom w:val="none" w:sz="0" w:space="0" w:color="auto"/>
        <w:right w:val="none" w:sz="0" w:space="0" w:color="auto"/>
      </w:divBdr>
    </w:div>
    <w:div w:id="1595170141">
      <w:bodyDiv w:val="1"/>
      <w:marLeft w:val="0"/>
      <w:marRight w:val="0"/>
      <w:marTop w:val="0"/>
      <w:marBottom w:val="0"/>
      <w:divBdr>
        <w:top w:val="none" w:sz="0" w:space="0" w:color="auto"/>
        <w:left w:val="none" w:sz="0" w:space="0" w:color="auto"/>
        <w:bottom w:val="none" w:sz="0" w:space="0" w:color="auto"/>
        <w:right w:val="none" w:sz="0" w:space="0" w:color="auto"/>
      </w:divBdr>
    </w:div>
    <w:div w:id="1625765401">
      <w:bodyDiv w:val="1"/>
      <w:marLeft w:val="0"/>
      <w:marRight w:val="0"/>
      <w:marTop w:val="0"/>
      <w:marBottom w:val="0"/>
      <w:divBdr>
        <w:top w:val="none" w:sz="0" w:space="0" w:color="auto"/>
        <w:left w:val="none" w:sz="0" w:space="0" w:color="auto"/>
        <w:bottom w:val="none" w:sz="0" w:space="0" w:color="auto"/>
        <w:right w:val="none" w:sz="0" w:space="0" w:color="auto"/>
      </w:divBdr>
    </w:div>
    <w:div w:id="1699113220">
      <w:bodyDiv w:val="1"/>
      <w:marLeft w:val="0"/>
      <w:marRight w:val="0"/>
      <w:marTop w:val="0"/>
      <w:marBottom w:val="0"/>
      <w:divBdr>
        <w:top w:val="none" w:sz="0" w:space="0" w:color="auto"/>
        <w:left w:val="none" w:sz="0" w:space="0" w:color="auto"/>
        <w:bottom w:val="none" w:sz="0" w:space="0" w:color="auto"/>
        <w:right w:val="none" w:sz="0" w:space="0" w:color="auto"/>
      </w:divBdr>
    </w:div>
    <w:div w:id="1879510202">
      <w:bodyDiv w:val="1"/>
      <w:marLeft w:val="0"/>
      <w:marRight w:val="0"/>
      <w:marTop w:val="0"/>
      <w:marBottom w:val="0"/>
      <w:divBdr>
        <w:top w:val="none" w:sz="0" w:space="0" w:color="auto"/>
        <w:left w:val="none" w:sz="0" w:space="0" w:color="auto"/>
        <w:bottom w:val="none" w:sz="0" w:space="0" w:color="auto"/>
        <w:right w:val="none" w:sz="0" w:space="0" w:color="auto"/>
      </w:divBdr>
    </w:div>
    <w:div w:id="188470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55BA-153C-4D63-BD82-89A61A2E2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46</Pages>
  <Words>13392</Words>
  <Characters>76338</Characters>
  <Application>Microsoft Office Word</Application>
  <DocSecurity>0</DocSecurity>
  <Lines>636</Lines>
  <Paragraphs>179</Paragraphs>
  <ScaleCrop>false</ScaleCrop>
  <Company/>
  <LinksUpToDate>false</LinksUpToDate>
  <CharactersWithSpaces>89551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Jungang</dc:creator>
  <cp:keywords/>
  <dc:description/>
  <cp:lastModifiedBy>李 迪</cp:lastModifiedBy>
  <cp:revision>9</cp:revision>
  <cp:lastPrinted>2020-10-14T03:27:00Z</cp:lastPrinted>
  <dcterms:created xsi:type="dcterms:W3CDTF">2020-11-06T08:47:00Z</dcterms:created>
  <dcterms:modified xsi:type="dcterms:W3CDTF">2020-11-09T01:09:00Z</dcterms:modified>
</cp:coreProperties>
</file>