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5421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S1.  </w:t>
      </w:r>
      <w:bookmarkStart w:id="0" w:name="OLE_LINK110"/>
      <w:r>
        <w:rPr>
          <w:rFonts w:ascii="Times New Roman" w:hAnsi="Times New Roman" w:cs="Times New Roman"/>
          <w:b/>
          <w:bCs/>
          <w:sz w:val="24"/>
          <w:szCs w:val="24"/>
        </w:rPr>
        <w:t>Primers used in this study.</w:t>
      </w:r>
    </w:p>
    <w:bookmarkEnd w:id="0"/>
    <w:p w14:paraId="1BB64F7D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5"/>
        <w:tblW w:w="15008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441"/>
        <w:gridCol w:w="4348"/>
        <w:gridCol w:w="4395"/>
        <w:gridCol w:w="3690"/>
      </w:tblGrid>
      <w:tr w14:paraId="4612F7B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 w14:paraId="4E4A4C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Gene name</w:t>
            </w:r>
          </w:p>
        </w:tc>
        <w:tc>
          <w:tcPr>
            <w:tcW w:w="1441" w:type="dxa"/>
            <w:tcBorders>
              <w:bottom w:val="single" w:color="auto" w:sz="4" w:space="0"/>
            </w:tcBorders>
            <w:vAlign w:val="center"/>
          </w:tcPr>
          <w:p w14:paraId="136323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Gene ID</w:t>
            </w:r>
          </w:p>
        </w:tc>
        <w:tc>
          <w:tcPr>
            <w:tcW w:w="4348" w:type="dxa"/>
            <w:tcBorders>
              <w:bottom w:val="single" w:color="auto" w:sz="4" w:space="0"/>
            </w:tcBorders>
            <w:vAlign w:val="center"/>
          </w:tcPr>
          <w:p w14:paraId="5D54E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Forward primer (5'→3')</w:t>
            </w:r>
          </w:p>
        </w:tc>
        <w:tc>
          <w:tcPr>
            <w:tcW w:w="4395" w:type="dxa"/>
            <w:tcBorders>
              <w:bottom w:val="single" w:color="auto" w:sz="4" w:space="0"/>
            </w:tcBorders>
            <w:vAlign w:val="center"/>
          </w:tcPr>
          <w:p w14:paraId="1C57F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Reverse primer (5'→3')</w:t>
            </w:r>
          </w:p>
        </w:tc>
        <w:tc>
          <w:tcPr>
            <w:tcW w:w="3690" w:type="dxa"/>
            <w:tcBorders>
              <w:bottom w:val="single" w:color="auto" w:sz="4" w:space="0"/>
            </w:tcBorders>
            <w:vAlign w:val="center"/>
          </w:tcPr>
          <w:p w14:paraId="769ED3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Application</w:t>
            </w:r>
          </w:p>
        </w:tc>
      </w:tr>
      <w:tr w14:paraId="6F3E17C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bottom w:val="nil"/>
            </w:tcBorders>
            <w:vAlign w:val="center"/>
          </w:tcPr>
          <w:p w14:paraId="60B5A2E8">
            <w:pPr>
              <w:jc w:val="center"/>
              <w:rPr>
                <w:rFonts w:hint="eastAsia" w:ascii="Times New Roman" w:hAnsi="Times New Roman" w:cs="Times New Roman" w:eastAsiaTheme="minorEastAsia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PlDGAT</w:t>
            </w: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441" w:type="dxa"/>
            <w:tcBorders>
              <w:top w:val="single" w:color="auto" w:sz="4" w:space="0"/>
              <w:bottom w:val="nil"/>
            </w:tcBorders>
            <w:vAlign w:val="center"/>
          </w:tcPr>
          <w:p w14:paraId="33379B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isoform_21578</w:t>
            </w:r>
          </w:p>
        </w:tc>
        <w:tc>
          <w:tcPr>
            <w:tcW w:w="4348" w:type="dxa"/>
            <w:tcBorders>
              <w:top w:val="single" w:color="auto" w:sz="4" w:space="0"/>
              <w:bottom w:val="nil"/>
            </w:tcBorders>
            <w:vAlign w:val="center"/>
          </w:tcPr>
          <w:p w14:paraId="7751F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TCGGAATCAAGCAATG</w:t>
            </w:r>
          </w:p>
        </w:tc>
        <w:tc>
          <w:tcPr>
            <w:tcW w:w="4395" w:type="dxa"/>
            <w:tcBorders>
              <w:top w:val="single" w:color="auto" w:sz="4" w:space="0"/>
              <w:bottom w:val="nil"/>
            </w:tcBorders>
            <w:vAlign w:val="center"/>
          </w:tcPr>
          <w:p w14:paraId="1DBE92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ATTAAGCAGCTTAGGTG</w:t>
            </w:r>
          </w:p>
        </w:tc>
        <w:tc>
          <w:tcPr>
            <w:tcW w:w="3690" w:type="dxa"/>
            <w:tcBorders>
              <w:top w:val="single" w:color="auto" w:sz="4" w:space="0"/>
              <w:bottom w:val="nil"/>
            </w:tcBorders>
            <w:vAlign w:val="center"/>
          </w:tcPr>
          <w:p w14:paraId="330F5B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Full-length amplification by PCR</w:t>
            </w:r>
          </w:p>
        </w:tc>
      </w:tr>
      <w:tr w14:paraId="26EA95D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nil"/>
            </w:tcBorders>
            <w:vAlign w:val="center"/>
          </w:tcPr>
          <w:p w14:paraId="3C2406A3">
            <w:pPr>
              <w:jc w:val="center"/>
              <w:rPr>
                <w:rFonts w:hint="eastAsia" w:ascii="Times New Roman" w:hAnsi="Times New Roman" w:cs="Times New Roman" w:eastAsiaTheme="minorEastAsia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PlDGAT</w:t>
            </w: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441" w:type="dxa"/>
            <w:tcBorders>
              <w:top w:val="nil"/>
            </w:tcBorders>
            <w:vAlign w:val="center"/>
          </w:tcPr>
          <w:p w14:paraId="4D1F7C19"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isoform_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lang w:val="en-US" w:eastAsia="zh-CN"/>
              </w:rPr>
              <w:t>21578</w:t>
            </w:r>
          </w:p>
        </w:tc>
        <w:tc>
          <w:tcPr>
            <w:tcW w:w="4348" w:type="dxa"/>
            <w:tcBorders>
              <w:top w:val="nil"/>
            </w:tcBorders>
            <w:vAlign w:val="center"/>
          </w:tcPr>
          <w:p w14:paraId="4BE89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GGGCATGTGGAGTATTA</w:t>
            </w:r>
          </w:p>
        </w:tc>
        <w:tc>
          <w:tcPr>
            <w:tcW w:w="4395" w:type="dxa"/>
            <w:tcBorders>
              <w:top w:val="nil"/>
            </w:tcBorders>
            <w:vAlign w:val="center"/>
          </w:tcPr>
          <w:p w14:paraId="363FAC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AAGCCGTTCTCAGGAT</w:t>
            </w:r>
          </w:p>
        </w:tc>
        <w:tc>
          <w:tcPr>
            <w:tcW w:w="3690" w:type="dxa"/>
            <w:tcBorders>
              <w:top w:val="nil"/>
            </w:tcBorders>
            <w:vAlign w:val="center"/>
          </w:tcPr>
          <w:p w14:paraId="43CCE7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Gene expression by qRT-PCR</w:t>
            </w:r>
          </w:p>
        </w:tc>
      </w:tr>
      <w:tr w14:paraId="129DA37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vAlign w:val="center"/>
          </w:tcPr>
          <w:p w14:paraId="13B307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Plactin</w:t>
            </w:r>
          </w:p>
        </w:tc>
        <w:tc>
          <w:tcPr>
            <w:tcW w:w="1441" w:type="dxa"/>
            <w:vAlign w:val="center"/>
          </w:tcPr>
          <w:p w14:paraId="564025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JN105299</w:t>
            </w:r>
          </w:p>
        </w:tc>
        <w:tc>
          <w:tcPr>
            <w:tcW w:w="4348" w:type="dxa"/>
            <w:vAlign w:val="center"/>
          </w:tcPr>
          <w:p w14:paraId="75EEAF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ACTGCTGAACGGGAAATT</w:t>
            </w:r>
          </w:p>
        </w:tc>
        <w:tc>
          <w:tcPr>
            <w:tcW w:w="4395" w:type="dxa"/>
            <w:vAlign w:val="center"/>
          </w:tcPr>
          <w:p w14:paraId="60D38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ATGGCTGGAACAGGACTT</w:t>
            </w:r>
          </w:p>
        </w:tc>
        <w:tc>
          <w:tcPr>
            <w:tcW w:w="3690" w:type="dxa"/>
            <w:vAlign w:val="center"/>
          </w:tcPr>
          <w:p w14:paraId="2DA449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Gene expression by qRT-PCR</w:t>
            </w:r>
          </w:p>
        </w:tc>
      </w:tr>
      <w:tr w14:paraId="2FDE2DA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vAlign w:val="center"/>
          </w:tcPr>
          <w:p w14:paraId="51488563">
            <w:pPr>
              <w:jc w:val="center"/>
              <w:rPr>
                <w:rFonts w:hint="eastAsia" w:ascii="Times New Roman" w:hAnsi="Times New Roman" w:cs="Times New Roman" w:eastAsiaTheme="minorEastAsia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PlDGAT</w:t>
            </w: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441" w:type="dxa"/>
            <w:vAlign w:val="center"/>
          </w:tcPr>
          <w:p w14:paraId="6631F5CA"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isoform_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lang w:val="en-US" w:eastAsia="zh-CN"/>
              </w:rPr>
              <w:t>21578</w:t>
            </w:r>
          </w:p>
        </w:tc>
        <w:tc>
          <w:tcPr>
            <w:tcW w:w="4348" w:type="dxa"/>
            <w:vAlign w:val="center"/>
          </w:tcPr>
          <w:p w14:paraId="25AF23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cggggatcctctagagtcgacATGGAGGCCTCCGGTGTTG</w:t>
            </w:r>
          </w:p>
        </w:tc>
        <w:tc>
          <w:tcPr>
            <w:tcW w:w="4395" w:type="dxa"/>
            <w:vAlign w:val="center"/>
          </w:tcPr>
          <w:p w14:paraId="4AF27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caccatggtactagtgtcgacCTGAGCCGCTCCACCAGC</w:t>
            </w:r>
          </w:p>
        </w:tc>
        <w:tc>
          <w:tcPr>
            <w:tcW w:w="3690" w:type="dxa"/>
            <w:vAlign w:val="center"/>
          </w:tcPr>
          <w:p w14:paraId="52C021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Vector construction for subcellular location by PCR</w:t>
            </w:r>
          </w:p>
        </w:tc>
      </w:tr>
      <w:tr w14:paraId="766A70B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vAlign w:val="center"/>
          </w:tcPr>
          <w:p w14:paraId="53CD0593">
            <w:pPr>
              <w:jc w:val="center"/>
              <w:rPr>
                <w:rFonts w:hint="eastAsia" w:ascii="Times New Roman" w:hAnsi="Times New Roman" w:cs="Times New Roman" w:eastAsiaTheme="minorEastAsia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PlDGAT</w:t>
            </w: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441" w:type="dxa"/>
            <w:vAlign w:val="center"/>
          </w:tcPr>
          <w:p w14:paraId="7B5BB709"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isoform_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lang w:val="en-US" w:eastAsia="zh-CN"/>
              </w:rPr>
              <w:t>12578</w:t>
            </w:r>
          </w:p>
        </w:tc>
        <w:tc>
          <w:tcPr>
            <w:tcW w:w="4348" w:type="dxa"/>
            <w:vAlign w:val="center"/>
          </w:tcPr>
          <w:p w14:paraId="0889BD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aaggttaccgaattctctagaAATTGGACACAATCATACCAATATCTT</w:t>
            </w:r>
          </w:p>
        </w:tc>
        <w:tc>
          <w:tcPr>
            <w:tcW w:w="4395" w:type="dxa"/>
            <w:vAlign w:val="center"/>
          </w:tcPr>
          <w:p w14:paraId="2747BE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cgtgagctcggtaccggatccTTGGGTTAGAAGGCTCTGTAGTTG</w:t>
            </w:r>
          </w:p>
        </w:tc>
        <w:tc>
          <w:tcPr>
            <w:tcW w:w="3690" w:type="dxa"/>
            <w:vAlign w:val="center"/>
          </w:tcPr>
          <w:p w14:paraId="066BF3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Vector construction for virus-induced gene silencing by PCR</w:t>
            </w:r>
          </w:p>
        </w:tc>
      </w:tr>
      <w:tr w14:paraId="3C0A750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vAlign w:val="center"/>
          </w:tcPr>
          <w:p w14:paraId="271C9C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Plactin</w:t>
            </w:r>
          </w:p>
        </w:tc>
        <w:tc>
          <w:tcPr>
            <w:tcW w:w="1441" w:type="dxa"/>
            <w:vAlign w:val="center"/>
          </w:tcPr>
          <w:p w14:paraId="0FAB1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JN105299</w:t>
            </w:r>
          </w:p>
        </w:tc>
        <w:tc>
          <w:tcPr>
            <w:tcW w:w="4348" w:type="dxa"/>
            <w:vAlign w:val="center"/>
          </w:tcPr>
          <w:p w14:paraId="314F0C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ACTGCTGAACGGGAAATT</w:t>
            </w:r>
          </w:p>
        </w:tc>
        <w:tc>
          <w:tcPr>
            <w:tcW w:w="4395" w:type="dxa"/>
            <w:vAlign w:val="center"/>
          </w:tcPr>
          <w:p w14:paraId="40962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ATGGCTGGAACAGGACTT</w:t>
            </w:r>
          </w:p>
        </w:tc>
        <w:tc>
          <w:tcPr>
            <w:tcW w:w="3690" w:type="dxa"/>
            <w:vAlign w:val="center"/>
          </w:tcPr>
          <w:p w14:paraId="5C7CD5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PCR and qRT-PCR identification</w:t>
            </w:r>
          </w:p>
        </w:tc>
      </w:tr>
      <w:tr w14:paraId="33CA856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vAlign w:val="center"/>
          </w:tcPr>
          <w:p w14:paraId="7E5B6D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TRV1</w:t>
            </w:r>
          </w:p>
        </w:tc>
        <w:tc>
          <w:tcPr>
            <w:tcW w:w="1441" w:type="dxa"/>
            <w:vAlign w:val="center"/>
          </w:tcPr>
          <w:p w14:paraId="14876C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</w:p>
        </w:tc>
        <w:tc>
          <w:tcPr>
            <w:tcW w:w="4348" w:type="dxa"/>
            <w:vAlign w:val="center"/>
          </w:tcPr>
          <w:p w14:paraId="2A4746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ACTAACCTGGGCGAAGGACAC</w:t>
            </w:r>
          </w:p>
        </w:tc>
        <w:tc>
          <w:tcPr>
            <w:tcW w:w="4395" w:type="dxa"/>
            <w:vAlign w:val="center"/>
          </w:tcPr>
          <w:p w14:paraId="0B7596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CGGACTCAGATGCCGAATACA</w:t>
            </w:r>
          </w:p>
        </w:tc>
        <w:tc>
          <w:tcPr>
            <w:tcW w:w="3690" w:type="dxa"/>
            <w:vAlign w:val="center"/>
          </w:tcPr>
          <w:p w14:paraId="390FF2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PCR identification</w:t>
            </w:r>
          </w:p>
        </w:tc>
      </w:tr>
      <w:tr w14:paraId="1E5E19F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vAlign w:val="center"/>
          </w:tcPr>
          <w:p w14:paraId="10822C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TRV2</w:t>
            </w:r>
          </w:p>
        </w:tc>
        <w:tc>
          <w:tcPr>
            <w:tcW w:w="1441" w:type="dxa"/>
            <w:vAlign w:val="center"/>
          </w:tcPr>
          <w:p w14:paraId="6CE565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</w:p>
        </w:tc>
        <w:tc>
          <w:tcPr>
            <w:tcW w:w="4348" w:type="dxa"/>
            <w:vAlign w:val="center"/>
          </w:tcPr>
          <w:p w14:paraId="376598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TTGTTACTCAAGGAAGCACGAT</w:t>
            </w:r>
          </w:p>
        </w:tc>
        <w:tc>
          <w:tcPr>
            <w:tcW w:w="4395" w:type="dxa"/>
            <w:vAlign w:val="center"/>
          </w:tcPr>
          <w:p w14:paraId="4F919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TCCCCTATGGTAAGACAATGAG</w:t>
            </w:r>
          </w:p>
        </w:tc>
        <w:tc>
          <w:tcPr>
            <w:tcW w:w="3690" w:type="dxa"/>
            <w:vAlign w:val="center"/>
          </w:tcPr>
          <w:p w14:paraId="1ECFA0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PCR identification</w:t>
            </w:r>
          </w:p>
        </w:tc>
      </w:tr>
      <w:tr w14:paraId="05FCE7E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vAlign w:val="center"/>
          </w:tcPr>
          <w:p w14:paraId="3B15F904">
            <w:pPr>
              <w:jc w:val="center"/>
              <w:rPr>
                <w:rFonts w:hint="eastAsia" w:ascii="Times New Roman" w:hAnsi="Times New Roman" w:cs="Times New Roman" w:eastAsiaTheme="minorEastAsia"/>
                <w:i/>
                <w:iCs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PlDGAT</w:t>
            </w:r>
            <w:r>
              <w:rPr>
                <w:rFonts w:hint="eastAsia"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441" w:type="dxa"/>
            <w:vAlign w:val="center"/>
          </w:tcPr>
          <w:p w14:paraId="54FEE49F">
            <w:pPr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isoform_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lang w:val="en-US" w:eastAsia="zh-CN"/>
              </w:rPr>
              <w:t>21578</w:t>
            </w:r>
          </w:p>
        </w:tc>
        <w:tc>
          <w:tcPr>
            <w:tcW w:w="4348" w:type="dxa"/>
            <w:vAlign w:val="center"/>
          </w:tcPr>
          <w:p w14:paraId="51957D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caggtcgactctagaggatccATGGAGGCCTCCGGTGTTG</w:t>
            </w:r>
          </w:p>
        </w:tc>
        <w:tc>
          <w:tcPr>
            <w:tcW w:w="4395" w:type="dxa"/>
            <w:vAlign w:val="center"/>
          </w:tcPr>
          <w:p w14:paraId="6EF30A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ttcgagctcagatctggtaccCTGAGCCGCTCCACCAGC</w:t>
            </w:r>
          </w:p>
        </w:tc>
        <w:tc>
          <w:tcPr>
            <w:tcW w:w="3690" w:type="dxa"/>
            <w:vAlign w:val="center"/>
          </w:tcPr>
          <w:p w14:paraId="7CD803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Vector construction for Overexpression by PCR</w:t>
            </w:r>
          </w:p>
        </w:tc>
      </w:tr>
      <w:tr w14:paraId="58725AD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vAlign w:val="center"/>
          </w:tcPr>
          <w:p w14:paraId="7BDEBC5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NtActin</w:t>
            </w:r>
          </w:p>
        </w:tc>
        <w:tc>
          <w:tcPr>
            <w:tcW w:w="1441" w:type="dxa"/>
            <w:vAlign w:val="center"/>
          </w:tcPr>
          <w:p w14:paraId="2AECE3B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AB158612</w:t>
            </w:r>
          </w:p>
        </w:tc>
        <w:tc>
          <w:tcPr>
            <w:tcW w:w="4348" w:type="dxa"/>
            <w:vAlign w:val="center"/>
          </w:tcPr>
          <w:p w14:paraId="5CE903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TCCTCATGCAATTCTTCG</w:t>
            </w:r>
          </w:p>
        </w:tc>
        <w:tc>
          <w:tcPr>
            <w:tcW w:w="4395" w:type="dxa"/>
            <w:vAlign w:val="center"/>
          </w:tcPr>
          <w:p w14:paraId="72250C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ACCTGCCCATCTGGTAAC</w:t>
            </w:r>
          </w:p>
        </w:tc>
        <w:tc>
          <w:tcPr>
            <w:tcW w:w="3690" w:type="dxa"/>
            <w:vAlign w:val="center"/>
          </w:tcPr>
          <w:p w14:paraId="12516A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PCR and qRT-PCR identification</w:t>
            </w:r>
          </w:p>
        </w:tc>
      </w:tr>
      <w:tr w14:paraId="335F118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vAlign w:val="center"/>
          </w:tcPr>
          <w:p w14:paraId="5DC30800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Hyg</w:t>
            </w:r>
          </w:p>
        </w:tc>
        <w:tc>
          <w:tcPr>
            <w:tcW w:w="1441" w:type="dxa"/>
            <w:vAlign w:val="center"/>
          </w:tcPr>
          <w:p w14:paraId="1E16CC1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</w:p>
        </w:tc>
        <w:tc>
          <w:tcPr>
            <w:tcW w:w="4348" w:type="dxa"/>
            <w:vAlign w:val="center"/>
          </w:tcPr>
          <w:p w14:paraId="6BA0F5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CTGCCCGCTGTTCTACAACCGG</w:t>
            </w:r>
          </w:p>
        </w:tc>
        <w:tc>
          <w:tcPr>
            <w:tcW w:w="4395" w:type="dxa"/>
            <w:vAlign w:val="center"/>
          </w:tcPr>
          <w:p w14:paraId="18E624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GGAGCATATACGCCCGGAGTC</w:t>
            </w:r>
          </w:p>
        </w:tc>
        <w:tc>
          <w:tcPr>
            <w:tcW w:w="3690" w:type="dxa"/>
            <w:vAlign w:val="center"/>
          </w:tcPr>
          <w:p w14:paraId="501AE8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PCR identification</w:t>
            </w:r>
          </w:p>
        </w:tc>
      </w:tr>
    </w:tbl>
    <w:p w14:paraId="19AC3139">
      <w:pPr>
        <w:rPr>
          <w:rFonts w:ascii="Times New Roman" w:hAnsi="Times New Roman" w:cs="Times New Roman"/>
          <w:sz w:val="20"/>
          <w:szCs w:val="20"/>
        </w:rPr>
      </w:pPr>
      <w:bookmarkStart w:id="1" w:name="_GoBack"/>
      <w:bookmarkEnd w:id="1"/>
    </w:p>
    <w:sectPr>
      <w:pgSz w:w="16838" w:h="11906" w:orient="landscape"/>
      <w:pgMar w:top="1797" w:right="851" w:bottom="1797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DA8"/>
    <w:rsid w:val="0017087A"/>
    <w:rsid w:val="001A3FF3"/>
    <w:rsid w:val="00234B0B"/>
    <w:rsid w:val="002A2C19"/>
    <w:rsid w:val="002F3B54"/>
    <w:rsid w:val="0044013A"/>
    <w:rsid w:val="00481E4A"/>
    <w:rsid w:val="00483273"/>
    <w:rsid w:val="00534554"/>
    <w:rsid w:val="005C38EB"/>
    <w:rsid w:val="005F6DAF"/>
    <w:rsid w:val="00743DA8"/>
    <w:rsid w:val="0074657E"/>
    <w:rsid w:val="008D72BF"/>
    <w:rsid w:val="009379DE"/>
    <w:rsid w:val="00A01331"/>
    <w:rsid w:val="00C77992"/>
    <w:rsid w:val="00CC05A1"/>
    <w:rsid w:val="00D03BDA"/>
    <w:rsid w:val="00E50F2D"/>
    <w:rsid w:val="00F04E5C"/>
    <w:rsid w:val="0C6C1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109</Words>
  <Characters>1132</Characters>
  <Lines>8</Lines>
  <Paragraphs>2</Paragraphs>
  <TotalTime>1</TotalTime>
  <ScaleCrop>false</ScaleCrop>
  <LinksUpToDate>false</LinksUpToDate>
  <CharactersWithSpaces>1181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2026-02-10T09:52:00Z</dcterms:created>
  <dc:creator>m</dc:creator>
  <cp:lastModifiedBy>cr.7</cp:lastModifiedBy>
  <dcterms:modified xsi:type="dcterms:W3CDTF">2026-07-09T04:52:55Z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eyJoZGlkIjoiNmQ5ZjQ0OWQwNzYxZjdhMjdlZGQ3NGEwMjkzZGI2NjEiLCJ1c2VySWQiOiI2MzczMTE4NDkifQ==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FFA9348C2C114FC9A72E1F3C6AE35ACE_13</vt:lpwstr>
  </property>
</Properties>
</file>