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8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20"/>
        <w:gridCol w:w="1820"/>
        <w:gridCol w:w="1821"/>
      </w:tblGrid>
      <w:tr w:rsidR="009612BE" w:rsidRPr="00A708C2" w14:paraId="17B66EB1" w14:textId="77777777" w:rsidTr="0035121B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0D249" w14:textId="77777777" w:rsidR="009612BE" w:rsidRPr="00392AFE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FFBB6" w14:textId="77777777" w:rsidR="009612BE" w:rsidRPr="00EF42BE" w:rsidRDefault="009612BE" w:rsidP="0035121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42BE">
              <w:rPr>
                <w:rFonts w:ascii="Cambria" w:hAnsi="Cambria"/>
                <w:b/>
                <w:bCs/>
                <w:sz w:val="20"/>
                <w:szCs w:val="20"/>
              </w:rPr>
              <w:t>Case 1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4829A5" w14:textId="77777777" w:rsidR="009612BE" w:rsidRPr="00EF42BE" w:rsidRDefault="009612BE" w:rsidP="0035121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42BE">
              <w:rPr>
                <w:rFonts w:ascii="Cambria" w:hAnsi="Cambria"/>
                <w:b/>
                <w:bCs/>
                <w:sz w:val="20"/>
                <w:szCs w:val="20"/>
              </w:rPr>
              <w:t>Case 2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725F15" w14:textId="77777777" w:rsidR="009612BE" w:rsidRPr="00EF42BE" w:rsidRDefault="009612BE" w:rsidP="0035121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42BE">
              <w:rPr>
                <w:rFonts w:ascii="Cambria" w:hAnsi="Cambria"/>
                <w:b/>
                <w:bCs/>
                <w:sz w:val="20"/>
                <w:szCs w:val="20"/>
              </w:rPr>
              <w:t>Case 3</w:t>
            </w:r>
          </w:p>
        </w:tc>
      </w:tr>
      <w:tr w:rsidR="009612BE" w:rsidRPr="00A708C2" w14:paraId="553DDECC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CC12968" w14:textId="77777777" w:rsidR="009612BE" w:rsidRPr="00712331" w:rsidRDefault="009612BE" w:rsidP="0035121B">
            <w:pPr>
              <w:jc w:val="both"/>
              <w:rPr>
                <w:rFonts w:ascii="Cambria" w:hAnsi="Cambria"/>
                <w:b/>
                <w:bCs/>
                <w:sz w:val="21"/>
                <w:szCs w:val="21"/>
              </w:rPr>
            </w:pPr>
            <w:r w:rsidRPr="00712331">
              <w:rPr>
                <w:rFonts w:ascii="Cambria" w:hAnsi="Cambria" w:hint="eastAsia"/>
                <w:b/>
                <w:bCs/>
                <w:sz w:val="21"/>
                <w:szCs w:val="21"/>
              </w:rPr>
              <w:t>Basic</w:t>
            </w:r>
          </w:p>
        </w:tc>
        <w:tc>
          <w:tcPr>
            <w:tcW w:w="1820" w:type="dxa"/>
            <w:vAlign w:val="center"/>
          </w:tcPr>
          <w:p w14:paraId="295E61F6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24E0D26A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5FF50140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612BE" w:rsidRPr="00A708C2" w14:paraId="0D784EB9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5D3776C" w14:textId="77777777" w:rsidR="009612BE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EF42BE">
              <w:rPr>
                <w:rFonts w:ascii="Cambria" w:hAnsi="Cambria" w:hint="eastAsia"/>
                <w:sz w:val="20"/>
                <w:szCs w:val="20"/>
              </w:rPr>
              <w:t xml:space="preserve">Menopausal </w:t>
            </w:r>
            <w:r>
              <w:rPr>
                <w:rFonts w:ascii="Cambria" w:hAnsi="Cambria" w:hint="eastAsia"/>
                <w:sz w:val="20"/>
                <w:szCs w:val="20"/>
              </w:rPr>
              <w:t>S</w:t>
            </w:r>
            <w:r w:rsidRPr="00EF42BE">
              <w:rPr>
                <w:rFonts w:ascii="Cambria" w:hAnsi="Cambria" w:hint="eastAsia"/>
                <w:sz w:val="20"/>
                <w:szCs w:val="20"/>
              </w:rPr>
              <w:t>tatus</w:t>
            </w:r>
          </w:p>
        </w:tc>
        <w:tc>
          <w:tcPr>
            <w:tcW w:w="1820" w:type="dxa"/>
            <w:vAlign w:val="center"/>
          </w:tcPr>
          <w:p w14:paraId="7C996A22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Post</w:t>
            </w:r>
            <w:r w:rsidRPr="00712331">
              <w:rPr>
                <w:rFonts w:ascii="Cambria" w:hAnsi="Cambria" w:hint="eastAsia"/>
                <w:sz w:val="20"/>
                <w:szCs w:val="20"/>
              </w:rPr>
              <w:t>menopausal</w:t>
            </w:r>
          </w:p>
        </w:tc>
        <w:tc>
          <w:tcPr>
            <w:tcW w:w="1820" w:type="dxa"/>
            <w:vAlign w:val="center"/>
          </w:tcPr>
          <w:p w14:paraId="24899CE1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>Premenopausal</w:t>
            </w:r>
          </w:p>
        </w:tc>
        <w:tc>
          <w:tcPr>
            <w:tcW w:w="1821" w:type="dxa"/>
            <w:vAlign w:val="center"/>
          </w:tcPr>
          <w:p w14:paraId="4E542766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Post</w:t>
            </w:r>
            <w:r w:rsidRPr="00712331">
              <w:rPr>
                <w:rFonts w:ascii="Cambria" w:hAnsi="Cambria" w:hint="eastAsia"/>
                <w:sz w:val="20"/>
                <w:szCs w:val="20"/>
              </w:rPr>
              <w:t>menopausal</w:t>
            </w:r>
          </w:p>
        </w:tc>
      </w:tr>
      <w:tr w:rsidR="009612BE" w:rsidRPr="00A708C2" w14:paraId="61FB1DFA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5B70BA70" w14:textId="77777777" w:rsidR="009612BE" w:rsidRPr="00392AFE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proofErr w:type="spellStart"/>
            <w:r>
              <w:rPr>
                <w:rFonts w:ascii="Cambria" w:hAnsi="Cambria" w:hint="eastAsia"/>
                <w:sz w:val="20"/>
                <w:szCs w:val="20"/>
              </w:rPr>
              <w:t>c</w:t>
            </w:r>
            <w:r w:rsidRPr="00392AFE">
              <w:rPr>
                <w:rFonts w:ascii="Cambria" w:hAnsi="Cambria"/>
                <w:sz w:val="20"/>
                <w:szCs w:val="20"/>
              </w:rPr>
              <w:t>TNM</w:t>
            </w:r>
            <w:proofErr w:type="spellEnd"/>
          </w:p>
        </w:tc>
        <w:tc>
          <w:tcPr>
            <w:tcW w:w="1820" w:type="dxa"/>
            <w:vAlign w:val="center"/>
          </w:tcPr>
          <w:p w14:paraId="0EAD537A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708C2">
              <w:rPr>
                <w:rFonts w:ascii="Cambria" w:hAnsi="Cambria"/>
                <w:sz w:val="20"/>
                <w:szCs w:val="20"/>
              </w:rPr>
              <w:t>cT3N2M0</w:t>
            </w:r>
          </w:p>
        </w:tc>
        <w:tc>
          <w:tcPr>
            <w:tcW w:w="1820" w:type="dxa"/>
            <w:vAlign w:val="center"/>
          </w:tcPr>
          <w:p w14:paraId="2A681B4E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708C2">
              <w:rPr>
                <w:rFonts w:ascii="Cambria" w:hAnsi="Cambria"/>
                <w:sz w:val="20"/>
                <w:szCs w:val="20"/>
              </w:rPr>
              <w:t>cT2N2M0</w:t>
            </w:r>
          </w:p>
        </w:tc>
        <w:tc>
          <w:tcPr>
            <w:tcW w:w="1821" w:type="dxa"/>
            <w:vAlign w:val="center"/>
          </w:tcPr>
          <w:p w14:paraId="76EC4AB6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708C2">
              <w:rPr>
                <w:rFonts w:ascii="Cambria" w:hAnsi="Cambria"/>
                <w:sz w:val="20"/>
                <w:szCs w:val="20"/>
              </w:rPr>
              <w:t>cT</w:t>
            </w:r>
            <w:r>
              <w:rPr>
                <w:rFonts w:ascii="Cambria" w:hAnsi="Cambria" w:hint="eastAsia"/>
                <w:sz w:val="20"/>
                <w:szCs w:val="20"/>
              </w:rPr>
              <w:t>2N2M0</w:t>
            </w:r>
          </w:p>
        </w:tc>
      </w:tr>
      <w:tr w:rsidR="009612BE" w:rsidRPr="00A708C2" w14:paraId="69ADBEEB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7633AFE2" w14:textId="77777777" w:rsidR="009612BE" w:rsidRPr="00744BED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>
              <w:rPr>
                <w:rFonts w:ascii="Cambria" w:hAnsi="Cambria" w:hint="eastAsia"/>
                <w:sz w:val="20"/>
                <w:szCs w:val="20"/>
              </w:rPr>
              <w:t>Family History</w:t>
            </w:r>
          </w:p>
        </w:tc>
        <w:tc>
          <w:tcPr>
            <w:tcW w:w="1820" w:type="dxa"/>
            <w:vAlign w:val="center"/>
          </w:tcPr>
          <w:p w14:paraId="37EF62D8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No</w:t>
            </w:r>
          </w:p>
        </w:tc>
        <w:tc>
          <w:tcPr>
            <w:tcW w:w="1820" w:type="dxa"/>
            <w:vAlign w:val="center"/>
          </w:tcPr>
          <w:p w14:paraId="75AFC81D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No</w:t>
            </w:r>
          </w:p>
        </w:tc>
        <w:tc>
          <w:tcPr>
            <w:tcW w:w="1821" w:type="dxa"/>
            <w:vAlign w:val="center"/>
          </w:tcPr>
          <w:p w14:paraId="739D03F5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42BE">
              <w:rPr>
                <w:rFonts w:ascii="Cambria" w:hAnsi="Cambria" w:hint="eastAsia"/>
                <w:sz w:val="20"/>
                <w:szCs w:val="20"/>
              </w:rPr>
              <w:t>No</w:t>
            </w:r>
          </w:p>
        </w:tc>
      </w:tr>
      <w:tr w:rsidR="009612BE" w:rsidRPr="00A708C2" w14:paraId="48DC4E87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9823362" w14:textId="77777777" w:rsidR="009612BE" w:rsidRPr="00485B62" w:rsidRDefault="009612BE" w:rsidP="0035121B">
            <w:pPr>
              <w:jc w:val="both"/>
              <w:rPr>
                <w:rFonts w:ascii="Cambria" w:hAnsi="Cambria"/>
                <w:b/>
                <w:bCs/>
                <w:sz w:val="21"/>
                <w:szCs w:val="21"/>
              </w:rPr>
            </w:pPr>
            <w:r w:rsidRPr="009320F3">
              <w:rPr>
                <w:rFonts w:ascii="Cambria" w:hAnsi="Cambria" w:hint="eastAsia"/>
                <w:b/>
                <w:bCs/>
                <w:sz w:val="21"/>
                <w:szCs w:val="21"/>
              </w:rPr>
              <w:t>Pretreatment CNB</w:t>
            </w:r>
          </w:p>
        </w:tc>
        <w:tc>
          <w:tcPr>
            <w:tcW w:w="1820" w:type="dxa"/>
            <w:vAlign w:val="center"/>
          </w:tcPr>
          <w:p w14:paraId="22FA13AA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6ED12B29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6971ABE5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612BE" w:rsidRPr="00A708C2" w14:paraId="69120CCC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6BD5ED2" w14:textId="77777777" w:rsidR="009612BE" w:rsidRDefault="009612BE" w:rsidP="0035121B">
            <w:pPr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>
              <w:rPr>
                <w:rFonts w:ascii="Cambria" w:hAnsi="Cambria" w:hint="eastAsia"/>
                <w:sz w:val="20"/>
                <w:szCs w:val="20"/>
              </w:rPr>
              <w:t>Histology</w:t>
            </w:r>
          </w:p>
        </w:tc>
        <w:tc>
          <w:tcPr>
            <w:tcW w:w="1820" w:type="dxa"/>
            <w:vAlign w:val="center"/>
          </w:tcPr>
          <w:p w14:paraId="69EB6698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IDC; Grade 2</w:t>
            </w:r>
          </w:p>
        </w:tc>
        <w:tc>
          <w:tcPr>
            <w:tcW w:w="1820" w:type="dxa"/>
            <w:vAlign w:val="center"/>
          </w:tcPr>
          <w:p w14:paraId="06CBB9ED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IDC; Grade 2</w:t>
            </w:r>
          </w:p>
        </w:tc>
        <w:tc>
          <w:tcPr>
            <w:tcW w:w="1821" w:type="dxa"/>
            <w:vAlign w:val="center"/>
          </w:tcPr>
          <w:p w14:paraId="50A8715E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IDC; Grade 2</w:t>
            </w:r>
          </w:p>
        </w:tc>
      </w:tr>
      <w:tr w:rsidR="009612BE" w:rsidRPr="00A708C2" w14:paraId="360C1C7D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7481CC4B" w14:textId="77777777" w:rsidR="009612BE" w:rsidRPr="00392AFE" w:rsidRDefault="009612BE" w:rsidP="0035121B">
            <w:pPr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>
              <w:rPr>
                <w:rFonts w:ascii="Cambria" w:hAnsi="Cambria" w:hint="eastAsia"/>
                <w:sz w:val="20"/>
                <w:szCs w:val="20"/>
              </w:rPr>
              <w:t>ER</w:t>
            </w:r>
          </w:p>
        </w:tc>
        <w:tc>
          <w:tcPr>
            <w:tcW w:w="1820" w:type="dxa"/>
            <w:vAlign w:val="center"/>
          </w:tcPr>
          <w:p w14:paraId="32873F73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70%</w:t>
            </w:r>
          </w:p>
        </w:tc>
        <w:tc>
          <w:tcPr>
            <w:tcW w:w="1820" w:type="dxa"/>
            <w:vAlign w:val="center"/>
          </w:tcPr>
          <w:p w14:paraId="0999EF54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70%</w:t>
            </w:r>
          </w:p>
        </w:tc>
        <w:tc>
          <w:tcPr>
            <w:tcW w:w="1821" w:type="dxa"/>
            <w:vAlign w:val="center"/>
          </w:tcPr>
          <w:p w14:paraId="717F271B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85%</w:t>
            </w:r>
          </w:p>
        </w:tc>
      </w:tr>
      <w:tr w:rsidR="009612BE" w:rsidRPr="00A708C2" w14:paraId="6F536945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09ADAD9F" w14:textId="77777777" w:rsidR="009612BE" w:rsidRPr="00392AFE" w:rsidRDefault="009612BE" w:rsidP="0035121B">
            <w:pPr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>
              <w:rPr>
                <w:rFonts w:ascii="Cambria" w:hAnsi="Cambria" w:hint="eastAsia"/>
                <w:sz w:val="20"/>
                <w:szCs w:val="20"/>
              </w:rPr>
              <w:t>PR</w:t>
            </w:r>
          </w:p>
        </w:tc>
        <w:tc>
          <w:tcPr>
            <w:tcW w:w="1820" w:type="dxa"/>
            <w:vAlign w:val="center"/>
          </w:tcPr>
          <w:p w14:paraId="66EA67CE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80%</w:t>
            </w:r>
          </w:p>
        </w:tc>
        <w:tc>
          <w:tcPr>
            <w:tcW w:w="1820" w:type="dxa"/>
            <w:vAlign w:val="center"/>
          </w:tcPr>
          <w:p w14:paraId="499D28C5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40%</w:t>
            </w:r>
          </w:p>
        </w:tc>
        <w:tc>
          <w:tcPr>
            <w:tcW w:w="1821" w:type="dxa"/>
            <w:vAlign w:val="center"/>
          </w:tcPr>
          <w:p w14:paraId="2D31ECBA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++, 35%</w:t>
            </w:r>
          </w:p>
        </w:tc>
      </w:tr>
      <w:tr w:rsidR="009612BE" w:rsidRPr="00A708C2" w14:paraId="4BC6D642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DFA63C4" w14:textId="77777777" w:rsidR="009612BE" w:rsidRPr="00392AFE" w:rsidRDefault="009612BE" w:rsidP="0035121B">
            <w:pPr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392AFE">
              <w:rPr>
                <w:rFonts w:ascii="Cambria" w:hAnsi="Cambria"/>
                <w:sz w:val="20"/>
                <w:szCs w:val="20"/>
              </w:rPr>
              <w:t>HER</w:t>
            </w:r>
            <w:r>
              <w:rPr>
                <w:rFonts w:ascii="Cambria" w:hAnsi="Cambria" w:hint="eastAsia"/>
                <w:sz w:val="20"/>
                <w:szCs w:val="20"/>
              </w:rPr>
              <w:t>2-IHC</w:t>
            </w:r>
          </w:p>
        </w:tc>
        <w:tc>
          <w:tcPr>
            <w:tcW w:w="1820" w:type="dxa"/>
            <w:vAlign w:val="center"/>
          </w:tcPr>
          <w:p w14:paraId="39D23F07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1+</w:t>
            </w:r>
          </w:p>
        </w:tc>
        <w:tc>
          <w:tcPr>
            <w:tcW w:w="1820" w:type="dxa"/>
            <w:vAlign w:val="center"/>
          </w:tcPr>
          <w:p w14:paraId="51C8CDE0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1+</w:t>
            </w:r>
          </w:p>
        </w:tc>
        <w:tc>
          <w:tcPr>
            <w:tcW w:w="1821" w:type="dxa"/>
            <w:vAlign w:val="center"/>
          </w:tcPr>
          <w:p w14:paraId="1F8EFE84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1+</w:t>
            </w:r>
          </w:p>
        </w:tc>
      </w:tr>
      <w:tr w:rsidR="009612BE" w:rsidRPr="00A708C2" w14:paraId="003A77D6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261686AF" w14:textId="77777777" w:rsidR="009612BE" w:rsidRPr="00712331" w:rsidRDefault="009612BE" w:rsidP="0035121B">
            <w:pPr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392AFE">
              <w:rPr>
                <w:rFonts w:ascii="Cambria" w:hAnsi="Cambria"/>
                <w:sz w:val="20"/>
                <w:szCs w:val="20"/>
              </w:rPr>
              <w:t>HER</w:t>
            </w:r>
            <w:r>
              <w:rPr>
                <w:rFonts w:ascii="Cambria" w:hAnsi="Cambria" w:hint="eastAsia"/>
                <w:sz w:val="20"/>
                <w:szCs w:val="20"/>
              </w:rPr>
              <w:t>2-FISH</w:t>
            </w:r>
          </w:p>
        </w:tc>
        <w:tc>
          <w:tcPr>
            <w:tcW w:w="1820" w:type="dxa"/>
            <w:vAlign w:val="center"/>
          </w:tcPr>
          <w:p w14:paraId="49399FD8" w14:textId="77777777" w:rsidR="009612BE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Negative</w:t>
            </w:r>
          </w:p>
        </w:tc>
        <w:tc>
          <w:tcPr>
            <w:tcW w:w="1820" w:type="dxa"/>
            <w:vAlign w:val="center"/>
          </w:tcPr>
          <w:p w14:paraId="42B60B1E" w14:textId="77777777" w:rsidR="009612BE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Negative</w:t>
            </w:r>
          </w:p>
        </w:tc>
        <w:tc>
          <w:tcPr>
            <w:tcW w:w="1821" w:type="dxa"/>
            <w:vAlign w:val="center"/>
          </w:tcPr>
          <w:p w14:paraId="5CD55C15" w14:textId="77777777" w:rsidR="009612BE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Negative</w:t>
            </w:r>
          </w:p>
        </w:tc>
      </w:tr>
      <w:tr w:rsidR="009612BE" w:rsidRPr="00A708C2" w14:paraId="5CA61DAB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5E13F6ED" w14:textId="77777777" w:rsidR="009612BE" w:rsidRPr="00392AFE" w:rsidRDefault="009612BE" w:rsidP="0035121B">
            <w:pPr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327E1F">
              <w:rPr>
                <w:rFonts w:ascii="Cambria" w:hAnsi="Cambria"/>
                <w:sz w:val="20"/>
                <w:szCs w:val="20"/>
              </w:rPr>
              <w:t>Ki6</w:t>
            </w:r>
            <w:r>
              <w:rPr>
                <w:rFonts w:ascii="Cambria" w:hAnsi="Cambria" w:hint="eastAsia"/>
                <w:sz w:val="20"/>
                <w:szCs w:val="20"/>
              </w:rPr>
              <w:t>7</w:t>
            </w:r>
          </w:p>
        </w:tc>
        <w:tc>
          <w:tcPr>
            <w:tcW w:w="1820" w:type="dxa"/>
            <w:vAlign w:val="center"/>
          </w:tcPr>
          <w:p w14:paraId="3EF4C60E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40%</w:t>
            </w:r>
          </w:p>
        </w:tc>
        <w:tc>
          <w:tcPr>
            <w:tcW w:w="1820" w:type="dxa"/>
            <w:vAlign w:val="center"/>
          </w:tcPr>
          <w:p w14:paraId="4F5ED4C9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15%</w:t>
            </w:r>
          </w:p>
        </w:tc>
        <w:tc>
          <w:tcPr>
            <w:tcW w:w="1821" w:type="dxa"/>
            <w:vAlign w:val="center"/>
          </w:tcPr>
          <w:p w14:paraId="04160AB9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35%</w:t>
            </w:r>
          </w:p>
        </w:tc>
      </w:tr>
      <w:tr w:rsidR="009612BE" w:rsidRPr="00A708C2" w14:paraId="7DFCC031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BCD0761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485B62">
              <w:rPr>
                <w:rFonts w:ascii="Cambria" w:hAnsi="Cambria" w:hint="eastAsia"/>
                <w:b/>
                <w:bCs/>
                <w:sz w:val="21"/>
                <w:szCs w:val="21"/>
              </w:rPr>
              <w:t>Surgery</w:t>
            </w:r>
          </w:p>
        </w:tc>
        <w:tc>
          <w:tcPr>
            <w:tcW w:w="1820" w:type="dxa"/>
            <w:vAlign w:val="center"/>
          </w:tcPr>
          <w:p w14:paraId="33A10169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42BFE5A5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56D9D63D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612BE" w:rsidRPr="00A708C2" w14:paraId="3F5D443F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466166D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3E0397">
              <w:rPr>
                <w:rFonts w:ascii="Cambria" w:hAnsi="Cambria" w:hint="eastAsia"/>
                <w:sz w:val="20"/>
                <w:szCs w:val="20"/>
              </w:rPr>
              <w:t>Histology</w:t>
            </w:r>
          </w:p>
        </w:tc>
        <w:tc>
          <w:tcPr>
            <w:tcW w:w="1820" w:type="dxa"/>
            <w:vAlign w:val="center"/>
          </w:tcPr>
          <w:p w14:paraId="3B7752E7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IDC; Grade 2</w:t>
            </w:r>
          </w:p>
        </w:tc>
        <w:tc>
          <w:tcPr>
            <w:tcW w:w="1820" w:type="dxa"/>
            <w:vAlign w:val="center"/>
          </w:tcPr>
          <w:p w14:paraId="6BB432B2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IDC; Grade 2</w:t>
            </w:r>
          </w:p>
        </w:tc>
        <w:tc>
          <w:tcPr>
            <w:tcW w:w="1821" w:type="dxa"/>
            <w:vAlign w:val="center"/>
          </w:tcPr>
          <w:p w14:paraId="7B09BB24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IDC; Grade 2</w:t>
            </w:r>
          </w:p>
        </w:tc>
      </w:tr>
      <w:tr w:rsidR="009612BE" w:rsidRPr="00A708C2" w14:paraId="22BCC50E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780FFB93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>
              <w:rPr>
                <w:rFonts w:ascii="Cambria" w:hAnsi="Cambria" w:hint="eastAsia"/>
                <w:sz w:val="20"/>
                <w:szCs w:val="20"/>
              </w:rPr>
              <w:t>ER</w:t>
            </w:r>
          </w:p>
        </w:tc>
        <w:tc>
          <w:tcPr>
            <w:tcW w:w="1820" w:type="dxa"/>
            <w:vAlign w:val="center"/>
          </w:tcPr>
          <w:p w14:paraId="18333CAD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80%</w:t>
            </w:r>
          </w:p>
        </w:tc>
        <w:tc>
          <w:tcPr>
            <w:tcW w:w="1820" w:type="dxa"/>
            <w:vAlign w:val="center"/>
          </w:tcPr>
          <w:p w14:paraId="00AB7F82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80%</w:t>
            </w:r>
          </w:p>
        </w:tc>
        <w:tc>
          <w:tcPr>
            <w:tcW w:w="1821" w:type="dxa"/>
            <w:vAlign w:val="center"/>
          </w:tcPr>
          <w:p w14:paraId="4E475CB7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70%</w:t>
            </w:r>
          </w:p>
        </w:tc>
      </w:tr>
      <w:tr w:rsidR="009612BE" w:rsidRPr="00A708C2" w14:paraId="48BB50FC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EE07098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>
              <w:rPr>
                <w:rFonts w:ascii="Cambria" w:hAnsi="Cambria" w:hint="eastAsia"/>
                <w:sz w:val="20"/>
                <w:szCs w:val="20"/>
              </w:rPr>
              <w:t>PR</w:t>
            </w:r>
          </w:p>
        </w:tc>
        <w:tc>
          <w:tcPr>
            <w:tcW w:w="1820" w:type="dxa"/>
            <w:vAlign w:val="center"/>
          </w:tcPr>
          <w:p w14:paraId="434C4E23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++, 60%</w:t>
            </w:r>
          </w:p>
        </w:tc>
        <w:tc>
          <w:tcPr>
            <w:tcW w:w="1820" w:type="dxa"/>
            <w:vAlign w:val="center"/>
          </w:tcPr>
          <w:p w14:paraId="615E632A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+++, 5%</w:t>
            </w:r>
          </w:p>
        </w:tc>
        <w:tc>
          <w:tcPr>
            <w:tcW w:w="1821" w:type="dxa"/>
            <w:vAlign w:val="center"/>
          </w:tcPr>
          <w:p w14:paraId="7D0F22E9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+, 15%</w:t>
            </w:r>
          </w:p>
        </w:tc>
      </w:tr>
      <w:tr w:rsidR="009612BE" w:rsidRPr="00A708C2" w14:paraId="751F3C42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551EB5A1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392AFE">
              <w:rPr>
                <w:rFonts w:ascii="Cambria" w:hAnsi="Cambria"/>
                <w:sz w:val="20"/>
                <w:szCs w:val="20"/>
              </w:rPr>
              <w:t>HER2</w:t>
            </w:r>
          </w:p>
        </w:tc>
        <w:tc>
          <w:tcPr>
            <w:tcW w:w="1820" w:type="dxa"/>
            <w:vAlign w:val="center"/>
          </w:tcPr>
          <w:p w14:paraId="162AB26A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1+</w:t>
            </w:r>
          </w:p>
        </w:tc>
        <w:tc>
          <w:tcPr>
            <w:tcW w:w="1820" w:type="dxa"/>
            <w:vAlign w:val="center"/>
          </w:tcPr>
          <w:p w14:paraId="7F0B4693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1+</w:t>
            </w:r>
          </w:p>
        </w:tc>
        <w:tc>
          <w:tcPr>
            <w:tcW w:w="1821" w:type="dxa"/>
            <w:vAlign w:val="center"/>
          </w:tcPr>
          <w:p w14:paraId="6E9F6CD6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1+</w:t>
            </w:r>
          </w:p>
        </w:tc>
      </w:tr>
      <w:tr w:rsidR="009612BE" w:rsidRPr="00A708C2" w14:paraId="00B84FB3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A57AD2E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392AFE">
              <w:rPr>
                <w:rFonts w:ascii="Cambria" w:hAnsi="Cambria"/>
                <w:sz w:val="20"/>
                <w:szCs w:val="20"/>
              </w:rPr>
              <w:t>K</w:t>
            </w:r>
            <w:r>
              <w:rPr>
                <w:rFonts w:ascii="Cambria" w:hAnsi="Cambria" w:hint="eastAsia"/>
                <w:sz w:val="20"/>
                <w:szCs w:val="20"/>
              </w:rPr>
              <w:t>i67</w:t>
            </w:r>
          </w:p>
        </w:tc>
        <w:tc>
          <w:tcPr>
            <w:tcW w:w="1820" w:type="dxa"/>
            <w:vAlign w:val="center"/>
          </w:tcPr>
          <w:p w14:paraId="209BABA2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30%</w:t>
            </w:r>
          </w:p>
        </w:tc>
        <w:tc>
          <w:tcPr>
            <w:tcW w:w="1820" w:type="dxa"/>
            <w:vAlign w:val="center"/>
          </w:tcPr>
          <w:p w14:paraId="0F142B3D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5%</w:t>
            </w:r>
          </w:p>
        </w:tc>
        <w:tc>
          <w:tcPr>
            <w:tcW w:w="1821" w:type="dxa"/>
            <w:vAlign w:val="center"/>
          </w:tcPr>
          <w:p w14:paraId="13CB7E48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10%</w:t>
            </w:r>
          </w:p>
        </w:tc>
      </w:tr>
      <w:tr w:rsidR="009612BE" w:rsidRPr="00A708C2" w14:paraId="641EE730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9D63AB4" w14:textId="77777777" w:rsidR="009612BE" w:rsidRPr="009320F3" w:rsidRDefault="009612BE" w:rsidP="0035121B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320F3">
              <w:rPr>
                <w:rFonts w:ascii="Cambria" w:hAnsi="Cambria" w:hint="eastAsia"/>
                <w:b/>
                <w:bCs/>
                <w:sz w:val="20"/>
                <w:szCs w:val="20"/>
              </w:rPr>
              <w:t>Neoadjuvant Chemotherap</w:t>
            </w:r>
            <w:r>
              <w:rPr>
                <w:rFonts w:ascii="Cambria" w:hAnsi="Cambria" w:hint="eastAsia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820" w:type="dxa"/>
            <w:vAlign w:val="center"/>
          </w:tcPr>
          <w:p w14:paraId="6A96D977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382199E0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7C18F293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612BE" w:rsidRPr="00A708C2" w14:paraId="0A432182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10980AF6" w14:textId="77777777" w:rsidR="009612BE" w:rsidRPr="00392AFE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>
              <w:rPr>
                <w:rFonts w:ascii="Cambria" w:hAnsi="Cambria" w:hint="eastAsia"/>
                <w:sz w:val="20"/>
                <w:szCs w:val="20"/>
              </w:rPr>
              <w:t>R</w:t>
            </w:r>
            <w:r w:rsidRPr="00C46E8D">
              <w:rPr>
                <w:rFonts w:ascii="Cambria" w:hAnsi="Cambria" w:hint="eastAsia"/>
                <w:sz w:val="20"/>
                <w:szCs w:val="20"/>
              </w:rPr>
              <w:t>egimen</w:t>
            </w:r>
          </w:p>
        </w:tc>
        <w:tc>
          <w:tcPr>
            <w:tcW w:w="1820" w:type="dxa"/>
            <w:vAlign w:val="center"/>
          </w:tcPr>
          <w:p w14:paraId="33E92FC6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TEC (x6, q3w)</w:t>
            </w:r>
          </w:p>
        </w:tc>
        <w:tc>
          <w:tcPr>
            <w:tcW w:w="1820" w:type="dxa"/>
            <w:vAlign w:val="center"/>
          </w:tcPr>
          <w:p w14:paraId="13DA7F72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TEC (x6, q3w)</w:t>
            </w:r>
          </w:p>
        </w:tc>
        <w:tc>
          <w:tcPr>
            <w:tcW w:w="1821" w:type="dxa"/>
            <w:vAlign w:val="center"/>
          </w:tcPr>
          <w:p w14:paraId="4057FAF3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TEC (x6, q3w)</w:t>
            </w:r>
          </w:p>
        </w:tc>
      </w:tr>
      <w:tr w:rsidR="009612BE" w:rsidRPr="00A708C2" w14:paraId="44D1308F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4C693AEA" w14:textId="77777777" w:rsidR="009612BE" w:rsidRPr="00A92C0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C46E8D">
              <w:rPr>
                <w:rFonts w:ascii="Cambria" w:hAnsi="Cambria" w:hint="eastAsia"/>
                <w:sz w:val="20"/>
                <w:szCs w:val="20"/>
              </w:rPr>
              <w:t>Clinical</w:t>
            </w:r>
            <w:r>
              <w:rPr>
                <w:rFonts w:ascii="Cambria" w:hAnsi="Cambria" w:hint="eastAsia"/>
                <w:sz w:val="20"/>
                <w:szCs w:val="20"/>
              </w:rPr>
              <w:t xml:space="preserve"> </w:t>
            </w:r>
            <w:r w:rsidRPr="00C46E8D">
              <w:rPr>
                <w:rFonts w:ascii="Cambria" w:hAnsi="Cambria" w:hint="eastAsia"/>
                <w:sz w:val="20"/>
                <w:szCs w:val="20"/>
              </w:rPr>
              <w:t>Response</w:t>
            </w:r>
          </w:p>
        </w:tc>
        <w:tc>
          <w:tcPr>
            <w:tcW w:w="1820" w:type="dxa"/>
            <w:vAlign w:val="center"/>
          </w:tcPr>
          <w:p w14:paraId="7C05EFCE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 w:hint="eastAsia"/>
                <w:sz w:val="20"/>
                <w:szCs w:val="20"/>
              </w:rPr>
              <w:t>cPD</w:t>
            </w:r>
            <w:proofErr w:type="spellEnd"/>
          </w:p>
        </w:tc>
        <w:tc>
          <w:tcPr>
            <w:tcW w:w="1820" w:type="dxa"/>
            <w:vAlign w:val="center"/>
          </w:tcPr>
          <w:p w14:paraId="0ACDB903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 w:hint="eastAsia"/>
                <w:sz w:val="20"/>
                <w:szCs w:val="20"/>
              </w:rPr>
              <w:t>cPR</w:t>
            </w:r>
            <w:proofErr w:type="spellEnd"/>
          </w:p>
        </w:tc>
        <w:tc>
          <w:tcPr>
            <w:tcW w:w="1821" w:type="dxa"/>
            <w:vAlign w:val="center"/>
          </w:tcPr>
          <w:p w14:paraId="113F4F48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 w:hint="eastAsia"/>
                <w:sz w:val="20"/>
                <w:szCs w:val="20"/>
              </w:rPr>
              <w:t>cPR</w:t>
            </w:r>
            <w:proofErr w:type="spellEnd"/>
          </w:p>
        </w:tc>
      </w:tr>
      <w:tr w:rsidR="009612BE" w:rsidRPr="00A708C2" w14:paraId="1A72B014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2840A8A8" w14:textId="77777777" w:rsidR="009612BE" w:rsidRPr="00392AFE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C46E8D">
              <w:rPr>
                <w:rFonts w:ascii="Cambria" w:hAnsi="Cambria" w:hint="eastAsia"/>
                <w:sz w:val="20"/>
                <w:szCs w:val="20"/>
              </w:rPr>
              <w:t>Pathological Response</w:t>
            </w:r>
          </w:p>
        </w:tc>
        <w:tc>
          <w:tcPr>
            <w:tcW w:w="1820" w:type="dxa"/>
            <w:vAlign w:val="center"/>
          </w:tcPr>
          <w:p w14:paraId="5392EC2D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MP-I</w:t>
            </w:r>
          </w:p>
        </w:tc>
        <w:tc>
          <w:tcPr>
            <w:tcW w:w="1820" w:type="dxa"/>
            <w:vAlign w:val="center"/>
          </w:tcPr>
          <w:p w14:paraId="467B6E90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MP-II</w:t>
            </w:r>
          </w:p>
        </w:tc>
        <w:tc>
          <w:tcPr>
            <w:tcW w:w="1821" w:type="dxa"/>
            <w:vAlign w:val="center"/>
          </w:tcPr>
          <w:p w14:paraId="084D5997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MP-IV</w:t>
            </w:r>
          </w:p>
        </w:tc>
      </w:tr>
      <w:tr w:rsidR="009612BE" w:rsidRPr="00A708C2" w14:paraId="2E96AA47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CD9A7E9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C46E8D">
              <w:rPr>
                <w:rFonts w:ascii="Cambria" w:hAnsi="Cambria" w:hint="eastAsia"/>
                <w:sz w:val="20"/>
                <w:szCs w:val="20"/>
              </w:rPr>
              <w:t>Pathological</w:t>
            </w:r>
            <w:r>
              <w:rPr>
                <w:rFonts w:ascii="Cambria" w:hAnsi="Cambria" w:hint="eastAsia"/>
                <w:sz w:val="20"/>
                <w:szCs w:val="20"/>
              </w:rPr>
              <w:t xml:space="preserve"> TNM</w:t>
            </w:r>
          </w:p>
        </w:tc>
        <w:tc>
          <w:tcPr>
            <w:tcW w:w="1820" w:type="dxa"/>
            <w:vAlign w:val="center"/>
          </w:tcPr>
          <w:p w14:paraId="050B7BC7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ypT4N2M0</w:t>
            </w:r>
          </w:p>
        </w:tc>
        <w:tc>
          <w:tcPr>
            <w:tcW w:w="1820" w:type="dxa"/>
            <w:vAlign w:val="center"/>
          </w:tcPr>
          <w:p w14:paraId="24982483" w14:textId="77777777" w:rsidR="009612BE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ypT2N2M0</w:t>
            </w:r>
          </w:p>
        </w:tc>
        <w:tc>
          <w:tcPr>
            <w:tcW w:w="1821" w:type="dxa"/>
            <w:vAlign w:val="center"/>
          </w:tcPr>
          <w:p w14:paraId="7BBD774C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ypT1bN0M0</w:t>
            </w:r>
          </w:p>
        </w:tc>
      </w:tr>
      <w:tr w:rsidR="009612BE" w:rsidRPr="00A708C2" w14:paraId="21EBB841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50F2F72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F1468D">
              <w:rPr>
                <w:rFonts w:ascii="Cambria" w:hAnsi="Cambria" w:hint="eastAsia"/>
                <w:b/>
                <w:bCs/>
                <w:sz w:val="21"/>
                <w:szCs w:val="21"/>
              </w:rPr>
              <w:t>Organoid</w:t>
            </w:r>
          </w:p>
        </w:tc>
        <w:tc>
          <w:tcPr>
            <w:tcW w:w="1820" w:type="dxa"/>
            <w:vAlign w:val="center"/>
          </w:tcPr>
          <w:p w14:paraId="129C1776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093CC4B1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7B525DF7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612BE" w:rsidRPr="009A47AA" w14:paraId="3D87BB3D" w14:textId="77777777" w:rsidTr="0035121B">
        <w:trPr>
          <w:trHeight w:val="397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B086243" w14:textId="77777777" w:rsidR="009612BE" w:rsidRPr="009A47AA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A47AA">
              <w:rPr>
                <w:rFonts w:ascii="Cambria" w:hAnsi="Cambria"/>
                <w:sz w:val="20"/>
                <w:szCs w:val="20"/>
              </w:rPr>
              <w:tab/>
            </w:r>
            <w:r w:rsidRPr="000A149E">
              <w:rPr>
                <w:rFonts w:ascii="Cambria" w:hAnsi="Cambria"/>
                <w:sz w:val="20"/>
                <w:szCs w:val="20"/>
              </w:rPr>
              <w:t>D</w:t>
            </w:r>
            <w:r w:rsidRPr="000A149E">
              <w:rPr>
                <w:rFonts w:ascii="Cambria" w:hAnsi="Cambria" w:hint="eastAsia"/>
                <w:sz w:val="20"/>
                <w:szCs w:val="20"/>
              </w:rPr>
              <w:t>ocetaxel</w:t>
            </w:r>
            <w:r>
              <w:rPr>
                <w:rFonts w:ascii="Cambria" w:hAnsi="Cambria" w:hint="eastAsia"/>
                <w:sz w:val="20"/>
                <w:szCs w:val="20"/>
              </w:rPr>
              <w:t xml:space="preserve"> </w:t>
            </w:r>
            <w:r w:rsidRPr="009A47AA">
              <w:rPr>
                <w:rFonts w:ascii="Cambria" w:hAnsi="Cambria"/>
                <w:sz w:val="20"/>
                <w:szCs w:val="20"/>
              </w:rPr>
              <w:t>IC50</w:t>
            </w:r>
          </w:p>
        </w:tc>
        <w:tc>
          <w:tcPr>
            <w:tcW w:w="1820" w:type="dxa"/>
            <w:vAlign w:val="center"/>
          </w:tcPr>
          <w:p w14:paraId="3BAE9D93" w14:textId="77777777" w:rsidR="009612BE" w:rsidRPr="009A47AA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620CA">
              <w:rPr>
                <w:rFonts w:ascii="Cambria" w:hAnsi="Cambria" w:hint="eastAsia"/>
                <w:sz w:val="20"/>
                <w:szCs w:val="20"/>
              </w:rPr>
              <w:t xml:space="preserve">Not </w:t>
            </w:r>
            <w:r>
              <w:rPr>
                <w:rFonts w:ascii="Cambria" w:hAnsi="Cambria" w:hint="eastAsia"/>
                <w:sz w:val="20"/>
                <w:szCs w:val="20"/>
              </w:rPr>
              <w:t>E</w:t>
            </w:r>
            <w:r w:rsidRPr="009620CA">
              <w:rPr>
                <w:rFonts w:ascii="Cambria" w:hAnsi="Cambria" w:hint="eastAsia"/>
                <w:sz w:val="20"/>
                <w:szCs w:val="20"/>
              </w:rPr>
              <w:t>valuable</w:t>
            </w:r>
          </w:p>
        </w:tc>
        <w:tc>
          <w:tcPr>
            <w:tcW w:w="1820" w:type="dxa"/>
            <w:vAlign w:val="center"/>
          </w:tcPr>
          <w:p w14:paraId="34DFE659" w14:textId="77777777" w:rsidR="009612BE" w:rsidRPr="009A47AA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47AA">
              <w:rPr>
                <w:rFonts w:ascii="Cambria" w:hAnsi="Cambria"/>
                <w:sz w:val="20"/>
                <w:szCs w:val="20"/>
              </w:rPr>
              <w:t xml:space="preserve">18 </w:t>
            </w:r>
            <w:proofErr w:type="spellStart"/>
            <w:r w:rsidRPr="009A47AA">
              <w:rPr>
                <w:rFonts w:ascii="Cambria" w:hAnsi="Cambria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1821" w:type="dxa"/>
            <w:vAlign w:val="center"/>
          </w:tcPr>
          <w:p w14:paraId="0C94A4EC" w14:textId="77777777" w:rsidR="009612BE" w:rsidRPr="009A47AA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47AA">
              <w:rPr>
                <w:rFonts w:ascii="Cambria" w:hAnsi="Cambria"/>
                <w:sz w:val="20"/>
                <w:szCs w:val="20"/>
              </w:rPr>
              <w:t xml:space="preserve">40 </w:t>
            </w:r>
            <w:proofErr w:type="spellStart"/>
            <w:r>
              <w:rPr>
                <w:rFonts w:ascii="Cambria" w:hAnsi="Cambria" w:hint="eastAsia"/>
                <w:sz w:val="20"/>
                <w:szCs w:val="20"/>
              </w:rPr>
              <w:t>n</w:t>
            </w:r>
            <w:r w:rsidRPr="009A47AA">
              <w:rPr>
                <w:rFonts w:ascii="Cambria" w:hAnsi="Cambria"/>
                <w:sz w:val="20"/>
                <w:szCs w:val="20"/>
              </w:rPr>
              <w:t>M</w:t>
            </w:r>
            <w:proofErr w:type="spellEnd"/>
          </w:p>
        </w:tc>
      </w:tr>
      <w:tr w:rsidR="009612BE" w:rsidRPr="00A708C2" w14:paraId="1768667F" w14:textId="77777777" w:rsidTr="0035121B">
        <w:trPr>
          <w:trHeight w:val="397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6F445" w14:textId="77777777" w:rsidR="009612BE" w:rsidRPr="00712331" w:rsidRDefault="009612BE" w:rsidP="0035121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12331">
              <w:rPr>
                <w:rFonts w:ascii="Cambria" w:hAnsi="Cambria" w:hint="eastAsia"/>
                <w:sz w:val="20"/>
                <w:szCs w:val="20"/>
              </w:rPr>
              <w:tab/>
            </w:r>
            <w:r w:rsidRPr="000A149E">
              <w:rPr>
                <w:rFonts w:ascii="Cambria" w:hAnsi="Cambria"/>
                <w:sz w:val="20"/>
                <w:szCs w:val="20"/>
              </w:rPr>
              <w:t>D</w:t>
            </w:r>
            <w:r w:rsidRPr="000A149E">
              <w:rPr>
                <w:rFonts w:ascii="Cambria" w:hAnsi="Cambria" w:hint="eastAsia"/>
                <w:sz w:val="20"/>
                <w:szCs w:val="20"/>
              </w:rPr>
              <w:t>ocetaxel</w:t>
            </w:r>
            <w:r>
              <w:rPr>
                <w:rFonts w:ascii="Cambria" w:hAnsi="Cambria" w:hint="eastAsia"/>
                <w:sz w:val="20"/>
                <w:szCs w:val="20"/>
              </w:rPr>
              <w:t xml:space="preserve"> S</w:t>
            </w:r>
            <w:r w:rsidRPr="00F1468D">
              <w:rPr>
                <w:rFonts w:ascii="Cambria" w:hAnsi="Cambria" w:hint="eastAsia"/>
                <w:sz w:val="20"/>
                <w:szCs w:val="20"/>
              </w:rPr>
              <w:t>ensitivity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4075BE21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A92C01">
              <w:rPr>
                <w:rFonts w:ascii="Cambria" w:hAnsi="Cambria"/>
                <w:sz w:val="20"/>
                <w:szCs w:val="20"/>
              </w:rPr>
              <w:t>R</w:t>
            </w:r>
            <w:r w:rsidRPr="00A92C01">
              <w:rPr>
                <w:rFonts w:ascii="Cambria" w:hAnsi="Cambria" w:hint="eastAsia"/>
                <w:sz w:val="20"/>
                <w:szCs w:val="20"/>
              </w:rPr>
              <w:t>esistant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vAlign w:val="center"/>
          </w:tcPr>
          <w:p w14:paraId="000BC146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I</w:t>
            </w:r>
            <w:r w:rsidRPr="00A92C01">
              <w:rPr>
                <w:rFonts w:ascii="Cambria" w:hAnsi="Cambria" w:hint="eastAsia"/>
                <w:sz w:val="20"/>
                <w:szCs w:val="20"/>
              </w:rPr>
              <w:t>ntermediate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5E024044" w14:textId="77777777" w:rsidR="009612BE" w:rsidRPr="00A708C2" w:rsidRDefault="009612BE" w:rsidP="003512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hint="eastAsia"/>
                <w:sz w:val="20"/>
                <w:szCs w:val="20"/>
              </w:rPr>
              <w:t>S</w:t>
            </w:r>
            <w:r w:rsidRPr="00A92C01">
              <w:rPr>
                <w:rFonts w:ascii="Cambria" w:hAnsi="Cambria" w:hint="eastAsia"/>
                <w:sz w:val="20"/>
                <w:szCs w:val="20"/>
              </w:rPr>
              <w:t>ensitive</w:t>
            </w:r>
          </w:p>
        </w:tc>
      </w:tr>
    </w:tbl>
    <w:p w14:paraId="6FE54932" w14:textId="77777777" w:rsidR="009612BE" w:rsidRDefault="009612BE" w:rsidP="00FD67D8">
      <w:pPr>
        <w:widowControl/>
        <w:rPr>
          <w:rFonts w:ascii="Cambria" w:hAnsi="Cambria"/>
          <w:sz w:val="20"/>
          <w:szCs w:val="20"/>
        </w:rPr>
      </w:pPr>
    </w:p>
    <w:p w14:paraId="6E446C0C" w14:textId="59EE6ACA" w:rsidR="009612BE" w:rsidRPr="00466DD6" w:rsidRDefault="00466DD6" w:rsidP="00466DD6">
      <w:pPr>
        <w:widowControl/>
        <w:rPr>
          <w:rFonts w:ascii="Cambria" w:hAnsi="Cambria"/>
          <w:sz w:val="20"/>
          <w:szCs w:val="20"/>
        </w:rPr>
      </w:pPr>
      <w:r w:rsidRPr="00466DD6">
        <w:rPr>
          <w:rFonts w:ascii="Cambria" w:hAnsi="Cambria" w:hint="eastAsia"/>
          <w:b/>
          <w:bCs/>
          <w:sz w:val="20"/>
          <w:szCs w:val="20"/>
        </w:rPr>
        <w:t>Abbreviations</w:t>
      </w:r>
      <w:r w:rsidRPr="00466DD6">
        <w:rPr>
          <w:rFonts w:ascii="Cambria" w:hAnsi="Cambria" w:hint="eastAsia"/>
          <w:sz w:val="20"/>
          <w:szCs w:val="20"/>
        </w:rPr>
        <w:t xml:space="preserve">: CNB, core needle biopsy; </w:t>
      </w:r>
      <w:proofErr w:type="spellStart"/>
      <w:r w:rsidRPr="00466DD6">
        <w:rPr>
          <w:rFonts w:ascii="Cambria" w:hAnsi="Cambria" w:hint="eastAsia"/>
          <w:sz w:val="20"/>
          <w:szCs w:val="20"/>
        </w:rPr>
        <w:t>cTNM</w:t>
      </w:r>
      <w:proofErr w:type="spellEnd"/>
      <w:r w:rsidRPr="00466DD6">
        <w:rPr>
          <w:rFonts w:ascii="Cambria" w:hAnsi="Cambria" w:hint="eastAsia"/>
          <w:sz w:val="20"/>
          <w:szCs w:val="20"/>
        </w:rPr>
        <w:t xml:space="preserve">, clinical tumor-node-metastasis stage; IDC, invasive ductal carcinoma; ER, estrogen receptor; PR, progesterone receptor; HER2, human epidermal growth factor receptor 2; IHC, immunohistochemistry; FISH, fluorescence in situ hybridization; Ki67, proliferation marker Ki67; TEC, docetaxel, </w:t>
      </w:r>
      <w:proofErr w:type="spellStart"/>
      <w:r w:rsidRPr="00466DD6">
        <w:rPr>
          <w:rFonts w:ascii="Cambria" w:hAnsi="Cambria" w:hint="eastAsia"/>
          <w:sz w:val="20"/>
          <w:szCs w:val="20"/>
        </w:rPr>
        <w:t>epirubicin</w:t>
      </w:r>
      <w:proofErr w:type="spellEnd"/>
      <w:r w:rsidRPr="00466DD6">
        <w:rPr>
          <w:rFonts w:ascii="Cambria" w:hAnsi="Cambria" w:hint="eastAsia"/>
          <w:sz w:val="20"/>
          <w:szCs w:val="20"/>
        </w:rPr>
        <w:t xml:space="preserve">, and cyclophosphamide; q3w, every 3 weeks; </w:t>
      </w:r>
      <w:proofErr w:type="spellStart"/>
      <w:r w:rsidRPr="00466DD6">
        <w:rPr>
          <w:rFonts w:ascii="Cambria" w:hAnsi="Cambria" w:hint="eastAsia"/>
          <w:sz w:val="20"/>
          <w:szCs w:val="20"/>
        </w:rPr>
        <w:t>cPD</w:t>
      </w:r>
      <w:proofErr w:type="spellEnd"/>
      <w:r w:rsidRPr="00466DD6">
        <w:rPr>
          <w:rFonts w:ascii="Cambria" w:hAnsi="Cambria" w:hint="eastAsia"/>
          <w:sz w:val="20"/>
          <w:szCs w:val="20"/>
        </w:rPr>
        <w:t xml:space="preserve">, clinical progressive disease; </w:t>
      </w:r>
      <w:proofErr w:type="spellStart"/>
      <w:r w:rsidRPr="00466DD6">
        <w:rPr>
          <w:rFonts w:ascii="Cambria" w:hAnsi="Cambria" w:hint="eastAsia"/>
          <w:sz w:val="20"/>
          <w:szCs w:val="20"/>
        </w:rPr>
        <w:t>cPR</w:t>
      </w:r>
      <w:proofErr w:type="spellEnd"/>
      <w:r w:rsidRPr="00466DD6">
        <w:rPr>
          <w:rFonts w:ascii="Cambria" w:hAnsi="Cambria" w:hint="eastAsia"/>
          <w:sz w:val="20"/>
          <w:szCs w:val="20"/>
        </w:rPr>
        <w:t>, clinical partial response; MP, Miller</w:t>
      </w:r>
      <w:r w:rsidRPr="00466DD6">
        <w:rPr>
          <w:rFonts w:ascii="Cambria" w:hAnsi="Cambria" w:hint="eastAsia"/>
          <w:sz w:val="20"/>
          <w:szCs w:val="20"/>
        </w:rPr>
        <w:t>–</w:t>
      </w:r>
      <w:r w:rsidRPr="00466DD6">
        <w:rPr>
          <w:rFonts w:ascii="Cambria" w:hAnsi="Cambria" w:hint="eastAsia"/>
          <w:sz w:val="20"/>
          <w:szCs w:val="20"/>
        </w:rPr>
        <w:t xml:space="preserve">Payne grading system; </w:t>
      </w:r>
      <w:proofErr w:type="spellStart"/>
      <w:r w:rsidRPr="00466DD6">
        <w:rPr>
          <w:rFonts w:ascii="Cambria" w:hAnsi="Cambria" w:hint="eastAsia"/>
          <w:sz w:val="20"/>
          <w:szCs w:val="20"/>
        </w:rPr>
        <w:t>ypTNM</w:t>
      </w:r>
      <w:proofErr w:type="spellEnd"/>
      <w:r w:rsidRPr="00466DD6">
        <w:rPr>
          <w:rFonts w:ascii="Cambria" w:hAnsi="Cambria" w:hint="eastAsia"/>
          <w:sz w:val="20"/>
          <w:szCs w:val="20"/>
        </w:rPr>
        <w:t xml:space="preserve">, post-neoadjuvant pathological tumor-node-metastasis stage; IC50, half-maximal inhibitory concentration; </w:t>
      </w:r>
      <w:r w:rsidRPr="00466DD6">
        <w:rPr>
          <w:rFonts w:ascii="Cambria" w:hAnsi="Cambria" w:hint="eastAsia"/>
          <w:sz w:val="20"/>
          <w:szCs w:val="20"/>
        </w:rPr>
        <w:t>μ</w:t>
      </w:r>
      <w:r w:rsidRPr="00466DD6">
        <w:rPr>
          <w:rFonts w:ascii="Cambria" w:hAnsi="Cambria" w:hint="eastAsia"/>
          <w:sz w:val="20"/>
          <w:szCs w:val="20"/>
        </w:rPr>
        <w:t xml:space="preserve">M, micromolar; </w:t>
      </w:r>
      <w:proofErr w:type="spellStart"/>
      <w:r w:rsidRPr="00466DD6">
        <w:rPr>
          <w:rFonts w:ascii="Cambria" w:hAnsi="Cambria" w:hint="eastAsia"/>
          <w:sz w:val="20"/>
          <w:szCs w:val="20"/>
        </w:rPr>
        <w:t>nM</w:t>
      </w:r>
      <w:proofErr w:type="spellEnd"/>
      <w:r w:rsidRPr="00466DD6">
        <w:rPr>
          <w:rFonts w:ascii="Cambria" w:hAnsi="Cambria" w:hint="eastAsia"/>
          <w:sz w:val="20"/>
          <w:szCs w:val="20"/>
        </w:rPr>
        <w:t>, nanomolar.</w:t>
      </w:r>
    </w:p>
    <w:sectPr w:rsidR="009612BE" w:rsidRPr="00466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0447D" w14:textId="77777777" w:rsidR="00347C5D" w:rsidRDefault="00347C5D" w:rsidP="001249D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85F52A" w14:textId="77777777" w:rsidR="00347C5D" w:rsidRDefault="00347C5D" w:rsidP="001249D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484D" w14:textId="77777777" w:rsidR="00347C5D" w:rsidRDefault="00347C5D" w:rsidP="001249D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A91F02" w14:textId="77777777" w:rsidR="00347C5D" w:rsidRDefault="00347C5D" w:rsidP="001249D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76B7E"/>
    <w:multiLevelType w:val="hybridMultilevel"/>
    <w:tmpl w:val="FE14F7F6"/>
    <w:lvl w:ilvl="0" w:tplc="ACB63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E8A3F5E"/>
    <w:multiLevelType w:val="hybridMultilevel"/>
    <w:tmpl w:val="92BEE890"/>
    <w:lvl w:ilvl="0" w:tplc="7CCC4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32299407">
    <w:abstractNumId w:val="0"/>
  </w:num>
  <w:num w:numId="2" w16cid:durableId="943075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CF"/>
    <w:rsid w:val="000A149E"/>
    <w:rsid w:val="000E489B"/>
    <w:rsid w:val="0011738C"/>
    <w:rsid w:val="00123E8E"/>
    <w:rsid w:val="001249DB"/>
    <w:rsid w:val="001430B3"/>
    <w:rsid w:val="00222C14"/>
    <w:rsid w:val="00226BD9"/>
    <w:rsid w:val="00252C5E"/>
    <w:rsid w:val="0026497C"/>
    <w:rsid w:val="00327E1F"/>
    <w:rsid w:val="00347C5D"/>
    <w:rsid w:val="00353732"/>
    <w:rsid w:val="00392AFE"/>
    <w:rsid w:val="00393062"/>
    <w:rsid w:val="00393214"/>
    <w:rsid w:val="00395A36"/>
    <w:rsid w:val="003A3308"/>
    <w:rsid w:val="003E0397"/>
    <w:rsid w:val="0040429F"/>
    <w:rsid w:val="004178F4"/>
    <w:rsid w:val="00441723"/>
    <w:rsid w:val="00442C29"/>
    <w:rsid w:val="0045430B"/>
    <w:rsid w:val="00466DD6"/>
    <w:rsid w:val="00485B62"/>
    <w:rsid w:val="004E6B35"/>
    <w:rsid w:val="00513368"/>
    <w:rsid w:val="00587359"/>
    <w:rsid w:val="00595BE6"/>
    <w:rsid w:val="005D08F6"/>
    <w:rsid w:val="00636131"/>
    <w:rsid w:val="00640F53"/>
    <w:rsid w:val="00690204"/>
    <w:rsid w:val="006F400E"/>
    <w:rsid w:val="00712331"/>
    <w:rsid w:val="007337CF"/>
    <w:rsid w:val="00740D3A"/>
    <w:rsid w:val="00744BED"/>
    <w:rsid w:val="007A5B80"/>
    <w:rsid w:val="007E2F99"/>
    <w:rsid w:val="007E32A1"/>
    <w:rsid w:val="007F566E"/>
    <w:rsid w:val="008571B4"/>
    <w:rsid w:val="008657A7"/>
    <w:rsid w:val="008D084D"/>
    <w:rsid w:val="008E6287"/>
    <w:rsid w:val="008E7D8E"/>
    <w:rsid w:val="008F0099"/>
    <w:rsid w:val="0091384C"/>
    <w:rsid w:val="009320F3"/>
    <w:rsid w:val="009612BE"/>
    <w:rsid w:val="009620CA"/>
    <w:rsid w:val="009876A9"/>
    <w:rsid w:val="009A47AA"/>
    <w:rsid w:val="009E219E"/>
    <w:rsid w:val="009E25BA"/>
    <w:rsid w:val="00A3371A"/>
    <w:rsid w:val="00A57FB9"/>
    <w:rsid w:val="00A708C2"/>
    <w:rsid w:val="00A81F9E"/>
    <w:rsid w:val="00A833DE"/>
    <w:rsid w:val="00A92C01"/>
    <w:rsid w:val="00AF71AF"/>
    <w:rsid w:val="00B718E3"/>
    <w:rsid w:val="00BB6260"/>
    <w:rsid w:val="00BD7B2A"/>
    <w:rsid w:val="00C21E8C"/>
    <w:rsid w:val="00C46E8D"/>
    <w:rsid w:val="00C72E9D"/>
    <w:rsid w:val="00CF6EC3"/>
    <w:rsid w:val="00D10920"/>
    <w:rsid w:val="00D85955"/>
    <w:rsid w:val="00DE3798"/>
    <w:rsid w:val="00E001DC"/>
    <w:rsid w:val="00E8476F"/>
    <w:rsid w:val="00E84E8E"/>
    <w:rsid w:val="00E86891"/>
    <w:rsid w:val="00EA001C"/>
    <w:rsid w:val="00EB6323"/>
    <w:rsid w:val="00ED7B41"/>
    <w:rsid w:val="00EF42BE"/>
    <w:rsid w:val="00F03375"/>
    <w:rsid w:val="00F1468D"/>
    <w:rsid w:val="00F240CA"/>
    <w:rsid w:val="00FD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7F4D07"/>
  <w15:chartTrackingRefBased/>
  <w15:docId w15:val="{C0543E07-7CA5-4E9B-8C72-789E6A45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37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7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7C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7C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7C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7C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7C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7C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7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3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3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37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37C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337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37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37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37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37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7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37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37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7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37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3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37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37C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E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249D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249D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249D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249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124</Lines>
  <Paragraphs>104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雪雪 张</cp:lastModifiedBy>
  <cp:revision>4</cp:revision>
  <dcterms:created xsi:type="dcterms:W3CDTF">2026-06-28T09:14:00Z</dcterms:created>
  <dcterms:modified xsi:type="dcterms:W3CDTF">2026-07-25T16:57:00Z</dcterms:modified>
</cp:coreProperties>
</file>