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F09B8" w14:textId="77777777" w:rsidR="00F4041D" w:rsidRPr="00C97149" w:rsidRDefault="00F4041D" w:rsidP="00F4041D">
      <w:pPr>
        <w:spacing w:line="360" w:lineRule="auto"/>
        <w:rPr>
          <w:rFonts w:ascii="Times New Roman" w:hAnsi="Times New Roman" w:cs="Times New Roman"/>
          <w:b/>
          <w:bCs/>
          <w:szCs w:val="21"/>
        </w:rPr>
      </w:pPr>
      <w:r w:rsidRPr="00C97149">
        <w:rPr>
          <w:rFonts w:ascii="Times New Roman" w:hAnsi="Times New Roman" w:cs="Times New Roman" w:hint="eastAsia"/>
          <w:b/>
          <w:bCs/>
          <w:szCs w:val="21"/>
        </w:rPr>
        <w:t>Extended Data</w:t>
      </w:r>
    </w:p>
    <w:p w14:paraId="6334B1FB" w14:textId="77777777" w:rsidR="00F4041D" w:rsidRDefault="00F4041D" w:rsidP="00F4041D">
      <w:pPr>
        <w:spacing w:line="360" w:lineRule="auto"/>
        <w:rPr>
          <w:rFonts w:ascii="Times New Roman" w:hAnsi="Times New Roman" w:cs="Times New Roman"/>
          <w:szCs w:val="21"/>
        </w:rPr>
      </w:pPr>
      <w:r>
        <w:rPr>
          <w:rFonts w:ascii="Times New Roman" w:hAnsi="Times New Roman" w:cs="Times New Roman"/>
          <w:noProof/>
          <w:szCs w:val="21"/>
          <w14:ligatures w14:val="standardContextual"/>
        </w:rPr>
        <w:drawing>
          <wp:inline distT="0" distB="0" distL="0" distR="0" wp14:anchorId="7279E8F6" wp14:editId="49EB0F17">
            <wp:extent cx="5274310" cy="4385388"/>
            <wp:effectExtent l="0" t="0" r="0" b="0"/>
            <wp:docPr id="4716476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647623" name="图片 471647623"/>
                    <pic:cNvPicPr/>
                  </pic:nvPicPr>
                  <pic:blipFill rotWithShape="1">
                    <a:blip r:embed="rId4"/>
                    <a:srcRect b="41244"/>
                    <a:stretch>
                      <a:fillRect/>
                    </a:stretch>
                  </pic:blipFill>
                  <pic:spPr bwMode="auto">
                    <a:xfrm>
                      <a:off x="0" y="0"/>
                      <a:ext cx="5274310" cy="4385388"/>
                    </a:xfrm>
                    <a:prstGeom prst="rect">
                      <a:avLst/>
                    </a:prstGeom>
                    <a:ln>
                      <a:noFill/>
                    </a:ln>
                    <a:extLst>
                      <a:ext uri="{53640926-AAD7-44D8-BBD7-CCE9431645EC}">
                        <a14:shadowObscured xmlns:a14="http://schemas.microsoft.com/office/drawing/2010/main"/>
                      </a:ext>
                    </a:extLst>
                  </pic:spPr>
                </pic:pic>
              </a:graphicData>
            </a:graphic>
          </wp:inline>
        </w:drawing>
      </w:r>
    </w:p>
    <w:p w14:paraId="779CD7BA" w14:textId="77777777" w:rsidR="00F4041D" w:rsidRPr="00C54652" w:rsidRDefault="00F4041D" w:rsidP="00F4041D">
      <w:pPr>
        <w:spacing w:line="360" w:lineRule="auto"/>
        <w:rPr>
          <w:rFonts w:ascii="Times New Roman" w:hAnsi="Times New Roman" w:cs="Times New Roman"/>
          <w:sz w:val="20"/>
          <w:szCs w:val="20"/>
        </w:rPr>
      </w:pPr>
      <w:r w:rsidRPr="00CF48CD">
        <w:rPr>
          <w:rFonts w:ascii="Times New Roman" w:hAnsi="Times New Roman" w:cs="Times New Roman" w:hint="eastAsia"/>
          <w:b/>
          <w:bCs/>
          <w:szCs w:val="21"/>
        </w:rPr>
        <w:t>Extended Data Figure</w:t>
      </w:r>
      <w:r w:rsidRPr="00CF48CD">
        <w:rPr>
          <w:rFonts w:ascii="Times New Roman" w:hAnsi="Times New Roman" w:cs="Times New Roman"/>
          <w:b/>
          <w:bCs/>
          <w:szCs w:val="21"/>
        </w:rPr>
        <w:t>1</w:t>
      </w:r>
      <w:r w:rsidRPr="00CF48CD">
        <w:rPr>
          <w:rFonts w:ascii="Times New Roman" w:hAnsi="Times New Roman" w:cs="Times New Roman"/>
          <w:b/>
          <w:bCs/>
          <w:sz w:val="20"/>
          <w:szCs w:val="20"/>
        </w:rPr>
        <w:t xml:space="preserve">: </w:t>
      </w:r>
      <w:r w:rsidRPr="00C54652">
        <w:rPr>
          <w:rFonts w:ascii="Times New Roman" w:hAnsi="Times New Roman" w:cs="Times New Roman"/>
          <w:b/>
          <w:bCs/>
          <w:sz w:val="20"/>
          <w:szCs w:val="20"/>
        </w:rPr>
        <w:t>Longitudinal dynamics of serum cytokines and clinical laboratory parameters following CAR-NK infusion</w:t>
      </w:r>
      <w:r w:rsidRPr="00C54652">
        <w:rPr>
          <w:rFonts w:ascii="Times New Roman" w:hAnsi="Times New Roman" w:cs="Times New Roman"/>
          <w:sz w:val="20"/>
          <w:szCs w:val="20"/>
        </w:rPr>
        <w:t>. (a) Longitudinal profiles of serum cytokines, including IL-5, IL-6, IL-10, IFN-γ, and TNF-α, measured at predefined time points (pre-infusion, day 3, day 7, day 14, day 21, and day 28). Cytokine levels are presented as fold changes relative to baseline pre-infusion values.</w:t>
      </w:r>
      <w:r w:rsidRPr="00AC403D">
        <w:rPr>
          <w:rFonts w:ascii="Times New Roman" w:hAnsi="Times New Roman" w:cs="Times New Roman"/>
          <w:sz w:val="20"/>
          <w:szCs w:val="20"/>
        </w:rPr>
        <w:t xml:space="preserve"> </w:t>
      </w:r>
      <w:r w:rsidRPr="00C54652">
        <w:rPr>
          <w:rFonts w:ascii="Times New Roman" w:hAnsi="Times New Roman" w:cs="Times New Roman"/>
          <w:sz w:val="20"/>
          <w:szCs w:val="20"/>
        </w:rPr>
        <w:t>(</w:t>
      </w:r>
      <w:r>
        <w:rPr>
          <w:rFonts w:ascii="Times New Roman" w:hAnsi="Times New Roman" w:cs="Times New Roman" w:hint="eastAsia"/>
          <w:sz w:val="20"/>
          <w:szCs w:val="20"/>
        </w:rPr>
        <w:t>b</w:t>
      </w:r>
      <w:r w:rsidRPr="00C54652">
        <w:rPr>
          <w:rFonts w:ascii="Times New Roman" w:hAnsi="Times New Roman" w:cs="Times New Roman" w:hint="eastAsia"/>
          <w:sz w:val="20"/>
          <w:szCs w:val="20"/>
        </w:rPr>
        <w:t>)</w:t>
      </w:r>
      <w:r w:rsidRPr="00C54652">
        <w:rPr>
          <w:rFonts w:ascii="Times New Roman" w:hAnsi="Times New Roman" w:cs="Times New Roman"/>
          <w:sz w:val="20"/>
          <w:szCs w:val="20"/>
        </w:rPr>
        <w:t>Temporal alterations in clinical laboratory biomarkers, encompassing C-reactive protein (CRP), hepatic function indicators (ALT, AST, and GGT), renal function marker (creatinine, Cr), and coagulation and fibrinolysis-related indices (D-dimer, FDPs, and ferritin), measured across the indicated time course. (</w:t>
      </w:r>
      <w:r>
        <w:rPr>
          <w:rFonts w:ascii="Times New Roman" w:hAnsi="Times New Roman" w:cs="Times New Roman" w:hint="eastAsia"/>
          <w:sz w:val="20"/>
          <w:szCs w:val="20"/>
        </w:rPr>
        <w:t>c</w:t>
      </w:r>
      <w:r w:rsidRPr="00C54652">
        <w:rPr>
          <w:rFonts w:ascii="Times New Roman" w:hAnsi="Times New Roman" w:cs="Times New Roman"/>
          <w:sz w:val="20"/>
          <w:szCs w:val="20"/>
        </w:rPr>
        <w:t>) Serial changes in hematological parameters, including leukocyte, lymphocyte, and neutrophil counts, hemoglobin levels, and platelet counts, assessed at the identical longitudinal time points. In (a–c), each colored line corresponds to an individual patient. Abbreviations: CRP, C-reactive protein; ALT, alanine aminotransferase; AST, aspartate aminotransferase; GGT, γ-glutamyl transferase; Cr, creatinine; FDP, fibrinogen degradation products.</w:t>
      </w:r>
    </w:p>
    <w:p w14:paraId="570CE9D6" w14:textId="77777777" w:rsidR="00F4041D" w:rsidRDefault="00F4041D" w:rsidP="00F4041D">
      <w:pPr>
        <w:spacing w:line="360" w:lineRule="auto"/>
        <w:rPr>
          <w:rFonts w:ascii="Times New Roman" w:hAnsi="Times New Roman" w:cs="Times New Roman"/>
          <w:szCs w:val="21"/>
        </w:rPr>
      </w:pPr>
      <w:r>
        <w:rPr>
          <w:rFonts w:ascii="Times New Roman" w:hAnsi="Times New Roman" w:cs="Times New Roman"/>
          <w:noProof/>
          <w:szCs w:val="21"/>
        </w:rPr>
        <w:lastRenderedPageBreak/>
        <w:drawing>
          <wp:inline distT="0" distB="0" distL="0" distR="0" wp14:anchorId="59AECA95" wp14:editId="219E9F2E">
            <wp:extent cx="5274310" cy="3674745"/>
            <wp:effectExtent l="0" t="0" r="0" b="0"/>
            <wp:docPr id="189671469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714694" name="图片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74310" cy="3674745"/>
                    </a:xfrm>
                    <a:prstGeom prst="rect">
                      <a:avLst/>
                    </a:prstGeom>
                  </pic:spPr>
                </pic:pic>
              </a:graphicData>
            </a:graphic>
          </wp:inline>
        </w:drawing>
      </w:r>
    </w:p>
    <w:p w14:paraId="2573ACE8" w14:textId="77777777" w:rsidR="00F4041D" w:rsidRDefault="00F4041D" w:rsidP="00F4041D">
      <w:pPr>
        <w:spacing w:line="360" w:lineRule="auto"/>
        <w:rPr>
          <w:rFonts w:ascii="Times New Roman" w:hAnsi="Times New Roman" w:cs="Times New Roman"/>
          <w:sz w:val="20"/>
          <w:szCs w:val="20"/>
        </w:rPr>
      </w:pPr>
      <w:r w:rsidRPr="00C54652">
        <w:rPr>
          <w:rFonts w:ascii="Times New Roman" w:hAnsi="Times New Roman" w:cs="Times New Roman"/>
          <w:b/>
          <w:bCs/>
          <w:sz w:val="20"/>
          <w:szCs w:val="20"/>
        </w:rPr>
        <w:t xml:space="preserve">Extended Data Figure </w:t>
      </w:r>
      <w:r>
        <w:rPr>
          <w:rFonts w:ascii="Times New Roman" w:hAnsi="Times New Roman" w:cs="Times New Roman" w:hint="eastAsia"/>
          <w:b/>
          <w:bCs/>
          <w:sz w:val="20"/>
          <w:szCs w:val="20"/>
        </w:rPr>
        <w:t>2:</w:t>
      </w:r>
      <w:r w:rsidRPr="00C54652">
        <w:rPr>
          <w:rFonts w:ascii="Times New Roman" w:hAnsi="Times New Roman" w:cs="Times New Roman"/>
          <w:b/>
          <w:bCs/>
          <w:sz w:val="20"/>
          <w:szCs w:val="20"/>
        </w:rPr>
        <w:t xml:space="preserve"> </w:t>
      </w:r>
      <w:r w:rsidRPr="00B25577">
        <w:rPr>
          <w:rFonts w:ascii="Times New Roman" w:hAnsi="Times New Roman" w:cs="Times New Roman"/>
          <w:b/>
          <w:bCs/>
          <w:sz w:val="20"/>
          <w:szCs w:val="20"/>
        </w:rPr>
        <w:t>Functional remodeling and intercellular communication networks in the peripheral immune microenvironment after CLDN18.2-CAR-NK infusion.</w:t>
      </w:r>
      <w:r w:rsidRPr="00B25577">
        <w:rPr>
          <w:rFonts w:ascii="Times New Roman" w:hAnsi="Times New Roman" w:cs="Times New Roman"/>
          <w:sz w:val="20"/>
          <w:szCs w:val="20"/>
        </w:rPr>
        <w:t>(</w:t>
      </w:r>
      <w:r>
        <w:rPr>
          <w:rFonts w:ascii="Times New Roman" w:hAnsi="Times New Roman" w:cs="Times New Roman" w:hint="eastAsia"/>
          <w:sz w:val="20"/>
          <w:szCs w:val="20"/>
        </w:rPr>
        <w:t>a</w:t>
      </w:r>
      <w:r w:rsidRPr="00B25577">
        <w:rPr>
          <w:rFonts w:ascii="Times New Roman" w:hAnsi="Times New Roman" w:cs="Times New Roman"/>
          <w:sz w:val="20"/>
          <w:szCs w:val="20"/>
        </w:rPr>
        <w:t>) UMAP visualization of all immune cells from paired pre- and post-infusion PBMC samples, colored by the expression levels of representative functional gene sets: T cell exhaustion (PDCD1, TIGIT, LAG3, HAVCR2), T cell activation/cytotoxicity (IFNG, GZMB, PRF1, NKG7), NK cell activation/cytotoxicity (NKG7, GNLY, PRF1, GZMB, FCGR3A), and NK cell suppression/functional impairment (TIGIT, HAVCR2, CBLB, SOCS1, TGFBR1). The UMAP projection illustrates the distribution of these functional states across the immune landscape before and after treatment. (</w:t>
      </w:r>
      <w:r>
        <w:rPr>
          <w:rFonts w:ascii="Times New Roman" w:hAnsi="Times New Roman" w:cs="Times New Roman" w:hint="eastAsia"/>
          <w:sz w:val="20"/>
          <w:szCs w:val="20"/>
        </w:rPr>
        <w:t>b</w:t>
      </w:r>
      <w:r w:rsidRPr="00B25577">
        <w:rPr>
          <w:rFonts w:ascii="Times New Roman" w:hAnsi="Times New Roman" w:cs="Times New Roman"/>
          <w:sz w:val="20"/>
          <w:szCs w:val="20"/>
        </w:rPr>
        <w:t xml:space="preserve">) Violin plots showing the paired changes in signature scores for T cell exhaustion, T cell activation, NK cell activation, and NK cell suppression modules in pre- and post-infusion samples. Each dot represents a single cell; colors indicate time points (Day 0, blue; Day 7, red). Statistical significance was determined using two-sided paired Wilcoxon signed-rank test; </w:t>
      </w:r>
      <w:r w:rsidRPr="00B25577">
        <w:rPr>
          <w:rFonts w:ascii="Cambria Math" w:hAnsi="Cambria Math" w:cs="Cambria Math"/>
          <w:sz w:val="20"/>
          <w:szCs w:val="20"/>
        </w:rPr>
        <w:t>∗</w:t>
      </w:r>
      <w:r w:rsidRPr="00B25577">
        <w:rPr>
          <w:rFonts w:ascii="Times New Roman" w:hAnsi="Times New Roman" w:cs="Times New Roman"/>
          <w:i/>
          <w:iCs/>
          <w:sz w:val="20"/>
          <w:szCs w:val="20"/>
        </w:rPr>
        <w:t>p</w:t>
      </w:r>
      <w:r w:rsidRPr="00B25577">
        <w:rPr>
          <w:rFonts w:ascii="Times New Roman" w:hAnsi="Times New Roman" w:cs="Times New Roman"/>
          <w:sz w:val="20"/>
          <w:szCs w:val="20"/>
        </w:rPr>
        <w:t xml:space="preserve">&lt;0.05, </w:t>
      </w:r>
      <w:r w:rsidRPr="00B25577">
        <w:rPr>
          <w:rFonts w:ascii="Cambria Math" w:hAnsi="Cambria Math" w:cs="Cambria Math"/>
          <w:sz w:val="20"/>
          <w:szCs w:val="20"/>
        </w:rPr>
        <w:t>∗∗</w:t>
      </w:r>
      <w:r w:rsidRPr="00B25577">
        <w:rPr>
          <w:rFonts w:ascii="Times New Roman" w:hAnsi="Times New Roman" w:cs="Times New Roman"/>
          <w:i/>
          <w:iCs/>
          <w:sz w:val="20"/>
          <w:szCs w:val="20"/>
        </w:rPr>
        <w:t>p</w:t>
      </w:r>
      <w:r w:rsidRPr="00B25577">
        <w:rPr>
          <w:rFonts w:ascii="Times New Roman" w:hAnsi="Times New Roman" w:cs="Times New Roman"/>
          <w:sz w:val="20"/>
          <w:szCs w:val="20"/>
        </w:rPr>
        <w:t xml:space="preserve">&lt;0.01, </w:t>
      </w:r>
      <w:r w:rsidRPr="00B25577">
        <w:rPr>
          <w:rFonts w:ascii="Cambria Math" w:hAnsi="Cambria Math" w:cs="Cambria Math"/>
          <w:sz w:val="20"/>
          <w:szCs w:val="20"/>
        </w:rPr>
        <w:t>∗∗∗</w:t>
      </w:r>
      <w:r w:rsidRPr="00B25577">
        <w:rPr>
          <w:rFonts w:ascii="Times New Roman" w:hAnsi="Times New Roman" w:cs="Times New Roman"/>
          <w:i/>
          <w:iCs/>
          <w:sz w:val="20"/>
          <w:szCs w:val="20"/>
        </w:rPr>
        <w:t>p</w:t>
      </w:r>
      <w:r w:rsidRPr="00B25577">
        <w:rPr>
          <w:rFonts w:ascii="Times New Roman" w:hAnsi="Times New Roman" w:cs="Times New Roman"/>
          <w:sz w:val="20"/>
          <w:szCs w:val="20"/>
        </w:rPr>
        <w:t>&lt;0.001; ns, not significant. (</w:t>
      </w:r>
      <w:r>
        <w:rPr>
          <w:rFonts w:ascii="Times New Roman" w:hAnsi="Times New Roman" w:cs="Times New Roman" w:hint="eastAsia"/>
          <w:sz w:val="20"/>
          <w:szCs w:val="20"/>
        </w:rPr>
        <w:t>c</w:t>
      </w:r>
      <w:r w:rsidRPr="00B25577">
        <w:rPr>
          <w:rFonts w:ascii="Times New Roman" w:hAnsi="Times New Roman" w:cs="Times New Roman"/>
          <w:sz w:val="20"/>
          <w:szCs w:val="20"/>
        </w:rPr>
        <w:t>–</w:t>
      </w:r>
      <w:r>
        <w:rPr>
          <w:rFonts w:ascii="Times New Roman" w:hAnsi="Times New Roman" w:cs="Times New Roman" w:hint="eastAsia"/>
          <w:sz w:val="20"/>
          <w:szCs w:val="20"/>
        </w:rPr>
        <w:t>f</w:t>
      </w:r>
      <w:r w:rsidRPr="00B25577">
        <w:rPr>
          <w:rFonts w:ascii="Times New Roman" w:hAnsi="Times New Roman" w:cs="Times New Roman"/>
          <w:sz w:val="20"/>
          <w:szCs w:val="20"/>
        </w:rPr>
        <w:t>) Cell–cell communication networks inferred by CellChat analysis. (</w:t>
      </w:r>
      <w:r>
        <w:rPr>
          <w:rFonts w:ascii="Times New Roman" w:hAnsi="Times New Roman" w:cs="Times New Roman" w:hint="eastAsia"/>
          <w:sz w:val="20"/>
          <w:szCs w:val="20"/>
        </w:rPr>
        <w:t>g</w:t>
      </w:r>
      <w:r w:rsidRPr="00B25577">
        <w:rPr>
          <w:rFonts w:ascii="Times New Roman" w:hAnsi="Times New Roman" w:cs="Times New Roman"/>
          <w:sz w:val="20"/>
          <w:szCs w:val="20"/>
        </w:rPr>
        <w:t>–</w:t>
      </w:r>
      <w:r>
        <w:rPr>
          <w:rFonts w:ascii="Times New Roman" w:hAnsi="Times New Roman" w:cs="Times New Roman" w:hint="eastAsia"/>
          <w:sz w:val="20"/>
          <w:szCs w:val="20"/>
        </w:rPr>
        <w:t>j</w:t>
      </w:r>
      <w:r w:rsidRPr="00B25577">
        <w:rPr>
          <w:rFonts w:ascii="Times New Roman" w:hAnsi="Times New Roman" w:cs="Times New Roman"/>
          <w:sz w:val="20"/>
          <w:szCs w:val="20"/>
        </w:rPr>
        <w:t>) Dynamic changes in MHC-related signaling pathways.</w:t>
      </w:r>
    </w:p>
    <w:p w14:paraId="61BD04EA" w14:textId="77777777" w:rsidR="00F4041D" w:rsidRDefault="00F4041D" w:rsidP="00F4041D">
      <w:pPr>
        <w:spacing w:line="360" w:lineRule="auto"/>
        <w:rPr>
          <w:rFonts w:ascii="Times New Roman" w:hAnsi="Times New Roman" w:cs="Times New Roman"/>
          <w:sz w:val="20"/>
          <w:szCs w:val="20"/>
        </w:rPr>
      </w:pPr>
    </w:p>
    <w:p w14:paraId="2B726D89" w14:textId="77777777" w:rsidR="00F4041D" w:rsidRDefault="00F4041D" w:rsidP="00F4041D">
      <w:pPr>
        <w:spacing w:line="360" w:lineRule="auto"/>
        <w:rPr>
          <w:rFonts w:ascii="Times New Roman" w:hAnsi="Times New Roman" w:cs="Times New Roman"/>
          <w:sz w:val="20"/>
          <w:szCs w:val="20"/>
        </w:rPr>
      </w:pPr>
    </w:p>
    <w:p w14:paraId="5FE0E328" w14:textId="77777777" w:rsidR="00F4041D" w:rsidRDefault="00F4041D" w:rsidP="00F4041D">
      <w:pPr>
        <w:spacing w:line="360" w:lineRule="auto"/>
        <w:rPr>
          <w:rFonts w:ascii="Times New Roman" w:hAnsi="Times New Roman" w:cs="Times New Roman"/>
          <w:sz w:val="20"/>
          <w:szCs w:val="20"/>
        </w:rPr>
      </w:pPr>
    </w:p>
    <w:p w14:paraId="51774CD2" w14:textId="77777777" w:rsidR="00F4041D" w:rsidRDefault="00F4041D" w:rsidP="00F4041D">
      <w:pPr>
        <w:spacing w:line="360" w:lineRule="auto"/>
        <w:rPr>
          <w:rFonts w:ascii="Times New Roman" w:hAnsi="Times New Roman" w:cs="Times New Roman"/>
          <w:sz w:val="20"/>
          <w:szCs w:val="20"/>
        </w:rPr>
      </w:pPr>
    </w:p>
    <w:p w14:paraId="68CB0594" w14:textId="77777777" w:rsidR="00F4041D" w:rsidRPr="00E27216" w:rsidRDefault="00F4041D" w:rsidP="00F4041D">
      <w:pPr>
        <w:spacing w:line="360" w:lineRule="auto"/>
        <w:rPr>
          <w:rFonts w:ascii="Times New Roman" w:hAnsi="Times New Roman" w:cs="Times New Roman"/>
          <w:sz w:val="20"/>
          <w:szCs w:val="20"/>
        </w:rPr>
      </w:pPr>
      <w:r w:rsidRPr="005F3838">
        <w:rPr>
          <w:rFonts w:ascii="Times New Roman" w:hAnsi="Times New Roman" w:cs="Times New Roman"/>
          <w:b/>
          <w:bCs/>
          <w:sz w:val="20"/>
          <w:szCs w:val="20"/>
        </w:rPr>
        <w:lastRenderedPageBreak/>
        <w:t>Extended Data Table 1</w:t>
      </w:r>
      <w:r w:rsidRPr="005F3838">
        <w:rPr>
          <w:rFonts w:ascii="Times New Roman" w:hAnsi="Times New Roman" w:cs="Times New Roman" w:hint="eastAsia"/>
          <w:b/>
          <w:bCs/>
          <w:sz w:val="20"/>
          <w:szCs w:val="20"/>
        </w:rPr>
        <w:t>:</w:t>
      </w:r>
      <w:r w:rsidRPr="00794279">
        <w:t xml:space="preserve"> </w:t>
      </w:r>
      <w:r w:rsidRPr="00794279">
        <w:rPr>
          <w:rFonts w:ascii="Times New Roman" w:hAnsi="Times New Roman" w:cs="Times New Roman"/>
          <w:b/>
          <w:bCs/>
          <w:sz w:val="20"/>
          <w:szCs w:val="20"/>
        </w:rPr>
        <w:t>Baseline characteristics of all patients and by tumor type</w:t>
      </w:r>
    </w:p>
    <w:p w14:paraId="4FA1F12E" w14:textId="77777777" w:rsidR="00F4041D" w:rsidRPr="00C54652" w:rsidRDefault="00F4041D" w:rsidP="00F4041D">
      <w:pPr>
        <w:spacing w:line="360" w:lineRule="auto"/>
        <w:rPr>
          <w:rFonts w:ascii="Times New Roman" w:hAnsi="Times New Roman" w:cs="Times New Roman"/>
          <w:sz w:val="20"/>
          <w:szCs w:val="20"/>
        </w:rPr>
      </w:pPr>
    </w:p>
    <w:p w14:paraId="12AE5991" w14:textId="77777777" w:rsidR="00F4041D" w:rsidRDefault="00F4041D" w:rsidP="00F4041D">
      <w:pPr>
        <w:spacing w:line="360" w:lineRule="auto"/>
        <w:rPr>
          <w:rFonts w:ascii="Times New Roman" w:hAnsi="Times New Roman" w:cs="Times New Roman"/>
          <w:sz w:val="20"/>
          <w:szCs w:val="20"/>
        </w:rPr>
      </w:pPr>
    </w:p>
    <w:p w14:paraId="45AEB9B6" w14:textId="77777777" w:rsidR="00F4041D" w:rsidRDefault="00F4041D" w:rsidP="00F4041D">
      <w:pPr>
        <w:spacing w:line="360" w:lineRule="auto"/>
        <w:rPr>
          <w:rFonts w:ascii="Times New Roman" w:hAnsi="Times New Roman" w:cs="Times New Roman"/>
          <w:sz w:val="20"/>
          <w:szCs w:val="20"/>
        </w:rPr>
      </w:pPr>
    </w:p>
    <w:p w14:paraId="5B175122" w14:textId="77777777" w:rsidR="00F4041D" w:rsidRDefault="00F4041D" w:rsidP="00F4041D">
      <w:pPr>
        <w:spacing w:line="360" w:lineRule="auto"/>
        <w:rPr>
          <w:rFonts w:ascii="Times New Roman" w:hAnsi="Times New Roman" w:cs="Times New Roman"/>
          <w:sz w:val="20"/>
          <w:szCs w:val="20"/>
        </w:rPr>
      </w:pPr>
    </w:p>
    <w:p w14:paraId="28907346" w14:textId="77777777" w:rsidR="00F4041D" w:rsidRDefault="00F4041D" w:rsidP="00F4041D">
      <w:pPr>
        <w:spacing w:line="360" w:lineRule="auto"/>
        <w:rPr>
          <w:rFonts w:ascii="Times New Roman" w:hAnsi="Times New Roman" w:cs="Times New Roman"/>
          <w:sz w:val="20"/>
          <w:szCs w:val="20"/>
        </w:rPr>
      </w:pPr>
    </w:p>
    <w:p w14:paraId="48A309D0" w14:textId="77777777" w:rsidR="00F4041D" w:rsidRPr="00794279" w:rsidRDefault="00F4041D" w:rsidP="00F4041D">
      <w:pPr>
        <w:spacing w:line="360" w:lineRule="auto"/>
        <w:rPr>
          <w:rFonts w:ascii="Times New Roman" w:hAnsi="Times New Roman" w:cs="Times New Roman"/>
          <w:b/>
          <w:bCs/>
          <w:sz w:val="20"/>
          <w:szCs w:val="20"/>
        </w:rPr>
      </w:pPr>
    </w:p>
    <w:tbl>
      <w:tblPr>
        <w:tblStyle w:val="2-21"/>
        <w:tblpPr w:leftFromText="180" w:rightFromText="180" w:horzAnchor="margin" w:tblpY="552"/>
        <w:tblW w:w="0" w:type="auto"/>
        <w:tblLook w:val="04A0" w:firstRow="1" w:lastRow="0" w:firstColumn="1" w:lastColumn="0" w:noHBand="0" w:noVBand="1"/>
      </w:tblPr>
      <w:tblGrid>
        <w:gridCol w:w="2835"/>
        <w:gridCol w:w="1560"/>
        <w:gridCol w:w="1984"/>
        <w:gridCol w:w="1738"/>
      </w:tblGrid>
      <w:tr w:rsidR="00F4041D" w14:paraId="49724D6D" w14:textId="77777777" w:rsidTr="001903EC">
        <w:trPr>
          <w:cnfStyle w:val="100000000000" w:firstRow="1" w:lastRow="0" w:firstColumn="0" w:lastColumn="0" w:oddVBand="0" w:evenVBand="0" w:oddHBand="0" w:evenHBand="0" w:firstRowFirstColumn="0" w:firstRowLastColumn="0" w:lastRowFirstColumn="0" w:lastRowLastColumn="0"/>
          <w:trHeight w:val="920"/>
        </w:trPr>
        <w:tc>
          <w:tcPr>
            <w:cnfStyle w:val="001000000000" w:firstRow="0" w:lastRow="0" w:firstColumn="1" w:lastColumn="0" w:oddVBand="0" w:evenVBand="0" w:oddHBand="0" w:evenHBand="0" w:firstRowFirstColumn="0" w:firstRowLastColumn="0" w:lastRowFirstColumn="0" w:lastRowLastColumn="0"/>
            <w:tcW w:w="2835" w:type="dxa"/>
            <w:noWrap/>
            <w:vAlign w:val="center"/>
          </w:tcPr>
          <w:p w14:paraId="31BC520C" w14:textId="77777777" w:rsidR="00F4041D" w:rsidRPr="00C54652" w:rsidRDefault="00F4041D" w:rsidP="001903EC">
            <w:pPr>
              <w:ind w:rightChars="-141" w:right="-296"/>
              <w:jc w:val="center"/>
              <w:rPr>
                <w:rFonts w:eastAsia="DengXian"/>
                <w:color w:val="000000"/>
                <w:sz w:val="18"/>
                <w:szCs w:val="18"/>
              </w:rPr>
            </w:pPr>
            <w:r w:rsidRPr="00C54652">
              <w:rPr>
                <w:sz w:val="18"/>
                <w:szCs w:val="18"/>
              </w:rPr>
              <w:t>Characteristic</w:t>
            </w:r>
          </w:p>
        </w:tc>
        <w:tc>
          <w:tcPr>
            <w:tcW w:w="1560" w:type="dxa"/>
            <w:noWrap/>
            <w:vAlign w:val="center"/>
          </w:tcPr>
          <w:p w14:paraId="20A455E7" w14:textId="77777777" w:rsidR="00F4041D" w:rsidRPr="00C54652" w:rsidRDefault="00F4041D" w:rsidP="001903EC">
            <w:pPr>
              <w:jc w:val="center"/>
              <w:cnfStyle w:val="100000000000" w:firstRow="1" w:lastRow="0" w:firstColumn="0" w:lastColumn="0" w:oddVBand="0" w:evenVBand="0" w:oddHBand="0" w:evenHBand="0" w:firstRowFirstColumn="0" w:firstRowLastColumn="0" w:lastRowFirstColumn="0" w:lastRowLastColumn="0"/>
              <w:rPr>
                <w:rFonts w:eastAsia="DengXian"/>
                <w:color w:val="000000"/>
                <w:sz w:val="18"/>
                <w:szCs w:val="18"/>
              </w:rPr>
            </w:pPr>
            <w:r w:rsidRPr="00C54652">
              <w:rPr>
                <w:sz w:val="18"/>
                <w:szCs w:val="18"/>
              </w:rPr>
              <w:t>All patients (n=9)</w:t>
            </w:r>
          </w:p>
        </w:tc>
        <w:tc>
          <w:tcPr>
            <w:tcW w:w="1984" w:type="dxa"/>
            <w:noWrap/>
            <w:vAlign w:val="center"/>
          </w:tcPr>
          <w:p w14:paraId="5B803397" w14:textId="77777777" w:rsidR="00F4041D" w:rsidRPr="00C54652" w:rsidRDefault="00F4041D" w:rsidP="001903EC">
            <w:pPr>
              <w:jc w:val="center"/>
              <w:cnfStyle w:val="100000000000" w:firstRow="1" w:lastRow="0" w:firstColumn="0" w:lastColumn="0" w:oddVBand="0" w:evenVBand="0" w:oddHBand="0" w:evenHBand="0" w:firstRowFirstColumn="0" w:firstRowLastColumn="0" w:lastRowFirstColumn="0" w:lastRowLastColumn="0"/>
              <w:rPr>
                <w:rFonts w:eastAsia="DengXian"/>
                <w:color w:val="000000"/>
                <w:sz w:val="18"/>
                <w:szCs w:val="18"/>
              </w:rPr>
            </w:pPr>
            <w:r w:rsidRPr="00C54652">
              <w:rPr>
                <w:sz w:val="18"/>
                <w:szCs w:val="18"/>
              </w:rPr>
              <w:t>GC（gastric cancer） patients (n=3)</w:t>
            </w:r>
          </w:p>
        </w:tc>
        <w:tc>
          <w:tcPr>
            <w:tcW w:w="1738" w:type="dxa"/>
            <w:noWrap/>
            <w:vAlign w:val="center"/>
          </w:tcPr>
          <w:p w14:paraId="60481C4B" w14:textId="77777777" w:rsidR="00F4041D" w:rsidRPr="00C54652" w:rsidRDefault="00F4041D" w:rsidP="001903EC">
            <w:pPr>
              <w:jc w:val="center"/>
              <w:cnfStyle w:val="100000000000" w:firstRow="1" w:lastRow="0" w:firstColumn="0" w:lastColumn="0" w:oddVBand="0" w:evenVBand="0" w:oddHBand="0" w:evenHBand="0" w:firstRowFirstColumn="0" w:firstRowLastColumn="0" w:lastRowFirstColumn="0" w:lastRowLastColumn="0"/>
              <w:rPr>
                <w:rFonts w:eastAsia="DengXian"/>
                <w:color w:val="000000"/>
                <w:sz w:val="18"/>
                <w:szCs w:val="18"/>
              </w:rPr>
            </w:pPr>
            <w:r w:rsidRPr="00C54652">
              <w:rPr>
                <w:sz w:val="18"/>
                <w:szCs w:val="18"/>
              </w:rPr>
              <w:t>PC（pancreatic cancer） patients (n=6)</w:t>
            </w:r>
          </w:p>
        </w:tc>
      </w:tr>
      <w:tr w:rsidR="00F4041D" w14:paraId="7B7C4975" w14:textId="77777777" w:rsidTr="001903EC">
        <w:trPr>
          <w:trHeight w:val="460"/>
        </w:trPr>
        <w:tc>
          <w:tcPr>
            <w:cnfStyle w:val="001000000000" w:firstRow="0" w:lastRow="0" w:firstColumn="1" w:lastColumn="0" w:oddVBand="0" w:evenVBand="0" w:oddHBand="0" w:evenHBand="0" w:firstRowFirstColumn="0" w:firstRowLastColumn="0" w:lastRowFirstColumn="0" w:lastRowLastColumn="0"/>
            <w:tcW w:w="2835" w:type="dxa"/>
            <w:shd w:val="clear" w:color="auto" w:fill="FAE2D5" w:themeFill="accent2" w:themeFillTint="33"/>
            <w:noWrap/>
            <w:vAlign w:val="center"/>
          </w:tcPr>
          <w:p w14:paraId="411122D1" w14:textId="77777777" w:rsidR="00F4041D" w:rsidRPr="00C54652" w:rsidRDefault="00F4041D" w:rsidP="001903EC">
            <w:pPr>
              <w:ind w:rightChars="-141" w:right="-296"/>
              <w:jc w:val="center"/>
              <w:rPr>
                <w:rFonts w:eastAsia="DengXian"/>
                <w:color w:val="000000"/>
                <w:sz w:val="18"/>
                <w:szCs w:val="18"/>
              </w:rPr>
            </w:pPr>
            <w:r w:rsidRPr="00C54652">
              <w:rPr>
                <w:sz w:val="18"/>
                <w:szCs w:val="18"/>
              </w:rPr>
              <w:t>Median age (range), years</w:t>
            </w:r>
          </w:p>
        </w:tc>
        <w:tc>
          <w:tcPr>
            <w:tcW w:w="1560" w:type="dxa"/>
            <w:shd w:val="clear" w:color="auto" w:fill="FAE2D5" w:themeFill="accent2" w:themeFillTint="33"/>
            <w:noWrap/>
            <w:vAlign w:val="center"/>
          </w:tcPr>
          <w:p w14:paraId="49718C0F"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eastAsia="DengXian"/>
                <w:color w:val="000000"/>
                <w:sz w:val="18"/>
                <w:szCs w:val="18"/>
              </w:rPr>
            </w:pPr>
            <w:r w:rsidRPr="00C54652">
              <w:rPr>
                <w:sz w:val="18"/>
                <w:szCs w:val="18"/>
              </w:rPr>
              <w:t>66(38–73)</w:t>
            </w:r>
          </w:p>
        </w:tc>
        <w:tc>
          <w:tcPr>
            <w:tcW w:w="1984" w:type="dxa"/>
            <w:shd w:val="clear" w:color="auto" w:fill="FAE2D5" w:themeFill="accent2" w:themeFillTint="33"/>
            <w:noWrap/>
            <w:vAlign w:val="center"/>
          </w:tcPr>
          <w:p w14:paraId="2416F703"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eastAsia="DengXian"/>
                <w:color w:val="000000"/>
                <w:sz w:val="18"/>
                <w:szCs w:val="18"/>
              </w:rPr>
            </w:pPr>
            <w:r w:rsidRPr="00C54652">
              <w:rPr>
                <w:sz w:val="18"/>
                <w:szCs w:val="18"/>
              </w:rPr>
              <w:t>43(38–45)</w:t>
            </w:r>
          </w:p>
        </w:tc>
        <w:tc>
          <w:tcPr>
            <w:tcW w:w="1738" w:type="dxa"/>
            <w:shd w:val="clear" w:color="auto" w:fill="FAE2D5" w:themeFill="accent2" w:themeFillTint="33"/>
            <w:noWrap/>
            <w:vAlign w:val="center"/>
          </w:tcPr>
          <w:p w14:paraId="200F0695"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eastAsia="DengXian"/>
                <w:color w:val="000000"/>
                <w:sz w:val="18"/>
                <w:szCs w:val="18"/>
              </w:rPr>
            </w:pPr>
            <w:r w:rsidRPr="00C54652">
              <w:rPr>
                <w:sz w:val="18"/>
                <w:szCs w:val="18"/>
              </w:rPr>
              <w:t>66.5(56–73)</w:t>
            </w:r>
          </w:p>
        </w:tc>
      </w:tr>
      <w:tr w:rsidR="00F4041D" w14:paraId="2638FBEA" w14:textId="77777777" w:rsidTr="001903EC">
        <w:trPr>
          <w:trHeight w:val="320"/>
        </w:trPr>
        <w:tc>
          <w:tcPr>
            <w:cnfStyle w:val="001000000000" w:firstRow="0" w:lastRow="0" w:firstColumn="1" w:lastColumn="0" w:oddVBand="0" w:evenVBand="0" w:oddHBand="0" w:evenHBand="0" w:firstRowFirstColumn="0" w:firstRowLastColumn="0" w:lastRowFirstColumn="0" w:lastRowLastColumn="0"/>
            <w:tcW w:w="2835" w:type="dxa"/>
            <w:noWrap/>
            <w:vAlign w:val="center"/>
          </w:tcPr>
          <w:p w14:paraId="6A1B0AB5" w14:textId="77777777" w:rsidR="00F4041D" w:rsidRPr="00C54652" w:rsidRDefault="00F4041D" w:rsidP="001903EC">
            <w:pPr>
              <w:ind w:rightChars="-141" w:right="-296"/>
              <w:jc w:val="center"/>
              <w:rPr>
                <w:rFonts w:eastAsia="DengXian"/>
                <w:color w:val="000000"/>
                <w:sz w:val="18"/>
                <w:szCs w:val="18"/>
              </w:rPr>
            </w:pPr>
            <w:r w:rsidRPr="00C54652">
              <w:rPr>
                <w:sz w:val="18"/>
                <w:szCs w:val="18"/>
              </w:rPr>
              <w:t>Sex, n (%)</w:t>
            </w:r>
          </w:p>
        </w:tc>
        <w:tc>
          <w:tcPr>
            <w:tcW w:w="1560" w:type="dxa"/>
            <w:noWrap/>
            <w:vAlign w:val="center"/>
          </w:tcPr>
          <w:p w14:paraId="2A76AFAD"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eastAsia="DengXian"/>
                <w:b/>
                <w:bCs/>
                <w:color w:val="000000"/>
                <w:sz w:val="18"/>
                <w:szCs w:val="18"/>
              </w:rPr>
            </w:pPr>
          </w:p>
        </w:tc>
        <w:tc>
          <w:tcPr>
            <w:tcW w:w="1984" w:type="dxa"/>
            <w:noWrap/>
            <w:vAlign w:val="center"/>
          </w:tcPr>
          <w:p w14:paraId="263E453C"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rPr>
            </w:pPr>
          </w:p>
        </w:tc>
        <w:tc>
          <w:tcPr>
            <w:tcW w:w="1738" w:type="dxa"/>
            <w:noWrap/>
            <w:vAlign w:val="center"/>
          </w:tcPr>
          <w:p w14:paraId="3DF2C9EA"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rPr>
            </w:pPr>
          </w:p>
        </w:tc>
      </w:tr>
      <w:tr w:rsidR="00F4041D" w14:paraId="13932491" w14:textId="77777777" w:rsidTr="001903EC">
        <w:trPr>
          <w:trHeight w:val="320"/>
        </w:trPr>
        <w:tc>
          <w:tcPr>
            <w:cnfStyle w:val="001000000000" w:firstRow="0" w:lastRow="0" w:firstColumn="1" w:lastColumn="0" w:oddVBand="0" w:evenVBand="0" w:oddHBand="0" w:evenHBand="0" w:firstRowFirstColumn="0" w:firstRowLastColumn="0" w:lastRowFirstColumn="0" w:lastRowLastColumn="0"/>
            <w:tcW w:w="2835" w:type="dxa"/>
            <w:shd w:val="clear" w:color="auto" w:fill="FAE2D5" w:themeFill="accent2" w:themeFillTint="33"/>
            <w:noWrap/>
            <w:vAlign w:val="center"/>
          </w:tcPr>
          <w:p w14:paraId="7324F4AE" w14:textId="77777777" w:rsidR="00F4041D" w:rsidRPr="00C54652" w:rsidRDefault="00F4041D" w:rsidP="001903EC">
            <w:pPr>
              <w:ind w:rightChars="-141" w:right="-296"/>
              <w:jc w:val="center"/>
              <w:rPr>
                <w:rFonts w:eastAsia="DengXian"/>
                <w:color w:val="000000"/>
                <w:sz w:val="18"/>
                <w:szCs w:val="18"/>
              </w:rPr>
            </w:pPr>
            <w:r w:rsidRPr="00C54652">
              <w:rPr>
                <w:sz w:val="18"/>
                <w:szCs w:val="18"/>
              </w:rPr>
              <w:t>Male</w:t>
            </w:r>
          </w:p>
        </w:tc>
        <w:tc>
          <w:tcPr>
            <w:tcW w:w="1560" w:type="dxa"/>
            <w:shd w:val="clear" w:color="auto" w:fill="FAE2D5" w:themeFill="accent2" w:themeFillTint="33"/>
            <w:noWrap/>
            <w:vAlign w:val="center"/>
          </w:tcPr>
          <w:p w14:paraId="6BCBABA6"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eastAsia="DengXian"/>
                <w:color w:val="000000"/>
                <w:sz w:val="18"/>
                <w:szCs w:val="18"/>
              </w:rPr>
            </w:pPr>
            <w:r w:rsidRPr="00C54652">
              <w:rPr>
                <w:sz w:val="18"/>
                <w:szCs w:val="18"/>
              </w:rPr>
              <w:t>2(22.2)</w:t>
            </w:r>
          </w:p>
        </w:tc>
        <w:tc>
          <w:tcPr>
            <w:tcW w:w="1984" w:type="dxa"/>
            <w:shd w:val="clear" w:color="auto" w:fill="FAE2D5" w:themeFill="accent2" w:themeFillTint="33"/>
            <w:noWrap/>
            <w:vAlign w:val="center"/>
          </w:tcPr>
          <w:p w14:paraId="7F84E3A1"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eastAsia="DengXian"/>
                <w:color w:val="000000"/>
                <w:sz w:val="18"/>
                <w:szCs w:val="18"/>
              </w:rPr>
            </w:pPr>
            <w:r w:rsidRPr="00C54652">
              <w:rPr>
                <w:sz w:val="18"/>
                <w:szCs w:val="18"/>
              </w:rPr>
              <w:t>0 (0)</w:t>
            </w:r>
          </w:p>
        </w:tc>
        <w:tc>
          <w:tcPr>
            <w:tcW w:w="1738" w:type="dxa"/>
            <w:shd w:val="clear" w:color="auto" w:fill="FAE2D5" w:themeFill="accent2" w:themeFillTint="33"/>
            <w:noWrap/>
            <w:vAlign w:val="center"/>
          </w:tcPr>
          <w:p w14:paraId="281DA016"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eastAsia="DengXian"/>
                <w:color w:val="000000"/>
                <w:sz w:val="18"/>
                <w:szCs w:val="18"/>
              </w:rPr>
            </w:pPr>
            <w:r w:rsidRPr="00C54652">
              <w:rPr>
                <w:sz w:val="18"/>
                <w:szCs w:val="18"/>
              </w:rPr>
              <w:t>2 (33.3)</w:t>
            </w:r>
          </w:p>
        </w:tc>
      </w:tr>
      <w:tr w:rsidR="00F4041D" w14:paraId="1E65FCBD" w14:textId="77777777" w:rsidTr="001903EC">
        <w:trPr>
          <w:trHeight w:val="320"/>
        </w:trPr>
        <w:tc>
          <w:tcPr>
            <w:cnfStyle w:val="001000000000" w:firstRow="0" w:lastRow="0" w:firstColumn="1" w:lastColumn="0" w:oddVBand="0" w:evenVBand="0" w:oddHBand="0" w:evenHBand="0" w:firstRowFirstColumn="0" w:firstRowLastColumn="0" w:lastRowFirstColumn="0" w:lastRowLastColumn="0"/>
            <w:tcW w:w="2835" w:type="dxa"/>
            <w:noWrap/>
            <w:vAlign w:val="center"/>
          </w:tcPr>
          <w:p w14:paraId="0EEE877A" w14:textId="77777777" w:rsidR="00F4041D" w:rsidRPr="00C54652" w:rsidRDefault="00F4041D" w:rsidP="001903EC">
            <w:pPr>
              <w:ind w:rightChars="-141" w:right="-296"/>
              <w:jc w:val="center"/>
              <w:rPr>
                <w:rFonts w:eastAsia="DengXian"/>
                <w:color w:val="000000"/>
                <w:sz w:val="18"/>
                <w:szCs w:val="18"/>
              </w:rPr>
            </w:pPr>
            <w:r w:rsidRPr="00C54652">
              <w:rPr>
                <w:sz w:val="18"/>
                <w:szCs w:val="18"/>
              </w:rPr>
              <w:t>Female</w:t>
            </w:r>
          </w:p>
        </w:tc>
        <w:tc>
          <w:tcPr>
            <w:tcW w:w="1560" w:type="dxa"/>
            <w:noWrap/>
            <w:vAlign w:val="center"/>
          </w:tcPr>
          <w:p w14:paraId="6FCFFAA8"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eastAsia="DengXian"/>
                <w:color w:val="000000"/>
                <w:sz w:val="18"/>
                <w:szCs w:val="18"/>
              </w:rPr>
            </w:pPr>
            <w:r w:rsidRPr="00C54652">
              <w:rPr>
                <w:sz w:val="18"/>
                <w:szCs w:val="18"/>
              </w:rPr>
              <w:t>7(77.8)</w:t>
            </w:r>
          </w:p>
        </w:tc>
        <w:tc>
          <w:tcPr>
            <w:tcW w:w="1984" w:type="dxa"/>
            <w:noWrap/>
            <w:vAlign w:val="center"/>
          </w:tcPr>
          <w:p w14:paraId="18CFE6BC"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eastAsia="DengXian"/>
                <w:color w:val="000000"/>
                <w:sz w:val="18"/>
                <w:szCs w:val="18"/>
              </w:rPr>
            </w:pPr>
            <w:r w:rsidRPr="00C54652">
              <w:rPr>
                <w:sz w:val="18"/>
                <w:szCs w:val="18"/>
              </w:rPr>
              <w:t>3 (100)</w:t>
            </w:r>
          </w:p>
        </w:tc>
        <w:tc>
          <w:tcPr>
            <w:tcW w:w="1738" w:type="dxa"/>
            <w:noWrap/>
            <w:vAlign w:val="center"/>
          </w:tcPr>
          <w:p w14:paraId="7AD37CC1"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eastAsia="DengXian"/>
                <w:color w:val="000000"/>
                <w:sz w:val="18"/>
                <w:szCs w:val="18"/>
              </w:rPr>
            </w:pPr>
            <w:r w:rsidRPr="00C54652">
              <w:rPr>
                <w:sz w:val="18"/>
                <w:szCs w:val="18"/>
              </w:rPr>
              <w:t>4 (66.7)</w:t>
            </w:r>
          </w:p>
        </w:tc>
      </w:tr>
      <w:tr w:rsidR="00F4041D" w14:paraId="78FF6E35" w14:textId="77777777" w:rsidTr="001903EC">
        <w:trPr>
          <w:trHeight w:val="320"/>
        </w:trPr>
        <w:tc>
          <w:tcPr>
            <w:cnfStyle w:val="001000000000" w:firstRow="0" w:lastRow="0" w:firstColumn="1" w:lastColumn="0" w:oddVBand="0" w:evenVBand="0" w:oddHBand="0" w:evenHBand="0" w:firstRowFirstColumn="0" w:firstRowLastColumn="0" w:lastRowFirstColumn="0" w:lastRowLastColumn="0"/>
            <w:tcW w:w="2835" w:type="dxa"/>
            <w:shd w:val="clear" w:color="auto" w:fill="FAE2D5" w:themeFill="accent2" w:themeFillTint="33"/>
            <w:noWrap/>
            <w:vAlign w:val="center"/>
          </w:tcPr>
          <w:p w14:paraId="499DA59E" w14:textId="77777777" w:rsidR="00F4041D" w:rsidRPr="00C54652" w:rsidRDefault="00F4041D" w:rsidP="001903EC">
            <w:pPr>
              <w:ind w:rightChars="-141" w:right="-296"/>
              <w:jc w:val="center"/>
              <w:rPr>
                <w:rFonts w:eastAsia="DengXian"/>
                <w:color w:val="000000"/>
                <w:sz w:val="18"/>
                <w:szCs w:val="18"/>
              </w:rPr>
            </w:pPr>
            <w:r w:rsidRPr="00C54652">
              <w:rPr>
                <w:sz w:val="18"/>
                <w:szCs w:val="18"/>
              </w:rPr>
              <w:t>ECOG score, n (%)</w:t>
            </w:r>
          </w:p>
        </w:tc>
        <w:tc>
          <w:tcPr>
            <w:tcW w:w="1560" w:type="dxa"/>
            <w:shd w:val="clear" w:color="auto" w:fill="FAE2D5" w:themeFill="accent2" w:themeFillTint="33"/>
            <w:noWrap/>
            <w:vAlign w:val="center"/>
          </w:tcPr>
          <w:p w14:paraId="3FE778C3"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eastAsia="DengXian"/>
                <w:b/>
                <w:bCs/>
                <w:color w:val="000000"/>
                <w:sz w:val="18"/>
                <w:szCs w:val="18"/>
              </w:rPr>
            </w:pPr>
          </w:p>
        </w:tc>
        <w:tc>
          <w:tcPr>
            <w:tcW w:w="1984" w:type="dxa"/>
            <w:shd w:val="clear" w:color="auto" w:fill="FAE2D5" w:themeFill="accent2" w:themeFillTint="33"/>
            <w:noWrap/>
            <w:vAlign w:val="center"/>
          </w:tcPr>
          <w:p w14:paraId="2E10ACEE"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rPr>
            </w:pPr>
          </w:p>
        </w:tc>
        <w:tc>
          <w:tcPr>
            <w:tcW w:w="1738" w:type="dxa"/>
            <w:shd w:val="clear" w:color="auto" w:fill="FAE2D5" w:themeFill="accent2" w:themeFillTint="33"/>
            <w:noWrap/>
            <w:vAlign w:val="center"/>
          </w:tcPr>
          <w:p w14:paraId="50C6E301"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rPr>
            </w:pPr>
          </w:p>
        </w:tc>
      </w:tr>
      <w:tr w:rsidR="00F4041D" w14:paraId="3BAF2DD2" w14:textId="77777777" w:rsidTr="001903EC">
        <w:trPr>
          <w:trHeight w:val="320"/>
        </w:trPr>
        <w:tc>
          <w:tcPr>
            <w:cnfStyle w:val="001000000000" w:firstRow="0" w:lastRow="0" w:firstColumn="1" w:lastColumn="0" w:oddVBand="0" w:evenVBand="0" w:oddHBand="0" w:evenHBand="0" w:firstRowFirstColumn="0" w:firstRowLastColumn="0" w:lastRowFirstColumn="0" w:lastRowLastColumn="0"/>
            <w:tcW w:w="2835" w:type="dxa"/>
            <w:noWrap/>
            <w:vAlign w:val="center"/>
          </w:tcPr>
          <w:p w14:paraId="7A33E714" w14:textId="77777777" w:rsidR="00F4041D" w:rsidRPr="00C54652" w:rsidRDefault="00F4041D" w:rsidP="001903EC">
            <w:pPr>
              <w:ind w:rightChars="-141" w:right="-296"/>
              <w:jc w:val="center"/>
              <w:rPr>
                <w:rFonts w:eastAsia="DengXian"/>
                <w:color w:val="000000"/>
                <w:sz w:val="18"/>
                <w:szCs w:val="18"/>
              </w:rPr>
            </w:pPr>
            <w:r w:rsidRPr="00C54652">
              <w:rPr>
                <w:sz w:val="18"/>
                <w:szCs w:val="18"/>
              </w:rPr>
              <w:t>0</w:t>
            </w:r>
          </w:p>
        </w:tc>
        <w:tc>
          <w:tcPr>
            <w:tcW w:w="1560" w:type="dxa"/>
            <w:noWrap/>
            <w:vAlign w:val="center"/>
          </w:tcPr>
          <w:p w14:paraId="3434E5F9"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eastAsia="DengXian"/>
                <w:color w:val="000000"/>
                <w:sz w:val="18"/>
                <w:szCs w:val="18"/>
              </w:rPr>
            </w:pPr>
            <w:r w:rsidRPr="00C54652">
              <w:rPr>
                <w:sz w:val="18"/>
                <w:szCs w:val="18"/>
              </w:rPr>
              <w:t>1 (11.1)</w:t>
            </w:r>
          </w:p>
        </w:tc>
        <w:tc>
          <w:tcPr>
            <w:tcW w:w="1984" w:type="dxa"/>
            <w:noWrap/>
            <w:vAlign w:val="center"/>
          </w:tcPr>
          <w:p w14:paraId="6C675719"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eastAsia="DengXian"/>
                <w:color w:val="000000"/>
                <w:sz w:val="18"/>
                <w:szCs w:val="18"/>
              </w:rPr>
            </w:pPr>
            <w:r w:rsidRPr="00C54652">
              <w:rPr>
                <w:sz w:val="18"/>
                <w:szCs w:val="18"/>
              </w:rPr>
              <w:t>1 (33.3)</w:t>
            </w:r>
          </w:p>
        </w:tc>
        <w:tc>
          <w:tcPr>
            <w:tcW w:w="1738" w:type="dxa"/>
            <w:noWrap/>
            <w:vAlign w:val="center"/>
          </w:tcPr>
          <w:p w14:paraId="53854B86"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eastAsia="DengXian"/>
                <w:color w:val="000000"/>
                <w:sz w:val="18"/>
                <w:szCs w:val="18"/>
              </w:rPr>
            </w:pPr>
            <w:r w:rsidRPr="00C54652">
              <w:rPr>
                <w:sz w:val="18"/>
                <w:szCs w:val="18"/>
              </w:rPr>
              <w:t>0</w:t>
            </w:r>
          </w:p>
        </w:tc>
      </w:tr>
      <w:tr w:rsidR="00F4041D" w14:paraId="1AF5D0C3" w14:textId="77777777" w:rsidTr="001903EC">
        <w:trPr>
          <w:trHeight w:val="320"/>
        </w:trPr>
        <w:tc>
          <w:tcPr>
            <w:cnfStyle w:val="001000000000" w:firstRow="0" w:lastRow="0" w:firstColumn="1" w:lastColumn="0" w:oddVBand="0" w:evenVBand="0" w:oddHBand="0" w:evenHBand="0" w:firstRowFirstColumn="0" w:firstRowLastColumn="0" w:lastRowFirstColumn="0" w:lastRowLastColumn="0"/>
            <w:tcW w:w="2835" w:type="dxa"/>
            <w:shd w:val="clear" w:color="auto" w:fill="FAE2D5" w:themeFill="accent2" w:themeFillTint="33"/>
            <w:noWrap/>
            <w:vAlign w:val="center"/>
          </w:tcPr>
          <w:p w14:paraId="4A7D9878" w14:textId="77777777" w:rsidR="00F4041D" w:rsidRPr="00C54652" w:rsidRDefault="00F4041D" w:rsidP="001903EC">
            <w:pPr>
              <w:ind w:rightChars="-141" w:right="-296"/>
              <w:jc w:val="center"/>
              <w:rPr>
                <w:rFonts w:eastAsia="DengXian"/>
                <w:color w:val="000000"/>
                <w:sz w:val="18"/>
                <w:szCs w:val="18"/>
              </w:rPr>
            </w:pPr>
            <w:r w:rsidRPr="00C54652">
              <w:rPr>
                <w:sz w:val="18"/>
                <w:szCs w:val="18"/>
              </w:rPr>
              <w:t>1</w:t>
            </w:r>
          </w:p>
        </w:tc>
        <w:tc>
          <w:tcPr>
            <w:tcW w:w="1560" w:type="dxa"/>
            <w:shd w:val="clear" w:color="auto" w:fill="FAE2D5" w:themeFill="accent2" w:themeFillTint="33"/>
            <w:noWrap/>
            <w:vAlign w:val="center"/>
          </w:tcPr>
          <w:p w14:paraId="4F4F22DD"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eastAsia="DengXian"/>
                <w:color w:val="000000"/>
                <w:sz w:val="18"/>
                <w:szCs w:val="18"/>
              </w:rPr>
            </w:pPr>
            <w:r w:rsidRPr="00C54652">
              <w:rPr>
                <w:sz w:val="18"/>
                <w:szCs w:val="18"/>
              </w:rPr>
              <w:t>8(88.9)</w:t>
            </w:r>
          </w:p>
        </w:tc>
        <w:tc>
          <w:tcPr>
            <w:tcW w:w="1984" w:type="dxa"/>
            <w:shd w:val="clear" w:color="auto" w:fill="FAE2D5" w:themeFill="accent2" w:themeFillTint="33"/>
            <w:noWrap/>
            <w:vAlign w:val="center"/>
          </w:tcPr>
          <w:p w14:paraId="29F94803"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eastAsia="DengXian"/>
                <w:color w:val="000000"/>
                <w:sz w:val="18"/>
                <w:szCs w:val="18"/>
              </w:rPr>
            </w:pPr>
            <w:r w:rsidRPr="00C54652">
              <w:rPr>
                <w:sz w:val="18"/>
                <w:szCs w:val="18"/>
              </w:rPr>
              <w:t>2 (66.7)</w:t>
            </w:r>
          </w:p>
        </w:tc>
        <w:tc>
          <w:tcPr>
            <w:tcW w:w="1738" w:type="dxa"/>
            <w:shd w:val="clear" w:color="auto" w:fill="FAE2D5" w:themeFill="accent2" w:themeFillTint="33"/>
            <w:noWrap/>
            <w:vAlign w:val="center"/>
          </w:tcPr>
          <w:p w14:paraId="5B4C58C1"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eastAsia="DengXian"/>
                <w:color w:val="000000"/>
                <w:sz w:val="18"/>
                <w:szCs w:val="18"/>
              </w:rPr>
            </w:pPr>
            <w:r w:rsidRPr="00C54652">
              <w:rPr>
                <w:sz w:val="18"/>
                <w:szCs w:val="18"/>
              </w:rPr>
              <w:t>6 (100)</w:t>
            </w:r>
          </w:p>
        </w:tc>
      </w:tr>
      <w:tr w:rsidR="00F4041D" w14:paraId="56779969" w14:textId="77777777" w:rsidTr="001903EC">
        <w:trPr>
          <w:trHeight w:val="320"/>
        </w:trPr>
        <w:tc>
          <w:tcPr>
            <w:cnfStyle w:val="001000000000" w:firstRow="0" w:lastRow="0" w:firstColumn="1" w:lastColumn="0" w:oddVBand="0" w:evenVBand="0" w:oddHBand="0" w:evenHBand="0" w:firstRowFirstColumn="0" w:firstRowLastColumn="0" w:lastRowFirstColumn="0" w:lastRowLastColumn="0"/>
            <w:tcW w:w="2835" w:type="dxa"/>
            <w:noWrap/>
            <w:vAlign w:val="center"/>
          </w:tcPr>
          <w:p w14:paraId="63568ADA" w14:textId="77777777" w:rsidR="00F4041D" w:rsidRPr="00C54652" w:rsidRDefault="00F4041D" w:rsidP="001903EC">
            <w:pPr>
              <w:ind w:rightChars="-141" w:right="-296"/>
              <w:jc w:val="center"/>
              <w:rPr>
                <w:rFonts w:eastAsia="DengXian"/>
                <w:color w:val="000000"/>
                <w:sz w:val="18"/>
                <w:szCs w:val="18"/>
              </w:rPr>
            </w:pPr>
            <w:r w:rsidRPr="00C54652">
              <w:rPr>
                <w:sz w:val="18"/>
                <w:szCs w:val="18"/>
              </w:rPr>
              <w:t>Prior lines of therapy, n (%)</w:t>
            </w:r>
          </w:p>
        </w:tc>
        <w:tc>
          <w:tcPr>
            <w:tcW w:w="1560" w:type="dxa"/>
            <w:noWrap/>
            <w:vAlign w:val="center"/>
          </w:tcPr>
          <w:p w14:paraId="0A19A803"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eastAsia="DengXian"/>
                <w:b/>
                <w:bCs/>
                <w:color w:val="000000"/>
                <w:sz w:val="18"/>
                <w:szCs w:val="18"/>
              </w:rPr>
            </w:pPr>
          </w:p>
        </w:tc>
        <w:tc>
          <w:tcPr>
            <w:tcW w:w="1984" w:type="dxa"/>
            <w:noWrap/>
            <w:vAlign w:val="center"/>
          </w:tcPr>
          <w:p w14:paraId="154F3443"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rPr>
            </w:pPr>
          </w:p>
        </w:tc>
        <w:tc>
          <w:tcPr>
            <w:tcW w:w="1738" w:type="dxa"/>
            <w:noWrap/>
            <w:vAlign w:val="center"/>
          </w:tcPr>
          <w:p w14:paraId="1A94B885"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rPr>
            </w:pPr>
          </w:p>
        </w:tc>
      </w:tr>
      <w:tr w:rsidR="00F4041D" w14:paraId="52F51475" w14:textId="77777777" w:rsidTr="001903EC">
        <w:trPr>
          <w:trHeight w:val="320"/>
        </w:trPr>
        <w:tc>
          <w:tcPr>
            <w:cnfStyle w:val="001000000000" w:firstRow="0" w:lastRow="0" w:firstColumn="1" w:lastColumn="0" w:oddVBand="0" w:evenVBand="0" w:oddHBand="0" w:evenHBand="0" w:firstRowFirstColumn="0" w:firstRowLastColumn="0" w:lastRowFirstColumn="0" w:lastRowLastColumn="0"/>
            <w:tcW w:w="2835" w:type="dxa"/>
            <w:shd w:val="clear" w:color="auto" w:fill="FAE2D5" w:themeFill="accent2" w:themeFillTint="33"/>
            <w:noWrap/>
            <w:vAlign w:val="center"/>
          </w:tcPr>
          <w:p w14:paraId="45453BD8" w14:textId="77777777" w:rsidR="00F4041D" w:rsidRPr="00C54652" w:rsidRDefault="00F4041D" w:rsidP="001903EC">
            <w:pPr>
              <w:ind w:rightChars="-141" w:right="-296"/>
              <w:jc w:val="center"/>
              <w:rPr>
                <w:rFonts w:eastAsia="DengXian"/>
                <w:color w:val="000000"/>
                <w:sz w:val="18"/>
                <w:szCs w:val="18"/>
              </w:rPr>
            </w:pPr>
            <w:r w:rsidRPr="00C54652">
              <w:rPr>
                <w:sz w:val="18"/>
                <w:szCs w:val="18"/>
              </w:rPr>
              <w:t>1</w:t>
            </w:r>
          </w:p>
        </w:tc>
        <w:tc>
          <w:tcPr>
            <w:tcW w:w="1560" w:type="dxa"/>
            <w:shd w:val="clear" w:color="auto" w:fill="FAE2D5" w:themeFill="accent2" w:themeFillTint="33"/>
            <w:noWrap/>
            <w:vAlign w:val="center"/>
          </w:tcPr>
          <w:p w14:paraId="0C159A20"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eastAsia="DengXian"/>
                <w:color w:val="000000"/>
                <w:sz w:val="18"/>
                <w:szCs w:val="18"/>
              </w:rPr>
            </w:pPr>
            <w:r w:rsidRPr="00C54652">
              <w:rPr>
                <w:sz w:val="18"/>
                <w:szCs w:val="18"/>
              </w:rPr>
              <w:t>3 (33.3)</w:t>
            </w:r>
          </w:p>
        </w:tc>
        <w:tc>
          <w:tcPr>
            <w:tcW w:w="1984" w:type="dxa"/>
            <w:shd w:val="clear" w:color="auto" w:fill="FAE2D5" w:themeFill="accent2" w:themeFillTint="33"/>
            <w:noWrap/>
            <w:vAlign w:val="center"/>
          </w:tcPr>
          <w:p w14:paraId="33C66A22"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eastAsia="DengXian"/>
                <w:color w:val="000000"/>
                <w:sz w:val="18"/>
                <w:szCs w:val="18"/>
              </w:rPr>
            </w:pPr>
            <w:r w:rsidRPr="00C54652">
              <w:rPr>
                <w:sz w:val="18"/>
                <w:szCs w:val="18"/>
              </w:rPr>
              <w:t>1 (33.3)</w:t>
            </w:r>
          </w:p>
        </w:tc>
        <w:tc>
          <w:tcPr>
            <w:tcW w:w="1738" w:type="dxa"/>
            <w:shd w:val="clear" w:color="auto" w:fill="FAE2D5" w:themeFill="accent2" w:themeFillTint="33"/>
            <w:noWrap/>
            <w:vAlign w:val="center"/>
          </w:tcPr>
          <w:p w14:paraId="5DE27025"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eastAsia="DengXian"/>
                <w:color w:val="000000"/>
                <w:sz w:val="18"/>
                <w:szCs w:val="18"/>
              </w:rPr>
            </w:pPr>
            <w:r w:rsidRPr="00C54652">
              <w:rPr>
                <w:sz w:val="18"/>
                <w:szCs w:val="18"/>
              </w:rPr>
              <w:t>2 (33.3)</w:t>
            </w:r>
          </w:p>
        </w:tc>
      </w:tr>
      <w:tr w:rsidR="00F4041D" w14:paraId="486F888F" w14:textId="77777777" w:rsidTr="001903EC">
        <w:trPr>
          <w:trHeight w:val="320"/>
        </w:trPr>
        <w:tc>
          <w:tcPr>
            <w:cnfStyle w:val="001000000000" w:firstRow="0" w:lastRow="0" w:firstColumn="1" w:lastColumn="0" w:oddVBand="0" w:evenVBand="0" w:oddHBand="0" w:evenHBand="0" w:firstRowFirstColumn="0" w:firstRowLastColumn="0" w:lastRowFirstColumn="0" w:lastRowLastColumn="0"/>
            <w:tcW w:w="2835" w:type="dxa"/>
            <w:noWrap/>
            <w:vAlign w:val="center"/>
          </w:tcPr>
          <w:p w14:paraId="1F1E9E41" w14:textId="77777777" w:rsidR="00F4041D" w:rsidRPr="00C54652" w:rsidRDefault="00F4041D" w:rsidP="001903EC">
            <w:pPr>
              <w:ind w:rightChars="-141" w:right="-296"/>
              <w:jc w:val="center"/>
              <w:rPr>
                <w:rFonts w:eastAsia="DengXian"/>
                <w:color w:val="000000"/>
                <w:sz w:val="18"/>
                <w:szCs w:val="18"/>
              </w:rPr>
            </w:pPr>
            <w:r w:rsidRPr="00C54652">
              <w:rPr>
                <w:sz w:val="18"/>
                <w:szCs w:val="18"/>
              </w:rPr>
              <w:t>2</w:t>
            </w:r>
          </w:p>
        </w:tc>
        <w:tc>
          <w:tcPr>
            <w:tcW w:w="1560" w:type="dxa"/>
            <w:noWrap/>
            <w:vAlign w:val="center"/>
          </w:tcPr>
          <w:p w14:paraId="74A9DD9B"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eastAsia="DengXian"/>
                <w:color w:val="000000"/>
                <w:sz w:val="18"/>
                <w:szCs w:val="18"/>
              </w:rPr>
            </w:pPr>
            <w:r w:rsidRPr="00C54652">
              <w:rPr>
                <w:sz w:val="18"/>
                <w:szCs w:val="18"/>
              </w:rPr>
              <w:t>4 (44.4)</w:t>
            </w:r>
          </w:p>
        </w:tc>
        <w:tc>
          <w:tcPr>
            <w:tcW w:w="1984" w:type="dxa"/>
            <w:noWrap/>
            <w:vAlign w:val="center"/>
          </w:tcPr>
          <w:p w14:paraId="33A773C7"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eastAsia="DengXian"/>
                <w:color w:val="000000"/>
                <w:sz w:val="18"/>
                <w:szCs w:val="18"/>
              </w:rPr>
            </w:pPr>
            <w:r w:rsidRPr="00C54652">
              <w:rPr>
                <w:sz w:val="18"/>
                <w:szCs w:val="18"/>
              </w:rPr>
              <w:t>1 (33.3)</w:t>
            </w:r>
          </w:p>
        </w:tc>
        <w:tc>
          <w:tcPr>
            <w:tcW w:w="1738" w:type="dxa"/>
            <w:noWrap/>
            <w:vAlign w:val="center"/>
          </w:tcPr>
          <w:p w14:paraId="3A11657F"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eastAsia="DengXian"/>
                <w:color w:val="000000"/>
                <w:sz w:val="18"/>
                <w:szCs w:val="18"/>
              </w:rPr>
            </w:pPr>
            <w:r w:rsidRPr="00C54652">
              <w:rPr>
                <w:sz w:val="18"/>
                <w:szCs w:val="18"/>
              </w:rPr>
              <w:t>3 (50.0)</w:t>
            </w:r>
          </w:p>
        </w:tc>
      </w:tr>
      <w:tr w:rsidR="00F4041D" w14:paraId="49891E63" w14:textId="77777777" w:rsidTr="001903EC">
        <w:trPr>
          <w:trHeight w:val="320"/>
        </w:trPr>
        <w:tc>
          <w:tcPr>
            <w:cnfStyle w:val="001000000000" w:firstRow="0" w:lastRow="0" w:firstColumn="1" w:lastColumn="0" w:oddVBand="0" w:evenVBand="0" w:oddHBand="0" w:evenHBand="0" w:firstRowFirstColumn="0" w:firstRowLastColumn="0" w:lastRowFirstColumn="0" w:lastRowLastColumn="0"/>
            <w:tcW w:w="2835" w:type="dxa"/>
            <w:shd w:val="clear" w:color="auto" w:fill="FAE2D5" w:themeFill="accent2" w:themeFillTint="33"/>
            <w:noWrap/>
            <w:vAlign w:val="center"/>
          </w:tcPr>
          <w:p w14:paraId="79D6C477" w14:textId="77777777" w:rsidR="00F4041D" w:rsidRPr="00C54652" w:rsidRDefault="00F4041D" w:rsidP="001903EC">
            <w:pPr>
              <w:ind w:rightChars="-141" w:right="-296"/>
              <w:jc w:val="center"/>
              <w:rPr>
                <w:rFonts w:eastAsia="DengXian"/>
                <w:color w:val="000000"/>
                <w:sz w:val="18"/>
                <w:szCs w:val="18"/>
              </w:rPr>
            </w:pPr>
            <w:r w:rsidRPr="00C54652">
              <w:rPr>
                <w:sz w:val="18"/>
                <w:szCs w:val="18"/>
              </w:rPr>
              <w:t>≥3</w:t>
            </w:r>
          </w:p>
        </w:tc>
        <w:tc>
          <w:tcPr>
            <w:tcW w:w="1560" w:type="dxa"/>
            <w:shd w:val="clear" w:color="auto" w:fill="FAE2D5" w:themeFill="accent2" w:themeFillTint="33"/>
            <w:noWrap/>
            <w:vAlign w:val="center"/>
          </w:tcPr>
          <w:p w14:paraId="3F3C065C"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eastAsia="DengXian"/>
                <w:color w:val="000000"/>
                <w:sz w:val="18"/>
                <w:szCs w:val="18"/>
              </w:rPr>
            </w:pPr>
            <w:r w:rsidRPr="00C54652">
              <w:rPr>
                <w:sz w:val="18"/>
                <w:szCs w:val="18"/>
              </w:rPr>
              <w:t>2 (22.2)</w:t>
            </w:r>
          </w:p>
        </w:tc>
        <w:tc>
          <w:tcPr>
            <w:tcW w:w="1984" w:type="dxa"/>
            <w:shd w:val="clear" w:color="auto" w:fill="FAE2D5" w:themeFill="accent2" w:themeFillTint="33"/>
            <w:noWrap/>
            <w:vAlign w:val="center"/>
          </w:tcPr>
          <w:p w14:paraId="7CCCDE72"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eastAsia="DengXian"/>
                <w:color w:val="000000"/>
                <w:sz w:val="18"/>
                <w:szCs w:val="18"/>
              </w:rPr>
            </w:pPr>
            <w:r w:rsidRPr="00C54652">
              <w:rPr>
                <w:sz w:val="18"/>
                <w:szCs w:val="18"/>
              </w:rPr>
              <w:t>1 (33.3)</w:t>
            </w:r>
          </w:p>
        </w:tc>
        <w:tc>
          <w:tcPr>
            <w:tcW w:w="1738" w:type="dxa"/>
            <w:shd w:val="clear" w:color="auto" w:fill="FAE2D5" w:themeFill="accent2" w:themeFillTint="33"/>
            <w:noWrap/>
            <w:vAlign w:val="center"/>
          </w:tcPr>
          <w:p w14:paraId="5A7EB240"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eastAsia="DengXian"/>
                <w:color w:val="000000"/>
                <w:sz w:val="18"/>
                <w:szCs w:val="18"/>
              </w:rPr>
            </w:pPr>
            <w:r w:rsidRPr="00C54652">
              <w:rPr>
                <w:sz w:val="18"/>
                <w:szCs w:val="18"/>
              </w:rPr>
              <w:t>1 (16.7)</w:t>
            </w:r>
          </w:p>
        </w:tc>
      </w:tr>
      <w:tr w:rsidR="00F4041D" w14:paraId="53646D2E" w14:textId="77777777" w:rsidTr="001903EC">
        <w:trPr>
          <w:trHeight w:val="320"/>
        </w:trPr>
        <w:tc>
          <w:tcPr>
            <w:cnfStyle w:val="001000000000" w:firstRow="0" w:lastRow="0" w:firstColumn="1" w:lastColumn="0" w:oddVBand="0" w:evenVBand="0" w:oddHBand="0" w:evenHBand="0" w:firstRowFirstColumn="0" w:firstRowLastColumn="0" w:lastRowFirstColumn="0" w:lastRowLastColumn="0"/>
            <w:tcW w:w="2835" w:type="dxa"/>
            <w:noWrap/>
            <w:vAlign w:val="center"/>
          </w:tcPr>
          <w:p w14:paraId="2C5F8D57" w14:textId="77777777" w:rsidR="00F4041D" w:rsidRPr="00C54652" w:rsidRDefault="00F4041D" w:rsidP="001903EC">
            <w:pPr>
              <w:ind w:rightChars="-141" w:right="-296"/>
              <w:jc w:val="center"/>
              <w:rPr>
                <w:rFonts w:eastAsia="DengXian"/>
                <w:color w:val="000000"/>
                <w:sz w:val="18"/>
                <w:szCs w:val="18"/>
              </w:rPr>
            </w:pPr>
            <w:r w:rsidRPr="00C54652">
              <w:rPr>
                <w:sz w:val="18"/>
                <w:szCs w:val="18"/>
              </w:rPr>
              <w:t>CLDN18.2 expression*, n (%)</w:t>
            </w:r>
          </w:p>
        </w:tc>
        <w:tc>
          <w:tcPr>
            <w:tcW w:w="1560" w:type="dxa"/>
            <w:noWrap/>
            <w:vAlign w:val="center"/>
          </w:tcPr>
          <w:p w14:paraId="68BE001F"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eastAsia="DengXian"/>
                <w:b/>
                <w:bCs/>
                <w:color w:val="000000"/>
                <w:sz w:val="18"/>
                <w:szCs w:val="18"/>
              </w:rPr>
            </w:pPr>
          </w:p>
        </w:tc>
        <w:tc>
          <w:tcPr>
            <w:tcW w:w="1984" w:type="dxa"/>
            <w:noWrap/>
            <w:vAlign w:val="center"/>
          </w:tcPr>
          <w:p w14:paraId="5C1783F8"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rPr>
            </w:pPr>
          </w:p>
        </w:tc>
        <w:tc>
          <w:tcPr>
            <w:tcW w:w="1738" w:type="dxa"/>
            <w:noWrap/>
            <w:vAlign w:val="center"/>
          </w:tcPr>
          <w:p w14:paraId="0D2EB1B7"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rPr>
            </w:pPr>
          </w:p>
        </w:tc>
      </w:tr>
      <w:tr w:rsidR="00F4041D" w14:paraId="6E11888A" w14:textId="77777777" w:rsidTr="001903EC">
        <w:trPr>
          <w:trHeight w:val="320"/>
        </w:trPr>
        <w:tc>
          <w:tcPr>
            <w:cnfStyle w:val="001000000000" w:firstRow="0" w:lastRow="0" w:firstColumn="1" w:lastColumn="0" w:oddVBand="0" w:evenVBand="0" w:oddHBand="0" w:evenHBand="0" w:firstRowFirstColumn="0" w:firstRowLastColumn="0" w:lastRowFirstColumn="0" w:lastRowLastColumn="0"/>
            <w:tcW w:w="2835" w:type="dxa"/>
            <w:shd w:val="clear" w:color="auto" w:fill="FAE2D5" w:themeFill="accent2" w:themeFillTint="33"/>
            <w:noWrap/>
            <w:vAlign w:val="center"/>
          </w:tcPr>
          <w:p w14:paraId="4EBD644A" w14:textId="77777777" w:rsidR="00F4041D" w:rsidRPr="00C54652" w:rsidRDefault="00F4041D" w:rsidP="001903EC">
            <w:pPr>
              <w:ind w:rightChars="-141" w:right="-296"/>
              <w:jc w:val="center"/>
              <w:rPr>
                <w:rFonts w:eastAsia="DengXian"/>
                <w:color w:val="000000"/>
                <w:sz w:val="18"/>
                <w:szCs w:val="18"/>
              </w:rPr>
            </w:pPr>
            <w:r w:rsidRPr="00C54652">
              <w:rPr>
                <w:sz w:val="18"/>
                <w:szCs w:val="18"/>
              </w:rPr>
              <w:t>Low</w:t>
            </w:r>
          </w:p>
        </w:tc>
        <w:tc>
          <w:tcPr>
            <w:tcW w:w="1560" w:type="dxa"/>
            <w:shd w:val="clear" w:color="auto" w:fill="FAE2D5" w:themeFill="accent2" w:themeFillTint="33"/>
            <w:noWrap/>
            <w:vAlign w:val="center"/>
          </w:tcPr>
          <w:p w14:paraId="52BD37E9"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eastAsia="DengXian"/>
                <w:color w:val="000000"/>
                <w:sz w:val="18"/>
                <w:szCs w:val="18"/>
              </w:rPr>
            </w:pPr>
            <w:r w:rsidRPr="00C54652">
              <w:rPr>
                <w:sz w:val="18"/>
                <w:szCs w:val="18"/>
              </w:rPr>
              <w:t>3 (33.3)</w:t>
            </w:r>
          </w:p>
        </w:tc>
        <w:tc>
          <w:tcPr>
            <w:tcW w:w="1984" w:type="dxa"/>
            <w:shd w:val="clear" w:color="auto" w:fill="FAE2D5" w:themeFill="accent2" w:themeFillTint="33"/>
            <w:noWrap/>
            <w:vAlign w:val="center"/>
          </w:tcPr>
          <w:p w14:paraId="4016B4FE"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eastAsia="DengXian"/>
                <w:color w:val="000000"/>
                <w:sz w:val="18"/>
                <w:szCs w:val="18"/>
              </w:rPr>
            </w:pPr>
            <w:r w:rsidRPr="00C54652">
              <w:rPr>
                <w:sz w:val="18"/>
                <w:szCs w:val="18"/>
              </w:rPr>
              <w:t>2 (66.7)</w:t>
            </w:r>
          </w:p>
        </w:tc>
        <w:tc>
          <w:tcPr>
            <w:tcW w:w="1738" w:type="dxa"/>
            <w:shd w:val="clear" w:color="auto" w:fill="FAE2D5" w:themeFill="accent2" w:themeFillTint="33"/>
            <w:noWrap/>
            <w:vAlign w:val="center"/>
          </w:tcPr>
          <w:p w14:paraId="422A5BD3"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eastAsia="DengXian"/>
                <w:color w:val="000000"/>
                <w:sz w:val="18"/>
                <w:szCs w:val="18"/>
              </w:rPr>
            </w:pPr>
            <w:r w:rsidRPr="00C54652">
              <w:rPr>
                <w:sz w:val="18"/>
                <w:szCs w:val="18"/>
              </w:rPr>
              <w:t>1 (16.7)</w:t>
            </w:r>
          </w:p>
        </w:tc>
      </w:tr>
      <w:tr w:rsidR="00F4041D" w14:paraId="2E52956B" w14:textId="77777777" w:rsidTr="001903EC">
        <w:trPr>
          <w:trHeight w:val="320"/>
        </w:trPr>
        <w:tc>
          <w:tcPr>
            <w:cnfStyle w:val="001000000000" w:firstRow="0" w:lastRow="0" w:firstColumn="1" w:lastColumn="0" w:oddVBand="0" w:evenVBand="0" w:oddHBand="0" w:evenHBand="0" w:firstRowFirstColumn="0" w:firstRowLastColumn="0" w:lastRowFirstColumn="0" w:lastRowLastColumn="0"/>
            <w:tcW w:w="2835" w:type="dxa"/>
            <w:noWrap/>
            <w:vAlign w:val="center"/>
          </w:tcPr>
          <w:p w14:paraId="31AFFCA3" w14:textId="77777777" w:rsidR="00F4041D" w:rsidRPr="00C54652" w:rsidRDefault="00F4041D" w:rsidP="001903EC">
            <w:pPr>
              <w:ind w:rightChars="-141" w:right="-296"/>
              <w:jc w:val="center"/>
              <w:rPr>
                <w:rFonts w:eastAsia="DengXian"/>
                <w:color w:val="000000"/>
                <w:sz w:val="18"/>
                <w:szCs w:val="18"/>
              </w:rPr>
            </w:pPr>
            <w:r w:rsidRPr="00C54652">
              <w:rPr>
                <w:sz w:val="18"/>
                <w:szCs w:val="18"/>
              </w:rPr>
              <w:t>Medium</w:t>
            </w:r>
          </w:p>
        </w:tc>
        <w:tc>
          <w:tcPr>
            <w:tcW w:w="1560" w:type="dxa"/>
            <w:noWrap/>
            <w:vAlign w:val="center"/>
          </w:tcPr>
          <w:p w14:paraId="477BBF46"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eastAsia="DengXian"/>
                <w:color w:val="000000"/>
                <w:sz w:val="18"/>
                <w:szCs w:val="18"/>
              </w:rPr>
            </w:pPr>
            <w:r w:rsidRPr="00C54652">
              <w:rPr>
                <w:sz w:val="18"/>
                <w:szCs w:val="18"/>
              </w:rPr>
              <w:t>1(11.1)</w:t>
            </w:r>
          </w:p>
        </w:tc>
        <w:tc>
          <w:tcPr>
            <w:tcW w:w="1984" w:type="dxa"/>
            <w:noWrap/>
            <w:vAlign w:val="center"/>
          </w:tcPr>
          <w:p w14:paraId="7165B3E6"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eastAsia="DengXian"/>
                <w:color w:val="000000"/>
                <w:sz w:val="18"/>
                <w:szCs w:val="18"/>
              </w:rPr>
            </w:pPr>
            <w:r w:rsidRPr="00C54652">
              <w:rPr>
                <w:sz w:val="18"/>
                <w:szCs w:val="18"/>
              </w:rPr>
              <w:t>1(33.3)</w:t>
            </w:r>
          </w:p>
        </w:tc>
        <w:tc>
          <w:tcPr>
            <w:tcW w:w="1738" w:type="dxa"/>
            <w:noWrap/>
            <w:vAlign w:val="center"/>
          </w:tcPr>
          <w:p w14:paraId="65B365BB"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eastAsia="DengXian"/>
                <w:color w:val="000000"/>
                <w:sz w:val="18"/>
                <w:szCs w:val="18"/>
              </w:rPr>
            </w:pPr>
            <w:r w:rsidRPr="00C54652">
              <w:rPr>
                <w:sz w:val="18"/>
                <w:szCs w:val="18"/>
              </w:rPr>
              <w:t>0 (0)</w:t>
            </w:r>
          </w:p>
        </w:tc>
      </w:tr>
      <w:tr w:rsidR="00F4041D" w14:paraId="17759883" w14:textId="77777777" w:rsidTr="001903EC">
        <w:trPr>
          <w:trHeight w:val="320"/>
        </w:trPr>
        <w:tc>
          <w:tcPr>
            <w:cnfStyle w:val="001000000000" w:firstRow="0" w:lastRow="0" w:firstColumn="1" w:lastColumn="0" w:oddVBand="0" w:evenVBand="0" w:oddHBand="0" w:evenHBand="0" w:firstRowFirstColumn="0" w:firstRowLastColumn="0" w:lastRowFirstColumn="0" w:lastRowLastColumn="0"/>
            <w:tcW w:w="2835" w:type="dxa"/>
            <w:shd w:val="clear" w:color="auto" w:fill="FAE2D5" w:themeFill="accent2" w:themeFillTint="33"/>
            <w:noWrap/>
            <w:vAlign w:val="center"/>
          </w:tcPr>
          <w:p w14:paraId="313B0596" w14:textId="77777777" w:rsidR="00F4041D" w:rsidRPr="00C54652" w:rsidRDefault="00F4041D" w:rsidP="001903EC">
            <w:pPr>
              <w:ind w:rightChars="-141" w:right="-296"/>
              <w:jc w:val="center"/>
              <w:rPr>
                <w:sz w:val="18"/>
                <w:szCs w:val="18"/>
              </w:rPr>
            </w:pPr>
            <w:r w:rsidRPr="00C54652">
              <w:rPr>
                <w:sz w:val="18"/>
                <w:szCs w:val="18"/>
              </w:rPr>
              <w:t>High</w:t>
            </w:r>
          </w:p>
        </w:tc>
        <w:tc>
          <w:tcPr>
            <w:tcW w:w="1560" w:type="dxa"/>
            <w:shd w:val="clear" w:color="auto" w:fill="FAE2D5" w:themeFill="accent2" w:themeFillTint="33"/>
            <w:noWrap/>
            <w:vAlign w:val="center"/>
          </w:tcPr>
          <w:p w14:paraId="40520B8E"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eastAsia="DengXian"/>
                <w:color w:val="000000"/>
                <w:sz w:val="18"/>
                <w:szCs w:val="18"/>
              </w:rPr>
            </w:pPr>
            <w:r w:rsidRPr="00C54652">
              <w:rPr>
                <w:sz w:val="18"/>
                <w:szCs w:val="18"/>
              </w:rPr>
              <w:t>5(55.6)</w:t>
            </w:r>
          </w:p>
        </w:tc>
        <w:tc>
          <w:tcPr>
            <w:tcW w:w="1984" w:type="dxa"/>
            <w:shd w:val="clear" w:color="auto" w:fill="FAE2D5" w:themeFill="accent2" w:themeFillTint="33"/>
            <w:noWrap/>
            <w:vAlign w:val="center"/>
          </w:tcPr>
          <w:p w14:paraId="26922C0A"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eastAsia="DengXian"/>
                <w:color w:val="000000"/>
                <w:sz w:val="18"/>
                <w:szCs w:val="18"/>
              </w:rPr>
            </w:pPr>
            <w:r w:rsidRPr="00C54652">
              <w:rPr>
                <w:sz w:val="18"/>
                <w:szCs w:val="18"/>
              </w:rPr>
              <w:t>0(0)</w:t>
            </w:r>
          </w:p>
        </w:tc>
        <w:tc>
          <w:tcPr>
            <w:tcW w:w="1738" w:type="dxa"/>
            <w:shd w:val="clear" w:color="auto" w:fill="FAE2D5" w:themeFill="accent2" w:themeFillTint="33"/>
            <w:noWrap/>
            <w:vAlign w:val="center"/>
          </w:tcPr>
          <w:p w14:paraId="50B05339"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eastAsia="DengXian"/>
                <w:color w:val="000000"/>
                <w:sz w:val="18"/>
                <w:szCs w:val="18"/>
              </w:rPr>
            </w:pPr>
            <w:r w:rsidRPr="00C54652">
              <w:rPr>
                <w:sz w:val="18"/>
                <w:szCs w:val="18"/>
              </w:rPr>
              <w:t>5(83.3)</w:t>
            </w:r>
          </w:p>
        </w:tc>
      </w:tr>
      <w:tr w:rsidR="00F4041D" w14:paraId="39EC2C6E" w14:textId="77777777" w:rsidTr="001903EC">
        <w:trPr>
          <w:trHeight w:val="320"/>
        </w:trPr>
        <w:tc>
          <w:tcPr>
            <w:cnfStyle w:val="001000000000" w:firstRow="0" w:lastRow="0" w:firstColumn="1" w:lastColumn="0" w:oddVBand="0" w:evenVBand="0" w:oddHBand="0" w:evenHBand="0" w:firstRowFirstColumn="0" w:firstRowLastColumn="0" w:lastRowFirstColumn="0" w:lastRowLastColumn="0"/>
            <w:tcW w:w="2835" w:type="dxa"/>
            <w:shd w:val="clear" w:color="auto" w:fill="FAE2D5" w:themeFill="accent2" w:themeFillTint="33"/>
            <w:noWrap/>
            <w:vAlign w:val="center"/>
          </w:tcPr>
          <w:p w14:paraId="15689529" w14:textId="77777777" w:rsidR="00F4041D" w:rsidRPr="00C54652" w:rsidRDefault="00F4041D" w:rsidP="001903EC">
            <w:pPr>
              <w:ind w:rightChars="-141" w:right="-296"/>
              <w:jc w:val="center"/>
              <w:rPr>
                <w:rFonts w:eastAsia="DengXian"/>
                <w:color w:val="000000"/>
                <w:sz w:val="18"/>
                <w:szCs w:val="18"/>
              </w:rPr>
            </w:pPr>
            <w:r w:rsidRPr="00C54652">
              <w:rPr>
                <w:sz w:val="18"/>
                <w:szCs w:val="18"/>
              </w:rPr>
              <w:t>Preconditioning regimen</w:t>
            </w:r>
          </w:p>
        </w:tc>
        <w:tc>
          <w:tcPr>
            <w:tcW w:w="1560" w:type="dxa"/>
            <w:shd w:val="clear" w:color="auto" w:fill="FAE2D5" w:themeFill="accent2" w:themeFillTint="33"/>
            <w:noWrap/>
            <w:vAlign w:val="center"/>
          </w:tcPr>
          <w:p w14:paraId="682F08E1"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eastAsia="DengXian"/>
                <w:color w:val="000000"/>
                <w:sz w:val="18"/>
                <w:szCs w:val="18"/>
              </w:rPr>
            </w:pPr>
            <w:r w:rsidRPr="00C54652">
              <w:rPr>
                <w:sz w:val="18"/>
                <w:szCs w:val="18"/>
              </w:rPr>
              <w:t>FC (100%)</w:t>
            </w:r>
          </w:p>
        </w:tc>
        <w:tc>
          <w:tcPr>
            <w:tcW w:w="1984" w:type="dxa"/>
            <w:shd w:val="clear" w:color="auto" w:fill="FAE2D5" w:themeFill="accent2" w:themeFillTint="33"/>
            <w:noWrap/>
            <w:vAlign w:val="center"/>
          </w:tcPr>
          <w:p w14:paraId="6F748869"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eastAsia="DengXian"/>
                <w:color w:val="000000"/>
                <w:sz w:val="18"/>
                <w:szCs w:val="18"/>
              </w:rPr>
            </w:pPr>
            <w:r w:rsidRPr="00C54652">
              <w:rPr>
                <w:sz w:val="18"/>
                <w:szCs w:val="18"/>
              </w:rPr>
              <w:t>FC (100%)</w:t>
            </w:r>
          </w:p>
        </w:tc>
        <w:tc>
          <w:tcPr>
            <w:tcW w:w="1738" w:type="dxa"/>
            <w:shd w:val="clear" w:color="auto" w:fill="FAE2D5" w:themeFill="accent2" w:themeFillTint="33"/>
            <w:noWrap/>
            <w:vAlign w:val="center"/>
          </w:tcPr>
          <w:p w14:paraId="64A21AD4"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eastAsia="DengXian"/>
                <w:color w:val="000000"/>
                <w:sz w:val="18"/>
                <w:szCs w:val="18"/>
              </w:rPr>
            </w:pPr>
            <w:r w:rsidRPr="00C54652">
              <w:rPr>
                <w:sz w:val="18"/>
                <w:szCs w:val="18"/>
              </w:rPr>
              <w:t>FC (100%)</w:t>
            </w:r>
          </w:p>
        </w:tc>
      </w:tr>
      <w:tr w:rsidR="00F4041D" w14:paraId="7C229151" w14:textId="77777777" w:rsidTr="001903EC">
        <w:trPr>
          <w:trHeight w:val="320"/>
        </w:trPr>
        <w:tc>
          <w:tcPr>
            <w:cnfStyle w:val="001000000000" w:firstRow="0" w:lastRow="0" w:firstColumn="1" w:lastColumn="0" w:oddVBand="0" w:evenVBand="0" w:oddHBand="0" w:evenHBand="0" w:firstRowFirstColumn="0" w:firstRowLastColumn="0" w:lastRowFirstColumn="0" w:lastRowLastColumn="0"/>
            <w:tcW w:w="2835" w:type="dxa"/>
            <w:noWrap/>
            <w:vAlign w:val="center"/>
          </w:tcPr>
          <w:p w14:paraId="347143A4" w14:textId="77777777" w:rsidR="00F4041D" w:rsidRPr="00C54652" w:rsidRDefault="00F4041D" w:rsidP="001903EC">
            <w:pPr>
              <w:ind w:rightChars="-141" w:right="-296"/>
              <w:jc w:val="center"/>
              <w:rPr>
                <w:rFonts w:eastAsia="DengXian"/>
                <w:color w:val="000000"/>
                <w:sz w:val="18"/>
                <w:szCs w:val="18"/>
              </w:rPr>
            </w:pPr>
            <w:r w:rsidRPr="00C54652">
              <w:rPr>
                <w:sz w:val="18"/>
                <w:szCs w:val="18"/>
              </w:rPr>
              <w:t>Dose Level, n (%)</w:t>
            </w:r>
          </w:p>
        </w:tc>
        <w:tc>
          <w:tcPr>
            <w:tcW w:w="1560" w:type="dxa"/>
            <w:noWrap/>
            <w:vAlign w:val="center"/>
          </w:tcPr>
          <w:p w14:paraId="783CAF95"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eastAsia="DengXian"/>
                <w:b/>
                <w:bCs/>
                <w:color w:val="000000"/>
                <w:sz w:val="18"/>
                <w:szCs w:val="18"/>
              </w:rPr>
            </w:pPr>
          </w:p>
        </w:tc>
        <w:tc>
          <w:tcPr>
            <w:tcW w:w="1984" w:type="dxa"/>
            <w:noWrap/>
            <w:vAlign w:val="center"/>
          </w:tcPr>
          <w:p w14:paraId="4B28F27F"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rPr>
            </w:pPr>
          </w:p>
        </w:tc>
        <w:tc>
          <w:tcPr>
            <w:tcW w:w="1738" w:type="dxa"/>
            <w:noWrap/>
            <w:vAlign w:val="center"/>
          </w:tcPr>
          <w:p w14:paraId="7CEBC647"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rPr>
            </w:pPr>
          </w:p>
        </w:tc>
      </w:tr>
      <w:tr w:rsidR="00F4041D" w14:paraId="2BDC06DD" w14:textId="77777777" w:rsidTr="001903EC">
        <w:trPr>
          <w:trHeight w:val="360"/>
        </w:trPr>
        <w:tc>
          <w:tcPr>
            <w:cnfStyle w:val="001000000000" w:firstRow="0" w:lastRow="0" w:firstColumn="1" w:lastColumn="0" w:oddVBand="0" w:evenVBand="0" w:oddHBand="0" w:evenHBand="0" w:firstRowFirstColumn="0" w:firstRowLastColumn="0" w:lastRowFirstColumn="0" w:lastRowLastColumn="0"/>
            <w:tcW w:w="2835" w:type="dxa"/>
            <w:shd w:val="clear" w:color="auto" w:fill="FAE2D5" w:themeFill="accent2" w:themeFillTint="33"/>
            <w:noWrap/>
            <w:vAlign w:val="center"/>
          </w:tcPr>
          <w:p w14:paraId="552DD69F" w14:textId="77777777" w:rsidR="00F4041D" w:rsidRPr="00C54652" w:rsidRDefault="00F4041D" w:rsidP="001903EC">
            <w:pPr>
              <w:ind w:rightChars="-141" w:right="-296"/>
              <w:jc w:val="center"/>
              <w:rPr>
                <w:rFonts w:eastAsia="DengXian"/>
                <w:color w:val="000000"/>
                <w:sz w:val="18"/>
                <w:szCs w:val="18"/>
              </w:rPr>
            </w:pPr>
            <w:r w:rsidRPr="00C54652">
              <w:rPr>
                <w:sz w:val="18"/>
                <w:szCs w:val="18"/>
              </w:rPr>
              <w:t>2×10</w:t>
            </w:r>
            <w:r w:rsidRPr="00C54652">
              <w:rPr>
                <w:sz w:val="18"/>
                <w:szCs w:val="18"/>
                <w:vertAlign w:val="superscript"/>
              </w:rPr>
              <w:t>6</w:t>
            </w:r>
            <w:r w:rsidRPr="00C54652">
              <w:rPr>
                <w:sz w:val="18"/>
                <w:szCs w:val="18"/>
              </w:rPr>
              <w:t>/kg</w:t>
            </w:r>
          </w:p>
        </w:tc>
        <w:tc>
          <w:tcPr>
            <w:tcW w:w="1560" w:type="dxa"/>
            <w:shd w:val="clear" w:color="auto" w:fill="FAE2D5" w:themeFill="accent2" w:themeFillTint="33"/>
            <w:noWrap/>
            <w:vAlign w:val="center"/>
          </w:tcPr>
          <w:p w14:paraId="5A8F77E3"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eastAsia="DengXian"/>
                <w:color w:val="000000"/>
                <w:sz w:val="18"/>
                <w:szCs w:val="18"/>
              </w:rPr>
            </w:pPr>
            <w:r w:rsidRPr="00C54652">
              <w:rPr>
                <w:sz w:val="18"/>
                <w:szCs w:val="18"/>
              </w:rPr>
              <w:t>3 (33.3)</w:t>
            </w:r>
          </w:p>
        </w:tc>
        <w:tc>
          <w:tcPr>
            <w:tcW w:w="1984" w:type="dxa"/>
            <w:shd w:val="clear" w:color="auto" w:fill="FAE2D5" w:themeFill="accent2" w:themeFillTint="33"/>
            <w:noWrap/>
            <w:vAlign w:val="center"/>
          </w:tcPr>
          <w:p w14:paraId="4CF72F68"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eastAsia="DengXian"/>
                <w:color w:val="000000"/>
                <w:sz w:val="18"/>
                <w:szCs w:val="18"/>
              </w:rPr>
            </w:pPr>
            <w:r w:rsidRPr="00C54652">
              <w:rPr>
                <w:sz w:val="18"/>
                <w:szCs w:val="18"/>
              </w:rPr>
              <w:t>1 (33.3)</w:t>
            </w:r>
          </w:p>
        </w:tc>
        <w:tc>
          <w:tcPr>
            <w:tcW w:w="1738" w:type="dxa"/>
            <w:shd w:val="clear" w:color="auto" w:fill="FAE2D5" w:themeFill="accent2" w:themeFillTint="33"/>
            <w:noWrap/>
            <w:vAlign w:val="center"/>
          </w:tcPr>
          <w:p w14:paraId="41E290DB"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eastAsia="DengXian"/>
                <w:color w:val="000000"/>
                <w:sz w:val="18"/>
                <w:szCs w:val="18"/>
              </w:rPr>
            </w:pPr>
            <w:r w:rsidRPr="00C54652">
              <w:rPr>
                <w:sz w:val="18"/>
                <w:szCs w:val="18"/>
              </w:rPr>
              <w:t>2 (33.3)</w:t>
            </w:r>
          </w:p>
        </w:tc>
      </w:tr>
      <w:tr w:rsidR="00F4041D" w14:paraId="0F149720" w14:textId="77777777" w:rsidTr="001903EC">
        <w:trPr>
          <w:trHeight w:val="360"/>
        </w:trPr>
        <w:tc>
          <w:tcPr>
            <w:cnfStyle w:val="001000000000" w:firstRow="0" w:lastRow="0" w:firstColumn="1" w:lastColumn="0" w:oddVBand="0" w:evenVBand="0" w:oddHBand="0" w:evenHBand="0" w:firstRowFirstColumn="0" w:firstRowLastColumn="0" w:lastRowFirstColumn="0" w:lastRowLastColumn="0"/>
            <w:tcW w:w="2835" w:type="dxa"/>
            <w:noWrap/>
            <w:vAlign w:val="center"/>
          </w:tcPr>
          <w:p w14:paraId="330015F1" w14:textId="77777777" w:rsidR="00F4041D" w:rsidRPr="00C54652" w:rsidRDefault="00F4041D" w:rsidP="001903EC">
            <w:pPr>
              <w:ind w:rightChars="-141" w:right="-296"/>
              <w:jc w:val="center"/>
              <w:rPr>
                <w:rFonts w:eastAsia="DengXian"/>
                <w:color w:val="000000"/>
                <w:sz w:val="18"/>
                <w:szCs w:val="18"/>
              </w:rPr>
            </w:pPr>
            <w:r w:rsidRPr="00C54652">
              <w:rPr>
                <w:sz w:val="18"/>
                <w:szCs w:val="18"/>
              </w:rPr>
              <w:t>8×10</w:t>
            </w:r>
            <w:r w:rsidRPr="00C54652">
              <w:rPr>
                <w:sz w:val="18"/>
                <w:szCs w:val="18"/>
                <w:vertAlign w:val="superscript"/>
              </w:rPr>
              <w:t>6</w:t>
            </w:r>
            <w:r w:rsidRPr="00C54652">
              <w:rPr>
                <w:sz w:val="18"/>
                <w:szCs w:val="18"/>
              </w:rPr>
              <w:t>/kg</w:t>
            </w:r>
          </w:p>
        </w:tc>
        <w:tc>
          <w:tcPr>
            <w:tcW w:w="1560" w:type="dxa"/>
            <w:noWrap/>
            <w:vAlign w:val="center"/>
          </w:tcPr>
          <w:p w14:paraId="2556873C"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eastAsia="DengXian"/>
                <w:color w:val="000000"/>
                <w:sz w:val="18"/>
                <w:szCs w:val="18"/>
              </w:rPr>
            </w:pPr>
            <w:r w:rsidRPr="00C54652">
              <w:rPr>
                <w:sz w:val="18"/>
                <w:szCs w:val="18"/>
              </w:rPr>
              <w:t>3(33.3)</w:t>
            </w:r>
          </w:p>
        </w:tc>
        <w:tc>
          <w:tcPr>
            <w:tcW w:w="1984" w:type="dxa"/>
            <w:noWrap/>
            <w:vAlign w:val="center"/>
          </w:tcPr>
          <w:p w14:paraId="038EC39F"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eastAsia="DengXian"/>
                <w:color w:val="000000"/>
                <w:sz w:val="18"/>
                <w:szCs w:val="18"/>
              </w:rPr>
            </w:pPr>
            <w:r w:rsidRPr="00C54652">
              <w:rPr>
                <w:sz w:val="18"/>
                <w:szCs w:val="18"/>
              </w:rPr>
              <w:t>2(66.7)</w:t>
            </w:r>
          </w:p>
        </w:tc>
        <w:tc>
          <w:tcPr>
            <w:tcW w:w="1738" w:type="dxa"/>
            <w:noWrap/>
            <w:vAlign w:val="center"/>
          </w:tcPr>
          <w:p w14:paraId="16F34E6E"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eastAsia="DengXian"/>
                <w:color w:val="000000"/>
                <w:sz w:val="18"/>
                <w:szCs w:val="18"/>
              </w:rPr>
            </w:pPr>
            <w:r w:rsidRPr="00C54652">
              <w:rPr>
                <w:sz w:val="18"/>
                <w:szCs w:val="18"/>
              </w:rPr>
              <w:t>1 (16.7)</w:t>
            </w:r>
          </w:p>
        </w:tc>
      </w:tr>
      <w:tr w:rsidR="00F4041D" w14:paraId="45BF6BB0" w14:textId="77777777" w:rsidTr="001903EC">
        <w:trPr>
          <w:trHeight w:val="360"/>
        </w:trPr>
        <w:tc>
          <w:tcPr>
            <w:cnfStyle w:val="001000000000" w:firstRow="0" w:lastRow="0" w:firstColumn="1" w:lastColumn="0" w:oddVBand="0" w:evenVBand="0" w:oddHBand="0" w:evenHBand="0" w:firstRowFirstColumn="0" w:firstRowLastColumn="0" w:lastRowFirstColumn="0" w:lastRowLastColumn="0"/>
            <w:tcW w:w="2835" w:type="dxa"/>
            <w:shd w:val="clear" w:color="auto" w:fill="FAE2D5" w:themeFill="accent2" w:themeFillTint="33"/>
            <w:noWrap/>
            <w:vAlign w:val="center"/>
          </w:tcPr>
          <w:p w14:paraId="23F64CD7" w14:textId="77777777" w:rsidR="00F4041D" w:rsidRPr="00C54652" w:rsidRDefault="00F4041D" w:rsidP="001903EC">
            <w:pPr>
              <w:ind w:rightChars="-141" w:right="-296"/>
              <w:jc w:val="center"/>
              <w:rPr>
                <w:rFonts w:eastAsia="DengXian"/>
                <w:color w:val="000000"/>
                <w:sz w:val="18"/>
                <w:szCs w:val="18"/>
              </w:rPr>
            </w:pPr>
            <w:r w:rsidRPr="00C54652">
              <w:rPr>
                <w:sz w:val="18"/>
                <w:szCs w:val="18"/>
              </w:rPr>
              <w:t>1.6×10</w:t>
            </w:r>
            <w:r w:rsidRPr="00C54652">
              <w:rPr>
                <w:sz w:val="18"/>
                <w:szCs w:val="18"/>
                <w:vertAlign w:val="superscript"/>
              </w:rPr>
              <w:t>7</w:t>
            </w:r>
            <w:r w:rsidRPr="00C54652">
              <w:rPr>
                <w:sz w:val="18"/>
                <w:szCs w:val="18"/>
              </w:rPr>
              <w:t>/kg</w:t>
            </w:r>
          </w:p>
        </w:tc>
        <w:tc>
          <w:tcPr>
            <w:tcW w:w="1560" w:type="dxa"/>
            <w:shd w:val="clear" w:color="auto" w:fill="FAE2D5" w:themeFill="accent2" w:themeFillTint="33"/>
            <w:noWrap/>
            <w:vAlign w:val="center"/>
          </w:tcPr>
          <w:p w14:paraId="3AEEA002"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eastAsia="DengXian"/>
                <w:color w:val="000000"/>
                <w:sz w:val="18"/>
                <w:szCs w:val="18"/>
              </w:rPr>
            </w:pPr>
            <w:r w:rsidRPr="00C54652">
              <w:rPr>
                <w:sz w:val="18"/>
                <w:szCs w:val="18"/>
              </w:rPr>
              <w:t>3 (33.3)</w:t>
            </w:r>
          </w:p>
        </w:tc>
        <w:tc>
          <w:tcPr>
            <w:tcW w:w="1984" w:type="dxa"/>
            <w:shd w:val="clear" w:color="auto" w:fill="FAE2D5" w:themeFill="accent2" w:themeFillTint="33"/>
            <w:noWrap/>
            <w:vAlign w:val="center"/>
          </w:tcPr>
          <w:p w14:paraId="6F7D46A3"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eastAsia="DengXian"/>
                <w:color w:val="000000"/>
                <w:sz w:val="18"/>
                <w:szCs w:val="18"/>
              </w:rPr>
            </w:pPr>
            <w:r w:rsidRPr="00C54652">
              <w:rPr>
                <w:sz w:val="18"/>
                <w:szCs w:val="18"/>
              </w:rPr>
              <w:t>0</w:t>
            </w:r>
          </w:p>
        </w:tc>
        <w:tc>
          <w:tcPr>
            <w:tcW w:w="1738" w:type="dxa"/>
            <w:shd w:val="clear" w:color="auto" w:fill="FAE2D5" w:themeFill="accent2" w:themeFillTint="33"/>
            <w:noWrap/>
            <w:vAlign w:val="center"/>
          </w:tcPr>
          <w:p w14:paraId="340BDA38"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eastAsia="DengXian"/>
                <w:color w:val="000000"/>
                <w:sz w:val="18"/>
                <w:szCs w:val="18"/>
              </w:rPr>
            </w:pPr>
            <w:r w:rsidRPr="00C54652">
              <w:rPr>
                <w:sz w:val="18"/>
                <w:szCs w:val="18"/>
              </w:rPr>
              <w:t>3 (50.0)</w:t>
            </w:r>
          </w:p>
        </w:tc>
      </w:tr>
      <w:tr w:rsidR="00F4041D" w14:paraId="34868356" w14:textId="77777777" w:rsidTr="001903EC">
        <w:trPr>
          <w:trHeight w:val="2240"/>
        </w:trPr>
        <w:tc>
          <w:tcPr>
            <w:cnfStyle w:val="001000000000" w:firstRow="0" w:lastRow="0" w:firstColumn="1" w:lastColumn="0" w:oddVBand="0" w:evenVBand="0" w:oddHBand="0" w:evenHBand="0" w:firstRowFirstColumn="0" w:firstRowLastColumn="0" w:lastRowFirstColumn="0" w:lastRowLastColumn="0"/>
            <w:tcW w:w="8117" w:type="dxa"/>
            <w:gridSpan w:val="4"/>
            <w:shd w:val="clear" w:color="auto" w:fill="FAE2D5" w:themeFill="accent2" w:themeFillTint="33"/>
          </w:tcPr>
          <w:p w14:paraId="5B931481" w14:textId="77777777" w:rsidR="00F4041D" w:rsidRPr="00C54652" w:rsidRDefault="00F4041D" w:rsidP="001903EC">
            <w:pPr>
              <w:rPr>
                <w:rFonts w:eastAsia="DengXian"/>
                <w:color w:val="000000"/>
                <w:sz w:val="18"/>
                <w:szCs w:val="21"/>
              </w:rPr>
            </w:pPr>
            <w:r w:rsidRPr="00C54652">
              <w:rPr>
                <w:rFonts w:eastAsia="DengXian"/>
                <w:color w:val="000000"/>
                <w:sz w:val="18"/>
                <w:szCs w:val="21"/>
              </w:rPr>
              <w:t xml:space="preserve">*CLDN18.2 expression level was graded based on immunohistochemical staining intensity and the percentage of positive tumor cells. Low expression was defined as any intensity with a percentage of &lt;40% or intensity 1+ with any percentage; medium expression was defined as intensity 2+ or 3+ with a percentage of 40% (inclusive) to 69%; and high expression was defined as intensity 2+ or 3+ with a percentage of ≥70%. </w:t>
            </w:r>
          </w:p>
        </w:tc>
      </w:tr>
    </w:tbl>
    <w:p w14:paraId="2769585B" w14:textId="77777777" w:rsidR="00F4041D" w:rsidRDefault="00F4041D" w:rsidP="00F4041D">
      <w:pPr>
        <w:spacing w:line="360" w:lineRule="auto"/>
        <w:rPr>
          <w:rFonts w:ascii="Times New Roman" w:hAnsi="Times New Roman" w:cs="Times New Roman"/>
          <w:szCs w:val="21"/>
        </w:rPr>
      </w:pPr>
    </w:p>
    <w:p w14:paraId="0F6F53EF" w14:textId="77777777" w:rsidR="00F4041D" w:rsidRPr="004701CC" w:rsidRDefault="00F4041D" w:rsidP="00F4041D">
      <w:pPr>
        <w:rPr>
          <w:rFonts w:ascii="Times New Roman" w:hAnsi="Times New Roman" w:cs="Times New Roman"/>
          <w:szCs w:val="21"/>
        </w:rPr>
        <w:sectPr w:rsidR="00F4041D" w:rsidRPr="004701CC" w:rsidSect="00F4041D">
          <w:pgSz w:w="11906" w:h="16838"/>
          <w:pgMar w:top="1440" w:right="1800" w:bottom="1440" w:left="1800" w:header="851" w:footer="992" w:gutter="0"/>
          <w:cols w:space="425"/>
          <w:docGrid w:type="lines" w:linePitch="312"/>
        </w:sectPr>
      </w:pPr>
    </w:p>
    <w:p w14:paraId="3CF3A621" w14:textId="77777777" w:rsidR="00F4041D" w:rsidRPr="00C54652" w:rsidRDefault="00F4041D" w:rsidP="00F4041D">
      <w:pPr>
        <w:rPr>
          <w:rFonts w:ascii="Times New Roman" w:hAnsi="Times New Roman" w:cs="Times New Roman"/>
          <w:b/>
          <w:bCs/>
          <w:sz w:val="20"/>
          <w:szCs w:val="20"/>
        </w:rPr>
      </w:pPr>
      <w:r w:rsidRPr="00C54652">
        <w:rPr>
          <w:rFonts w:ascii="Times New Roman" w:hAnsi="Times New Roman" w:cs="Times New Roman"/>
          <w:b/>
          <w:bCs/>
          <w:sz w:val="20"/>
          <w:szCs w:val="20"/>
        </w:rPr>
        <w:lastRenderedPageBreak/>
        <w:t xml:space="preserve">Extended Data Table </w:t>
      </w:r>
      <w:r>
        <w:rPr>
          <w:rFonts w:ascii="Times New Roman" w:hAnsi="Times New Roman" w:cs="Times New Roman"/>
          <w:b/>
          <w:bCs/>
          <w:sz w:val="20"/>
          <w:szCs w:val="20"/>
        </w:rPr>
        <w:t>2</w:t>
      </w:r>
      <w:r w:rsidRPr="00C54652">
        <w:rPr>
          <w:rFonts w:ascii="Times New Roman" w:hAnsi="Times New Roman" w:cs="Times New Roman"/>
          <w:b/>
          <w:bCs/>
          <w:sz w:val="20"/>
          <w:szCs w:val="20"/>
        </w:rPr>
        <w:t>: Patient demographics</w:t>
      </w:r>
    </w:p>
    <w:tbl>
      <w:tblPr>
        <w:tblStyle w:val="PlainTable4"/>
        <w:tblW w:w="0" w:type="auto"/>
        <w:tblLayout w:type="fixed"/>
        <w:tblLook w:val="04A0" w:firstRow="1" w:lastRow="0" w:firstColumn="1" w:lastColumn="0" w:noHBand="0" w:noVBand="1"/>
      </w:tblPr>
      <w:tblGrid>
        <w:gridCol w:w="993"/>
        <w:gridCol w:w="1134"/>
        <w:gridCol w:w="850"/>
        <w:gridCol w:w="635"/>
        <w:gridCol w:w="74"/>
        <w:gridCol w:w="567"/>
        <w:gridCol w:w="1559"/>
        <w:gridCol w:w="1403"/>
        <w:gridCol w:w="1574"/>
        <w:gridCol w:w="1134"/>
        <w:gridCol w:w="1417"/>
        <w:gridCol w:w="1276"/>
        <w:gridCol w:w="1342"/>
      </w:tblGrid>
      <w:tr w:rsidR="00F4041D" w:rsidRPr="00C54652" w14:paraId="7721BE48" w14:textId="77777777" w:rsidTr="001903EC">
        <w:trPr>
          <w:cnfStyle w:val="100000000000" w:firstRow="1" w:lastRow="0" w:firstColumn="0" w:lastColumn="0" w:oddVBand="0" w:evenVBand="0" w:oddHBand="0" w:evenHBand="0" w:firstRowFirstColumn="0" w:firstRowLastColumn="0" w:lastRowFirstColumn="0" w:lastRowLastColumn="0"/>
          <w:trHeight w:val="1451"/>
        </w:trPr>
        <w:tc>
          <w:tcPr>
            <w:cnfStyle w:val="001000000000" w:firstRow="0" w:lastRow="0" w:firstColumn="1" w:lastColumn="0" w:oddVBand="0" w:evenVBand="0" w:oddHBand="0" w:evenHBand="0" w:firstRowFirstColumn="0" w:firstRowLastColumn="0" w:lastRowFirstColumn="0" w:lastRowLastColumn="0"/>
            <w:tcW w:w="993" w:type="dxa"/>
            <w:tcBorders>
              <w:top w:val="single" w:sz="8" w:space="0" w:color="auto"/>
              <w:bottom w:val="single" w:sz="8" w:space="0" w:color="auto"/>
            </w:tcBorders>
            <w:vAlign w:val="center"/>
            <w:hideMark/>
          </w:tcPr>
          <w:p w14:paraId="6A392391" w14:textId="77777777" w:rsidR="00F4041D" w:rsidRPr="00C54652" w:rsidRDefault="00F4041D" w:rsidP="001903EC">
            <w:pPr>
              <w:jc w:val="center"/>
              <w:rPr>
                <w:rFonts w:ascii="Times New Roman" w:hAnsi="Times New Roman" w:cs="Times New Roman"/>
                <w:color w:val="000000" w:themeColor="text1"/>
                <w:sz w:val="16"/>
                <w:szCs w:val="16"/>
              </w:rPr>
            </w:pPr>
            <w:r w:rsidRPr="00C54652">
              <w:rPr>
                <w:rFonts w:ascii="Times New Roman" w:hAnsi="Times New Roman" w:cs="Times New Roman"/>
                <w:color w:val="000000" w:themeColor="text1"/>
                <w:sz w:val="16"/>
                <w:szCs w:val="16"/>
              </w:rPr>
              <w:t>Patient number</w:t>
            </w:r>
          </w:p>
        </w:tc>
        <w:tc>
          <w:tcPr>
            <w:tcW w:w="1134" w:type="dxa"/>
            <w:tcBorders>
              <w:top w:val="single" w:sz="8" w:space="0" w:color="auto"/>
              <w:bottom w:val="single" w:sz="8" w:space="0" w:color="auto"/>
            </w:tcBorders>
            <w:vAlign w:val="center"/>
            <w:hideMark/>
          </w:tcPr>
          <w:p w14:paraId="2D165AE0" w14:textId="77777777" w:rsidR="00F4041D" w:rsidRPr="00C54652" w:rsidRDefault="00F4041D" w:rsidP="001903E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C54652">
              <w:rPr>
                <w:rFonts w:ascii="Times New Roman" w:hAnsi="Times New Roman" w:cs="Times New Roman"/>
                <w:color w:val="000000" w:themeColor="text1"/>
                <w:sz w:val="16"/>
                <w:szCs w:val="16"/>
              </w:rPr>
              <w:t>Dose Level</w:t>
            </w:r>
          </w:p>
        </w:tc>
        <w:tc>
          <w:tcPr>
            <w:tcW w:w="850" w:type="dxa"/>
            <w:tcBorders>
              <w:top w:val="single" w:sz="8" w:space="0" w:color="auto"/>
              <w:bottom w:val="single" w:sz="8" w:space="0" w:color="auto"/>
            </w:tcBorders>
            <w:vAlign w:val="center"/>
            <w:hideMark/>
          </w:tcPr>
          <w:p w14:paraId="4DA91E1D" w14:textId="77777777" w:rsidR="00F4041D" w:rsidRPr="00C54652" w:rsidRDefault="00F4041D" w:rsidP="001903E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C54652">
              <w:rPr>
                <w:rFonts w:ascii="Times New Roman" w:hAnsi="Times New Roman" w:cs="Times New Roman"/>
                <w:color w:val="000000" w:themeColor="text1"/>
                <w:sz w:val="16"/>
                <w:szCs w:val="16"/>
              </w:rPr>
              <w:t>Sex</w:t>
            </w:r>
          </w:p>
        </w:tc>
        <w:tc>
          <w:tcPr>
            <w:tcW w:w="709" w:type="dxa"/>
            <w:gridSpan w:val="2"/>
            <w:tcBorders>
              <w:top w:val="single" w:sz="8" w:space="0" w:color="auto"/>
              <w:bottom w:val="single" w:sz="8" w:space="0" w:color="auto"/>
            </w:tcBorders>
            <w:vAlign w:val="center"/>
            <w:hideMark/>
          </w:tcPr>
          <w:p w14:paraId="6BF51719" w14:textId="77777777" w:rsidR="00F4041D" w:rsidRPr="00C54652" w:rsidRDefault="00F4041D" w:rsidP="001903E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C54652">
              <w:rPr>
                <w:rFonts w:ascii="Times New Roman" w:hAnsi="Times New Roman" w:cs="Times New Roman"/>
                <w:color w:val="000000" w:themeColor="text1"/>
                <w:sz w:val="16"/>
                <w:szCs w:val="16"/>
              </w:rPr>
              <w:t>ECOG</w:t>
            </w:r>
          </w:p>
        </w:tc>
        <w:tc>
          <w:tcPr>
            <w:tcW w:w="567" w:type="dxa"/>
            <w:tcBorders>
              <w:top w:val="single" w:sz="8" w:space="0" w:color="auto"/>
              <w:bottom w:val="single" w:sz="8" w:space="0" w:color="auto"/>
            </w:tcBorders>
            <w:vAlign w:val="center"/>
            <w:hideMark/>
          </w:tcPr>
          <w:p w14:paraId="34840EBF" w14:textId="77777777" w:rsidR="00F4041D" w:rsidRPr="00C54652" w:rsidRDefault="00F4041D" w:rsidP="001903E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C54652">
              <w:rPr>
                <w:rFonts w:ascii="Times New Roman" w:hAnsi="Times New Roman" w:cs="Times New Roman"/>
                <w:color w:val="000000" w:themeColor="text1"/>
                <w:sz w:val="16"/>
                <w:szCs w:val="16"/>
              </w:rPr>
              <w:t>Age(year)</w:t>
            </w:r>
          </w:p>
        </w:tc>
        <w:tc>
          <w:tcPr>
            <w:tcW w:w="1559" w:type="dxa"/>
            <w:tcBorders>
              <w:top w:val="single" w:sz="8" w:space="0" w:color="auto"/>
              <w:bottom w:val="single" w:sz="8" w:space="0" w:color="auto"/>
            </w:tcBorders>
            <w:vAlign w:val="center"/>
            <w:hideMark/>
          </w:tcPr>
          <w:p w14:paraId="4936882F" w14:textId="77777777" w:rsidR="00F4041D" w:rsidRPr="00C54652" w:rsidRDefault="00F4041D" w:rsidP="001903E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C54652">
              <w:rPr>
                <w:rFonts w:ascii="Times New Roman" w:hAnsi="Times New Roman" w:cs="Times New Roman"/>
                <w:color w:val="000000" w:themeColor="text1"/>
                <w:sz w:val="16"/>
                <w:szCs w:val="16"/>
              </w:rPr>
              <w:t>Diagnosis</w:t>
            </w:r>
          </w:p>
        </w:tc>
        <w:tc>
          <w:tcPr>
            <w:tcW w:w="1403" w:type="dxa"/>
            <w:tcBorders>
              <w:top w:val="single" w:sz="8" w:space="0" w:color="auto"/>
              <w:bottom w:val="single" w:sz="8" w:space="0" w:color="auto"/>
            </w:tcBorders>
            <w:vAlign w:val="center"/>
            <w:hideMark/>
          </w:tcPr>
          <w:p w14:paraId="4C1341E6" w14:textId="77777777" w:rsidR="00F4041D" w:rsidRPr="00C54652" w:rsidRDefault="00F4041D" w:rsidP="001903E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C54652">
              <w:rPr>
                <w:rFonts w:ascii="Times New Roman" w:hAnsi="Times New Roman" w:cs="Times New Roman"/>
                <w:color w:val="000000" w:themeColor="text1"/>
                <w:sz w:val="16"/>
                <w:szCs w:val="16"/>
              </w:rPr>
              <w:t>Claudin 18.2 expression</w:t>
            </w:r>
          </w:p>
        </w:tc>
        <w:tc>
          <w:tcPr>
            <w:tcW w:w="1574" w:type="dxa"/>
            <w:tcBorders>
              <w:top w:val="single" w:sz="8" w:space="0" w:color="auto"/>
              <w:bottom w:val="single" w:sz="8" w:space="0" w:color="auto"/>
            </w:tcBorders>
            <w:vAlign w:val="center"/>
            <w:hideMark/>
          </w:tcPr>
          <w:p w14:paraId="19D3F1B1" w14:textId="77777777" w:rsidR="00F4041D" w:rsidRPr="00C54652" w:rsidRDefault="00F4041D" w:rsidP="001903E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C54652">
              <w:rPr>
                <w:rFonts w:ascii="Times New Roman" w:hAnsi="Times New Roman" w:cs="Times New Roman"/>
                <w:color w:val="000000" w:themeColor="text1"/>
                <w:sz w:val="16"/>
                <w:szCs w:val="16"/>
              </w:rPr>
              <w:t>Claudin18.2</w:t>
            </w:r>
            <w:r w:rsidRPr="00C54652">
              <w:rPr>
                <w:rFonts w:ascii="Times New Roman" w:hAnsi="Times New Roman" w:cs="Times New Roman"/>
                <w:color w:val="000000" w:themeColor="text1"/>
                <w:sz w:val="16"/>
                <w:szCs w:val="16"/>
                <w:vertAlign w:val="superscript"/>
              </w:rPr>
              <w:t>*</w:t>
            </w:r>
            <w:r w:rsidRPr="00C54652">
              <w:rPr>
                <w:rFonts w:ascii="Times New Roman" w:hAnsi="Times New Roman" w:cs="Times New Roman"/>
                <w:color w:val="000000" w:themeColor="text1"/>
                <w:sz w:val="16"/>
                <w:szCs w:val="16"/>
              </w:rPr>
              <w:t xml:space="preserve"> expression(low,medium,high)</w:t>
            </w:r>
          </w:p>
        </w:tc>
        <w:tc>
          <w:tcPr>
            <w:tcW w:w="1134" w:type="dxa"/>
            <w:tcBorders>
              <w:top w:val="single" w:sz="8" w:space="0" w:color="auto"/>
              <w:bottom w:val="single" w:sz="8" w:space="0" w:color="auto"/>
            </w:tcBorders>
            <w:vAlign w:val="center"/>
            <w:hideMark/>
          </w:tcPr>
          <w:p w14:paraId="72EBE4AC" w14:textId="77777777" w:rsidR="00F4041D" w:rsidRPr="00C54652" w:rsidRDefault="00F4041D" w:rsidP="001903E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C54652">
              <w:rPr>
                <w:rFonts w:ascii="Times New Roman" w:hAnsi="Times New Roman" w:cs="Times New Roman"/>
                <w:color w:val="000000" w:themeColor="text1"/>
                <w:sz w:val="16"/>
                <w:szCs w:val="16"/>
              </w:rPr>
              <w:t>Prior lines</w:t>
            </w:r>
          </w:p>
        </w:tc>
        <w:tc>
          <w:tcPr>
            <w:tcW w:w="1417" w:type="dxa"/>
            <w:tcBorders>
              <w:top w:val="single" w:sz="8" w:space="0" w:color="auto"/>
              <w:bottom w:val="single" w:sz="8" w:space="0" w:color="auto"/>
            </w:tcBorders>
            <w:vAlign w:val="center"/>
            <w:hideMark/>
          </w:tcPr>
          <w:p w14:paraId="5EB07E5D" w14:textId="77777777" w:rsidR="00F4041D" w:rsidRPr="00C54652" w:rsidRDefault="00F4041D" w:rsidP="001903E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C54652">
              <w:rPr>
                <w:rFonts w:ascii="Times New Roman" w:hAnsi="Times New Roman" w:cs="Times New Roman"/>
                <w:color w:val="000000" w:themeColor="text1"/>
                <w:sz w:val="16"/>
                <w:szCs w:val="16"/>
              </w:rPr>
              <w:t>Preconditioning regimen</w:t>
            </w:r>
          </w:p>
        </w:tc>
        <w:tc>
          <w:tcPr>
            <w:tcW w:w="1276" w:type="dxa"/>
            <w:tcBorders>
              <w:top w:val="single" w:sz="8" w:space="0" w:color="auto"/>
              <w:bottom w:val="single" w:sz="8" w:space="0" w:color="auto"/>
            </w:tcBorders>
            <w:vAlign w:val="center"/>
            <w:hideMark/>
          </w:tcPr>
          <w:p w14:paraId="33EC9492" w14:textId="77777777" w:rsidR="00F4041D" w:rsidRPr="00C54652" w:rsidRDefault="00F4041D" w:rsidP="001903E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C54652">
              <w:rPr>
                <w:rFonts w:ascii="Times New Roman" w:hAnsi="Times New Roman" w:cs="Times New Roman"/>
                <w:color w:val="000000" w:themeColor="text1"/>
                <w:sz w:val="16"/>
                <w:szCs w:val="16"/>
              </w:rPr>
              <w:t>Infusion model</w:t>
            </w:r>
          </w:p>
        </w:tc>
        <w:tc>
          <w:tcPr>
            <w:tcW w:w="1342" w:type="dxa"/>
            <w:tcBorders>
              <w:top w:val="single" w:sz="8" w:space="0" w:color="auto"/>
              <w:bottom w:val="single" w:sz="8" w:space="0" w:color="auto"/>
            </w:tcBorders>
            <w:vAlign w:val="center"/>
            <w:hideMark/>
          </w:tcPr>
          <w:p w14:paraId="160C7644" w14:textId="77777777" w:rsidR="00F4041D" w:rsidRPr="00C54652" w:rsidRDefault="00F4041D" w:rsidP="001903E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C54652">
              <w:rPr>
                <w:rFonts w:ascii="Times New Roman" w:hAnsi="Times New Roman" w:cs="Times New Roman"/>
                <w:color w:val="000000" w:themeColor="text1"/>
                <w:sz w:val="16"/>
                <w:szCs w:val="16"/>
              </w:rPr>
              <w:t>Best reponse</w:t>
            </w:r>
          </w:p>
        </w:tc>
      </w:tr>
      <w:tr w:rsidR="00F4041D" w:rsidRPr="00C54652" w14:paraId="29F5D39D" w14:textId="77777777" w:rsidTr="001903EC">
        <w:trPr>
          <w:cnfStyle w:val="000000100000" w:firstRow="0" w:lastRow="0" w:firstColumn="0" w:lastColumn="0" w:oddVBand="0" w:evenVBand="0" w:oddHBand="1" w:evenHBand="0" w:firstRowFirstColumn="0" w:firstRowLastColumn="0" w:lastRowFirstColumn="0" w:lastRowLastColumn="0"/>
          <w:trHeight w:val="755"/>
        </w:trPr>
        <w:tc>
          <w:tcPr>
            <w:cnfStyle w:val="001000000000" w:firstRow="0" w:lastRow="0" w:firstColumn="1" w:lastColumn="0" w:oddVBand="0" w:evenVBand="0" w:oddHBand="0" w:evenHBand="0" w:firstRowFirstColumn="0" w:firstRowLastColumn="0" w:lastRowFirstColumn="0" w:lastRowLastColumn="0"/>
            <w:tcW w:w="993" w:type="dxa"/>
            <w:tcBorders>
              <w:top w:val="single" w:sz="8" w:space="0" w:color="auto"/>
            </w:tcBorders>
            <w:vAlign w:val="center"/>
            <w:hideMark/>
          </w:tcPr>
          <w:p w14:paraId="648DB71B" w14:textId="77777777" w:rsidR="00F4041D" w:rsidRPr="00C54652" w:rsidRDefault="00F4041D" w:rsidP="001903EC">
            <w:pPr>
              <w:jc w:val="center"/>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Patient1</w:t>
            </w:r>
          </w:p>
        </w:tc>
        <w:tc>
          <w:tcPr>
            <w:tcW w:w="1134" w:type="dxa"/>
            <w:tcBorders>
              <w:top w:val="single" w:sz="8" w:space="0" w:color="auto"/>
            </w:tcBorders>
            <w:vAlign w:val="center"/>
            <w:hideMark/>
          </w:tcPr>
          <w:p w14:paraId="2BB676D4" w14:textId="77777777" w:rsidR="00F4041D" w:rsidRPr="00C54652" w:rsidRDefault="00F4041D" w:rsidP="001903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2×10</w:t>
            </w:r>
            <w:r w:rsidRPr="00C54652">
              <w:rPr>
                <w:rFonts w:ascii="Times New Roman" w:hAnsi="Times New Roman" w:cs="Times New Roman"/>
                <w:color w:val="000000" w:themeColor="text1"/>
                <w:sz w:val="20"/>
                <w:szCs w:val="20"/>
                <w:vertAlign w:val="superscript"/>
              </w:rPr>
              <w:t>6</w:t>
            </w:r>
            <w:r w:rsidRPr="00C54652">
              <w:rPr>
                <w:rFonts w:ascii="Times New Roman" w:hAnsi="Times New Roman" w:cs="Times New Roman"/>
                <w:color w:val="000000" w:themeColor="text1"/>
                <w:sz w:val="20"/>
                <w:szCs w:val="20"/>
              </w:rPr>
              <w:t>/kg</w:t>
            </w:r>
          </w:p>
        </w:tc>
        <w:tc>
          <w:tcPr>
            <w:tcW w:w="850" w:type="dxa"/>
            <w:tcBorders>
              <w:top w:val="single" w:sz="8" w:space="0" w:color="auto"/>
            </w:tcBorders>
            <w:vAlign w:val="center"/>
            <w:hideMark/>
          </w:tcPr>
          <w:p w14:paraId="11F96BB3" w14:textId="77777777" w:rsidR="00F4041D" w:rsidRPr="00C54652" w:rsidRDefault="00F4041D" w:rsidP="001903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Female</w:t>
            </w:r>
          </w:p>
        </w:tc>
        <w:tc>
          <w:tcPr>
            <w:tcW w:w="635" w:type="dxa"/>
            <w:tcBorders>
              <w:top w:val="single" w:sz="8" w:space="0" w:color="auto"/>
            </w:tcBorders>
            <w:vAlign w:val="center"/>
            <w:hideMark/>
          </w:tcPr>
          <w:p w14:paraId="28A56CD9" w14:textId="77777777" w:rsidR="00F4041D" w:rsidRPr="00C54652" w:rsidRDefault="00F4041D" w:rsidP="001903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1</w:t>
            </w:r>
          </w:p>
        </w:tc>
        <w:tc>
          <w:tcPr>
            <w:tcW w:w="641" w:type="dxa"/>
            <w:gridSpan w:val="2"/>
            <w:tcBorders>
              <w:top w:val="single" w:sz="8" w:space="0" w:color="auto"/>
            </w:tcBorders>
            <w:vAlign w:val="center"/>
            <w:hideMark/>
          </w:tcPr>
          <w:p w14:paraId="6D4D8ADC" w14:textId="77777777" w:rsidR="00F4041D" w:rsidRPr="00C54652" w:rsidRDefault="00F4041D" w:rsidP="001903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66</w:t>
            </w:r>
          </w:p>
        </w:tc>
        <w:tc>
          <w:tcPr>
            <w:tcW w:w="1559" w:type="dxa"/>
            <w:tcBorders>
              <w:top w:val="single" w:sz="8" w:space="0" w:color="auto"/>
            </w:tcBorders>
            <w:vAlign w:val="center"/>
            <w:hideMark/>
          </w:tcPr>
          <w:p w14:paraId="52D50571" w14:textId="77777777" w:rsidR="00F4041D" w:rsidRPr="00C54652" w:rsidRDefault="00F4041D" w:rsidP="001903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pancreatic cancer</w:t>
            </w:r>
          </w:p>
        </w:tc>
        <w:tc>
          <w:tcPr>
            <w:tcW w:w="1403" w:type="dxa"/>
            <w:tcBorders>
              <w:top w:val="single" w:sz="8" w:space="0" w:color="auto"/>
            </w:tcBorders>
            <w:vAlign w:val="center"/>
            <w:hideMark/>
          </w:tcPr>
          <w:p w14:paraId="513EB311" w14:textId="77777777" w:rsidR="00F4041D" w:rsidRPr="00C54652" w:rsidRDefault="00F4041D" w:rsidP="001903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2+,80%</w:t>
            </w:r>
          </w:p>
        </w:tc>
        <w:tc>
          <w:tcPr>
            <w:tcW w:w="1574" w:type="dxa"/>
            <w:tcBorders>
              <w:top w:val="single" w:sz="8" w:space="0" w:color="auto"/>
            </w:tcBorders>
            <w:noWrap/>
            <w:vAlign w:val="center"/>
            <w:hideMark/>
          </w:tcPr>
          <w:p w14:paraId="6D68660B" w14:textId="77777777" w:rsidR="00F4041D" w:rsidRPr="00C54652" w:rsidRDefault="00F4041D" w:rsidP="001903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High</w:t>
            </w:r>
          </w:p>
        </w:tc>
        <w:tc>
          <w:tcPr>
            <w:tcW w:w="1134" w:type="dxa"/>
            <w:tcBorders>
              <w:top w:val="single" w:sz="8" w:space="0" w:color="auto"/>
            </w:tcBorders>
            <w:vAlign w:val="center"/>
            <w:hideMark/>
          </w:tcPr>
          <w:p w14:paraId="591FB027" w14:textId="77777777" w:rsidR="00F4041D" w:rsidRPr="00C54652" w:rsidRDefault="00F4041D" w:rsidP="001903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3+</w:t>
            </w:r>
          </w:p>
        </w:tc>
        <w:tc>
          <w:tcPr>
            <w:tcW w:w="1417" w:type="dxa"/>
            <w:tcBorders>
              <w:top w:val="single" w:sz="8" w:space="0" w:color="auto"/>
            </w:tcBorders>
            <w:vAlign w:val="center"/>
            <w:hideMark/>
          </w:tcPr>
          <w:p w14:paraId="2FB5A142" w14:textId="77777777" w:rsidR="00F4041D" w:rsidRPr="00C54652" w:rsidRDefault="00F4041D" w:rsidP="001903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FC</w:t>
            </w:r>
          </w:p>
        </w:tc>
        <w:tc>
          <w:tcPr>
            <w:tcW w:w="1276" w:type="dxa"/>
            <w:tcBorders>
              <w:top w:val="single" w:sz="8" w:space="0" w:color="auto"/>
            </w:tcBorders>
            <w:vAlign w:val="center"/>
            <w:hideMark/>
          </w:tcPr>
          <w:p w14:paraId="65F839B1" w14:textId="77777777" w:rsidR="00F4041D" w:rsidRPr="00C54652" w:rsidRDefault="00F4041D" w:rsidP="001903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d0，d3，d7</w:t>
            </w:r>
          </w:p>
        </w:tc>
        <w:tc>
          <w:tcPr>
            <w:tcW w:w="1342" w:type="dxa"/>
            <w:tcBorders>
              <w:top w:val="single" w:sz="8" w:space="0" w:color="auto"/>
            </w:tcBorders>
            <w:vAlign w:val="center"/>
            <w:hideMark/>
          </w:tcPr>
          <w:p w14:paraId="7ECA1789" w14:textId="77777777" w:rsidR="00F4041D" w:rsidRPr="00C54652" w:rsidRDefault="00F4041D" w:rsidP="001903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SD</w:t>
            </w:r>
          </w:p>
        </w:tc>
      </w:tr>
      <w:tr w:rsidR="00F4041D" w:rsidRPr="00C54652" w14:paraId="207D5364" w14:textId="77777777" w:rsidTr="001903EC">
        <w:trPr>
          <w:trHeight w:val="755"/>
        </w:trPr>
        <w:tc>
          <w:tcPr>
            <w:cnfStyle w:val="001000000000" w:firstRow="0" w:lastRow="0" w:firstColumn="1" w:lastColumn="0" w:oddVBand="0" w:evenVBand="0" w:oddHBand="0" w:evenHBand="0" w:firstRowFirstColumn="0" w:firstRowLastColumn="0" w:lastRowFirstColumn="0" w:lastRowLastColumn="0"/>
            <w:tcW w:w="993" w:type="dxa"/>
            <w:vAlign w:val="center"/>
            <w:hideMark/>
          </w:tcPr>
          <w:p w14:paraId="56C3F6CA" w14:textId="77777777" w:rsidR="00F4041D" w:rsidRPr="00C54652" w:rsidRDefault="00F4041D" w:rsidP="001903EC">
            <w:pPr>
              <w:jc w:val="center"/>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Patient2</w:t>
            </w:r>
          </w:p>
        </w:tc>
        <w:tc>
          <w:tcPr>
            <w:tcW w:w="1134" w:type="dxa"/>
            <w:vAlign w:val="center"/>
            <w:hideMark/>
          </w:tcPr>
          <w:p w14:paraId="36DF8B89"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2×10</w:t>
            </w:r>
            <w:r w:rsidRPr="00C54652">
              <w:rPr>
                <w:rFonts w:ascii="Times New Roman" w:hAnsi="Times New Roman" w:cs="Times New Roman"/>
                <w:color w:val="000000" w:themeColor="text1"/>
                <w:sz w:val="20"/>
                <w:szCs w:val="20"/>
                <w:vertAlign w:val="superscript"/>
              </w:rPr>
              <w:t>6</w:t>
            </w:r>
            <w:r w:rsidRPr="00C54652">
              <w:rPr>
                <w:rFonts w:ascii="Times New Roman" w:hAnsi="Times New Roman" w:cs="Times New Roman"/>
                <w:color w:val="000000" w:themeColor="text1"/>
                <w:sz w:val="20"/>
                <w:szCs w:val="20"/>
              </w:rPr>
              <w:t>/kg</w:t>
            </w:r>
          </w:p>
        </w:tc>
        <w:tc>
          <w:tcPr>
            <w:tcW w:w="850" w:type="dxa"/>
            <w:vAlign w:val="center"/>
            <w:hideMark/>
          </w:tcPr>
          <w:p w14:paraId="38F8CCAE"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Female</w:t>
            </w:r>
          </w:p>
        </w:tc>
        <w:tc>
          <w:tcPr>
            <w:tcW w:w="635" w:type="dxa"/>
            <w:vAlign w:val="center"/>
            <w:hideMark/>
          </w:tcPr>
          <w:p w14:paraId="3BD0F4BF"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1</w:t>
            </w:r>
          </w:p>
        </w:tc>
        <w:tc>
          <w:tcPr>
            <w:tcW w:w="641" w:type="dxa"/>
            <w:gridSpan w:val="2"/>
            <w:vAlign w:val="center"/>
            <w:hideMark/>
          </w:tcPr>
          <w:p w14:paraId="5A4A0C71"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45</w:t>
            </w:r>
          </w:p>
        </w:tc>
        <w:tc>
          <w:tcPr>
            <w:tcW w:w="1559" w:type="dxa"/>
            <w:vAlign w:val="center"/>
            <w:hideMark/>
          </w:tcPr>
          <w:p w14:paraId="65CC28B6"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gastric cancer</w:t>
            </w:r>
          </w:p>
        </w:tc>
        <w:tc>
          <w:tcPr>
            <w:tcW w:w="1403" w:type="dxa"/>
            <w:vAlign w:val="center"/>
            <w:hideMark/>
          </w:tcPr>
          <w:p w14:paraId="6442A9E7"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1+,30%</w:t>
            </w:r>
          </w:p>
        </w:tc>
        <w:tc>
          <w:tcPr>
            <w:tcW w:w="1574" w:type="dxa"/>
            <w:noWrap/>
            <w:vAlign w:val="center"/>
            <w:hideMark/>
          </w:tcPr>
          <w:p w14:paraId="6C7CF050"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Low</w:t>
            </w:r>
          </w:p>
        </w:tc>
        <w:tc>
          <w:tcPr>
            <w:tcW w:w="1134" w:type="dxa"/>
            <w:vAlign w:val="center"/>
            <w:hideMark/>
          </w:tcPr>
          <w:p w14:paraId="101C0E66"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2</w:t>
            </w:r>
          </w:p>
        </w:tc>
        <w:tc>
          <w:tcPr>
            <w:tcW w:w="1417" w:type="dxa"/>
            <w:vAlign w:val="center"/>
            <w:hideMark/>
          </w:tcPr>
          <w:p w14:paraId="1F6110BC"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FC</w:t>
            </w:r>
          </w:p>
        </w:tc>
        <w:tc>
          <w:tcPr>
            <w:tcW w:w="1276" w:type="dxa"/>
            <w:vAlign w:val="center"/>
            <w:hideMark/>
          </w:tcPr>
          <w:p w14:paraId="69CBC02E"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d0，d3，d7</w:t>
            </w:r>
          </w:p>
        </w:tc>
        <w:tc>
          <w:tcPr>
            <w:tcW w:w="1342" w:type="dxa"/>
            <w:vAlign w:val="center"/>
            <w:hideMark/>
          </w:tcPr>
          <w:p w14:paraId="48989447"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SD</w:t>
            </w:r>
          </w:p>
        </w:tc>
      </w:tr>
      <w:tr w:rsidR="00F4041D" w:rsidRPr="00C54652" w14:paraId="5CFB3252" w14:textId="77777777" w:rsidTr="001903EC">
        <w:trPr>
          <w:cnfStyle w:val="000000100000" w:firstRow="0" w:lastRow="0" w:firstColumn="0" w:lastColumn="0" w:oddVBand="0" w:evenVBand="0" w:oddHBand="1" w:evenHBand="0" w:firstRowFirstColumn="0" w:firstRowLastColumn="0" w:lastRowFirstColumn="0" w:lastRowLastColumn="0"/>
          <w:trHeight w:val="755"/>
        </w:trPr>
        <w:tc>
          <w:tcPr>
            <w:cnfStyle w:val="001000000000" w:firstRow="0" w:lastRow="0" w:firstColumn="1" w:lastColumn="0" w:oddVBand="0" w:evenVBand="0" w:oddHBand="0" w:evenHBand="0" w:firstRowFirstColumn="0" w:firstRowLastColumn="0" w:lastRowFirstColumn="0" w:lastRowLastColumn="0"/>
            <w:tcW w:w="993" w:type="dxa"/>
            <w:vAlign w:val="center"/>
            <w:hideMark/>
          </w:tcPr>
          <w:p w14:paraId="02F4F6E1" w14:textId="77777777" w:rsidR="00F4041D" w:rsidRPr="00C54652" w:rsidRDefault="00F4041D" w:rsidP="001903EC">
            <w:pPr>
              <w:jc w:val="center"/>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Patient3</w:t>
            </w:r>
          </w:p>
        </w:tc>
        <w:tc>
          <w:tcPr>
            <w:tcW w:w="1134" w:type="dxa"/>
            <w:vAlign w:val="center"/>
            <w:hideMark/>
          </w:tcPr>
          <w:p w14:paraId="0AAFB729" w14:textId="77777777" w:rsidR="00F4041D" w:rsidRPr="00C54652" w:rsidRDefault="00F4041D" w:rsidP="001903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2×10</w:t>
            </w:r>
            <w:r w:rsidRPr="00C54652">
              <w:rPr>
                <w:rFonts w:ascii="Times New Roman" w:hAnsi="Times New Roman" w:cs="Times New Roman"/>
                <w:color w:val="000000" w:themeColor="text1"/>
                <w:sz w:val="20"/>
                <w:szCs w:val="20"/>
                <w:vertAlign w:val="superscript"/>
              </w:rPr>
              <w:t>6</w:t>
            </w:r>
            <w:r w:rsidRPr="00C54652">
              <w:rPr>
                <w:rFonts w:ascii="Times New Roman" w:hAnsi="Times New Roman" w:cs="Times New Roman"/>
                <w:color w:val="000000" w:themeColor="text1"/>
                <w:sz w:val="20"/>
                <w:szCs w:val="20"/>
              </w:rPr>
              <w:t>/kg</w:t>
            </w:r>
          </w:p>
        </w:tc>
        <w:tc>
          <w:tcPr>
            <w:tcW w:w="850" w:type="dxa"/>
            <w:vAlign w:val="center"/>
            <w:hideMark/>
          </w:tcPr>
          <w:p w14:paraId="121253D3" w14:textId="77777777" w:rsidR="00F4041D" w:rsidRPr="00C54652" w:rsidRDefault="00F4041D" w:rsidP="001903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Female</w:t>
            </w:r>
          </w:p>
        </w:tc>
        <w:tc>
          <w:tcPr>
            <w:tcW w:w="635" w:type="dxa"/>
            <w:vAlign w:val="center"/>
            <w:hideMark/>
          </w:tcPr>
          <w:p w14:paraId="64268B66" w14:textId="77777777" w:rsidR="00F4041D" w:rsidRPr="00C54652" w:rsidRDefault="00F4041D" w:rsidP="001903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1</w:t>
            </w:r>
          </w:p>
        </w:tc>
        <w:tc>
          <w:tcPr>
            <w:tcW w:w="641" w:type="dxa"/>
            <w:gridSpan w:val="2"/>
            <w:vAlign w:val="center"/>
            <w:hideMark/>
          </w:tcPr>
          <w:p w14:paraId="35BEBD22" w14:textId="77777777" w:rsidR="00F4041D" w:rsidRPr="00C54652" w:rsidRDefault="00F4041D" w:rsidP="001903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73</w:t>
            </w:r>
          </w:p>
        </w:tc>
        <w:tc>
          <w:tcPr>
            <w:tcW w:w="1559" w:type="dxa"/>
            <w:vAlign w:val="center"/>
            <w:hideMark/>
          </w:tcPr>
          <w:p w14:paraId="716A80E3" w14:textId="77777777" w:rsidR="00F4041D" w:rsidRPr="00C54652" w:rsidRDefault="00F4041D" w:rsidP="001903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pancreatic cancer</w:t>
            </w:r>
          </w:p>
        </w:tc>
        <w:tc>
          <w:tcPr>
            <w:tcW w:w="1403" w:type="dxa"/>
            <w:vAlign w:val="center"/>
            <w:hideMark/>
          </w:tcPr>
          <w:p w14:paraId="1DDF85DE" w14:textId="77777777" w:rsidR="00F4041D" w:rsidRPr="00C54652" w:rsidRDefault="00F4041D" w:rsidP="001903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1+,50%</w:t>
            </w:r>
          </w:p>
        </w:tc>
        <w:tc>
          <w:tcPr>
            <w:tcW w:w="1574" w:type="dxa"/>
            <w:noWrap/>
            <w:vAlign w:val="center"/>
            <w:hideMark/>
          </w:tcPr>
          <w:p w14:paraId="231F63CD" w14:textId="77777777" w:rsidR="00F4041D" w:rsidRPr="00C54652" w:rsidRDefault="00F4041D" w:rsidP="001903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Low</w:t>
            </w:r>
          </w:p>
        </w:tc>
        <w:tc>
          <w:tcPr>
            <w:tcW w:w="1134" w:type="dxa"/>
            <w:vAlign w:val="center"/>
            <w:hideMark/>
          </w:tcPr>
          <w:p w14:paraId="06447443" w14:textId="77777777" w:rsidR="00F4041D" w:rsidRPr="00C54652" w:rsidRDefault="00F4041D" w:rsidP="001903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1</w:t>
            </w:r>
          </w:p>
        </w:tc>
        <w:tc>
          <w:tcPr>
            <w:tcW w:w="1417" w:type="dxa"/>
            <w:vAlign w:val="center"/>
            <w:hideMark/>
          </w:tcPr>
          <w:p w14:paraId="0B2CD814" w14:textId="77777777" w:rsidR="00F4041D" w:rsidRPr="00C54652" w:rsidRDefault="00F4041D" w:rsidP="001903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FC</w:t>
            </w:r>
          </w:p>
        </w:tc>
        <w:tc>
          <w:tcPr>
            <w:tcW w:w="1276" w:type="dxa"/>
            <w:vAlign w:val="center"/>
            <w:hideMark/>
          </w:tcPr>
          <w:p w14:paraId="526A3169" w14:textId="77777777" w:rsidR="00F4041D" w:rsidRPr="00C54652" w:rsidRDefault="00F4041D" w:rsidP="001903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d0，d3，d7</w:t>
            </w:r>
          </w:p>
        </w:tc>
        <w:tc>
          <w:tcPr>
            <w:tcW w:w="1342" w:type="dxa"/>
            <w:vAlign w:val="center"/>
            <w:hideMark/>
          </w:tcPr>
          <w:p w14:paraId="4EF6612F" w14:textId="77777777" w:rsidR="00F4041D" w:rsidRPr="00C54652" w:rsidRDefault="00F4041D" w:rsidP="001903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SD</w:t>
            </w:r>
          </w:p>
        </w:tc>
      </w:tr>
      <w:tr w:rsidR="00F4041D" w:rsidRPr="00C54652" w14:paraId="55E49A56" w14:textId="77777777" w:rsidTr="001903EC">
        <w:trPr>
          <w:trHeight w:val="755"/>
        </w:trPr>
        <w:tc>
          <w:tcPr>
            <w:cnfStyle w:val="001000000000" w:firstRow="0" w:lastRow="0" w:firstColumn="1" w:lastColumn="0" w:oddVBand="0" w:evenVBand="0" w:oddHBand="0" w:evenHBand="0" w:firstRowFirstColumn="0" w:firstRowLastColumn="0" w:lastRowFirstColumn="0" w:lastRowLastColumn="0"/>
            <w:tcW w:w="993" w:type="dxa"/>
            <w:vAlign w:val="center"/>
            <w:hideMark/>
          </w:tcPr>
          <w:p w14:paraId="2BC6635C" w14:textId="77777777" w:rsidR="00F4041D" w:rsidRPr="00C54652" w:rsidRDefault="00F4041D" w:rsidP="001903EC">
            <w:pPr>
              <w:jc w:val="center"/>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Patient4</w:t>
            </w:r>
          </w:p>
        </w:tc>
        <w:tc>
          <w:tcPr>
            <w:tcW w:w="1134" w:type="dxa"/>
            <w:vAlign w:val="center"/>
            <w:hideMark/>
          </w:tcPr>
          <w:p w14:paraId="74DE85A7"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8×10</w:t>
            </w:r>
            <w:r w:rsidRPr="00C54652">
              <w:rPr>
                <w:rFonts w:ascii="Times New Roman" w:hAnsi="Times New Roman" w:cs="Times New Roman"/>
                <w:color w:val="000000" w:themeColor="text1"/>
                <w:sz w:val="20"/>
                <w:szCs w:val="20"/>
                <w:vertAlign w:val="superscript"/>
              </w:rPr>
              <w:t>6</w:t>
            </w:r>
            <w:r w:rsidRPr="00C54652">
              <w:rPr>
                <w:rFonts w:ascii="Times New Roman" w:hAnsi="Times New Roman" w:cs="Times New Roman"/>
                <w:color w:val="000000" w:themeColor="text1"/>
                <w:sz w:val="20"/>
                <w:szCs w:val="20"/>
              </w:rPr>
              <w:t>/kg</w:t>
            </w:r>
          </w:p>
        </w:tc>
        <w:tc>
          <w:tcPr>
            <w:tcW w:w="850" w:type="dxa"/>
            <w:vAlign w:val="center"/>
            <w:hideMark/>
          </w:tcPr>
          <w:p w14:paraId="17BA5194"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Female</w:t>
            </w:r>
          </w:p>
        </w:tc>
        <w:tc>
          <w:tcPr>
            <w:tcW w:w="635" w:type="dxa"/>
            <w:vAlign w:val="center"/>
            <w:hideMark/>
          </w:tcPr>
          <w:p w14:paraId="61D8629F"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1</w:t>
            </w:r>
          </w:p>
        </w:tc>
        <w:tc>
          <w:tcPr>
            <w:tcW w:w="641" w:type="dxa"/>
            <w:gridSpan w:val="2"/>
            <w:vAlign w:val="center"/>
            <w:hideMark/>
          </w:tcPr>
          <w:p w14:paraId="454C4F05"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38</w:t>
            </w:r>
          </w:p>
        </w:tc>
        <w:tc>
          <w:tcPr>
            <w:tcW w:w="1559" w:type="dxa"/>
            <w:vAlign w:val="center"/>
            <w:hideMark/>
          </w:tcPr>
          <w:p w14:paraId="1B8043D1"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gastric cancer</w:t>
            </w:r>
          </w:p>
        </w:tc>
        <w:tc>
          <w:tcPr>
            <w:tcW w:w="1403" w:type="dxa"/>
            <w:vAlign w:val="center"/>
            <w:hideMark/>
          </w:tcPr>
          <w:p w14:paraId="22B669F7"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1+,30%;2+,10%</w:t>
            </w:r>
          </w:p>
        </w:tc>
        <w:tc>
          <w:tcPr>
            <w:tcW w:w="1574" w:type="dxa"/>
            <w:noWrap/>
            <w:vAlign w:val="center"/>
            <w:hideMark/>
          </w:tcPr>
          <w:p w14:paraId="4B0BF5AE"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Low</w:t>
            </w:r>
          </w:p>
        </w:tc>
        <w:tc>
          <w:tcPr>
            <w:tcW w:w="1134" w:type="dxa"/>
            <w:vAlign w:val="center"/>
            <w:hideMark/>
          </w:tcPr>
          <w:p w14:paraId="24DD02F5"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3+</w:t>
            </w:r>
          </w:p>
        </w:tc>
        <w:tc>
          <w:tcPr>
            <w:tcW w:w="1417" w:type="dxa"/>
            <w:vAlign w:val="center"/>
            <w:hideMark/>
          </w:tcPr>
          <w:p w14:paraId="4DC73650"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FC</w:t>
            </w:r>
          </w:p>
        </w:tc>
        <w:tc>
          <w:tcPr>
            <w:tcW w:w="1276" w:type="dxa"/>
            <w:vAlign w:val="center"/>
            <w:hideMark/>
          </w:tcPr>
          <w:p w14:paraId="6E7B7593"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d0，d3，d7</w:t>
            </w:r>
          </w:p>
        </w:tc>
        <w:tc>
          <w:tcPr>
            <w:tcW w:w="1342" w:type="dxa"/>
            <w:vAlign w:val="center"/>
            <w:hideMark/>
          </w:tcPr>
          <w:p w14:paraId="115A726E"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SD</w:t>
            </w:r>
          </w:p>
        </w:tc>
      </w:tr>
      <w:tr w:rsidR="00F4041D" w:rsidRPr="00C54652" w14:paraId="6FBDB2A8" w14:textId="77777777" w:rsidTr="001903EC">
        <w:trPr>
          <w:cnfStyle w:val="000000100000" w:firstRow="0" w:lastRow="0" w:firstColumn="0" w:lastColumn="0" w:oddVBand="0" w:evenVBand="0" w:oddHBand="1" w:evenHBand="0" w:firstRowFirstColumn="0" w:firstRowLastColumn="0" w:lastRowFirstColumn="0" w:lastRowLastColumn="0"/>
          <w:trHeight w:val="755"/>
        </w:trPr>
        <w:tc>
          <w:tcPr>
            <w:cnfStyle w:val="001000000000" w:firstRow="0" w:lastRow="0" w:firstColumn="1" w:lastColumn="0" w:oddVBand="0" w:evenVBand="0" w:oddHBand="0" w:evenHBand="0" w:firstRowFirstColumn="0" w:firstRowLastColumn="0" w:lastRowFirstColumn="0" w:lastRowLastColumn="0"/>
            <w:tcW w:w="993" w:type="dxa"/>
            <w:vAlign w:val="center"/>
            <w:hideMark/>
          </w:tcPr>
          <w:p w14:paraId="3E01ADCF" w14:textId="77777777" w:rsidR="00F4041D" w:rsidRPr="00C54652" w:rsidRDefault="00F4041D" w:rsidP="001903EC">
            <w:pPr>
              <w:jc w:val="center"/>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Patient5</w:t>
            </w:r>
          </w:p>
        </w:tc>
        <w:tc>
          <w:tcPr>
            <w:tcW w:w="1134" w:type="dxa"/>
            <w:vAlign w:val="center"/>
            <w:hideMark/>
          </w:tcPr>
          <w:p w14:paraId="6175AC7F" w14:textId="77777777" w:rsidR="00F4041D" w:rsidRPr="00C54652" w:rsidRDefault="00F4041D" w:rsidP="001903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8×10</w:t>
            </w:r>
            <w:r w:rsidRPr="00C54652">
              <w:rPr>
                <w:rFonts w:ascii="Times New Roman" w:hAnsi="Times New Roman" w:cs="Times New Roman"/>
                <w:color w:val="000000" w:themeColor="text1"/>
                <w:sz w:val="20"/>
                <w:szCs w:val="20"/>
                <w:vertAlign w:val="superscript"/>
              </w:rPr>
              <w:t>6</w:t>
            </w:r>
            <w:r w:rsidRPr="00C54652">
              <w:rPr>
                <w:rFonts w:ascii="Times New Roman" w:hAnsi="Times New Roman" w:cs="Times New Roman"/>
                <w:color w:val="000000" w:themeColor="text1"/>
                <w:sz w:val="20"/>
                <w:szCs w:val="20"/>
              </w:rPr>
              <w:t>/kg</w:t>
            </w:r>
          </w:p>
        </w:tc>
        <w:tc>
          <w:tcPr>
            <w:tcW w:w="850" w:type="dxa"/>
            <w:vAlign w:val="center"/>
            <w:hideMark/>
          </w:tcPr>
          <w:p w14:paraId="7A677D38" w14:textId="77777777" w:rsidR="00F4041D" w:rsidRPr="00C54652" w:rsidRDefault="00F4041D" w:rsidP="001903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Female</w:t>
            </w:r>
          </w:p>
        </w:tc>
        <w:tc>
          <w:tcPr>
            <w:tcW w:w="635" w:type="dxa"/>
            <w:vAlign w:val="center"/>
            <w:hideMark/>
          </w:tcPr>
          <w:p w14:paraId="6F3BBB90" w14:textId="77777777" w:rsidR="00F4041D" w:rsidRPr="00C54652" w:rsidRDefault="00F4041D" w:rsidP="001903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0</w:t>
            </w:r>
          </w:p>
        </w:tc>
        <w:tc>
          <w:tcPr>
            <w:tcW w:w="641" w:type="dxa"/>
            <w:gridSpan w:val="2"/>
            <w:vAlign w:val="center"/>
            <w:hideMark/>
          </w:tcPr>
          <w:p w14:paraId="619764A5" w14:textId="77777777" w:rsidR="00F4041D" w:rsidRPr="00C54652" w:rsidRDefault="00F4041D" w:rsidP="001903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43</w:t>
            </w:r>
          </w:p>
        </w:tc>
        <w:tc>
          <w:tcPr>
            <w:tcW w:w="1559" w:type="dxa"/>
            <w:vAlign w:val="center"/>
            <w:hideMark/>
          </w:tcPr>
          <w:p w14:paraId="07FCE5FC" w14:textId="77777777" w:rsidR="00F4041D" w:rsidRPr="00C54652" w:rsidRDefault="00F4041D" w:rsidP="001903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gastric cancer</w:t>
            </w:r>
          </w:p>
        </w:tc>
        <w:tc>
          <w:tcPr>
            <w:tcW w:w="1403" w:type="dxa"/>
            <w:vAlign w:val="center"/>
            <w:hideMark/>
          </w:tcPr>
          <w:p w14:paraId="0C0FB86F" w14:textId="77777777" w:rsidR="00F4041D" w:rsidRPr="00C54652" w:rsidRDefault="00F4041D" w:rsidP="001903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2+,50%</w:t>
            </w:r>
          </w:p>
        </w:tc>
        <w:tc>
          <w:tcPr>
            <w:tcW w:w="1574" w:type="dxa"/>
            <w:noWrap/>
            <w:vAlign w:val="center"/>
            <w:hideMark/>
          </w:tcPr>
          <w:p w14:paraId="52234387" w14:textId="77777777" w:rsidR="00F4041D" w:rsidRPr="00C54652" w:rsidRDefault="00F4041D" w:rsidP="001903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Medium</w:t>
            </w:r>
          </w:p>
        </w:tc>
        <w:tc>
          <w:tcPr>
            <w:tcW w:w="1134" w:type="dxa"/>
            <w:vAlign w:val="center"/>
            <w:hideMark/>
          </w:tcPr>
          <w:p w14:paraId="2DE27DA4" w14:textId="77777777" w:rsidR="00F4041D" w:rsidRPr="00C54652" w:rsidRDefault="00F4041D" w:rsidP="001903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1</w:t>
            </w:r>
          </w:p>
        </w:tc>
        <w:tc>
          <w:tcPr>
            <w:tcW w:w="1417" w:type="dxa"/>
            <w:vAlign w:val="center"/>
            <w:hideMark/>
          </w:tcPr>
          <w:p w14:paraId="64FAD01F" w14:textId="77777777" w:rsidR="00F4041D" w:rsidRPr="00C54652" w:rsidRDefault="00F4041D" w:rsidP="001903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FC</w:t>
            </w:r>
          </w:p>
        </w:tc>
        <w:tc>
          <w:tcPr>
            <w:tcW w:w="1276" w:type="dxa"/>
            <w:vAlign w:val="center"/>
            <w:hideMark/>
          </w:tcPr>
          <w:p w14:paraId="050F2369" w14:textId="77777777" w:rsidR="00F4041D" w:rsidRPr="00C54652" w:rsidRDefault="00F4041D" w:rsidP="001903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d0，d3，d7</w:t>
            </w:r>
          </w:p>
        </w:tc>
        <w:tc>
          <w:tcPr>
            <w:tcW w:w="1342" w:type="dxa"/>
            <w:vAlign w:val="center"/>
            <w:hideMark/>
          </w:tcPr>
          <w:p w14:paraId="30CE2712" w14:textId="77777777" w:rsidR="00F4041D" w:rsidRPr="00C54652" w:rsidRDefault="00F4041D" w:rsidP="001903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PD</w:t>
            </w:r>
          </w:p>
        </w:tc>
      </w:tr>
      <w:tr w:rsidR="00F4041D" w:rsidRPr="00C54652" w14:paraId="17F79373" w14:textId="77777777" w:rsidTr="001903EC">
        <w:trPr>
          <w:trHeight w:val="755"/>
        </w:trPr>
        <w:tc>
          <w:tcPr>
            <w:cnfStyle w:val="001000000000" w:firstRow="0" w:lastRow="0" w:firstColumn="1" w:lastColumn="0" w:oddVBand="0" w:evenVBand="0" w:oddHBand="0" w:evenHBand="0" w:firstRowFirstColumn="0" w:firstRowLastColumn="0" w:lastRowFirstColumn="0" w:lastRowLastColumn="0"/>
            <w:tcW w:w="993" w:type="dxa"/>
            <w:vAlign w:val="center"/>
            <w:hideMark/>
          </w:tcPr>
          <w:p w14:paraId="5B7BBE0E" w14:textId="77777777" w:rsidR="00F4041D" w:rsidRPr="00C54652" w:rsidRDefault="00F4041D" w:rsidP="001903EC">
            <w:pPr>
              <w:jc w:val="center"/>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Patient6</w:t>
            </w:r>
          </w:p>
        </w:tc>
        <w:tc>
          <w:tcPr>
            <w:tcW w:w="1134" w:type="dxa"/>
            <w:vAlign w:val="center"/>
            <w:hideMark/>
          </w:tcPr>
          <w:p w14:paraId="35371600"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8×10</w:t>
            </w:r>
            <w:r w:rsidRPr="00C54652">
              <w:rPr>
                <w:rFonts w:ascii="Times New Roman" w:hAnsi="Times New Roman" w:cs="Times New Roman"/>
                <w:color w:val="000000" w:themeColor="text1"/>
                <w:sz w:val="20"/>
                <w:szCs w:val="20"/>
                <w:vertAlign w:val="superscript"/>
              </w:rPr>
              <w:t>6</w:t>
            </w:r>
            <w:r w:rsidRPr="00C54652">
              <w:rPr>
                <w:rFonts w:ascii="Times New Roman" w:hAnsi="Times New Roman" w:cs="Times New Roman"/>
                <w:color w:val="000000" w:themeColor="text1"/>
                <w:sz w:val="20"/>
                <w:szCs w:val="20"/>
              </w:rPr>
              <w:t>/kg</w:t>
            </w:r>
          </w:p>
        </w:tc>
        <w:tc>
          <w:tcPr>
            <w:tcW w:w="850" w:type="dxa"/>
            <w:vAlign w:val="center"/>
            <w:hideMark/>
          </w:tcPr>
          <w:p w14:paraId="1D53BB98"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Male</w:t>
            </w:r>
          </w:p>
        </w:tc>
        <w:tc>
          <w:tcPr>
            <w:tcW w:w="635" w:type="dxa"/>
            <w:vAlign w:val="center"/>
            <w:hideMark/>
          </w:tcPr>
          <w:p w14:paraId="30507589"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1</w:t>
            </w:r>
          </w:p>
        </w:tc>
        <w:tc>
          <w:tcPr>
            <w:tcW w:w="641" w:type="dxa"/>
            <w:gridSpan w:val="2"/>
            <w:vAlign w:val="center"/>
            <w:hideMark/>
          </w:tcPr>
          <w:p w14:paraId="19B9CEE8"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70</w:t>
            </w:r>
          </w:p>
        </w:tc>
        <w:tc>
          <w:tcPr>
            <w:tcW w:w="1559" w:type="dxa"/>
            <w:vAlign w:val="center"/>
            <w:hideMark/>
          </w:tcPr>
          <w:p w14:paraId="08434E5C"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pancreatic cancer</w:t>
            </w:r>
          </w:p>
        </w:tc>
        <w:tc>
          <w:tcPr>
            <w:tcW w:w="1403" w:type="dxa"/>
            <w:vAlign w:val="center"/>
            <w:hideMark/>
          </w:tcPr>
          <w:p w14:paraId="1921DC1E"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3+,90%</w:t>
            </w:r>
          </w:p>
        </w:tc>
        <w:tc>
          <w:tcPr>
            <w:tcW w:w="1574" w:type="dxa"/>
            <w:noWrap/>
            <w:vAlign w:val="center"/>
            <w:hideMark/>
          </w:tcPr>
          <w:p w14:paraId="43062352"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High</w:t>
            </w:r>
          </w:p>
        </w:tc>
        <w:tc>
          <w:tcPr>
            <w:tcW w:w="1134" w:type="dxa"/>
            <w:vAlign w:val="center"/>
            <w:hideMark/>
          </w:tcPr>
          <w:p w14:paraId="5D85D203"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2</w:t>
            </w:r>
          </w:p>
        </w:tc>
        <w:tc>
          <w:tcPr>
            <w:tcW w:w="1417" w:type="dxa"/>
            <w:vAlign w:val="center"/>
            <w:hideMark/>
          </w:tcPr>
          <w:p w14:paraId="71D69308" w14:textId="77777777" w:rsidR="00F4041D" w:rsidRPr="00C54652" w:rsidRDefault="00F4041D" w:rsidP="001903EC">
            <w:pPr>
              <w:tabs>
                <w:tab w:val="left" w:pos="194"/>
                <w:tab w:val="center" w:pos="60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FC</w:t>
            </w:r>
          </w:p>
        </w:tc>
        <w:tc>
          <w:tcPr>
            <w:tcW w:w="1276" w:type="dxa"/>
            <w:vAlign w:val="center"/>
            <w:hideMark/>
          </w:tcPr>
          <w:p w14:paraId="4FD380DB"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d0，d3，d7</w:t>
            </w:r>
          </w:p>
        </w:tc>
        <w:tc>
          <w:tcPr>
            <w:tcW w:w="1342" w:type="dxa"/>
            <w:vAlign w:val="center"/>
            <w:hideMark/>
          </w:tcPr>
          <w:p w14:paraId="00034195"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SD</w:t>
            </w:r>
          </w:p>
        </w:tc>
      </w:tr>
      <w:tr w:rsidR="00F4041D" w:rsidRPr="00C54652" w14:paraId="1F0364C4" w14:textId="77777777" w:rsidTr="001903EC">
        <w:trPr>
          <w:cnfStyle w:val="000000100000" w:firstRow="0" w:lastRow="0" w:firstColumn="0" w:lastColumn="0" w:oddVBand="0" w:evenVBand="0" w:oddHBand="1" w:evenHBand="0" w:firstRowFirstColumn="0" w:firstRowLastColumn="0" w:lastRowFirstColumn="0" w:lastRowLastColumn="0"/>
          <w:trHeight w:val="755"/>
        </w:trPr>
        <w:tc>
          <w:tcPr>
            <w:cnfStyle w:val="001000000000" w:firstRow="0" w:lastRow="0" w:firstColumn="1" w:lastColumn="0" w:oddVBand="0" w:evenVBand="0" w:oddHBand="0" w:evenHBand="0" w:firstRowFirstColumn="0" w:firstRowLastColumn="0" w:lastRowFirstColumn="0" w:lastRowLastColumn="0"/>
            <w:tcW w:w="993" w:type="dxa"/>
            <w:vAlign w:val="center"/>
            <w:hideMark/>
          </w:tcPr>
          <w:p w14:paraId="0FE05D9A" w14:textId="77777777" w:rsidR="00F4041D" w:rsidRPr="00C54652" w:rsidRDefault="00F4041D" w:rsidP="001903EC">
            <w:pPr>
              <w:jc w:val="center"/>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Patient7</w:t>
            </w:r>
          </w:p>
        </w:tc>
        <w:tc>
          <w:tcPr>
            <w:tcW w:w="1134" w:type="dxa"/>
            <w:vAlign w:val="center"/>
            <w:hideMark/>
          </w:tcPr>
          <w:p w14:paraId="2D738E70" w14:textId="77777777" w:rsidR="00F4041D" w:rsidRPr="00C54652" w:rsidRDefault="00F4041D" w:rsidP="001903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1.6×10</w:t>
            </w:r>
            <w:r w:rsidRPr="00C54652">
              <w:rPr>
                <w:rFonts w:ascii="Times New Roman" w:hAnsi="Times New Roman" w:cs="Times New Roman"/>
                <w:color w:val="000000" w:themeColor="text1"/>
                <w:sz w:val="20"/>
                <w:szCs w:val="20"/>
                <w:vertAlign w:val="superscript"/>
              </w:rPr>
              <w:t>7</w:t>
            </w:r>
            <w:r w:rsidRPr="00C54652">
              <w:rPr>
                <w:rFonts w:ascii="Times New Roman" w:hAnsi="Times New Roman" w:cs="Times New Roman"/>
                <w:color w:val="000000" w:themeColor="text1"/>
                <w:sz w:val="20"/>
                <w:szCs w:val="20"/>
              </w:rPr>
              <w:t>/kg</w:t>
            </w:r>
          </w:p>
        </w:tc>
        <w:tc>
          <w:tcPr>
            <w:tcW w:w="850" w:type="dxa"/>
            <w:vAlign w:val="center"/>
            <w:hideMark/>
          </w:tcPr>
          <w:p w14:paraId="452C2455" w14:textId="77777777" w:rsidR="00F4041D" w:rsidRPr="00C54652" w:rsidRDefault="00F4041D" w:rsidP="001903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Female</w:t>
            </w:r>
          </w:p>
        </w:tc>
        <w:tc>
          <w:tcPr>
            <w:tcW w:w="635" w:type="dxa"/>
            <w:vAlign w:val="center"/>
            <w:hideMark/>
          </w:tcPr>
          <w:p w14:paraId="497AB791" w14:textId="77777777" w:rsidR="00F4041D" w:rsidRPr="00C54652" w:rsidRDefault="00F4041D" w:rsidP="001903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1</w:t>
            </w:r>
          </w:p>
        </w:tc>
        <w:tc>
          <w:tcPr>
            <w:tcW w:w="641" w:type="dxa"/>
            <w:gridSpan w:val="2"/>
            <w:vAlign w:val="center"/>
            <w:hideMark/>
          </w:tcPr>
          <w:p w14:paraId="03E12061" w14:textId="77777777" w:rsidR="00F4041D" w:rsidRPr="00C54652" w:rsidRDefault="00F4041D" w:rsidP="001903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56</w:t>
            </w:r>
          </w:p>
        </w:tc>
        <w:tc>
          <w:tcPr>
            <w:tcW w:w="1559" w:type="dxa"/>
            <w:vAlign w:val="center"/>
            <w:hideMark/>
          </w:tcPr>
          <w:p w14:paraId="6EA3CF86" w14:textId="77777777" w:rsidR="00F4041D" w:rsidRPr="00C54652" w:rsidRDefault="00F4041D" w:rsidP="001903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pancreatic cancer</w:t>
            </w:r>
          </w:p>
        </w:tc>
        <w:tc>
          <w:tcPr>
            <w:tcW w:w="1403" w:type="dxa"/>
            <w:vAlign w:val="center"/>
            <w:hideMark/>
          </w:tcPr>
          <w:p w14:paraId="1D5D40EB" w14:textId="77777777" w:rsidR="00F4041D" w:rsidRPr="00C54652" w:rsidRDefault="00F4041D" w:rsidP="001903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3+,95%</w:t>
            </w:r>
          </w:p>
        </w:tc>
        <w:tc>
          <w:tcPr>
            <w:tcW w:w="1574" w:type="dxa"/>
            <w:noWrap/>
            <w:vAlign w:val="center"/>
            <w:hideMark/>
          </w:tcPr>
          <w:p w14:paraId="1D9026F4" w14:textId="77777777" w:rsidR="00F4041D" w:rsidRPr="00C54652" w:rsidRDefault="00F4041D" w:rsidP="001903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High</w:t>
            </w:r>
          </w:p>
        </w:tc>
        <w:tc>
          <w:tcPr>
            <w:tcW w:w="1134" w:type="dxa"/>
            <w:vAlign w:val="center"/>
            <w:hideMark/>
          </w:tcPr>
          <w:p w14:paraId="3E331F3B" w14:textId="77777777" w:rsidR="00F4041D" w:rsidRPr="00C54652" w:rsidRDefault="00F4041D" w:rsidP="001903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1</w:t>
            </w:r>
          </w:p>
        </w:tc>
        <w:tc>
          <w:tcPr>
            <w:tcW w:w="1417" w:type="dxa"/>
            <w:vAlign w:val="center"/>
            <w:hideMark/>
          </w:tcPr>
          <w:p w14:paraId="4A41E3F0" w14:textId="77777777" w:rsidR="00F4041D" w:rsidRPr="00C54652" w:rsidRDefault="00F4041D" w:rsidP="001903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FC</w:t>
            </w:r>
          </w:p>
        </w:tc>
        <w:tc>
          <w:tcPr>
            <w:tcW w:w="1276" w:type="dxa"/>
            <w:vAlign w:val="center"/>
            <w:hideMark/>
          </w:tcPr>
          <w:p w14:paraId="5CD24F4B" w14:textId="77777777" w:rsidR="00F4041D" w:rsidRPr="00C54652" w:rsidRDefault="00F4041D" w:rsidP="001903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d0，d3，d7</w:t>
            </w:r>
          </w:p>
        </w:tc>
        <w:tc>
          <w:tcPr>
            <w:tcW w:w="1342" w:type="dxa"/>
            <w:vAlign w:val="center"/>
            <w:hideMark/>
          </w:tcPr>
          <w:p w14:paraId="0B38D9AC" w14:textId="77777777" w:rsidR="00F4041D" w:rsidRPr="00C54652" w:rsidRDefault="00F4041D" w:rsidP="001903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SD</w:t>
            </w:r>
          </w:p>
        </w:tc>
      </w:tr>
      <w:tr w:rsidR="00F4041D" w:rsidRPr="00C54652" w14:paraId="0DA8FA62" w14:textId="77777777" w:rsidTr="001903EC">
        <w:trPr>
          <w:trHeight w:val="755"/>
        </w:trPr>
        <w:tc>
          <w:tcPr>
            <w:cnfStyle w:val="001000000000" w:firstRow="0" w:lastRow="0" w:firstColumn="1" w:lastColumn="0" w:oddVBand="0" w:evenVBand="0" w:oddHBand="0" w:evenHBand="0" w:firstRowFirstColumn="0" w:firstRowLastColumn="0" w:lastRowFirstColumn="0" w:lastRowLastColumn="0"/>
            <w:tcW w:w="993" w:type="dxa"/>
            <w:vAlign w:val="center"/>
            <w:hideMark/>
          </w:tcPr>
          <w:p w14:paraId="603D7F67" w14:textId="77777777" w:rsidR="00F4041D" w:rsidRPr="00C54652" w:rsidRDefault="00F4041D" w:rsidP="001903EC">
            <w:pPr>
              <w:jc w:val="center"/>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Patient8</w:t>
            </w:r>
          </w:p>
        </w:tc>
        <w:tc>
          <w:tcPr>
            <w:tcW w:w="1134" w:type="dxa"/>
            <w:vAlign w:val="center"/>
            <w:hideMark/>
          </w:tcPr>
          <w:p w14:paraId="324D8835"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1.6×10</w:t>
            </w:r>
            <w:r w:rsidRPr="00C54652">
              <w:rPr>
                <w:rFonts w:ascii="Times New Roman" w:hAnsi="Times New Roman" w:cs="Times New Roman"/>
                <w:color w:val="000000" w:themeColor="text1"/>
                <w:sz w:val="20"/>
                <w:szCs w:val="20"/>
                <w:vertAlign w:val="superscript"/>
              </w:rPr>
              <w:t>7</w:t>
            </w:r>
            <w:r w:rsidRPr="00C54652">
              <w:rPr>
                <w:rFonts w:ascii="Times New Roman" w:hAnsi="Times New Roman" w:cs="Times New Roman"/>
                <w:color w:val="000000" w:themeColor="text1"/>
                <w:sz w:val="20"/>
                <w:szCs w:val="20"/>
              </w:rPr>
              <w:t>/kg</w:t>
            </w:r>
          </w:p>
        </w:tc>
        <w:tc>
          <w:tcPr>
            <w:tcW w:w="850" w:type="dxa"/>
            <w:vAlign w:val="center"/>
            <w:hideMark/>
          </w:tcPr>
          <w:p w14:paraId="636F2168"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Female</w:t>
            </w:r>
          </w:p>
        </w:tc>
        <w:tc>
          <w:tcPr>
            <w:tcW w:w="635" w:type="dxa"/>
            <w:vAlign w:val="center"/>
            <w:hideMark/>
          </w:tcPr>
          <w:p w14:paraId="39618FEA"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1</w:t>
            </w:r>
          </w:p>
        </w:tc>
        <w:tc>
          <w:tcPr>
            <w:tcW w:w="641" w:type="dxa"/>
            <w:gridSpan w:val="2"/>
            <w:vAlign w:val="center"/>
            <w:hideMark/>
          </w:tcPr>
          <w:p w14:paraId="6EDAC485"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66</w:t>
            </w:r>
          </w:p>
        </w:tc>
        <w:tc>
          <w:tcPr>
            <w:tcW w:w="1559" w:type="dxa"/>
            <w:vAlign w:val="center"/>
            <w:hideMark/>
          </w:tcPr>
          <w:p w14:paraId="59B20B37"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pancreatic cancer</w:t>
            </w:r>
          </w:p>
        </w:tc>
        <w:tc>
          <w:tcPr>
            <w:tcW w:w="1403" w:type="dxa"/>
            <w:vAlign w:val="center"/>
            <w:hideMark/>
          </w:tcPr>
          <w:p w14:paraId="1E652236"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3+,80%</w:t>
            </w:r>
          </w:p>
        </w:tc>
        <w:tc>
          <w:tcPr>
            <w:tcW w:w="1574" w:type="dxa"/>
            <w:noWrap/>
            <w:vAlign w:val="center"/>
            <w:hideMark/>
          </w:tcPr>
          <w:p w14:paraId="28DE344E"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High</w:t>
            </w:r>
          </w:p>
        </w:tc>
        <w:tc>
          <w:tcPr>
            <w:tcW w:w="1134" w:type="dxa"/>
            <w:vAlign w:val="center"/>
            <w:hideMark/>
          </w:tcPr>
          <w:p w14:paraId="6F896123"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2</w:t>
            </w:r>
          </w:p>
        </w:tc>
        <w:tc>
          <w:tcPr>
            <w:tcW w:w="1417" w:type="dxa"/>
            <w:vAlign w:val="center"/>
            <w:hideMark/>
          </w:tcPr>
          <w:p w14:paraId="04605C87"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FC</w:t>
            </w:r>
          </w:p>
        </w:tc>
        <w:tc>
          <w:tcPr>
            <w:tcW w:w="1276" w:type="dxa"/>
            <w:vAlign w:val="center"/>
            <w:hideMark/>
          </w:tcPr>
          <w:p w14:paraId="7FCA4E3A"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d0，d3，d7</w:t>
            </w:r>
          </w:p>
        </w:tc>
        <w:tc>
          <w:tcPr>
            <w:tcW w:w="1342" w:type="dxa"/>
            <w:vAlign w:val="center"/>
            <w:hideMark/>
          </w:tcPr>
          <w:p w14:paraId="0F280733"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SD</w:t>
            </w:r>
          </w:p>
        </w:tc>
      </w:tr>
      <w:tr w:rsidR="00F4041D" w:rsidRPr="00C54652" w14:paraId="5CE72473" w14:textId="77777777" w:rsidTr="001903EC">
        <w:trPr>
          <w:cnfStyle w:val="000000100000" w:firstRow="0" w:lastRow="0" w:firstColumn="0" w:lastColumn="0" w:oddVBand="0" w:evenVBand="0" w:oddHBand="1" w:evenHBand="0" w:firstRowFirstColumn="0" w:firstRowLastColumn="0" w:lastRowFirstColumn="0" w:lastRowLastColumn="0"/>
          <w:trHeight w:val="755"/>
        </w:trPr>
        <w:tc>
          <w:tcPr>
            <w:cnfStyle w:val="001000000000" w:firstRow="0" w:lastRow="0" w:firstColumn="1" w:lastColumn="0" w:oddVBand="0" w:evenVBand="0" w:oddHBand="0" w:evenHBand="0" w:firstRowFirstColumn="0" w:firstRowLastColumn="0" w:lastRowFirstColumn="0" w:lastRowLastColumn="0"/>
            <w:tcW w:w="993" w:type="dxa"/>
            <w:tcBorders>
              <w:bottom w:val="single" w:sz="8" w:space="0" w:color="auto"/>
            </w:tcBorders>
            <w:vAlign w:val="center"/>
            <w:hideMark/>
          </w:tcPr>
          <w:p w14:paraId="269A46B0" w14:textId="77777777" w:rsidR="00F4041D" w:rsidRPr="00C54652" w:rsidRDefault="00F4041D" w:rsidP="001903EC">
            <w:pPr>
              <w:jc w:val="center"/>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lastRenderedPageBreak/>
              <w:t>Patient9</w:t>
            </w:r>
          </w:p>
        </w:tc>
        <w:tc>
          <w:tcPr>
            <w:tcW w:w="1134" w:type="dxa"/>
            <w:tcBorders>
              <w:bottom w:val="single" w:sz="8" w:space="0" w:color="auto"/>
            </w:tcBorders>
            <w:vAlign w:val="center"/>
            <w:hideMark/>
          </w:tcPr>
          <w:p w14:paraId="0796938D" w14:textId="77777777" w:rsidR="00F4041D" w:rsidRPr="00C54652" w:rsidRDefault="00F4041D" w:rsidP="001903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1.6×10</w:t>
            </w:r>
            <w:r w:rsidRPr="00C54652">
              <w:rPr>
                <w:rFonts w:ascii="Times New Roman" w:hAnsi="Times New Roman" w:cs="Times New Roman"/>
                <w:color w:val="000000" w:themeColor="text1"/>
                <w:sz w:val="20"/>
                <w:szCs w:val="20"/>
                <w:vertAlign w:val="superscript"/>
              </w:rPr>
              <w:t>7</w:t>
            </w:r>
            <w:r w:rsidRPr="00C54652">
              <w:rPr>
                <w:rFonts w:ascii="Times New Roman" w:hAnsi="Times New Roman" w:cs="Times New Roman"/>
                <w:color w:val="000000" w:themeColor="text1"/>
                <w:sz w:val="20"/>
                <w:szCs w:val="20"/>
              </w:rPr>
              <w:t>/kg</w:t>
            </w:r>
          </w:p>
        </w:tc>
        <w:tc>
          <w:tcPr>
            <w:tcW w:w="850" w:type="dxa"/>
            <w:tcBorders>
              <w:bottom w:val="single" w:sz="8" w:space="0" w:color="auto"/>
            </w:tcBorders>
            <w:vAlign w:val="center"/>
            <w:hideMark/>
          </w:tcPr>
          <w:p w14:paraId="36A731E2" w14:textId="77777777" w:rsidR="00F4041D" w:rsidRPr="00C54652" w:rsidRDefault="00F4041D" w:rsidP="001903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Male</w:t>
            </w:r>
          </w:p>
        </w:tc>
        <w:tc>
          <w:tcPr>
            <w:tcW w:w="635" w:type="dxa"/>
            <w:tcBorders>
              <w:bottom w:val="single" w:sz="8" w:space="0" w:color="auto"/>
            </w:tcBorders>
            <w:vAlign w:val="center"/>
            <w:hideMark/>
          </w:tcPr>
          <w:p w14:paraId="473184A4" w14:textId="77777777" w:rsidR="00F4041D" w:rsidRPr="00C54652" w:rsidRDefault="00F4041D" w:rsidP="001903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1</w:t>
            </w:r>
          </w:p>
        </w:tc>
        <w:tc>
          <w:tcPr>
            <w:tcW w:w="641" w:type="dxa"/>
            <w:gridSpan w:val="2"/>
            <w:tcBorders>
              <w:bottom w:val="single" w:sz="8" w:space="0" w:color="auto"/>
            </w:tcBorders>
            <w:vAlign w:val="center"/>
            <w:hideMark/>
          </w:tcPr>
          <w:p w14:paraId="51BA63BD" w14:textId="77777777" w:rsidR="00F4041D" w:rsidRPr="00C54652" w:rsidRDefault="00F4041D" w:rsidP="001903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67</w:t>
            </w:r>
          </w:p>
        </w:tc>
        <w:tc>
          <w:tcPr>
            <w:tcW w:w="1559" w:type="dxa"/>
            <w:tcBorders>
              <w:bottom w:val="single" w:sz="8" w:space="0" w:color="auto"/>
            </w:tcBorders>
            <w:vAlign w:val="center"/>
            <w:hideMark/>
          </w:tcPr>
          <w:p w14:paraId="76913388" w14:textId="77777777" w:rsidR="00F4041D" w:rsidRPr="00C54652" w:rsidRDefault="00F4041D" w:rsidP="001903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pancreatic cancer</w:t>
            </w:r>
          </w:p>
        </w:tc>
        <w:tc>
          <w:tcPr>
            <w:tcW w:w="1403" w:type="dxa"/>
            <w:tcBorders>
              <w:bottom w:val="single" w:sz="8" w:space="0" w:color="auto"/>
            </w:tcBorders>
            <w:vAlign w:val="center"/>
            <w:hideMark/>
          </w:tcPr>
          <w:p w14:paraId="3B72DB7F" w14:textId="77777777" w:rsidR="00F4041D" w:rsidRPr="00C54652" w:rsidRDefault="00F4041D" w:rsidP="001903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3+，30%；2+，65%，1+，0%</w:t>
            </w:r>
          </w:p>
        </w:tc>
        <w:tc>
          <w:tcPr>
            <w:tcW w:w="1574" w:type="dxa"/>
            <w:tcBorders>
              <w:bottom w:val="single" w:sz="8" w:space="0" w:color="auto"/>
            </w:tcBorders>
            <w:noWrap/>
            <w:vAlign w:val="center"/>
            <w:hideMark/>
          </w:tcPr>
          <w:p w14:paraId="405B70FA" w14:textId="77777777" w:rsidR="00F4041D" w:rsidRPr="00C54652" w:rsidRDefault="00F4041D" w:rsidP="001903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High</w:t>
            </w:r>
          </w:p>
        </w:tc>
        <w:tc>
          <w:tcPr>
            <w:tcW w:w="1134" w:type="dxa"/>
            <w:tcBorders>
              <w:bottom w:val="single" w:sz="8" w:space="0" w:color="auto"/>
            </w:tcBorders>
            <w:vAlign w:val="center"/>
            <w:hideMark/>
          </w:tcPr>
          <w:p w14:paraId="0F09F87F" w14:textId="77777777" w:rsidR="00F4041D" w:rsidRPr="00C54652" w:rsidRDefault="00F4041D" w:rsidP="001903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2</w:t>
            </w:r>
          </w:p>
        </w:tc>
        <w:tc>
          <w:tcPr>
            <w:tcW w:w="1417" w:type="dxa"/>
            <w:tcBorders>
              <w:bottom w:val="single" w:sz="8" w:space="0" w:color="auto"/>
            </w:tcBorders>
            <w:vAlign w:val="center"/>
            <w:hideMark/>
          </w:tcPr>
          <w:p w14:paraId="0C8ED32B" w14:textId="77777777" w:rsidR="00F4041D" w:rsidRPr="00C54652" w:rsidRDefault="00F4041D" w:rsidP="001903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FC</w:t>
            </w:r>
          </w:p>
        </w:tc>
        <w:tc>
          <w:tcPr>
            <w:tcW w:w="1276" w:type="dxa"/>
            <w:tcBorders>
              <w:bottom w:val="single" w:sz="8" w:space="0" w:color="auto"/>
            </w:tcBorders>
            <w:vAlign w:val="center"/>
            <w:hideMark/>
          </w:tcPr>
          <w:p w14:paraId="5E47C07B" w14:textId="77777777" w:rsidR="00F4041D" w:rsidRPr="00C54652" w:rsidRDefault="00F4041D" w:rsidP="001903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d0，d3，d7</w:t>
            </w:r>
          </w:p>
        </w:tc>
        <w:tc>
          <w:tcPr>
            <w:tcW w:w="1342" w:type="dxa"/>
            <w:tcBorders>
              <w:bottom w:val="single" w:sz="8" w:space="0" w:color="auto"/>
            </w:tcBorders>
            <w:vAlign w:val="center"/>
            <w:hideMark/>
          </w:tcPr>
          <w:p w14:paraId="01B020CE" w14:textId="77777777" w:rsidR="00F4041D" w:rsidRPr="00C54652" w:rsidRDefault="00F4041D" w:rsidP="001903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54652">
              <w:rPr>
                <w:rFonts w:ascii="Times New Roman" w:hAnsi="Times New Roman" w:cs="Times New Roman"/>
                <w:color w:val="000000" w:themeColor="text1"/>
                <w:sz w:val="20"/>
                <w:szCs w:val="20"/>
              </w:rPr>
              <w:t>SD</w:t>
            </w:r>
          </w:p>
        </w:tc>
      </w:tr>
    </w:tbl>
    <w:p w14:paraId="2A6E30AA" w14:textId="77777777" w:rsidR="00F4041D" w:rsidRDefault="00F4041D" w:rsidP="00F4041D">
      <w:pPr>
        <w:spacing w:line="360" w:lineRule="auto"/>
        <w:rPr>
          <w:rFonts w:ascii="Times New Roman" w:eastAsia="DengXian" w:hAnsi="Times New Roman" w:cs="Times New Roman"/>
          <w:b/>
          <w:bCs/>
          <w:color w:val="000000"/>
          <w:sz w:val="20"/>
          <w:szCs w:val="20"/>
        </w:rPr>
      </w:pPr>
      <w:r w:rsidRPr="00C54652">
        <w:rPr>
          <w:rFonts w:ascii="Times New Roman" w:eastAsia="DengXian" w:hAnsi="Times New Roman" w:cs="Times New Roman"/>
          <w:b/>
          <w:bCs/>
          <w:color w:val="000000"/>
          <w:sz w:val="20"/>
          <w:szCs w:val="20"/>
        </w:rPr>
        <w:t>*CLDN18.2 expression level was graded based on immunohistochemical staining intensity and the percentage of positive tumor cells. Low expression was defined as any intensity with a percentage of &lt;40% or intensity 1+ with any percentage; medium expression was defined as intensity 2+ or 3+ with a percentage of 40% (inclusive) to 69%; and high expression was defined as intensity 2+ or 3+ with a percentage of ≥70%.</w:t>
      </w:r>
    </w:p>
    <w:p w14:paraId="604DAEEA" w14:textId="77777777" w:rsidR="00F4041D" w:rsidRDefault="00F4041D" w:rsidP="00F4041D">
      <w:pPr>
        <w:spacing w:line="360" w:lineRule="auto"/>
        <w:rPr>
          <w:rFonts w:ascii="Times New Roman" w:eastAsia="DengXian" w:hAnsi="Times New Roman" w:cs="Times New Roman"/>
          <w:b/>
          <w:bCs/>
          <w:color w:val="000000"/>
          <w:sz w:val="20"/>
          <w:szCs w:val="20"/>
        </w:rPr>
      </w:pPr>
    </w:p>
    <w:p w14:paraId="1F3C39F3" w14:textId="77777777" w:rsidR="00F4041D" w:rsidRDefault="00F4041D" w:rsidP="00F4041D">
      <w:pPr>
        <w:spacing w:line="360" w:lineRule="auto"/>
        <w:rPr>
          <w:rFonts w:ascii="Times New Roman" w:eastAsia="DengXian" w:hAnsi="Times New Roman" w:cs="Times New Roman"/>
          <w:b/>
          <w:bCs/>
          <w:color w:val="000000"/>
          <w:sz w:val="20"/>
          <w:szCs w:val="20"/>
        </w:rPr>
      </w:pPr>
    </w:p>
    <w:p w14:paraId="6487EB2E" w14:textId="77777777" w:rsidR="00F4041D" w:rsidRDefault="00F4041D" w:rsidP="00F4041D">
      <w:pPr>
        <w:spacing w:line="360" w:lineRule="auto"/>
        <w:rPr>
          <w:rFonts w:ascii="Times New Roman" w:eastAsia="DengXian" w:hAnsi="Times New Roman" w:cs="Times New Roman"/>
          <w:b/>
          <w:bCs/>
          <w:color w:val="000000"/>
          <w:sz w:val="20"/>
          <w:szCs w:val="20"/>
        </w:rPr>
      </w:pPr>
    </w:p>
    <w:p w14:paraId="4D561DA0" w14:textId="77777777" w:rsidR="00F4041D" w:rsidRDefault="00F4041D" w:rsidP="00F4041D">
      <w:pPr>
        <w:spacing w:line="360" w:lineRule="auto"/>
        <w:rPr>
          <w:rFonts w:ascii="Times New Roman" w:eastAsia="DengXian" w:hAnsi="Times New Roman" w:cs="Times New Roman"/>
          <w:b/>
          <w:bCs/>
          <w:color w:val="000000"/>
          <w:sz w:val="20"/>
          <w:szCs w:val="20"/>
        </w:rPr>
      </w:pPr>
    </w:p>
    <w:p w14:paraId="7BBB5BC3" w14:textId="77777777" w:rsidR="00F4041D" w:rsidRDefault="00F4041D" w:rsidP="00F4041D">
      <w:pPr>
        <w:spacing w:line="360" w:lineRule="auto"/>
        <w:rPr>
          <w:rFonts w:ascii="Times New Roman" w:eastAsia="DengXian" w:hAnsi="Times New Roman" w:cs="Times New Roman"/>
          <w:b/>
          <w:bCs/>
          <w:color w:val="000000"/>
          <w:sz w:val="20"/>
          <w:szCs w:val="20"/>
        </w:rPr>
      </w:pPr>
    </w:p>
    <w:p w14:paraId="5DBC4378" w14:textId="77777777" w:rsidR="00F4041D" w:rsidRDefault="00F4041D" w:rsidP="00F4041D">
      <w:pPr>
        <w:spacing w:line="360" w:lineRule="auto"/>
        <w:rPr>
          <w:rFonts w:ascii="Times New Roman" w:eastAsia="DengXian" w:hAnsi="Times New Roman" w:cs="Times New Roman"/>
          <w:b/>
          <w:bCs/>
          <w:color w:val="000000"/>
          <w:sz w:val="20"/>
          <w:szCs w:val="20"/>
        </w:rPr>
      </w:pPr>
    </w:p>
    <w:p w14:paraId="1A7547B6" w14:textId="77777777" w:rsidR="00F4041D" w:rsidRDefault="00F4041D" w:rsidP="00F4041D">
      <w:pPr>
        <w:spacing w:line="360" w:lineRule="auto"/>
        <w:rPr>
          <w:rFonts w:ascii="Times New Roman" w:eastAsia="DengXian" w:hAnsi="Times New Roman" w:cs="Times New Roman"/>
          <w:b/>
          <w:bCs/>
          <w:color w:val="000000"/>
          <w:sz w:val="20"/>
          <w:szCs w:val="20"/>
        </w:rPr>
      </w:pPr>
    </w:p>
    <w:p w14:paraId="204CC0EC" w14:textId="77777777" w:rsidR="00F4041D" w:rsidRDefault="00F4041D" w:rsidP="00F4041D">
      <w:pPr>
        <w:spacing w:line="360" w:lineRule="auto"/>
        <w:rPr>
          <w:rFonts w:ascii="Times New Roman" w:eastAsia="DengXian" w:hAnsi="Times New Roman" w:cs="Times New Roman"/>
          <w:b/>
          <w:bCs/>
          <w:color w:val="000000"/>
          <w:sz w:val="20"/>
          <w:szCs w:val="20"/>
        </w:rPr>
      </w:pPr>
    </w:p>
    <w:p w14:paraId="3B91F33A" w14:textId="77777777" w:rsidR="00F4041D" w:rsidRDefault="00F4041D" w:rsidP="00F4041D">
      <w:pPr>
        <w:spacing w:line="360" w:lineRule="auto"/>
        <w:rPr>
          <w:rFonts w:ascii="Times New Roman" w:eastAsia="DengXian" w:hAnsi="Times New Roman" w:cs="Times New Roman"/>
          <w:b/>
          <w:bCs/>
          <w:color w:val="000000"/>
          <w:sz w:val="20"/>
          <w:szCs w:val="20"/>
        </w:rPr>
      </w:pPr>
    </w:p>
    <w:p w14:paraId="692CDB93" w14:textId="77777777" w:rsidR="00F4041D" w:rsidRDefault="00F4041D" w:rsidP="00F4041D">
      <w:pPr>
        <w:spacing w:line="360" w:lineRule="auto"/>
        <w:rPr>
          <w:rFonts w:ascii="Times New Roman" w:eastAsia="DengXian" w:hAnsi="Times New Roman" w:cs="Times New Roman"/>
          <w:b/>
          <w:bCs/>
          <w:color w:val="000000"/>
          <w:sz w:val="20"/>
          <w:szCs w:val="20"/>
        </w:rPr>
      </w:pPr>
    </w:p>
    <w:p w14:paraId="78F078A1" w14:textId="77777777" w:rsidR="00F4041D" w:rsidRDefault="00F4041D" w:rsidP="00F4041D">
      <w:pPr>
        <w:spacing w:line="360" w:lineRule="auto"/>
        <w:rPr>
          <w:rFonts w:ascii="Times New Roman" w:eastAsia="DengXian" w:hAnsi="Times New Roman" w:cs="Times New Roman"/>
          <w:b/>
          <w:bCs/>
          <w:color w:val="000000"/>
          <w:sz w:val="20"/>
          <w:szCs w:val="20"/>
        </w:rPr>
      </w:pPr>
    </w:p>
    <w:p w14:paraId="3C50BDB6" w14:textId="77777777" w:rsidR="00F4041D" w:rsidRDefault="00F4041D" w:rsidP="00F4041D">
      <w:pPr>
        <w:spacing w:line="360" w:lineRule="auto"/>
        <w:rPr>
          <w:rFonts w:ascii="Times New Roman" w:eastAsia="DengXian" w:hAnsi="Times New Roman" w:cs="Times New Roman"/>
          <w:b/>
          <w:bCs/>
          <w:color w:val="000000"/>
          <w:sz w:val="20"/>
          <w:szCs w:val="20"/>
        </w:rPr>
        <w:sectPr w:rsidR="00F4041D" w:rsidSect="00F4041D">
          <w:pgSz w:w="16838" w:h="11906" w:orient="landscape"/>
          <w:pgMar w:top="1800" w:right="1440" w:bottom="1800" w:left="1440" w:header="851" w:footer="992" w:gutter="0"/>
          <w:cols w:space="425"/>
          <w:docGrid w:type="lines" w:linePitch="312"/>
        </w:sectPr>
      </w:pPr>
    </w:p>
    <w:p w14:paraId="008AC776" w14:textId="77777777" w:rsidR="00F4041D" w:rsidRPr="00C54652" w:rsidRDefault="00F4041D" w:rsidP="00F4041D">
      <w:pPr>
        <w:spacing w:line="360" w:lineRule="auto"/>
        <w:rPr>
          <w:rFonts w:ascii="Times New Roman" w:hAnsi="Times New Roman" w:cs="Times New Roman"/>
          <w:b/>
          <w:bCs/>
          <w:sz w:val="20"/>
          <w:szCs w:val="20"/>
        </w:rPr>
      </w:pPr>
      <w:r w:rsidRPr="00C54652">
        <w:rPr>
          <w:rFonts w:ascii="Times New Roman" w:hAnsi="Times New Roman" w:cs="Times New Roman"/>
          <w:b/>
          <w:bCs/>
          <w:sz w:val="20"/>
          <w:szCs w:val="20"/>
        </w:rPr>
        <w:lastRenderedPageBreak/>
        <w:t xml:space="preserve">Extended Data Table </w:t>
      </w:r>
      <w:r>
        <w:rPr>
          <w:rFonts w:ascii="Times New Roman" w:hAnsi="Times New Roman" w:cs="Times New Roman"/>
          <w:b/>
          <w:bCs/>
          <w:sz w:val="20"/>
          <w:szCs w:val="20"/>
        </w:rPr>
        <w:t>3</w:t>
      </w:r>
      <w:r w:rsidRPr="00C54652">
        <w:rPr>
          <w:rFonts w:ascii="Times New Roman" w:hAnsi="Times New Roman" w:cs="Times New Roman"/>
          <w:b/>
          <w:bCs/>
          <w:sz w:val="20"/>
          <w:szCs w:val="20"/>
        </w:rPr>
        <w:t>:</w:t>
      </w:r>
      <w:r w:rsidRPr="00C54652">
        <w:rPr>
          <w:rFonts w:ascii="Times New Roman" w:hAnsi="Times New Roman" w:cs="Times New Roman"/>
        </w:rPr>
        <w:t xml:space="preserve"> </w:t>
      </w:r>
      <w:r w:rsidRPr="00C54652">
        <w:rPr>
          <w:rFonts w:ascii="Times New Roman" w:hAnsi="Times New Roman" w:cs="Times New Roman"/>
          <w:b/>
          <w:bCs/>
          <w:sz w:val="20"/>
          <w:szCs w:val="20"/>
        </w:rPr>
        <w:t>Adverse events among 9 patients</w:t>
      </w:r>
    </w:p>
    <w:tbl>
      <w:tblPr>
        <w:tblStyle w:val="6-21"/>
        <w:tblW w:w="8306" w:type="dxa"/>
        <w:tblLook w:val="04A0" w:firstRow="1" w:lastRow="0" w:firstColumn="1" w:lastColumn="0" w:noHBand="0" w:noVBand="1"/>
      </w:tblPr>
      <w:tblGrid>
        <w:gridCol w:w="4015"/>
        <w:gridCol w:w="2005"/>
        <w:gridCol w:w="2286"/>
      </w:tblGrid>
      <w:tr w:rsidR="00F4041D" w:rsidRPr="00C54652" w14:paraId="76C3EA8C" w14:textId="77777777" w:rsidTr="001903EC">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015" w:type="dxa"/>
            <w:noWrap/>
            <w:vAlign w:val="center"/>
          </w:tcPr>
          <w:p w14:paraId="6712B343" w14:textId="77777777" w:rsidR="00F4041D" w:rsidRPr="00C54652" w:rsidRDefault="00F4041D" w:rsidP="001903EC">
            <w:pPr>
              <w:jc w:val="center"/>
              <w:rPr>
                <w:rFonts w:eastAsia="DengXian"/>
                <w:color w:val="0F1115"/>
                <w:sz w:val="18"/>
                <w:szCs w:val="18"/>
              </w:rPr>
            </w:pPr>
            <w:r w:rsidRPr="00C54652">
              <w:rPr>
                <w:rFonts w:eastAsia="DengXian"/>
                <w:color w:val="0F1115"/>
                <w:sz w:val="18"/>
                <w:szCs w:val="18"/>
              </w:rPr>
              <w:t>Preferred term</w:t>
            </w:r>
            <w:r w:rsidRPr="00C54652">
              <w:rPr>
                <w:rFonts w:eastAsia="DengXian"/>
                <w:color w:val="0F1115"/>
                <w:sz w:val="18"/>
                <w:szCs w:val="18"/>
                <w:vertAlign w:val="superscript"/>
              </w:rPr>
              <w:t>a</w:t>
            </w:r>
            <w:r w:rsidRPr="00C54652">
              <w:rPr>
                <w:rFonts w:eastAsia="DengXian"/>
                <w:color w:val="0F1115"/>
                <w:sz w:val="18"/>
                <w:szCs w:val="18"/>
              </w:rPr>
              <w:t>, n (%)</w:t>
            </w:r>
          </w:p>
        </w:tc>
        <w:tc>
          <w:tcPr>
            <w:tcW w:w="2005" w:type="dxa"/>
            <w:noWrap/>
            <w:vAlign w:val="center"/>
          </w:tcPr>
          <w:p w14:paraId="5373F06D" w14:textId="77777777" w:rsidR="00F4041D" w:rsidRPr="00C54652" w:rsidRDefault="00F4041D" w:rsidP="001903EC">
            <w:pPr>
              <w:jc w:val="center"/>
              <w:cnfStyle w:val="100000000000" w:firstRow="1" w:lastRow="0" w:firstColumn="0" w:lastColumn="0" w:oddVBand="0" w:evenVBand="0" w:oddHBand="0" w:evenHBand="0" w:firstRowFirstColumn="0" w:firstRowLastColumn="0" w:lastRowFirstColumn="0" w:lastRowLastColumn="0"/>
              <w:rPr>
                <w:rFonts w:eastAsia="DengXian"/>
                <w:color w:val="0F1115"/>
                <w:sz w:val="18"/>
                <w:szCs w:val="18"/>
              </w:rPr>
            </w:pPr>
            <w:r w:rsidRPr="00C54652">
              <w:rPr>
                <w:rFonts w:eastAsia="DengXian"/>
                <w:color w:val="0F1115"/>
                <w:sz w:val="18"/>
                <w:szCs w:val="18"/>
              </w:rPr>
              <w:t>Grade 3 or 4</w:t>
            </w:r>
          </w:p>
        </w:tc>
        <w:tc>
          <w:tcPr>
            <w:tcW w:w="2286" w:type="dxa"/>
            <w:noWrap/>
            <w:vAlign w:val="center"/>
          </w:tcPr>
          <w:p w14:paraId="21DB57CC" w14:textId="77777777" w:rsidR="00F4041D" w:rsidRPr="00C54652" w:rsidRDefault="00F4041D" w:rsidP="001903EC">
            <w:pPr>
              <w:jc w:val="center"/>
              <w:cnfStyle w:val="100000000000" w:firstRow="1" w:lastRow="0" w:firstColumn="0" w:lastColumn="0" w:oddVBand="0" w:evenVBand="0" w:oddHBand="0" w:evenHBand="0" w:firstRowFirstColumn="0" w:firstRowLastColumn="0" w:lastRowFirstColumn="0" w:lastRowLastColumn="0"/>
              <w:rPr>
                <w:rFonts w:eastAsia="DengXian"/>
                <w:color w:val="0F1115"/>
                <w:sz w:val="18"/>
                <w:szCs w:val="18"/>
              </w:rPr>
            </w:pPr>
            <w:r w:rsidRPr="00C54652">
              <w:rPr>
                <w:rFonts w:eastAsia="DengXian"/>
                <w:color w:val="0F1115"/>
                <w:sz w:val="18"/>
                <w:szCs w:val="18"/>
              </w:rPr>
              <w:t>Any</w:t>
            </w:r>
          </w:p>
        </w:tc>
      </w:tr>
      <w:tr w:rsidR="00F4041D" w:rsidRPr="00C54652" w14:paraId="33315147" w14:textId="77777777" w:rsidTr="001903EC">
        <w:trPr>
          <w:trHeight w:val="267"/>
        </w:trPr>
        <w:tc>
          <w:tcPr>
            <w:cnfStyle w:val="001000000000" w:firstRow="0" w:lastRow="0" w:firstColumn="1" w:lastColumn="0" w:oddVBand="0" w:evenVBand="0" w:oddHBand="0" w:evenHBand="0" w:firstRowFirstColumn="0" w:firstRowLastColumn="0" w:lastRowFirstColumn="0" w:lastRowLastColumn="0"/>
            <w:tcW w:w="4015" w:type="dxa"/>
            <w:shd w:val="clear" w:color="auto" w:fill="FAE2D5" w:themeFill="accent2" w:themeFillTint="33"/>
            <w:noWrap/>
            <w:vAlign w:val="center"/>
          </w:tcPr>
          <w:p w14:paraId="5509FAF6" w14:textId="77777777" w:rsidR="00F4041D" w:rsidRPr="00C54652" w:rsidRDefault="00F4041D" w:rsidP="001903EC">
            <w:pPr>
              <w:jc w:val="center"/>
              <w:rPr>
                <w:b w:val="0"/>
                <w:bCs w:val="0"/>
                <w:color w:val="auto"/>
                <w:sz w:val="18"/>
                <w:szCs w:val="21"/>
              </w:rPr>
            </w:pPr>
            <w:r w:rsidRPr="00C54652">
              <w:rPr>
                <w:b w:val="0"/>
                <w:bCs w:val="0"/>
                <w:color w:val="auto"/>
                <w:sz w:val="18"/>
                <w:szCs w:val="21"/>
              </w:rPr>
              <w:t>Any AE</w:t>
            </w:r>
          </w:p>
        </w:tc>
        <w:tc>
          <w:tcPr>
            <w:tcW w:w="2005" w:type="dxa"/>
            <w:shd w:val="clear" w:color="auto" w:fill="FAE2D5" w:themeFill="accent2" w:themeFillTint="33"/>
            <w:noWrap/>
            <w:vAlign w:val="center"/>
          </w:tcPr>
          <w:p w14:paraId="7AEDA42D"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54652">
              <w:rPr>
                <w:color w:val="000000" w:themeColor="text1"/>
                <w:sz w:val="18"/>
                <w:szCs w:val="18"/>
              </w:rPr>
              <w:t>9 (100)</w:t>
            </w:r>
          </w:p>
        </w:tc>
        <w:tc>
          <w:tcPr>
            <w:tcW w:w="2286" w:type="dxa"/>
            <w:shd w:val="clear" w:color="auto" w:fill="FAE2D5" w:themeFill="accent2" w:themeFillTint="33"/>
            <w:noWrap/>
            <w:vAlign w:val="center"/>
          </w:tcPr>
          <w:p w14:paraId="09C0595F"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54652">
              <w:rPr>
                <w:color w:val="000000" w:themeColor="text1"/>
                <w:sz w:val="18"/>
                <w:szCs w:val="18"/>
              </w:rPr>
              <w:t>9(100)</w:t>
            </w:r>
          </w:p>
        </w:tc>
      </w:tr>
      <w:tr w:rsidR="00F4041D" w:rsidRPr="00C54652" w14:paraId="537964C3" w14:textId="77777777" w:rsidTr="001903EC">
        <w:trPr>
          <w:trHeight w:val="320"/>
        </w:trPr>
        <w:tc>
          <w:tcPr>
            <w:cnfStyle w:val="001000000000" w:firstRow="0" w:lastRow="0" w:firstColumn="1" w:lastColumn="0" w:oddVBand="0" w:evenVBand="0" w:oddHBand="0" w:evenHBand="0" w:firstRowFirstColumn="0" w:firstRowLastColumn="0" w:lastRowFirstColumn="0" w:lastRowLastColumn="0"/>
            <w:tcW w:w="4015" w:type="dxa"/>
            <w:noWrap/>
            <w:vAlign w:val="center"/>
          </w:tcPr>
          <w:p w14:paraId="0607DA60" w14:textId="77777777" w:rsidR="00F4041D" w:rsidRPr="00C54652" w:rsidRDefault="00F4041D" w:rsidP="001903EC">
            <w:pPr>
              <w:jc w:val="center"/>
              <w:rPr>
                <w:b w:val="0"/>
                <w:bCs w:val="0"/>
                <w:i/>
                <w:iCs/>
                <w:color w:val="auto"/>
                <w:sz w:val="18"/>
                <w:szCs w:val="21"/>
              </w:rPr>
            </w:pPr>
            <w:r w:rsidRPr="00C54652">
              <w:rPr>
                <w:b w:val="0"/>
                <w:bCs w:val="0"/>
                <w:i/>
                <w:iCs/>
                <w:color w:val="auto"/>
                <w:sz w:val="18"/>
                <w:szCs w:val="21"/>
              </w:rPr>
              <w:t>Hematology</w:t>
            </w:r>
          </w:p>
        </w:tc>
        <w:tc>
          <w:tcPr>
            <w:tcW w:w="2005" w:type="dxa"/>
            <w:noWrap/>
            <w:vAlign w:val="center"/>
          </w:tcPr>
          <w:p w14:paraId="76515696"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54652">
              <w:rPr>
                <w:color w:val="000000" w:themeColor="text1"/>
                <w:sz w:val="18"/>
                <w:szCs w:val="18"/>
              </w:rPr>
              <w:t>9 (100)</w:t>
            </w:r>
          </w:p>
        </w:tc>
        <w:tc>
          <w:tcPr>
            <w:tcW w:w="2286" w:type="dxa"/>
            <w:noWrap/>
            <w:vAlign w:val="center"/>
          </w:tcPr>
          <w:p w14:paraId="29739DCC"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54652">
              <w:rPr>
                <w:color w:val="000000" w:themeColor="text1"/>
                <w:sz w:val="18"/>
                <w:szCs w:val="18"/>
              </w:rPr>
              <w:t>9(100)</w:t>
            </w:r>
          </w:p>
        </w:tc>
      </w:tr>
      <w:tr w:rsidR="00F4041D" w:rsidRPr="00C54652" w14:paraId="6CB7B640" w14:textId="77777777" w:rsidTr="001903EC">
        <w:trPr>
          <w:trHeight w:val="320"/>
        </w:trPr>
        <w:tc>
          <w:tcPr>
            <w:cnfStyle w:val="001000000000" w:firstRow="0" w:lastRow="0" w:firstColumn="1" w:lastColumn="0" w:oddVBand="0" w:evenVBand="0" w:oddHBand="0" w:evenHBand="0" w:firstRowFirstColumn="0" w:firstRowLastColumn="0" w:lastRowFirstColumn="0" w:lastRowLastColumn="0"/>
            <w:tcW w:w="4015" w:type="dxa"/>
            <w:shd w:val="clear" w:color="auto" w:fill="FAE2D5" w:themeFill="accent2" w:themeFillTint="33"/>
            <w:noWrap/>
            <w:vAlign w:val="center"/>
          </w:tcPr>
          <w:p w14:paraId="731B7BE1" w14:textId="77777777" w:rsidR="00F4041D" w:rsidRPr="00C54652" w:rsidRDefault="00F4041D" w:rsidP="001903EC">
            <w:pPr>
              <w:jc w:val="center"/>
              <w:rPr>
                <w:color w:val="auto"/>
                <w:sz w:val="18"/>
                <w:szCs w:val="21"/>
              </w:rPr>
            </w:pPr>
            <w:r w:rsidRPr="00C54652">
              <w:rPr>
                <w:color w:val="auto"/>
                <w:sz w:val="18"/>
                <w:szCs w:val="21"/>
              </w:rPr>
              <w:t>Leukopenia</w:t>
            </w:r>
          </w:p>
        </w:tc>
        <w:tc>
          <w:tcPr>
            <w:tcW w:w="2005" w:type="dxa"/>
            <w:shd w:val="clear" w:color="auto" w:fill="FAE2D5" w:themeFill="accent2" w:themeFillTint="33"/>
            <w:noWrap/>
            <w:vAlign w:val="center"/>
          </w:tcPr>
          <w:p w14:paraId="006C6E4A"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54652">
              <w:rPr>
                <w:color w:val="000000" w:themeColor="text1"/>
                <w:sz w:val="18"/>
                <w:szCs w:val="18"/>
              </w:rPr>
              <w:t>7(77.8)</w:t>
            </w:r>
          </w:p>
        </w:tc>
        <w:tc>
          <w:tcPr>
            <w:tcW w:w="2286" w:type="dxa"/>
            <w:shd w:val="clear" w:color="auto" w:fill="FAE2D5" w:themeFill="accent2" w:themeFillTint="33"/>
            <w:noWrap/>
            <w:vAlign w:val="center"/>
          </w:tcPr>
          <w:p w14:paraId="5ACFB09F"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54652">
              <w:rPr>
                <w:color w:val="000000" w:themeColor="text1"/>
                <w:sz w:val="18"/>
                <w:szCs w:val="18"/>
              </w:rPr>
              <w:t>9 (100)</w:t>
            </w:r>
          </w:p>
        </w:tc>
      </w:tr>
      <w:tr w:rsidR="00F4041D" w:rsidRPr="00C54652" w14:paraId="3035A6D9" w14:textId="77777777" w:rsidTr="001903EC">
        <w:trPr>
          <w:trHeight w:val="320"/>
        </w:trPr>
        <w:tc>
          <w:tcPr>
            <w:cnfStyle w:val="001000000000" w:firstRow="0" w:lastRow="0" w:firstColumn="1" w:lastColumn="0" w:oddVBand="0" w:evenVBand="0" w:oddHBand="0" w:evenHBand="0" w:firstRowFirstColumn="0" w:firstRowLastColumn="0" w:lastRowFirstColumn="0" w:lastRowLastColumn="0"/>
            <w:tcW w:w="4015" w:type="dxa"/>
            <w:noWrap/>
            <w:vAlign w:val="center"/>
          </w:tcPr>
          <w:p w14:paraId="5ED7AF88" w14:textId="77777777" w:rsidR="00F4041D" w:rsidRPr="00C54652" w:rsidRDefault="00F4041D" w:rsidP="001903EC">
            <w:pPr>
              <w:jc w:val="center"/>
              <w:rPr>
                <w:color w:val="auto"/>
                <w:sz w:val="18"/>
                <w:szCs w:val="21"/>
              </w:rPr>
            </w:pPr>
            <w:r w:rsidRPr="00C54652">
              <w:rPr>
                <w:color w:val="auto"/>
                <w:sz w:val="18"/>
                <w:szCs w:val="21"/>
              </w:rPr>
              <w:t>Lymphopenia</w:t>
            </w:r>
          </w:p>
        </w:tc>
        <w:tc>
          <w:tcPr>
            <w:tcW w:w="2005" w:type="dxa"/>
            <w:noWrap/>
            <w:vAlign w:val="center"/>
          </w:tcPr>
          <w:p w14:paraId="1375DF08"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54652">
              <w:rPr>
                <w:color w:val="000000" w:themeColor="text1"/>
                <w:sz w:val="18"/>
                <w:szCs w:val="18"/>
              </w:rPr>
              <w:t>9(100)</w:t>
            </w:r>
          </w:p>
        </w:tc>
        <w:tc>
          <w:tcPr>
            <w:tcW w:w="2286" w:type="dxa"/>
            <w:noWrap/>
            <w:vAlign w:val="center"/>
          </w:tcPr>
          <w:p w14:paraId="2BF9FB97"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54652">
              <w:rPr>
                <w:color w:val="000000" w:themeColor="text1"/>
                <w:sz w:val="18"/>
                <w:szCs w:val="18"/>
              </w:rPr>
              <w:t>9 (100)</w:t>
            </w:r>
          </w:p>
        </w:tc>
      </w:tr>
      <w:tr w:rsidR="00F4041D" w:rsidRPr="00C54652" w14:paraId="56CA7EFF" w14:textId="77777777" w:rsidTr="001903EC">
        <w:trPr>
          <w:trHeight w:val="320"/>
        </w:trPr>
        <w:tc>
          <w:tcPr>
            <w:cnfStyle w:val="001000000000" w:firstRow="0" w:lastRow="0" w:firstColumn="1" w:lastColumn="0" w:oddVBand="0" w:evenVBand="0" w:oddHBand="0" w:evenHBand="0" w:firstRowFirstColumn="0" w:firstRowLastColumn="0" w:lastRowFirstColumn="0" w:lastRowLastColumn="0"/>
            <w:tcW w:w="4015" w:type="dxa"/>
            <w:shd w:val="clear" w:color="auto" w:fill="FAE2D5" w:themeFill="accent2" w:themeFillTint="33"/>
            <w:noWrap/>
            <w:vAlign w:val="center"/>
          </w:tcPr>
          <w:p w14:paraId="154EA841" w14:textId="77777777" w:rsidR="00F4041D" w:rsidRPr="00C54652" w:rsidRDefault="00F4041D" w:rsidP="001903EC">
            <w:pPr>
              <w:jc w:val="center"/>
              <w:rPr>
                <w:color w:val="auto"/>
                <w:sz w:val="18"/>
                <w:szCs w:val="21"/>
              </w:rPr>
            </w:pPr>
            <w:r w:rsidRPr="00C54652">
              <w:rPr>
                <w:color w:val="auto"/>
                <w:sz w:val="18"/>
                <w:szCs w:val="21"/>
              </w:rPr>
              <w:t>Anemia</w:t>
            </w:r>
          </w:p>
        </w:tc>
        <w:tc>
          <w:tcPr>
            <w:tcW w:w="2005" w:type="dxa"/>
            <w:shd w:val="clear" w:color="auto" w:fill="FAE2D5" w:themeFill="accent2" w:themeFillTint="33"/>
            <w:noWrap/>
            <w:vAlign w:val="center"/>
          </w:tcPr>
          <w:p w14:paraId="05997BCA"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54652">
              <w:rPr>
                <w:color w:val="000000" w:themeColor="text1"/>
                <w:sz w:val="18"/>
                <w:szCs w:val="18"/>
              </w:rPr>
              <w:t>4 (44.4)</w:t>
            </w:r>
          </w:p>
        </w:tc>
        <w:tc>
          <w:tcPr>
            <w:tcW w:w="2286" w:type="dxa"/>
            <w:shd w:val="clear" w:color="auto" w:fill="FAE2D5" w:themeFill="accent2" w:themeFillTint="33"/>
            <w:noWrap/>
            <w:vAlign w:val="center"/>
          </w:tcPr>
          <w:p w14:paraId="6C2EB45F"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54652">
              <w:rPr>
                <w:color w:val="000000" w:themeColor="text1"/>
                <w:sz w:val="18"/>
                <w:szCs w:val="18"/>
              </w:rPr>
              <w:t>9(100)</w:t>
            </w:r>
          </w:p>
        </w:tc>
      </w:tr>
      <w:tr w:rsidR="00F4041D" w:rsidRPr="00C54652" w14:paraId="795CE140" w14:textId="77777777" w:rsidTr="001903EC">
        <w:trPr>
          <w:trHeight w:val="320"/>
        </w:trPr>
        <w:tc>
          <w:tcPr>
            <w:cnfStyle w:val="001000000000" w:firstRow="0" w:lastRow="0" w:firstColumn="1" w:lastColumn="0" w:oddVBand="0" w:evenVBand="0" w:oddHBand="0" w:evenHBand="0" w:firstRowFirstColumn="0" w:firstRowLastColumn="0" w:lastRowFirstColumn="0" w:lastRowLastColumn="0"/>
            <w:tcW w:w="4015" w:type="dxa"/>
            <w:noWrap/>
            <w:vAlign w:val="center"/>
          </w:tcPr>
          <w:p w14:paraId="3176D86D" w14:textId="77777777" w:rsidR="00F4041D" w:rsidRPr="00C54652" w:rsidRDefault="00F4041D" w:rsidP="001903EC">
            <w:pPr>
              <w:jc w:val="center"/>
              <w:rPr>
                <w:color w:val="auto"/>
                <w:sz w:val="18"/>
                <w:szCs w:val="21"/>
              </w:rPr>
            </w:pPr>
            <w:r w:rsidRPr="00C54652">
              <w:rPr>
                <w:color w:val="auto"/>
                <w:sz w:val="18"/>
                <w:szCs w:val="21"/>
              </w:rPr>
              <w:t>Neutropenia</w:t>
            </w:r>
          </w:p>
        </w:tc>
        <w:tc>
          <w:tcPr>
            <w:tcW w:w="2005" w:type="dxa"/>
            <w:noWrap/>
            <w:vAlign w:val="center"/>
          </w:tcPr>
          <w:p w14:paraId="375994A1"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54652">
              <w:rPr>
                <w:color w:val="000000" w:themeColor="text1"/>
                <w:sz w:val="18"/>
                <w:szCs w:val="18"/>
              </w:rPr>
              <w:t>6(66.7)</w:t>
            </w:r>
          </w:p>
        </w:tc>
        <w:tc>
          <w:tcPr>
            <w:tcW w:w="2286" w:type="dxa"/>
            <w:noWrap/>
            <w:vAlign w:val="center"/>
          </w:tcPr>
          <w:p w14:paraId="02A7C5D3"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54652">
              <w:rPr>
                <w:color w:val="000000" w:themeColor="text1"/>
                <w:sz w:val="18"/>
                <w:szCs w:val="18"/>
              </w:rPr>
              <w:t>9(100)</w:t>
            </w:r>
          </w:p>
        </w:tc>
      </w:tr>
      <w:tr w:rsidR="00F4041D" w:rsidRPr="00C54652" w14:paraId="39EAD7B8" w14:textId="77777777" w:rsidTr="001903EC">
        <w:trPr>
          <w:trHeight w:val="320"/>
        </w:trPr>
        <w:tc>
          <w:tcPr>
            <w:cnfStyle w:val="001000000000" w:firstRow="0" w:lastRow="0" w:firstColumn="1" w:lastColumn="0" w:oddVBand="0" w:evenVBand="0" w:oddHBand="0" w:evenHBand="0" w:firstRowFirstColumn="0" w:firstRowLastColumn="0" w:lastRowFirstColumn="0" w:lastRowLastColumn="0"/>
            <w:tcW w:w="4015" w:type="dxa"/>
            <w:shd w:val="clear" w:color="auto" w:fill="FAE2D5" w:themeFill="accent2" w:themeFillTint="33"/>
            <w:noWrap/>
            <w:vAlign w:val="center"/>
          </w:tcPr>
          <w:p w14:paraId="7B3A5DE4" w14:textId="77777777" w:rsidR="00F4041D" w:rsidRPr="00C54652" w:rsidRDefault="00F4041D" w:rsidP="001903EC">
            <w:pPr>
              <w:jc w:val="center"/>
              <w:rPr>
                <w:color w:val="auto"/>
                <w:sz w:val="18"/>
                <w:szCs w:val="21"/>
              </w:rPr>
            </w:pPr>
            <w:r w:rsidRPr="00C54652">
              <w:rPr>
                <w:color w:val="auto"/>
                <w:sz w:val="18"/>
                <w:szCs w:val="21"/>
              </w:rPr>
              <w:t>Thrombocytopenia</w:t>
            </w:r>
          </w:p>
        </w:tc>
        <w:tc>
          <w:tcPr>
            <w:tcW w:w="2005" w:type="dxa"/>
            <w:shd w:val="clear" w:color="auto" w:fill="FAE2D5" w:themeFill="accent2" w:themeFillTint="33"/>
            <w:noWrap/>
            <w:vAlign w:val="center"/>
          </w:tcPr>
          <w:p w14:paraId="0930FE86"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54652">
              <w:rPr>
                <w:color w:val="000000" w:themeColor="text1"/>
                <w:sz w:val="18"/>
                <w:szCs w:val="18"/>
              </w:rPr>
              <w:t>2 (22.2)</w:t>
            </w:r>
          </w:p>
        </w:tc>
        <w:tc>
          <w:tcPr>
            <w:tcW w:w="2286" w:type="dxa"/>
            <w:shd w:val="clear" w:color="auto" w:fill="FAE2D5" w:themeFill="accent2" w:themeFillTint="33"/>
            <w:noWrap/>
            <w:vAlign w:val="center"/>
          </w:tcPr>
          <w:p w14:paraId="37A1168C"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54652">
              <w:rPr>
                <w:color w:val="000000" w:themeColor="text1"/>
                <w:sz w:val="18"/>
                <w:szCs w:val="18"/>
              </w:rPr>
              <w:t>5 (55.6)</w:t>
            </w:r>
          </w:p>
        </w:tc>
      </w:tr>
      <w:tr w:rsidR="00F4041D" w:rsidRPr="00C54652" w14:paraId="17C8C106" w14:textId="77777777" w:rsidTr="001903EC">
        <w:trPr>
          <w:trHeight w:val="320"/>
        </w:trPr>
        <w:tc>
          <w:tcPr>
            <w:cnfStyle w:val="001000000000" w:firstRow="0" w:lastRow="0" w:firstColumn="1" w:lastColumn="0" w:oddVBand="0" w:evenVBand="0" w:oddHBand="0" w:evenHBand="0" w:firstRowFirstColumn="0" w:firstRowLastColumn="0" w:lastRowFirstColumn="0" w:lastRowLastColumn="0"/>
            <w:tcW w:w="4015" w:type="dxa"/>
            <w:noWrap/>
            <w:vAlign w:val="center"/>
          </w:tcPr>
          <w:p w14:paraId="0162860A" w14:textId="77777777" w:rsidR="00F4041D" w:rsidRPr="00C54652" w:rsidRDefault="00F4041D" w:rsidP="001903EC">
            <w:pPr>
              <w:jc w:val="center"/>
              <w:rPr>
                <w:b w:val="0"/>
                <w:bCs w:val="0"/>
                <w:i/>
                <w:iCs/>
                <w:color w:val="auto"/>
                <w:sz w:val="18"/>
                <w:szCs w:val="21"/>
              </w:rPr>
            </w:pPr>
            <w:r w:rsidRPr="00C54652">
              <w:rPr>
                <w:b w:val="0"/>
                <w:bCs w:val="0"/>
                <w:i/>
                <w:iCs/>
                <w:color w:val="auto"/>
                <w:sz w:val="18"/>
                <w:szCs w:val="21"/>
              </w:rPr>
              <w:t>GI disorders</w:t>
            </w:r>
          </w:p>
        </w:tc>
        <w:tc>
          <w:tcPr>
            <w:tcW w:w="2005" w:type="dxa"/>
            <w:noWrap/>
            <w:vAlign w:val="center"/>
          </w:tcPr>
          <w:p w14:paraId="3BBCD918"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54652">
              <w:rPr>
                <w:color w:val="000000" w:themeColor="text1"/>
                <w:sz w:val="18"/>
                <w:szCs w:val="18"/>
              </w:rPr>
              <w:t>0 (0)</w:t>
            </w:r>
          </w:p>
        </w:tc>
        <w:tc>
          <w:tcPr>
            <w:tcW w:w="2286" w:type="dxa"/>
            <w:noWrap/>
            <w:vAlign w:val="center"/>
          </w:tcPr>
          <w:p w14:paraId="56E12EAF"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54652">
              <w:rPr>
                <w:color w:val="000000" w:themeColor="text1"/>
                <w:sz w:val="18"/>
                <w:szCs w:val="18"/>
              </w:rPr>
              <w:t>5(55.6)</w:t>
            </w:r>
          </w:p>
        </w:tc>
      </w:tr>
      <w:tr w:rsidR="00F4041D" w:rsidRPr="00C54652" w14:paraId="402C2AE9" w14:textId="77777777" w:rsidTr="001903EC">
        <w:trPr>
          <w:trHeight w:val="320"/>
        </w:trPr>
        <w:tc>
          <w:tcPr>
            <w:cnfStyle w:val="001000000000" w:firstRow="0" w:lastRow="0" w:firstColumn="1" w:lastColumn="0" w:oddVBand="0" w:evenVBand="0" w:oddHBand="0" w:evenHBand="0" w:firstRowFirstColumn="0" w:firstRowLastColumn="0" w:lastRowFirstColumn="0" w:lastRowLastColumn="0"/>
            <w:tcW w:w="4015" w:type="dxa"/>
            <w:shd w:val="clear" w:color="auto" w:fill="FAE2D5" w:themeFill="accent2" w:themeFillTint="33"/>
            <w:noWrap/>
            <w:vAlign w:val="center"/>
          </w:tcPr>
          <w:p w14:paraId="0BA1C7AB" w14:textId="77777777" w:rsidR="00F4041D" w:rsidRPr="00C54652" w:rsidRDefault="00F4041D" w:rsidP="001903EC">
            <w:pPr>
              <w:jc w:val="center"/>
              <w:rPr>
                <w:color w:val="auto"/>
                <w:sz w:val="18"/>
                <w:szCs w:val="21"/>
              </w:rPr>
            </w:pPr>
            <w:r w:rsidRPr="00C54652">
              <w:rPr>
                <w:color w:val="auto"/>
                <w:sz w:val="18"/>
                <w:szCs w:val="21"/>
              </w:rPr>
              <w:t>Nausea</w:t>
            </w:r>
          </w:p>
        </w:tc>
        <w:tc>
          <w:tcPr>
            <w:tcW w:w="2005" w:type="dxa"/>
            <w:shd w:val="clear" w:color="auto" w:fill="FAE2D5" w:themeFill="accent2" w:themeFillTint="33"/>
            <w:noWrap/>
            <w:vAlign w:val="center"/>
          </w:tcPr>
          <w:p w14:paraId="58759F58"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54652">
              <w:rPr>
                <w:color w:val="000000" w:themeColor="text1"/>
                <w:sz w:val="18"/>
                <w:szCs w:val="18"/>
              </w:rPr>
              <w:t>0 (0)</w:t>
            </w:r>
          </w:p>
        </w:tc>
        <w:tc>
          <w:tcPr>
            <w:tcW w:w="2286" w:type="dxa"/>
            <w:shd w:val="clear" w:color="auto" w:fill="FAE2D5" w:themeFill="accent2" w:themeFillTint="33"/>
            <w:noWrap/>
            <w:vAlign w:val="center"/>
          </w:tcPr>
          <w:p w14:paraId="336EE3F6"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54652">
              <w:rPr>
                <w:color w:val="000000" w:themeColor="text1"/>
                <w:sz w:val="18"/>
                <w:szCs w:val="18"/>
              </w:rPr>
              <w:t>3 (33.3)</w:t>
            </w:r>
          </w:p>
        </w:tc>
      </w:tr>
      <w:tr w:rsidR="00F4041D" w:rsidRPr="00C54652" w14:paraId="007B369B" w14:textId="77777777" w:rsidTr="001903EC">
        <w:trPr>
          <w:trHeight w:val="320"/>
        </w:trPr>
        <w:tc>
          <w:tcPr>
            <w:cnfStyle w:val="001000000000" w:firstRow="0" w:lastRow="0" w:firstColumn="1" w:lastColumn="0" w:oddVBand="0" w:evenVBand="0" w:oddHBand="0" w:evenHBand="0" w:firstRowFirstColumn="0" w:firstRowLastColumn="0" w:lastRowFirstColumn="0" w:lastRowLastColumn="0"/>
            <w:tcW w:w="4015" w:type="dxa"/>
            <w:noWrap/>
            <w:vAlign w:val="center"/>
          </w:tcPr>
          <w:p w14:paraId="7976FE9D" w14:textId="77777777" w:rsidR="00F4041D" w:rsidRPr="00C54652" w:rsidRDefault="00F4041D" w:rsidP="001903EC">
            <w:pPr>
              <w:jc w:val="center"/>
              <w:rPr>
                <w:color w:val="auto"/>
                <w:sz w:val="18"/>
                <w:szCs w:val="21"/>
              </w:rPr>
            </w:pPr>
            <w:r w:rsidRPr="00C54652">
              <w:rPr>
                <w:color w:val="auto"/>
                <w:sz w:val="18"/>
                <w:szCs w:val="21"/>
              </w:rPr>
              <w:t>Vomiting</w:t>
            </w:r>
          </w:p>
        </w:tc>
        <w:tc>
          <w:tcPr>
            <w:tcW w:w="2005" w:type="dxa"/>
            <w:noWrap/>
            <w:vAlign w:val="center"/>
          </w:tcPr>
          <w:p w14:paraId="6512C24C"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54652">
              <w:rPr>
                <w:color w:val="000000" w:themeColor="text1"/>
                <w:sz w:val="18"/>
                <w:szCs w:val="18"/>
              </w:rPr>
              <w:t>0 (0)</w:t>
            </w:r>
          </w:p>
        </w:tc>
        <w:tc>
          <w:tcPr>
            <w:tcW w:w="2286" w:type="dxa"/>
            <w:noWrap/>
            <w:vAlign w:val="center"/>
          </w:tcPr>
          <w:p w14:paraId="1BB4C1CB"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54652">
              <w:rPr>
                <w:color w:val="000000" w:themeColor="text1"/>
                <w:sz w:val="18"/>
                <w:szCs w:val="18"/>
              </w:rPr>
              <w:t>3 (33.3)</w:t>
            </w:r>
          </w:p>
        </w:tc>
      </w:tr>
      <w:tr w:rsidR="00F4041D" w:rsidRPr="00C54652" w14:paraId="26658BD2" w14:textId="77777777" w:rsidTr="001903EC">
        <w:trPr>
          <w:trHeight w:val="320"/>
        </w:trPr>
        <w:tc>
          <w:tcPr>
            <w:cnfStyle w:val="001000000000" w:firstRow="0" w:lastRow="0" w:firstColumn="1" w:lastColumn="0" w:oddVBand="0" w:evenVBand="0" w:oddHBand="0" w:evenHBand="0" w:firstRowFirstColumn="0" w:firstRowLastColumn="0" w:lastRowFirstColumn="0" w:lastRowLastColumn="0"/>
            <w:tcW w:w="4015" w:type="dxa"/>
            <w:shd w:val="clear" w:color="auto" w:fill="FAE2D5" w:themeFill="accent2" w:themeFillTint="33"/>
            <w:noWrap/>
            <w:vAlign w:val="center"/>
          </w:tcPr>
          <w:p w14:paraId="11EA9215" w14:textId="77777777" w:rsidR="00F4041D" w:rsidRPr="00C54652" w:rsidRDefault="00F4041D" w:rsidP="001903EC">
            <w:pPr>
              <w:jc w:val="center"/>
              <w:rPr>
                <w:color w:val="auto"/>
                <w:sz w:val="18"/>
                <w:szCs w:val="21"/>
              </w:rPr>
            </w:pPr>
            <w:r w:rsidRPr="00C54652">
              <w:rPr>
                <w:color w:val="auto"/>
                <w:sz w:val="18"/>
                <w:szCs w:val="21"/>
              </w:rPr>
              <w:t>Diarrhea</w:t>
            </w:r>
          </w:p>
        </w:tc>
        <w:tc>
          <w:tcPr>
            <w:tcW w:w="2005" w:type="dxa"/>
            <w:shd w:val="clear" w:color="auto" w:fill="FAE2D5" w:themeFill="accent2" w:themeFillTint="33"/>
            <w:noWrap/>
            <w:vAlign w:val="center"/>
          </w:tcPr>
          <w:p w14:paraId="6EF2E4D4"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54652">
              <w:rPr>
                <w:color w:val="000000" w:themeColor="text1"/>
                <w:sz w:val="18"/>
                <w:szCs w:val="18"/>
              </w:rPr>
              <w:t>0 (0)</w:t>
            </w:r>
          </w:p>
        </w:tc>
        <w:tc>
          <w:tcPr>
            <w:tcW w:w="2286" w:type="dxa"/>
            <w:shd w:val="clear" w:color="auto" w:fill="FAE2D5" w:themeFill="accent2" w:themeFillTint="33"/>
            <w:noWrap/>
            <w:vAlign w:val="center"/>
          </w:tcPr>
          <w:p w14:paraId="77417D01"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54652">
              <w:rPr>
                <w:color w:val="000000" w:themeColor="text1"/>
                <w:sz w:val="18"/>
                <w:szCs w:val="18"/>
              </w:rPr>
              <w:t>2 (22.2)</w:t>
            </w:r>
          </w:p>
        </w:tc>
      </w:tr>
      <w:tr w:rsidR="00F4041D" w:rsidRPr="00C54652" w14:paraId="60841AD4" w14:textId="77777777" w:rsidTr="001903EC">
        <w:trPr>
          <w:trHeight w:val="320"/>
        </w:trPr>
        <w:tc>
          <w:tcPr>
            <w:cnfStyle w:val="001000000000" w:firstRow="0" w:lastRow="0" w:firstColumn="1" w:lastColumn="0" w:oddVBand="0" w:evenVBand="0" w:oddHBand="0" w:evenHBand="0" w:firstRowFirstColumn="0" w:firstRowLastColumn="0" w:lastRowFirstColumn="0" w:lastRowLastColumn="0"/>
            <w:tcW w:w="4015" w:type="dxa"/>
            <w:noWrap/>
            <w:vAlign w:val="center"/>
          </w:tcPr>
          <w:p w14:paraId="20B1C5E4" w14:textId="77777777" w:rsidR="00F4041D" w:rsidRPr="00C54652" w:rsidRDefault="00F4041D" w:rsidP="001903EC">
            <w:pPr>
              <w:jc w:val="center"/>
              <w:rPr>
                <w:color w:val="auto"/>
                <w:sz w:val="18"/>
                <w:szCs w:val="21"/>
              </w:rPr>
            </w:pPr>
            <w:r w:rsidRPr="00C54652">
              <w:rPr>
                <w:color w:val="auto"/>
                <w:sz w:val="18"/>
                <w:szCs w:val="21"/>
              </w:rPr>
              <w:t>Abdominal pain</w:t>
            </w:r>
          </w:p>
        </w:tc>
        <w:tc>
          <w:tcPr>
            <w:tcW w:w="2005" w:type="dxa"/>
            <w:noWrap/>
            <w:vAlign w:val="center"/>
          </w:tcPr>
          <w:p w14:paraId="5F01840F"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54652">
              <w:rPr>
                <w:color w:val="000000" w:themeColor="text1"/>
                <w:sz w:val="18"/>
                <w:szCs w:val="18"/>
              </w:rPr>
              <w:t>0 (0)</w:t>
            </w:r>
          </w:p>
        </w:tc>
        <w:tc>
          <w:tcPr>
            <w:tcW w:w="2286" w:type="dxa"/>
            <w:noWrap/>
            <w:vAlign w:val="center"/>
          </w:tcPr>
          <w:p w14:paraId="5834112F"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54652">
              <w:rPr>
                <w:color w:val="000000" w:themeColor="text1"/>
                <w:sz w:val="18"/>
                <w:szCs w:val="18"/>
              </w:rPr>
              <w:t>3 (33.3)</w:t>
            </w:r>
          </w:p>
        </w:tc>
      </w:tr>
      <w:tr w:rsidR="00F4041D" w:rsidRPr="00C54652" w14:paraId="466031A6" w14:textId="77777777" w:rsidTr="001903EC">
        <w:trPr>
          <w:trHeight w:val="320"/>
        </w:trPr>
        <w:tc>
          <w:tcPr>
            <w:cnfStyle w:val="001000000000" w:firstRow="0" w:lastRow="0" w:firstColumn="1" w:lastColumn="0" w:oddVBand="0" w:evenVBand="0" w:oddHBand="0" w:evenHBand="0" w:firstRowFirstColumn="0" w:firstRowLastColumn="0" w:lastRowFirstColumn="0" w:lastRowLastColumn="0"/>
            <w:tcW w:w="4015" w:type="dxa"/>
            <w:shd w:val="clear" w:color="auto" w:fill="FAE2D5" w:themeFill="accent2" w:themeFillTint="33"/>
            <w:noWrap/>
            <w:vAlign w:val="center"/>
          </w:tcPr>
          <w:p w14:paraId="4706204A" w14:textId="77777777" w:rsidR="00F4041D" w:rsidRPr="00C54652" w:rsidRDefault="00F4041D" w:rsidP="001903EC">
            <w:pPr>
              <w:jc w:val="center"/>
              <w:rPr>
                <w:color w:val="auto"/>
                <w:sz w:val="18"/>
                <w:szCs w:val="21"/>
              </w:rPr>
            </w:pPr>
            <w:r w:rsidRPr="00C54652">
              <w:rPr>
                <w:color w:val="auto"/>
                <w:sz w:val="18"/>
                <w:szCs w:val="21"/>
              </w:rPr>
              <w:t>GI hemorrhage</w:t>
            </w:r>
          </w:p>
        </w:tc>
        <w:tc>
          <w:tcPr>
            <w:tcW w:w="2005" w:type="dxa"/>
            <w:shd w:val="clear" w:color="auto" w:fill="FAE2D5" w:themeFill="accent2" w:themeFillTint="33"/>
            <w:noWrap/>
            <w:vAlign w:val="center"/>
          </w:tcPr>
          <w:p w14:paraId="51119897"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54652">
              <w:rPr>
                <w:color w:val="000000" w:themeColor="text1"/>
                <w:sz w:val="18"/>
                <w:szCs w:val="18"/>
              </w:rPr>
              <w:t>0 (0)</w:t>
            </w:r>
          </w:p>
        </w:tc>
        <w:tc>
          <w:tcPr>
            <w:tcW w:w="2286" w:type="dxa"/>
            <w:shd w:val="clear" w:color="auto" w:fill="FAE2D5" w:themeFill="accent2" w:themeFillTint="33"/>
            <w:noWrap/>
            <w:vAlign w:val="center"/>
          </w:tcPr>
          <w:p w14:paraId="2B17AD4D"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54652">
              <w:rPr>
                <w:color w:val="000000" w:themeColor="text1"/>
                <w:sz w:val="18"/>
                <w:szCs w:val="18"/>
              </w:rPr>
              <w:t>1 (11.1)</w:t>
            </w:r>
          </w:p>
        </w:tc>
      </w:tr>
      <w:tr w:rsidR="00F4041D" w:rsidRPr="00C54652" w14:paraId="73C04A87" w14:textId="77777777" w:rsidTr="001903EC">
        <w:trPr>
          <w:trHeight w:val="320"/>
        </w:trPr>
        <w:tc>
          <w:tcPr>
            <w:cnfStyle w:val="001000000000" w:firstRow="0" w:lastRow="0" w:firstColumn="1" w:lastColumn="0" w:oddVBand="0" w:evenVBand="0" w:oddHBand="0" w:evenHBand="0" w:firstRowFirstColumn="0" w:firstRowLastColumn="0" w:lastRowFirstColumn="0" w:lastRowLastColumn="0"/>
            <w:tcW w:w="4015" w:type="dxa"/>
            <w:shd w:val="clear" w:color="auto" w:fill="FAE2D5" w:themeFill="accent2" w:themeFillTint="33"/>
            <w:noWrap/>
            <w:vAlign w:val="center"/>
          </w:tcPr>
          <w:p w14:paraId="735D7C80" w14:textId="77777777" w:rsidR="00F4041D" w:rsidRPr="00C54652" w:rsidRDefault="00F4041D" w:rsidP="001903EC">
            <w:pPr>
              <w:jc w:val="center"/>
              <w:rPr>
                <w:color w:val="auto"/>
                <w:sz w:val="18"/>
                <w:szCs w:val="21"/>
              </w:rPr>
            </w:pPr>
            <w:r w:rsidRPr="00C54652">
              <w:rPr>
                <w:color w:val="auto"/>
                <w:sz w:val="18"/>
                <w:szCs w:val="21"/>
              </w:rPr>
              <w:t>CRS</w:t>
            </w:r>
          </w:p>
        </w:tc>
        <w:tc>
          <w:tcPr>
            <w:tcW w:w="2005" w:type="dxa"/>
            <w:shd w:val="clear" w:color="auto" w:fill="FAE2D5" w:themeFill="accent2" w:themeFillTint="33"/>
            <w:noWrap/>
            <w:vAlign w:val="center"/>
          </w:tcPr>
          <w:p w14:paraId="647E3A7A"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54652">
              <w:rPr>
                <w:color w:val="000000" w:themeColor="text1"/>
                <w:sz w:val="18"/>
                <w:szCs w:val="18"/>
              </w:rPr>
              <w:t>0 (0)</w:t>
            </w:r>
          </w:p>
        </w:tc>
        <w:tc>
          <w:tcPr>
            <w:tcW w:w="2286" w:type="dxa"/>
            <w:shd w:val="clear" w:color="auto" w:fill="FAE2D5" w:themeFill="accent2" w:themeFillTint="33"/>
            <w:noWrap/>
            <w:vAlign w:val="center"/>
          </w:tcPr>
          <w:p w14:paraId="59963D73"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54652">
              <w:rPr>
                <w:color w:val="000000" w:themeColor="text1"/>
                <w:sz w:val="18"/>
                <w:szCs w:val="18"/>
              </w:rPr>
              <w:t>0(0)</w:t>
            </w:r>
          </w:p>
        </w:tc>
      </w:tr>
      <w:tr w:rsidR="00F4041D" w:rsidRPr="00C54652" w14:paraId="78652D3F" w14:textId="77777777" w:rsidTr="001903EC">
        <w:trPr>
          <w:trHeight w:val="320"/>
        </w:trPr>
        <w:tc>
          <w:tcPr>
            <w:cnfStyle w:val="001000000000" w:firstRow="0" w:lastRow="0" w:firstColumn="1" w:lastColumn="0" w:oddVBand="0" w:evenVBand="0" w:oddHBand="0" w:evenHBand="0" w:firstRowFirstColumn="0" w:firstRowLastColumn="0" w:lastRowFirstColumn="0" w:lastRowLastColumn="0"/>
            <w:tcW w:w="4015" w:type="dxa"/>
            <w:noWrap/>
            <w:vAlign w:val="center"/>
          </w:tcPr>
          <w:p w14:paraId="32F81082" w14:textId="77777777" w:rsidR="00F4041D" w:rsidRPr="00C54652" w:rsidRDefault="00F4041D" w:rsidP="001903EC">
            <w:pPr>
              <w:jc w:val="center"/>
              <w:rPr>
                <w:b w:val="0"/>
                <w:bCs w:val="0"/>
                <w:i/>
                <w:iCs/>
                <w:color w:val="auto"/>
                <w:sz w:val="18"/>
                <w:szCs w:val="21"/>
              </w:rPr>
            </w:pPr>
            <w:r w:rsidRPr="00C54652">
              <w:rPr>
                <w:b w:val="0"/>
                <w:bCs w:val="0"/>
                <w:i/>
                <w:iCs/>
                <w:color w:val="auto"/>
                <w:sz w:val="18"/>
                <w:szCs w:val="21"/>
              </w:rPr>
              <w:t>Infections and infestations</w:t>
            </w:r>
          </w:p>
        </w:tc>
        <w:tc>
          <w:tcPr>
            <w:tcW w:w="2005" w:type="dxa"/>
            <w:noWrap/>
            <w:vAlign w:val="center"/>
          </w:tcPr>
          <w:p w14:paraId="719E219E"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54652">
              <w:rPr>
                <w:color w:val="000000" w:themeColor="text1"/>
                <w:sz w:val="18"/>
                <w:szCs w:val="18"/>
              </w:rPr>
              <w:t>0 (0)</w:t>
            </w:r>
          </w:p>
        </w:tc>
        <w:tc>
          <w:tcPr>
            <w:tcW w:w="2286" w:type="dxa"/>
            <w:noWrap/>
            <w:vAlign w:val="center"/>
          </w:tcPr>
          <w:p w14:paraId="5A7C94CC"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54652">
              <w:rPr>
                <w:color w:val="000000" w:themeColor="text1"/>
                <w:sz w:val="18"/>
                <w:szCs w:val="18"/>
              </w:rPr>
              <w:t>3 (33.3)</w:t>
            </w:r>
          </w:p>
        </w:tc>
      </w:tr>
      <w:tr w:rsidR="00F4041D" w:rsidRPr="00C54652" w14:paraId="4F09C395" w14:textId="77777777" w:rsidTr="001903EC">
        <w:trPr>
          <w:trHeight w:val="320"/>
        </w:trPr>
        <w:tc>
          <w:tcPr>
            <w:cnfStyle w:val="001000000000" w:firstRow="0" w:lastRow="0" w:firstColumn="1" w:lastColumn="0" w:oddVBand="0" w:evenVBand="0" w:oddHBand="0" w:evenHBand="0" w:firstRowFirstColumn="0" w:firstRowLastColumn="0" w:lastRowFirstColumn="0" w:lastRowLastColumn="0"/>
            <w:tcW w:w="4015" w:type="dxa"/>
            <w:shd w:val="clear" w:color="auto" w:fill="FAE2D5" w:themeFill="accent2" w:themeFillTint="33"/>
            <w:noWrap/>
            <w:vAlign w:val="center"/>
          </w:tcPr>
          <w:p w14:paraId="5C85D39A" w14:textId="77777777" w:rsidR="00F4041D" w:rsidRPr="00C54652" w:rsidRDefault="00F4041D" w:rsidP="001903EC">
            <w:pPr>
              <w:jc w:val="center"/>
              <w:rPr>
                <w:b w:val="0"/>
                <w:bCs w:val="0"/>
                <w:i/>
                <w:iCs/>
                <w:color w:val="auto"/>
                <w:sz w:val="18"/>
                <w:szCs w:val="21"/>
              </w:rPr>
            </w:pPr>
            <w:r w:rsidRPr="00C54652">
              <w:rPr>
                <w:b w:val="0"/>
                <w:bCs w:val="0"/>
                <w:i/>
                <w:iCs/>
                <w:color w:val="auto"/>
                <w:sz w:val="18"/>
                <w:szCs w:val="21"/>
              </w:rPr>
              <w:t>Other</w:t>
            </w:r>
          </w:p>
        </w:tc>
        <w:tc>
          <w:tcPr>
            <w:tcW w:w="2005" w:type="dxa"/>
            <w:shd w:val="clear" w:color="auto" w:fill="FAE2D5" w:themeFill="accent2" w:themeFillTint="33"/>
            <w:noWrap/>
            <w:vAlign w:val="center"/>
          </w:tcPr>
          <w:p w14:paraId="1513B5C1"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54652">
              <w:rPr>
                <w:color w:val="000000" w:themeColor="text1"/>
                <w:sz w:val="18"/>
                <w:szCs w:val="18"/>
              </w:rPr>
              <w:t>2 (22.2)</w:t>
            </w:r>
          </w:p>
        </w:tc>
        <w:tc>
          <w:tcPr>
            <w:tcW w:w="2286" w:type="dxa"/>
            <w:shd w:val="clear" w:color="auto" w:fill="FAE2D5" w:themeFill="accent2" w:themeFillTint="33"/>
            <w:noWrap/>
            <w:vAlign w:val="center"/>
          </w:tcPr>
          <w:p w14:paraId="30307BCA"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54652">
              <w:rPr>
                <w:color w:val="000000" w:themeColor="text1"/>
                <w:sz w:val="18"/>
                <w:szCs w:val="18"/>
              </w:rPr>
              <w:t>9(100)</w:t>
            </w:r>
          </w:p>
        </w:tc>
      </w:tr>
      <w:tr w:rsidR="00F4041D" w:rsidRPr="00C54652" w14:paraId="27B723FD" w14:textId="77777777" w:rsidTr="001903EC">
        <w:trPr>
          <w:trHeight w:val="320"/>
        </w:trPr>
        <w:tc>
          <w:tcPr>
            <w:cnfStyle w:val="001000000000" w:firstRow="0" w:lastRow="0" w:firstColumn="1" w:lastColumn="0" w:oddVBand="0" w:evenVBand="0" w:oddHBand="0" w:evenHBand="0" w:firstRowFirstColumn="0" w:firstRowLastColumn="0" w:lastRowFirstColumn="0" w:lastRowLastColumn="0"/>
            <w:tcW w:w="4015" w:type="dxa"/>
            <w:shd w:val="clear" w:color="auto" w:fill="FAE2D5" w:themeFill="accent2" w:themeFillTint="33"/>
            <w:noWrap/>
            <w:vAlign w:val="center"/>
          </w:tcPr>
          <w:p w14:paraId="44A104BE" w14:textId="77777777" w:rsidR="00F4041D" w:rsidRPr="00C54652" w:rsidRDefault="00F4041D" w:rsidP="001903EC">
            <w:pPr>
              <w:jc w:val="center"/>
              <w:rPr>
                <w:color w:val="auto"/>
                <w:sz w:val="18"/>
                <w:szCs w:val="21"/>
              </w:rPr>
            </w:pPr>
            <w:r w:rsidRPr="00C54652">
              <w:rPr>
                <w:color w:val="auto"/>
                <w:sz w:val="18"/>
                <w:szCs w:val="21"/>
              </w:rPr>
              <w:t>Blood albumin decreased</w:t>
            </w:r>
          </w:p>
        </w:tc>
        <w:tc>
          <w:tcPr>
            <w:tcW w:w="2005" w:type="dxa"/>
            <w:shd w:val="clear" w:color="auto" w:fill="FAE2D5" w:themeFill="accent2" w:themeFillTint="33"/>
            <w:noWrap/>
            <w:vAlign w:val="center"/>
          </w:tcPr>
          <w:p w14:paraId="703FD027"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54652">
              <w:rPr>
                <w:color w:val="000000" w:themeColor="text1"/>
                <w:sz w:val="18"/>
                <w:szCs w:val="18"/>
              </w:rPr>
              <w:t>0 (0)</w:t>
            </w:r>
          </w:p>
        </w:tc>
        <w:tc>
          <w:tcPr>
            <w:tcW w:w="2286" w:type="dxa"/>
            <w:shd w:val="clear" w:color="auto" w:fill="FAE2D5" w:themeFill="accent2" w:themeFillTint="33"/>
            <w:noWrap/>
            <w:vAlign w:val="center"/>
          </w:tcPr>
          <w:p w14:paraId="5B214DEB"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54652">
              <w:rPr>
                <w:color w:val="000000" w:themeColor="text1"/>
                <w:sz w:val="18"/>
                <w:szCs w:val="18"/>
              </w:rPr>
              <w:t>9 (100)</w:t>
            </w:r>
          </w:p>
        </w:tc>
      </w:tr>
      <w:tr w:rsidR="00F4041D" w:rsidRPr="00C54652" w14:paraId="0BC0C5B9" w14:textId="77777777" w:rsidTr="001903EC">
        <w:trPr>
          <w:trHeight w:val="320"/>
        </w:trPr>
        <w:tc>
          <w:tcPr>
            <w:cnfStyle w:val="001000000000" w:firstRow="0" w:lastRow="0" w:firstColumn="1" w:lastColumn="0" w:oddVBand="0" w:evenVBand="0" w:oddHBand="0" w:evenHBand="0" w:firstRowFirstColumn="0" w:firstRowLastColumn="0" w:lastRowFirstColumn="0" w:lastRowLastColumn="0"/>
            <w:tcW w:w="4015" w:type="dxa"/>
            <w:noWrap/>
            <w:vAlign w:val="center"/>
          </w:tcPr>
          <w:p w14:paraId="37EC5ECD" w14:textId="77777777" w:rsidR="00F4041D" w:rsidRPr="00C54652" w:rsidRDefault="00F4041D" w:rsidP="001903EC">
            <w:pPr>
              <w:jc w:val="center"/>
              <w:rPr>
                <w:color w:val="auto"/>
                <w:sz w:val="18"/>
                <w:szCs w:val="21"/>
              </w:rPr>
            </w:pPr>
            <w:r w:rsidRPr="00C54652">
              <w:rPr>
                <w:color w:val="auto"/>
                <w:sz w:val="18"/>
                <w:szCs w:val="21"/>
              </w:rPr>
              <w:t>Occult blood positive</w:t>
            </w:r>
          </w:p>
        </w:tc>
        <w:tc>
          <w:tcPr>
            <w:tcW w:w="2005" w:type="dxa"/>
            <w:noWrap/>
            <w:vAlign w:val="center"/>
          </w:tcPr>
          <w:p w14:paraId="01FDB9AA"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54652">
              <w:rPr>
                <w:color w:val="000000" w:themeColor="text1"/>
                <w:sz w:val="18"/>
                <w:szCs w:val="18"/>
              </w:rPr>
              <w:t>0 (0)</w:t>
            </w:r>
          </w:p>
        </w:tc>
        <w:tc>
          <w:tcPr>
            <w:tcW w:w="2286" w:type="dxa"/>
            <w:noWrap/>
            <w:vAlign w:val="center"/>
          </w:tcPr>
          <w:p w14:paraId="7DC86467"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54652">
              <w:rPr>
                <w:color w:val="000000" w:themeColor="text1"/>
                <w:sz w:val="18"/>
                <w:szCs w:val="18"/>
              </w:rPr>
              <w:t>3 (33.3)</w:t>
            </w:r>
          </w:p>
        </w:tc>
      </w:tr>
      <w:tr w:rsidR="00F4041D" w:rsidRPr="00C54652" w14:paraId="20E4B918" w14:textId="77777777" w:rsidTr="001903EC">
        <w:trPr>
          <w:trHeight w:val="320"/>
        </w:trPr>
        <w:tc>
          <w:tcPr>
            <w:cnfStyle w:val="001000000000" w:firstRow="0" w:lastRow="0" w:firstColumn="1" w:lastColumn="0" w:oddVBand="0" w:evenVBand="0" w:oddHBand="0" w:evenHBand="0" w:firstRowFirstColumn="0" w:firstRowLastColumn="0" w:lastRowFirstColumn="0" w:lastRowLastColumn="0"/>
            <w:tcW w:w="4015" w:type="dxa"/>
            <w:shd w:val="clear" w:color="auto" w:fill="FAE2D5" w:themeFill="accent2" w:themeFillTint="33"/>
            <w:noWrap/>
            <w:vAlign w:val="center"/>
          </w:tcPr>
          <w:p w14:paraId="7D6E0FD0" w14:textId="77777777" w:rsidR="00F4041D" w:rsidRPr="00C54652" w:rsidRDefault="00F4041D" w:rsidP="001903EC">
            <w:pPr>
              <w:jc w:val="center"/>
              <w:rPr>
                <w:color w:val="auto"/>
                <w:sz w:val="18"/>
                <w:szCs w:val="21"/>
              </w:rPr>
            </w:pPr>
            <w:r w:rsidRPr="00C54652">
              <w:rPr>
                <w:color w:val="auto"/>
                <w:sz w:val="18"/>
                <w:szCs w:val="21"/>
              </w:rPr>
              <w:t>Alanine aminotransferase increased</w:t>
            </w:r>
          </w:p>
        </w:tc>
        <w:tc>
          <w:tcPr>
            <w:tcW w:w="2005" w:type="dxa"/>
            <w:shd w:val="clear" w:color="auto" w:fill="FAE2D5" w:themeFill="accent2" w:themeFillTint="33"/>
            <w:noWrap/>
            <w:vAlign w:val="center"/>
          </w:tcPr>
          <w:p w14:paraId="026194F4"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54652">
              <w:rPr>
                <w:color w:val="000000" w:themeColor="text1"/>
                <w:sz w:val="18"/>
                <w:szCs w:val="18"/>
              </w:rPr>
              <w:t>0 (0)</w:t>
            </w:r>
          </w:p>
        </w:tc>
        <w:tc>
          <w:tcPr>
            <w:tcW w:w="2286" w:type="dxa"/>
            <w:shd w:val="clear" w:color="auto" w:fill="FAE2D5" w:themeFill="accent2" w:themeFillTint="33"/>
            <w:noWrap/>
            <w:vAlign w:val="center"/>
          </w:tcPr>
          <w:p w14:paraId="749C07D0"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54652">
              <w:rPr>
                <w:color w:val="000000" w:themeColor="text1"/>
                <w:sz w:val="18"/>
                <w:szCs w:val="18"/>
              </w:rPr>
              <w:t>5 (55.6)</w:t>
            </w:r>
          </w:p>
        </w:tc>
      </w:tr>
      <w:tr w:rsidR="00F4041D" w:rsidRPr="00C54652" w14:paraId="6060FF1B" w14:textId="77777777" w:rsidTr="001903EC">
        <w:trPr>
          <w:trHeight w:val="320"/>
        </w:trPr>
        <w:tc>
          <w:tcPr>
            <w:cnfStyle w:val="001000000000" w:firstRow="0" w:lastRow="0" w:firstColumn="1" w:lastColumn="0" w:oddVBand="0" w:evenVBand="0" w:oddHBand="0" w:evenHBand="0" w:firstRowFirstColumn="0" w:firstRowLastColumn="0" w:lastRowFirstColumn="0" w:lastRowLastColumn="0"/>
            <w:tcW w:w="4015" w:type="dxa"/>
            <w:noWrap/>
            <w:vAlign w:val="center"/>
          </w:tcPr>
          <w:p w14:paraId="019D81F3" w14:textId="77777777" w:rsidR="00F4041D" w:rsidRPr="00C54652" w:rsidRDefault="00F4041D" w:rsidP="001903EC">
            <w:pPr>
              <w:jc w:val="center"/>
              <w:rPr>
                <w:color w:val="auto"/>
                <w:sz w:val="18"/>
                <w:szCs w:val="21"/>
              </w:rPr>
            </w:pPr>
            <w:r w:rsidRPr="00C54652">
              <w:rPr>
                <w:color w:val="auto"/>
                <w:sz w:val="18"/>
                <w:szCs w:val="21"/>
              </w:rPr>
              <w:t>Aspartate aminotransferase increased</w:t>
            </w:r>
          </w:p>
        </w:tc>
        <w:tc>
          <w:tcPr>
            <w:tcW w:w="2005" w:type="dxa"/>
            <w:noWrap/>
            <w:vAlign w:val="center"/>
          </w:tcPr>
          <w:p w14:paraId="128EEB8C"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54652">
              <w:rPr>
                <w:color w:val="000000" w:themeColor="text1"/>
                <w:sz w:val="18"/>
                <w:szCs w:val="18"/>
              </w:rPr>
              <w:t>0 (0)</w:t>
            </w:r>
          </w:p>
        </w:tc>
        <w:tc>
          <w:tcPr>
            <w:tcW w:w="2286" w:type="dxa"/>
            <w:noWrap/>
            <w:vAlign w:val="center"/>
          </w:tcPr>
          <w:p w14:paraId="0FEF0A0B"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54652">
              <w:rPr>
                <w:color w:val="000000" w:themeColor="text1"/>
                <w:sz w:val="18"/>
                <w:szCs w:val="18"/>
              </w:rPr>
              <w:t>7 (77.8)</w:t>
            </w:r>
          </w:p>
        </w:tc>
      </w:tr>
      <w:tr w:rsidR="00F4041D" w:rsidRPr="00C54652" w14:paraId="50EB4DE6" w14:textId="77777777" w:rsidTr="001903EC">
        <w:trPr>
          <w:trHeight w:val="320"/>
        </w:trPr>
        <w:tc>
          <w:tcPr>
            <w:cnfStyle w:val="001000000000" w:firstRow="0" w:lastRow="0" w:firstColumn="1" w:lastColumn="0" w:oddVBand="0" w:evenVBand="0" w:oddHBand="0" w:evenHBand="0" w:firstRowFirstColumn="0" w:firstRowLastColumn="0" w:lastRowFirstColumn="0" w:lastRowLastColumn="0"/>
            <w:tcW w:w="4015" w:type="dxa"/>
            <w:shd w:val="clear" w:color="auto" w:fill="FAE2D5" w:themeFill="accent2" w:themeFillTint="33"/>
            <w:noWrap/>
            <w:vAlign w:val="center"/>
          </w:tcPr>
          <w:p w14:paraId="04278C5C" w14:textId="77777777" w:rsidR="00F4041D" w:rsidRPr="00C54652" w:rsidRDefault="00F4041D" w:rsidP="001903EC">
            <w:pPr>
              <w:jc w:val="center"/>
              <w:rPr>
                <w:color w:val="auto"/>
                <w:sz w:val="18"/>
                <w:szCs w:val="21"/>
              </w:rPr>
            </w:pPr>
            <w:r w:rsidRPr="00C54652">
              <w:rPr>
                <w:color w:val="auto"/>
                <w:sz w:val="18"/>
                <w:szCs w:val="21"/>
              </w:rPr>
              <w:t>Hypokalemia</w:t>
            </w:r>
          </w:p>
        </w:tc>
        <w:tc>
          <w:tcPr>
            <w:tcW w:w="2005" w:type="dxa"/>
            <w:shd w:val="clear" w:color="auto" w:fill="FAE2D5" w:themeFill="accent2" w:themeFillTint="33"/>
            <w:noWrap/>
            <w:vAlign w:val="center"/>
          </w:tcPr>
          <w:p w14:paraId="7C40639C"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54652">
              <w:rPr>
                <w:color w:val="000000" w:themeColor="text1"/>
                <w:sz w:val="18"/>
                <w:szCs w:val="18"/>
              </w:rPr>
              <w:t>0 (0)</w:t>
            </w:r>
          </w:p>
        </w:tc>
        <w:tc>
          <w:tcPr>
            <w:tcW w:w="2286" w:type="dxa"/>
            <w:shd w:val="clear" w:color="auto" w:fill="FAE2D5" w:themeFill="accent2" w:themeFillTint="33"/>
            <w:noWrap/>
            <w:vAlign w:val="center"/>
          </w:tcPr>
          <w:p w14:paraId="4D3A4EBC"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54652">
              <w:rPr>
                <w:color w:val="000000" w:themeColor="text1"/>
                <w:sz w:val="18"/>
                <w:szCs w:val="18"/>
              </w:rPr>
              <w:t>6 (66.7)</w:t>
            </w:r>
          </w:p>
        </w:tc>
      </w:tr>
      <w:tr w:rsidR="00F4041D" w:rsidRPr="00C54652" w14:paraId="550FA408" w14:textId="77777777" w:rsidTr="001903EC">
        <w:trPr>
          <w:trHeight w:val="320"/>
        </w:trPr>
        <w:tc>
          <w:tcPr>
            <w:cnfStyle w:val="001000000000" w:firstRow="0" w:lastRow="0" w:firstColumn="1" w:lastColumn="0" w:oddVBand="0" w:evenVBand="0" w:oddHBand="0" w:evenHBand="0" w:firstRowFirstColumn="0" w:firstRowLastColumn="0" w:lastRowFirstColumn="0" w:lastRowLastColumn="0"/>
            <w:tcW w:w="4015" w:type="dxa"/>
            <w:noWrap/>
            <w:vAlign w:val="center"/>
          </w:tcPr>
          <w:p w14:paraId="6E1854F5" w14:textId="77777777" w:rsidR="00F4041D" w:rsidRPr="00C54652" w:rsidRDefault="00F4041D" w:rsidP="001903EC">
            <w:pPr>
              <w:jc w:val="center"/>
              <w:rPr>
                <w:color w:val="auto"/>
                <w:sz w:val="18"/>
                <w:szCs w:val="21"/>
              </w:rPr>
            </w:pPr>
            <w:r w:rsidRPr="00C54652">
              <w:rPr>
                <w:color w:val="auto"/>
                <w:sz w:val="18"/>
                <w:szCs w:val="21"/>
              </w:rPr>
              <w:t>Hyponatremia</w:t>
            </w:r>
          </w:p>
        </w:tc>
        <w:tc>
          <w:tcPr>
            <w:tcW w:w="2005" w:type="dxa"/>
            <w:noWrap/>
            <w:vAlign w:val="center"/>
          </w:tcPr>
          <w:p w14:paraId="36802421"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54652">
              <w:rPr>
                <w:color w:val="000000" w:themeColor="text1"/>
                <w:sz w:val="18"/>
                <w:szCs w:val="18"/>
              </w:rPr>
              <w:t>1 (11.1)</w:t>
            </w:r>
          </w:p>
        </w:tc>
        <w:tc>
          <w:tcPr>
            <w:tcW w:w="2286" w:type="dxa"/>
            <w:noWrap/>
            <w:vAlign w:val="center"/>
          </w:tcPr>
          <w:p w14:paraId="6CF6D9D5"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54652">
              <w:rPr>
                <w:color w:val="000000" w:themeColor="text1"/>
                <w:sz w:val="18"/>
                <w:szCs w:val="18"/>
              </w:rPr>
              <w:t>7 (77.8)</w:t>
            </w:r>
          </w:p>
        </w:tc>
      </w:tr>
      <w:tr w:rsidR="00F4041D" w:rsidRPr="00C54652" w14:paraId="67049429" w14:textId="77777777" w:rsidTr="001903EC">
        <w:trPr>
          <w:trHeight w:val="320"/>
        </w:trPr>
        <w:tc>
          <w:tcPr>
            <w:cnfStyle w:val="001000000000" w:firstRow="0" w:lastRow="0" w:firstColumn="1" w:lastColumn="0" w:oddVBand="0" w:evenVBand="0" w:oddHBand="0" w:evenHBand="0" w:firstRowFirstColumn="0" w:firstRowLastColumn="0" w:lastRowFirstColumn="0" w:lastRowLastColumn="0"/>
            <w:tcW w:w="4015" w:type="dxa"/>
            <w:shd w:val="clear" w:color="auto" w:fill="FAE2D5" w:themeFill="accent2" w:themeFillTint="33"/>
            <w:noWrap/>
            <w:vAlign w:val="center"/>
          </w:tcPr>
          <w:p w14:paraId="5414B739" w14:textId="77777777" w:rsidR="00F4041D" w:rsidRPr="00C54652" w:rsidRDefault="00F4041D" w:rsidP="001903EC">
            <w:pPr>
              <w:jc w:val="center"/>
              <w:rPr>
                <w:color w:val="auto"/>
                <w:sz w:val="18"/>
                <w:szCs w:val="21"/>
              </w:rPr>
            </w:pPr>
            <w:r w:rsidRPr="00C54652">
              <w:rPr>
                <w:color w:val="auto"/>
                <w:sz w:val="18"/>
                <w:szCs w:val="21"/>
              </w:rPr>
              <w:t>Blood bilirubin increased</w:t>
            </w:r>
          </w:p>
        </w:tc>
        <w:tc>
          <w:tcPr>
            <w:tcW w:w="2005" w:type="dxa"/>
            <w:shd w:val="clear" w:color="auto" w:fill="FAE2D5" w:themeFill="accent2" w:themeFillTint="33"/>
            <w:noWrap/>
            <w:vAlign w:val="center"/>
          </w:tcPr>
          <w:p w14:paraId="39C5EA43"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54652">
              <w:rPr>
                <w:color w:val="000000" w:themeColor="text1"/>
                <w:sz w:val="18"/>
                <w:szCs w:val="18"/>
              </w:rPr>
              <w:t>0 (0)</w:t>
            </w:r>
          </w:p>
        </w:tc>
        <w:tc>
          <w:tcPr>
            <w:tcW w:w="2286" w:type="dxa"/>
            <w:shd w:val="clear" w:color="auto" w:fill="FAE2D5" w:themeFill="accent2" w:themeFillTint="33"/>
            <w:noWrap/>
            <w:vAlign w:val="center"/>
          </w:tcPr>
          <w:p w14:paraId="78B8DD09"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54652">
              <w:rPr>
                <w:color w:val="000000" w:themeColor="text1"/>
                <w:sz w:val="18"/>
                <w:szCs w:val="18"/>
              </w:rPr>
              <w:t>2 (22.2)</w:t>
            </w:r>
          </w:p>
        </w:tc>
      </w:tr>
      <w:tr w:rsidR="00F4041D" w:rsidRPr="00C54652" w14:paraId="0A1AF315" w14:textId="77777777" w:rsidTr="001903EC">
        <w:trPr>
          <w:trHeight w:val="320"/>
        </w:trPr>
        <w:tc>
          <w:tcPr>
            <w:cnfStyle w:val="001000000000" w:firstRow="0" w:lastRow="0" w:firstColumn="1" w:lastColumn="0" w:oddVBand="0" w:evenVBand="0" w:oddHBand="0" w:evenHBand="0" w:firstRowFirstColumn="0" w:firstRowLastColumn="0" w:lastRowFirstColumn="0" w:lastRowLastColumn="0"/>
            <w:tcW w:w="4015" w:type="dxa"/>
            <w:noWrap/>
            <w:vAlign w:val="center"/>
          </w:tcPr>
          <w:p w14:paraId="35B4C655" w14:textId="77777777" w:rsidR="00F4041D" w:rsidRPr="00C54652" w:rsidRDefault="00F4041D" w:rsidP="001903EC">
            <w:pPr>
              <w:jc w:val="center"/>
              <w:rPr>
                <w:color w:val="auto"/>
                <w:sz w:val="18"/>
                <w:szCs w:val="21"/>
              </w:rPr>
            </w:pPr>
            <w:r w:rsidRPr="00C54652">
              <w:rPr>
                <w:color w:val="auto"/>
                <w:sz w:val="18"/>
                <w:szCs w:val="21"/>
              </w:rPr>
              <w:t>Conjugated bilirubin increased</w:t>
            </w:r>
          </w:p>
        </w:tc>
        <w:tc>
          <w:tcPr>
            <w:tcW w:w="2005" w:type="dxa"/>
            <w:noWrap/>
            <w:vAlign w:val="center"/>
          </w:tcPr>
          <w:p w14:paraId="732971C2"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54652">
              <w:rPr>
                <w:color w:val="000000" w:themeColor="text1"/>
                <w:sz w:val="18"/>
                <w:szCs w:val="18"/>
              </w:rPr>
              <w:t>0 (0)</w:t>
            </w:r>
          </w:p>
        </w:tc>
        <w:tc>
          <w:tcPr>
            <w:tcW w:w="2286" w:type="dxa"/>
            <w:noWrap/>
            <w:vAlign w:val="center"/>
          </w:tcPr>
          <w:p w14:paraId="17FE193D"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54652">
              <w:rPr>
                <w:color w:val="000000" w:themeColor="text1"/>
                <w:sz w:val="18"/>
                <w:szCs w:val="18"/>
              </w:rPr>
              <w:t>3 (33.3)</w:t>
            </w:r>
          </w:p>
        </w:tc>
      </w:tr>
      <w:tr w:rsidR="00F4041D" w:rsidRPr="00C54652" w14:paraId="1D6D6EA8" w14:textId="77777777" w:rsidTr="001903EC">
        <w:trPr>
          <w:trHeight w:val="320"/>
        </w:trPr>
        <w:tc>
          <w:tcPr>
            <w:cnfStyle w:val="001000000000" w:firstRow="0" w:lastRow="0" w:firstColumn="1" w:lastColumn="0" w:oddVBand="0" w:evenVBand="0" w:oddHBand="0" w:evenHBand="0" w:firstRowFirstColumn="0" w:firstRowLastColumn="0" w:lastRowFirstColumn="0" w:lastRowLastColumn="0"/>
            <w:tcW w:w="4015" w:type="dxa"/>
            <w:shd w:val="clear" w:color="auto" w:fill="FAE2D5" w:themeFill="accent2" w:themeFillTint="33"/>
            <w:noWrap/>
            <w:vAlign w:val="center"/>
          </w:tcPr>
          <w:p w14:paraId="46EC2FC4" w14:textId="77777777" w:rsidR="00F4041D" w:rsidRPr="00C54652" w:rsidRDefault="00F4041D" w:rsidP="001903EC">
            <w:pPr>
              <w:jc w:val="center"/>
              <w:rPr>
                <w:color w:val="auto"/>
                <w:sz w:val="18"/>
                <w:szCs w:val="21"/>
              </w:rPr>
            </w:pPr>
            <w:r w:rsidRPr="00C54652">
              <w:rPr>
                <w:color w:val="auto"/>
                <w:sz w:val="18"/>
                <w:szCs w:val="21"/>
              </w:rPr>
              <w:t>Prothrombin time prolonged</w:t>
            </w:r>
          </w:p>
        </w:tc>
        <w:tc>
          <w:tcPr>
            <w:tcW w:w="2005" w:type="dxa"/>
            <w:shd w:val="clear" w:color="auto" w:fill="FAE2D5" w:themeFill="accent2" w:themeFillTint="33"/>
            <w:noWrap/>
            <w:vAlign w:val="center"/>
          </w:tcPr>
          <w:p w14:paraId="6DF14273"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54652">
              <w:rPr>
                <w:color w:val="000000" w:themeColor="text1"/>
                <w:sz w:val="18"/>
                <w:szCs w:val="18"/>
              </w:rPr>
              <w:t>0 (0)</w:t>
            </w:r>
          </w:p>
        </w:tc>
        <w:tc>
          <w:tcPr>
            <w:tcW w:w="2286" w:type="dxa"/>
            <w:shd w:val="clear" w:color="auto" w:fill="FAE2D5" w:themeFill="accent2" w:themeFillTint="33"/>
            <w:noWrap/>
            <w:vAlign w:val="center"/>
          </w:tcPr>
          <w:p w14:paraId="5B8F2438"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54652">
              <w:rPr>
                <w:color w:val="000000" w:themeColor="text1"/>
                <w:sz w:val="18"/>
                <w:szCs w:val="18"/>
              </w:rPr>
              <w:t>4 (44.4)</w:t>
            </w:r>
          </w:p>
        </w:tc>
      </w:tr>
      <w:tr w:rsidR="00F4041D" w:rsidRPr="00C54652" w14:paraId="3EC5004A" w14:textId="77777777" w:rsidTr="001903EC">
        <w:trPr>
          <w:trHeight w:val="320"/>
        </w:trPr>
        <w:tc>
          <w:tcPr>
            <w:cnfStyle w:val="001000000000" w:firstRow="0" w:lastRow="0" w:firstColumn="1" w:lastColumn="0" w:oddVBand="0" w:evenVBand="0" w:oddHBand="0" w:evenHBand="0" w:firstRowFirstColumn="0" w:firstRowLastColumn="0" w:lastRowFirstColumn="0" w:lastRowLastColumn="0"/>
            <w:tcW w:w="4015" w:type="dxa"/>
            <w:noWrap/>
            <w:vAlign w:val="center"/>
          </w:tcPr>
          <w:p w14:paraId="0A3AF59B" w14:textId="77777777" w:rsidR="00F4041D" w:rsidRPr="00C54652" w:rsidRDefault="00F4041D" w:rsidP="001903EC">
            <w:pPr>
              <w:jc w:val="center"/>
              <w:rPr>
                <w:color w:val="auto"/>
                <w:sz w:val="18"/>
                <w:szCs w:val="21"/>
              </w:rPr>
            </w:pPr>
            <w:r w:rsidRPr="00C54652">
              <w:rPr>
                <w:color w:val="auto"/>
                <w:sz w:val="18"/>
                <w:szCs w:val="21"/>
              </w:rPr>
              <w:t>Activated partial thromboplastin time prolonged</w:t>
            </w:r>
          </w:p>
        </w:tc>
        <w:tc>
          <w:tcPr>
            <w:tcW w:w="2005" w:type="dxa"/>
            <w:noWrap/>
            <w:vAlign w:val="center"/>
          </w:tcPr>
          <w:p w14:paraId="12ECF53B"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54652">
              <w:rPr>
                <w:color w:val="000000" w:themeColor="text1"/>
                <w:sz w:val="18"/>
                <w:szCs w:val="18"/>
              </w:rPr>
              <w:t>0 (0)</w:t>
            </w:r>
          </w:p>
        </w:tc>
        <w:tc>
          <w:tcPr>
            <w:tcW w:w="2286" w:type="dxa"/>
            <w:noWrap/>
            <w:vAlign w:val="center"/>
          </w:tcPr>
          <w:p w14:paraId="27889B92"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54652">
              <w:rPr>
                <w:color w:val="000000" w:themeColor="text1"/>
                <w:sz w:val="18"/>
                <w:szCs w:val="18"/>
              </w:rPr>
              <w:t>5 (55.6)</w:t>
            </w:r>
          </w:p>
        </w:tc>
      </w:tr>
      <w:tr w:rsidR="00F4041D" w:rsidRPr="00C54652" w14:paraId="1A5F3729" w14:textId="77777777" w:rsidTr="001903EC">
        <w:trPr>
          <w:trHeight w:val="320"/>
        </w:trPr>
        <w:tc>
          <w:tcPr>
            <w:cnfStyle w:val="001000000000" w:firstRow="0" w:lastRow="0" w:firstColumn="1" w:lastColumn="0" w:oddVBand="0" w:evenVBand="0" w:oddHBand="0" w:evenHBand="0" w:firstRowFirstColumn="0" w:firstRowLastColumn="0" w:lastRowFirstColumn="0" w:lastRowLastColumn="0"/>
            <w:tcW w:w="4015" w:type="dxa"/>
            <w:shd w:val="clear" w:color="auto" w:fill="FAE2D5" w:themeFill="accent2" w:themeFillTint="33"/>
            <w:noWrap/>
            <w:vAlign w:val="center"/>
          </w:tcPr>
          <w:p w14:paraId="26A8DEF7" w14:textId="77777777" w:rsidR="00F4041D" w:rsidRPr="00C54652" w:rsidRDefault="00F4041D" w:rsidP="001903EC">
            <w:pPr>
              <w:jc w:val="center"/>
              <w:rPr>
                <w:color w:val="auto"/>
                <w:sz w:val="18"/>
                <w:szCs w:val="21"/>
              </w:rPr>
            </w:pPr>
            <w:r w:rsidRPr="00C54652">
              <w:rPr>
                <w:color w:val="auto"/>
                <w:sz w:val="18"/>
                <w:szCs w:val="21"/>
              </w:rPr>
              <w:t>Hypofibrinogenemia</w:t>
            </w:r>
          </w:p>
        </w:tc>
        <w:tc>
          <w:tcPr>
            <w:tcW w:w="2005" w:type="dxa"/>
            <w:shd w:val="clear" w:color="auto" w:fill="FAE2D5" w:themeFill="accent2" w:themeFillTint="33"/>
            <w:noWrap/>
            <w:vAlign w:val="center"/>
          </w:tcPr>
          <w:p w14:paraId="377E7988"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54652">
              <w:rPr>
                <w:color w:val="000000" w:themeColor="text1"/>
                <w:sz w:val="18"/>
                <w:szCs w:val="18"/>
              </w:rPr>
              <w:t>0 (0)</w:t>
            </w:r>
          </w:p>
        </w:tc>
        <w:tc>
          <w:tcPr>
            <w:tcW w:w="2286" w:type="dxa"/>
            <w:shd w:val="clear" w:color="auto" w:fill="FAE2D5" w:themeFill="accent2" w:themeFillTint="33"/>
            <w:noWrap/>
            <w:vAlign w:val="center"/>
          </w:tcPr>
          <w:p w14:paraId="0A091B0B"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54652">
              <w:rPr>
                <w:color w:val="000000" w:themeColor="text1"/>
                <w:sz w:val="18"/>
                <w:szCs w:val="18"/>
              </w:rPr>
              <w:t>4 (44.4)</w:t>
            </w:r>
          </w:p>
        </w:tc>
      </w:tr>
      <w:tr w:rsidR="00F4041D" w:rsidRPr="00C54652" w14:paraId="2811ECCF" w14:textId="77777777" w:rsidTr="001903EC">
        <w:trPr>
          <w:trHeight w:val="320"/>
        </w:trPr>
        <w:tc>
          <w:tcPr>
            <w:cnfStyle w:val="001000000000" w:firstRow="0" w:lastRow="0" w:firstColumn="1" w:lastColumn="0" w:oddVBand="0" w:evenVBand="0" w:oddHBand="0" w:evenHBand="0" w:firstRowFirstColumn="0" w:firstRowLastColumn="0" w:lastRowFirstColumn="0" w:lastRowLastColumn="0"/>
            <w:tcW w:w="4015" w:type="dxa"/>
            <w:noWrap/>
            <w:vAlign w:val="center"/>
          </w:tcPr>
          <w:p w14:paraId="51D3E248" w14:textId="77777777" w:rsidR="00F4041D" w:rsidRPr="00C54652" w:rsidRDefault="00F4041D" w:rsidP="001903EC">
            <w:pPr>
              <w:jc w:val="center"/>
              <w:rPr>
                <w:color w:val="auto"/>
                <w:sz w:val="18"/>
                <w:szCs w:val="21"/>
              </w:rPr>
            </w:pPr>
            <w:r w:rsidRPr="00C54652">
              <w:rPr>
                <w:color w:val="auto"/>
                <w:sz w:val="18"/>
                <w:szCs w:val="21"/>
              </w:rPr>
              <w:t>Amylase increased</w:t>
            </w:r>
          </w:p>
        </w:tc>
        <w:tc>
          <w:tcPr>
            <w:tcW w:w="2005" w:type="dxa"/>
            <w:noWrap/>
            <w:vAlign w:val="center"/>
          </w:tcPr>
          <w:p w14:paraId="489CBB73"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54652">
              <w:rPr>
                <w:color w:val="000000" w:themeColor="text1"/>
                <w:sz w:val="18"/>
                <w:szCs w:val="18"/>
              </w:rPr>
              <w:t>0 (0)</w:t>
            </w:r>
          </w:p>
        </w:tc>
        <w:tc>
          <w:tcPr>
            <w:tcW w:w="2286" w:type="dxa"/>
            <w:noWrap/>
            <w:vAlign w:val="center"/>
          </w:tcPr>
          <w:p w14:paraId="3FCFF5B5"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54652">
              <w:rPr>
                <w:color w:val="000000" w:themeColor="text1"/>
                <w:sz w:val="18"/>
                <w:szCs w:val="18"/>
              </w:rPr>
              <w:t>1 (11.1)</w:t>
            </w:r>
          </w:p>
        </w:tc>
      </w:tr>
      <w:tr w:rsidR="00F4041D" w:rsidRPr="00C54652" w14:paraId="2E3A40E6" w14:textId="77777777" w:rsidTr="001903EC">
        <w:trPr>
          <w:trHeight w:val="320"/>
        </w:trPr>
        <w:tc>
          <w:tcPr>
            <w:cnfStyle w:val="001000000000" w:firstRow="0" w:lastRow="0" w:firstColumn="1" w:lastColumn="0" w:oddVBand="0" w:evenVBand="0" w:oddHBand="0" w:evenHBand="0" w:firstRowFirstColumn="0" w:firstRowLastColumn="0" w:lastRowFirstColumn="0" w:lastRowLastColumn="0"/>
            <w:tcW w:w="4015" w:type="dxa"/>
            <w:shd w:val="clear" w:color="auto" w:fill="FAE2D5" w:themeFill="accent2" w:themeFillTint="33"/>
            <w:noWrap/>
            <w:vAlign w:val="center"/>
          </w:tcPr>
          <w:p w14:paraId="52B682B0" w14:textId="77777777" w:rsidR="00F4041D" w:rsidRPr="00C54652" w:rsidRDefault="00F4041D" w:rsidP="001903EC">
            <w:pPr>
              <w:jc w:val="center"/>
              <w:rPr>
                <w:color w:val="auto"/>
                <w:sz w:val="18"/>
                <w:szCs w:val="21"/>
              </w:rPr>
            </w:pPr>
            <w:r w:rsidRPr="00C54652">
              <w:rPr>
                <w:color w:val="auto"/>
                <w:sz w:val="18"/>
                <w:szCs w:val="21"/>
              </w:rPr>
              <w:t>Pyrexia</w:t>
            </w:r>
          </w:p>
        </w:tc>
        <w:tc>
          <w:tcPr>
            <w:tcW w:w="2005" w:type="dxa"/>
            <w:shd w:val="clear" w:color="auto" w:fill="FAE2D5" w:themeFill="accent2" w:themeFillTint="33"/>
            <w:noWrap/>
            <w:vAlign w:val="center"/>
          </w:tcPr>
          <w:p w14:paraId="3EC06A56"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54652">
              <w:rPr>
                <w:color w:val="000000" w:themeColor="text1"/>
                <w:sz w:val="18"/>
                <w:szCs w:val="18"/>
              </w:rPr>
              <w:t>0 (0)</w:t>
            </w:r>
          </w:p>
        </w:tc>
        <w:tc>
          <w:tcPr>
            <w:tcW w:w="2286" w:type="dxa"/>
            <w:shd w:val="clear" w:color="auto" w:fill="FAE2D5" w:themeFill="accent2" w:themeFillTint="33"/>
            <w:noWrap/>
            <w:vAlign w:val="center"/>
          </w:tcPr>
          <w:p w14:paraId="76BC3B42"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54652">
              <w:rPr>
                <w:color w:val="000000" w:themeColor="text1"/>
                <w:sz w:val="18"/>
                <w:szCs w:val="18"/>
              </w:rPr>
              <w:t>7 (77.8)</w:t>
            </w:r>
          </w:p>
        </w:tc>
      </w:tr>
      <w:tr w:rsidR="00F4041D" w:rsidRPr="00C54652" w14:paraId="5428C36B" w14:textId="77777777" w:rsidTr="001903EC">
        <w:trPr>
          <w:trHeight w:val="320"/>
        </w:trPr>
        <w:tc>
          <w:tcPr>
            <w:cnfStyle w:val="001000000000" w:firstRow="0" w:lastRow="0" w:firstColumn="1" w:lastColumn="0" w:oddVBand="0" w:evenVBand="0" w:oddHBand="0" w:evenHBand="0" w:firstRowFirstColumn="0" w:firstRowLastColumn="0" w:lastRowFirstColumn="0" w:lastRowLastColumn="0"/>
            <w:tcW w:w="4015" w:type="dxa"/>
            <w:noWrap/>
            <w:vAlign w:val="center"/>
          </w:tcPr>
          <w:p w14:paraId="0BD87D04" w14:textId="77777777" w:rsidR="00F4041D" w:rsidRPr="00C54652" w:rsidRDefault="00F4041D" w:rsidP="001903EC">
            <w:pPr>
              <w:jc w:val="center"/>
              <w:rPr>
                <w:color w:val="auto"/>
                <w:sz w:val="18"/>
                <w:szCs w:val="21"/>
              </w:rPr>
            </w:pPr>
            <w:r w:rsidRPr="00C54652">
              <w:rPr>
                <w:color w:val="auto"/>
                <w:sz w:val="18"/>
                <w:szCs w:val="21"/>
              </w:rPr>
              <w:t>Decreased appetite</w:t>
            </w:r>
          </w:p>
        </w:tc>
        <w:tc>
          <w:tcPr>
            <w:tcW w:w="2005" w:type="dxa"/>
            <w:noWrap/>
            <w:vAlign w:val="center"/>
          </w:tcPr>
          <w:p w14:paraId="0B40C48B"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54652">
              <w:rPr>
                <w:color w:val="000000" w:themeColor="text1"/>
                <w:sz w:val="18"/>
                <w:szCs w:val="18"/>
              </w:rPr>
              <w:t>0 (0)</w:t>
            </w:r>
          </w:p>
        </w:tc>
        <w:tc>
          <w:tcPr>
            <w:tcW w:w="2286" w:type="dxa"/>
            <w:noWrap/>
            <w:vAlign w:val="center"/>
          </w:tcPr>
          <w:p w14:paraId="4EC0C3EA"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54652">
              <w:rPr>
                <w:color w:val="000000" w:themeColor="text1"/>
                <w:sz w:val="18"/>
                <w:szCs w:val="18"/>
              </w:rPr>
              <w:t>8 (88.9)</w:t>
            </w:r>
          </w:p>
        </w:tc>
      </w:tr>
      <w:tr w:rsidR="00F4041D" w:rsidRPr="00C54652" w14:paraId="466A8A9B" w14:textId="77777777" w:rsidTr="001903EC">
        <w:trPr>
          <w:trHeight w:val="320"/>
        </w:trPr>
        <w:tc>
          <w:tcPr>
            <w:cnfStyle w:val="001000000000" w:firstRow="0" w:lastRow="0" w:firstColumn="1" w:lastColumn="0" w:oddVBand="0" w:evenVBand="0" w:oddHBand="0" w:evenHBand="0" w:firstRowFirstColumn="0" w:firstRowLastColumn="0" w:lastRowFirstColumn="0" w:lastRowLastColumn="0"/>
            <w:tcW w:w="4015" w:type="dxa"/>
            <w:shd w:val="clear" w:color="auto" w:fill="FAE2D5" w:themeFill="accent2" w:themeFillTint="33"/>
            <w:noWrap/>
            <w:vAlign w:val="center"/>
          </w:tcPr>
          <w:p w14:paraId="3ADDD0CA" w14:textId="77777777" w:rsidR="00F4041D" w:rsidRPr="00C54652" w:rsidRDefault="00F4041D" w:rsidP="001903EC">
            <w:pPr>
              <w:jc w:val="center"/>
              <w:rPr>
                <w:color w:val="auto"/>
                <w:sz w:val="18"/>
                <w:szCs w:val="21"/>
              </w:rPr>
            </w:pPr>
            <w:r w:rsidRPr="00C54652">
              <w:rPr>
                <w:color w:val="auto"/>
                <w:sz w:val="18"/>
                <w:szCs w:val="21"/>
              </w:rPr>
              <w:t>Rash</w:t>
            </w:r>
          </w:p>
        </w:tc>
        <w:tc>
          <w:tcPr>
            <w:tcW w:w="2005" w:type="dxa"/>
            <w:shd w:val="clear" w:color="auto" w:fill="FAE2D5" w:themeFill="accent2" w:themeFillTint="33"/>
            <w:noWrap/>
            <w:vAlign w:val="center"/>
          </w:tcPr>
          <w:p w14:paraId="6A9FA4F4"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54652">
              <w:rPr>
                <w:color w:val="000000" w:themeColor="text1"/>
                <w:sz w:val="18"/>
                <w:szCs w:val="18"/>
              </w:rPr>
              <w:t>0 (0)</w:t>
            </w:r>
          </w:p>
        </w:tc>
        <w:tc>
          <w:tcPr>
            <w:tcW w:w="2286" w:type="dxa"/>
            <w:shd w:val="clear" w:color="auto" w:fill="FAE2D5" w:themeFill="accent2" w:themeFillTint="33"/>
            <w:noWrap/>
            <w:vAlign w:val="center"/>
          </w:tcPr>
          <w:p w14:paraId="0988211A"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54652">
              <w:rPr>
                <w:color w:val="000000" w:themeColor="text1"/>
                <w:sz w:val="18"/>
                <w:szCs w:val="18"/>
              </w:rPr>
              <w:t>1 (11.1)</w:t>
            </w:r>
          </w:p>
        </w:tc>
      </w:tr>
      <w:tr w:rsidR="00F4041D" w:rsidRPr="00C54652" w14:paraId="6A4BAE09" w14:textId="77777777" w:rsidTr="001903EC">
        <w:trPr>
          <w:trHeight w:val="320"/>
        </w:trPr>
        <w:tc>
          <w:tcPr>
            <w:cnfStyle w:val="001000000000" w:firstRow="0" w:lastRow="0" w:firstColumn="1" w:lastColumn="0" w:oddVBand="0" w:evenVBand="0" w:oddHBand="0" w:evenHBand="0" w:firstRowFirstColumn="0" w:firstRowLastColumn="0" w:lastRowFirstColumn="0" w:lastRowLastColumn="0"/>
            <w:tcW w:w="4015" w:type="dxa"/>
            <w:noWrap/>
            <w:vAlign w:val="center"/>
          </w:tcPr>
          <w:p w14:paraId="005443F0" w14:textId="77777777" w:rsidR="00F4041D" w:rsidRPr="00C54652" w:rsidRDefault="00F4041D" w:rsidP="001903EC">
            <w:pPr>
              <w:jc w:val="center"/>
              <w:rPr>
                <w:color w:val="auto"/>
                <w:sz w:val="18"/>
                <w:szCs w:val="21"/>
              </w:rPr>
            </w:pPr>
            <w:r w:rsidRPr="00C54652">
              <w:rPr>
                <w:color w:val="auto"/>
                <w:sz w:val="18"/>
                <w:szCs w:val="21"/>
              </w:rPr>
              <w:t>Hypertension</w:t>
            </w:r>
          </w:p>
        </w:tc>
        <w:tc>
          <w:tcPr>
            <w:tcW w:w="2005" w:type="dxa"/>
            <w:noWrap/>
            <w:vAlign w:val="center"/>
          </w:tcPr>
          <w:p w14:paraId="3BBF09AE"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54652">
              <w:rPr>
                <w:color w:val="000000" w:themeColor="text1"/>
                <w:sz w:val="18"/>
                <w:szCs w:val="18"/>
              </w:rPr>
              <w:t>0 (0)</w:t>
            </w:r>
          </w:p>
        </w:tc>
        <w:tc>
          <w:tcPr>
            <w:tcW w:w="2286" w:type="dxa"/>
            <w:noWrap/>
            <w:vAlign w:val="center"/>
          </w:tcPr>
          <w:p w14:paraId="2AE33A98" w14:textId="77777777" w:rsidR="00F4041D" w:rsidRPr="00C54652" w:rsidRDefault="00F4041D" w:rsidP="001903EC">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C54652">
              <w:rPr>
                <w:color w:val="000000" w:themeColor="text1"/>
                <w:sz w:val="18"/>
                <w:szCs w:val="18"/>
              </w:rPr>
              <w:t>6 (66.7)</w:t>
            </w:r>
          </w:p>
        </w:tc>
      </w:tr>
      <w:tr w:rsidR="00F4041D" w:rsidRPr="00C54652" w14:paraId="35397FFA" w14:textId="77777777" w:rsidTr="001903EC">
        <w:trPr>
          <w:trHeight w:val="529"/>
        </w:trPr>
        <w:tc>
          <w:tcPr>
            <w:cnfStyle w:val="001000000000" w:firstRow="0" w:lastRow="0" w:firstColumn="1" w:lastColumn="0" w:oddVBand="0" w:evenVBand="0" w:oddHBand="0" w:evenHBand="0" w:firstRowFirstColumn="0" w:firstRowLastColumn="0" w:lastRowFirstColumn="0" w:lastRowLastColumn="0"/>
            <w:tcW w:w="8306" w:type="dxa"/>
            <w:gridSpan w:val="3"/>
            <w:shd w:val="clear" w:color="auto" w:fill="FAE2D5" w:themeFill="accent2" w:themeFillTint="33"/>
            <w:vAlign w:val="center"/>
          </w:tcPr>
          <w:p w14:paraId="746080C8" w14:textId="77777777" w:rsidR="00F4041D" w:rsidRPr="00C54652" w:rsidRDefault="00F4041D" w:rsidP="001903EC">
            <w:pPr>
              <w:jc w:val="center"/>
              <w:rPr>
                <w:rFonts w:eastAsia="DengXian"/>
                <w:color w:val="000000"/>
                <w:sz w:val="18"/>
                <w:szCs w:val="18"/>
              </w:rPr>
            </w:pPr>
            <w:r w:rsidRPr="00C54652">
              <w:rPr>
                <w:rFonts w:eastAsia="DengXian"/>
                <w:color w:val="000000"/>
                <w:sz w:val="18"/>
                <w:szCs w:val="18"/>
                <w:vertAlign w:val="superscript"/>
              </w:rPr>
              <w:t>a</w:t>
            </w:r>
            <w:r w:rsidRPr="00C54652">
              <w:rPr>
                <w:rFonts w:eastAsia="DengXian"/>
                <w:color w:val="000000"/>
                <w:sz w:val="18"/>
                <w:szCs w:val="18"/>
              </w:rPr>
              <w:t>Medical Dictionary for Regulatory Activities version, graded according to CTCAE version 5.0.</w:t>
            </w:r>
          </w:p>
        </w:tc>
      </w:tr>
    </w:tbl>
    <w:p w14:paraId="79EF7574" w14:textId="77777777" w:rsidR="00F4041D" w:rsidRDefault="00F4041D" w:rsidP="00F4041D">
      <w:pPr>
        <w:spacing w:line="360" w:lineRule="auto"/>
        <w:rPr>
          <w:rFonts w:ascii="Times New Roman" w:hAnsi="Times New Roman" w:cs="Times New Roman"/>
          <w:szCs w:val="21"/>
        </w:rPr>
      </w:pPr>
    </w:p>
    <w:p w14:paraId="404B0EF8" w14:textId="77777777" w:rsidR="00EB4A2D" w:rsidRDefault="00EB4A2D"/>
    <w:sectPr w:rsidR="00EB4A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41D"/>
    <w:rsid w:val="001D3053"/>
    <w:rsid w:val="001E3A92"/>
    <w:rsid w:val="00217E67"/>
    <w:rsid w:val="002C7D54"/>
    <w:rsid w:val="0033371E"/>
    <w:rsid w:val="00361C2F"/>
    <w:rsid w:val="005C0D39"/>
    <w:rsid w:val="0070406C"/>
    <w:rsid w:val="00724754"/>
    <w:rsid w:val="007B36B1"/>
    <w:rsid w:val="00C321FA"/>
    <w:rsid w:val="00C97210"/>
    <w:rsid w:val="00EB4A2D"/>
    <w:rsid w:val="00EE513F"/>
    <w:rsid w:val="00F4041D"/>
    <w:rsid w:val="00FC500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5900E"/>
  <w15:chartTrackingRefBased/>
  <w15:docId w15:val="{D041AC15-C788-4F35-932E-A569D9C4D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041D"/>
    <w:pPr>
      <w:widowControl w:val="0"/>
      <w:spacing w:after="0" w:line="240" w:lineRule="auto"/>
      <w:jc w:val="both"/>
    </w:pPr>
    <w:rPr>
      <w:rFonts w:eastAsiaTheme="minorEastAsia"/>
      <w:sz w:val="21"/>
      <w:lang w:val="en-US" w:eastAsia="zh-CN"/>
      <w14:ligatures w14:val="none"/>
    </w:rPr>
  </w:style>
  <w:style w:type="paragraph" w:styleId="Heading1">
    <w:name w:val="heading 1"/>
    <w:basedOn w:val="Normal"/>
    <w:next w:val="Normal"/>
    <w:link w:val="Heading1Char"/>
    <w:uiPriority w:val="9"/>
    <w:qFormat/>
    <w:rsid w:val="00F4041D"/>
    <w:pPr>
      <w:keepNext/>
      <w:keepLines/>
      <w:widowControl/>
      <w:spacing w:before="360" w:after="80" w:line="278" w:lineRule="auto"/>
      <w:jc w:val="left"/>
      <w:outlineLvl w:val="0"/>
    </w:pPr>
    <w:rPr>
      <w:rFonts w:asciiTheme="majorHAnsi" w:eastAsiaTheme="majorEastAsia" w:hAnsiTheme="majorHAnsi" w:cstheme="majorBidi"/>
      <w:color w:val="0F4761" w:themeColor="accent1" w:themeShade="BF"/>
      <w:sz w:val="40"/>
      <w:szCs w:val="40"/>
      <w:lang w:val="en-IN" w:eastAsia="en-US"/>
      <w14:ligatures w14:val="standardContextual"/>
    </w:rPr>
  </w:style>
  <w:style w:type="paragraph" w:styleId="Heading2">
    <w:name w:val="heading 2"/>
    <w:basedOn w:val="Normal"/>
    <w:next w:val="Normal"/>
    <w:link w:val="Heading2Char"/>
    <w:uiPriority w:val="9"/>
    <w:semiHidden/>
    <w:unhideWhenUsed/>
    <w:qFormat/>
    <w:rsid w:val="00F4041D"/>
    <w:pPr>
      <w:keepNext/>
      <w:keepLines/>
      <w:widowControl/>
      <w:spacing w:before="160" w:after="80" w:line="278" w:lineRule="auto"/>
      <w:jc w:val="left"/>
      <w:outlineLvl w:val="1"/>
    </w:pPr>
    <w:rPr>
      <w:rFonts w:asciiTheme="majorHAnsi" w:eastAsiaTheme="majorEastAsia" w:hAnsiTheme="majorHAnsi" w:cstheme="majorBidi"/>
      <w:color w:val="0F4761" w:themeColor="accent1" w:themeShade="BF"/>
      <w:sz w:val="32"/>
      <w:szCs w:val="32"/>
      <w:lang w:val="en-IN" w:eastAsia="en-US"/>
      <w14:ligatures w14:val="standardContextual"/>
    </w:rPr>
  </w:style>
  <w:style w:type="paragraph" w:styleId="Heading3">
    <w:name w:val="heading 3"/>
    <w:basedOn w:val="Normal"/>
    <w:next w:val="Normal"/>
    <w:link w:val="Heading3Char"/>
    <w:uiPriority w:val="9"/>
    <w:semiHidden/>
    <w:unhideWhenUsed/>
    <w:qFormat/>
    <w:rsid w:val="00F4041D"/>
    <w:pPr>
      <w:keepNext/>
      <w:keepLines/>
      <w:widowControl/>
      <w:spacing w:before="160" w:after="80" w:line="278" w:lineRule="auto"/>
      <w:jc w:val="left"/>
      <w:outlineLvl w:val="2"/>
    </w:pPr>
    <w:rPr>
      <w:rFonts w:eastAsiaTheme="majorEastAsia" w:cstheme="majorBidi"/>
      <w:color w:val="0F4761" w:themeColor="accent1" w:themeShade="BF"/>
      <w:sz w:val="28"/>
      <w:szCs w:val="28"/>
      <w:lang w:val="en-IN" w:eastAsia="en-US"/>
      <w14:ligatures w14:val="standardContextual"/>
    </w:rPr>
  </w:style>
  <w:style w:type="paragraph" w:styleId="Heading4">
    <w:name w:val="heading 4"/>
    <w:basedOn w:val="Normal"/>
    <w:next w:val="Normal"/>
    <w:link w:val="Heading4Char"/>
    <w:uiPriority w:val="9"/>
    <w:semiHidden/>
    <w:unhideWhenUsed/>
    <w:qFormat/>
    <w:rsid w:val="00F4041D"/>
    <w:pPr>
      <w:keepNext/>
      <w:keepLines/>
      <w:widowControl/>
      <w:spacing w:before="80" w:after="40" w:line="278" w:lineRule="auto"/>
      <w:jc w:val="left"/>
      <w:outlineLvl w:val="3"/>
    </w:pPr>
    <w:rPr>
      <w:rFonts w:eastAsiaTheme="majorEastAsia" w:cstheme="majorBidi"/>
      <w:i/>
      <w:iCs/>
      <w:color w:val="0F4761" w:themeColor="accent1" w:themeShade="BF"/>
      <w:sz w:val="24"/>
      <w:lang w:val="en-IN" w:eastAsia="en-US"/>
      <w14:ligatures w14:val="standardContextual"/>
    </w:rPr>
  </w:style>
  <w:style w:type="paragraph" w:styleId="Heading5">
    <w:name w:val="heading 5"/>
    <w:basedOn w:val="Normal"/>
    <w:next w:val="Normal"/>
    <w:link w:val="Heading5Char"/>
    <w:uiPriority w:val="9"/>
    <w:semiHidden/>
    <w:unhideWhenUsed/>
    <w:qFormat/>
    <w:rsid w:val="00F4041D"/>
    <w:pPr>
      <w:keepNext/>
      <w:keepLines/>
      <w:widowControl/>
      <w:spacing w:before="80" w:after="40" w:line="278" w:lineRule="auto"/>
      <w:jc w:val="left"/>
      <w:outlineLvl w:val="4"/>
    </w:pPr>
    <w:rPr>
      <w:rFonts w:eastAsiaTheme="majorEastAsia" w:cstheme="majorBidi"/>
      <w:color w:val="0F4761" w:themeColor="accent1" w:themeShade="BF"/>
      <w:sz w:val="24"/>
      <w:lang w:val="en-IN" w:eastAsia="en-US"/>
      <w14:ligatures w14:val="standardContextual"/>
    </w:rPr>
  </w:style>
  <w:style w:type="paragraph" w:styleId="Heading6">
    <w:name w:val="heading 6"/>
    <w:basedOn w:val="Normal"/>
    <w:next w:val="Normal"/>
    <w:link w:val="Heading6Char"/>
    <w:uiPriority w:val="9"/>
    <w:semiHidden/>
    <w:unhideWhenUsed/>
    <w:qFormat/>
    <w:rsid w:val="00F4041D"/>
    <w:pPr>
      <w:keepNext/>
      <w:keepLines/>
      <w:widowControl/>
      <w:spacing w:before="40" w:line="278" w:lineRule="auto"/>
      <w:jc w:val="left"/>
      <w:outlineLvl w:val="5"/>
    </w:pPr>
    <w:rPr>
      <w:rFonts w:eastAsiaTheme="majorEastAsia" w:cstheme="majorBidi"/>
      <w:i/>
      <w:iCs/>
      <w:color w:val="595959" w:themeColor="text1" w:themeTint="A6"/>
      <w:sz w:val="24"/>
      <w:lang w:val="en-IN" w:eastAsia="en-US"/>
      <w14:ligatures w14:val="standardContextual"/>
    </w:rPr>
  </w:style>
  <w:style w:type="paragraph" w:styleId="Heading7">
    <w:name w:val="heading 7"/>
    <w:basedOn w:val="Normal"/>
    <w:next w:val="Normal"/>
    <w:link w:val="Heading7Char"/>
    <w:uiPriority w:val="9"/>
    <w:semiHidden/>
    <w:unhideWhenUsed/>
    <w:qFormat/>
    <w:rsid w:val="00F4041D"/>
    <w:pPr>
      <w:keepNext/>
      <w:keepLines/>
      <w:widowControl/>
      <w:spacing w:before="40" w:line="278" w:lineRule="auto"/>
      <w:jc w:val="left"/>
      <w:outlineLvl w:val="6"/>
    </w:pPr>
    <w:rPr>
      <w:rFonts w:eastAsiaTheme="majorEastAsia" w:cstheme="majorBidi"/>
      <w:color w:val="595959" w:themeColor="text1" w:themeTint="A6"/>
      <w:sz w:val="24"/>
      <w:lang w:val="en-IN" w:eastAsia="en-US"/>
      <w14:ligatures w14:val="standardContextual"/>
    </w:rPr>
  </w:style>
  <w:style w:type="paragraph" w:styleId="Heading8">
    <w:name w:val="heading 8"/>
    <w:basedOn w:val="Normal"/>
    <w:next w:val="Normal"/>
    <w:link w:val="Heading8Char"/>
    <w:uiPriority w:val="9"/>
    <w:semiHidden/>
    <w:unhideWhenUsed/>
    <w:qFormat/>
    <w:rsid w:val="00F4041D"/>
    <w:pPr>
      <w:keepNext/>
      <w:keepLines/>
      <w:widowControl/>
      <w:spacing w:line="278" w:lineRule="auto"/>
      <w:jc w:val="left"/>
      <w:outlineLvl w:val="7"/>
    </w:pPr>
    <w:rPr>
      <w:rFonts w:eastAsiaTheme="majorEastAsia" w:cstheme="majorBidi"/>
      <w:i/>
      <w:iCs/>
      <w:color w:val="272727" w:themeColor="text1" w:themeTint="D8"/>
      <w:sz w:val="24"/>
      <w:lang w:val="en-IN" w:eastAsia="en-US"/>
      <w14:ligatures w14:val="standardContextual"/>
    </w:rPr>
  </w:style>
  <w:style w:type="paragraph" w:styleId="Heading9">
    <w:name w:val="heading 9"/>
    <w:basedOn w:val="Normal"/>
    <w:next w:val="Normal"/>
    <w:link w:val="Heading9Char"/>
    <w:uiPriority w:val="9"/>
    <w:semiHidden/>
    <w:unhideWhenUsed/>
    <w:qFormat/>
    <w:rsid w:val="00F4041D"/>
    <w:pPr>
      <w:keepNext/>
      <w:keepLines/>
      <w:widowControl/>
      <w:spacing w:line="278" w:lineRule="auto"/>
      <w:jc w:val="left"/>
      <w:outlineLvl w:val="8"/>
    </w:pPr>
    <w:rPr>
      <w:rFonts w:eastAsiaTheme="majorEastAsia" w:cstheme="majorBidi"/>
      <w:color w:val="272727" w:themeColor="text1" w:themeTint="D8"/>
      <w:sz w:val="24"/>
      <w:lang w:val="en-IN"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04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04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04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04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04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04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04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04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041D"/>
    <w:rPr>
      <w:rFonts w:eastAsiaTheme="majorEastAsia" w:cstheme="majorBidi"/>
      <w:color w:val="272727" w:themeColor="text1" w:themeTint="D8"/>
    </w:rPr>
  </w:style>
  <w:style w:type="paragraph" w:styleId="Title">
    <w:name w:val="Title"/>
    <w:basedOn w:val="Normal"/>
    <w:next w:val="Normal"/>
    <w:link w:val="TitleChar"/>
    <w:uiPriority w:val="10"/>
    <w:qFormat/>
    <w:rsid w:val="00F4041D"/>
    <w:pPr>
      <w:widowControl/>
      <w:spacing w:after="80"/>
      <w:contextualSpacing/>
      <w:jc w:val="left"/>
    </w:pPr>
    <w:rPr>
      <w:rFonts w:asciiTheme="majorHAnsi" w:eastAsiaTheme="majorEastAsia" w:hAnsiTheme="majorHAnsi" w:cstheme="majorBidi"/>
      <w:spacing w:val="-10"/>
      <w:kern w:val="28"/>
      <w:sz w:val="56"/>
      <w:szCs w:val="56"/>
      <w:lang w:val="en-IN" w:eastAsia="en-US"/>
      <w14:ligatures w14:val="standardContextual"/>
    </w:rPr>
  </w:style>
  <w:style w:type="character" w:customStyle="1" w:styleId="TitleChar">
    <w:name w:val="Title Char"/>
    <w:basedOn w:val="DefaultParagraphFont"/>
    <w:link w:val="Title"/>
    <w:uiPriority w:val="10"/>
    <w:rsid w:val="00F404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041D"/>
    <w:pPr>
      <w:widowControl/>
      <w:numPr>
        <w:ilvl w:val="1"/>
      </w:numPr>
      <w:spacing w:after="160" w:line="278" w:lineRule="auto"/>
      <w:jc w:val="left"/>
    </w:pPr>
    <w:rPr>
      <w:rFonts w:eastAsiaTheme="majorEastAsia" w:cstheme="majorBidi"/>
      <w:color w:val="595959" w:themeColor="text1" w:themeTint="A6"/>
      <w:spacing w:val="15"/>
      <w:sz w:val="28"/>
      <w:szCs w:val="28"/>
      <w:lang w:val="en-IN" w:eastAsia="en-US"/>
      <w14:ligatures w14:val="standardContextual"/>
    </w:rPr>
  </w:style>
  <w:style w:type="character" w:customStyle="1" w:styleId="SubtitleChar">
    <w:name w:val="Subtitle Char"/>
    <w:basedOn w:val="DefaultParagraphFont"/>
    <w:link w:val="Subtitle"/>
    <w:uiPriority w:val="11"/>
    <w:rsid w:val="00F404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041D"/>
    <w:pPr>
      <w:widowControl/>
      <w:spacing w:before="160" w:after="160" w:line="278" w:lineRule="auto"/>
      <w:jc w:val="center"/>
    </w:pPr>
    <w:rPr>
      <w:rFonts w:eastAsiaTheme="minorHAnsi"/>
      <w:i/>
      <w:iCs/>
      <w:color w:val="404040" w:themeColor="text1" w:themeTint="BF"/>
      <w:sz w:val="24"/>
      <w:lang w:val="en-IN" w:eastAsia="en-US"/>
      <w14:ligatures w14:val="standardContextual"/>
    </w:rPr>
  </w:style>
  <w:style w:type="character" w:customStyle="1" w:styleId="QuoteChar">
    <w:name w:val="Quote Char"/>
    <w:basedOn w:val="DefaultParagraphFont"/>
    <w:link w:val="Quote"/>
    <w:uiPriority w:val="29"/>
    <w:rsid w:val="00F4041D"/>
    <w:rPr>
      <w:i/>
      <w:iCs/>
      <w:color w:val="404040" w:themeColor="text1" w:themeTint="BF"/>
    </w:rPr>
  </w:style>
  <w:style w:type="paragraph" w:styleId="ListParagraph">
    <w:name w:val="List Paragraph"/>
    <w:basedOn w:val="Normal"/>
    <w:uiPriority w:val="34"/>
    <w:qFormat/>
    <w:rsid w:val="00F4041D"/>
    <w:pPr>
      <w:widowControl/>
      <w:spacing w:after="160" w:line="278" w:lineRule="auto"/>
      <w:ind w:left="720"/>
      <w:contextualSpacing/>
      <w:jc w:val="left"/>
    </w:pPr>
    <w:rPr>
      <w:rFonts w:eastAsiaTheme="minorHAnsi"/>
      <w:sz w:val="24"/>
      <w:lang w:val="en-IN" w:eastAsia="en-US"/>
      <w14:ligatures w14:val="standardContextual"/>
    </w:rPr>
  </w:style>
  <w:style w:type="character" w:styleId="IntenseEmphasis">
    <w:name w:val="Intense Emphasis"/>
    <w:basedOn w:val="DefaultParagraphFont"/>
    <w:uiPriority w:val="21"/>
    <w:qFormat/>
    <w:rsid w:val="00F4041D"/>
    <w:rPr>
      <w:i/>
      <w:iCs/>
      <w:color w:val="0F4761" w:themeColor="accent1" w:themeShade="BF"/>
    </w:rPr>
  </w:style>
  <w:style w:type="paragraph" w:styleId="IntenseQuote">
    <w:name w:val="Intense Quote"/>
    <w:basedOn w:val="Normal"/>
    <w:next w:val="Normal"/>
    <w:link w:val="IntenseQuoteChar"/>
    <w:uiPriority w:val="30"/>
    <w:qFormat/>
    <w:rsid w:val="00F4041D"/>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sz w:val="24"/>
      <w:lang w:val="en-IN" w:eastAsia="en-US"/>
      <w14:ligatures w14:val="standardContextual"/>
    </w:rPr>
  </w:style>
  <w:style w:type="character" w:customStyle="1" w:styleId="IntenseQuoteChar">
    <w:name w:val="Intense Quote Char"/>
    <w:basedOn w:val="DefaultParagraphFont"/>
    <w:link w:val="IntenseQuote"/>
    <w:uiPriority w:val="30"/>
    <w:rsid w:val="00F4041D"/>
    <w:rPr>
      <w:i/>
      <w:iCs/>
      <w:color w:val="0F4761" w:themeColor="accent1" w:themeShade="BF"/>
    </w:rPr>
  </w:style>
  <w:style w:type="character" w:styleId="IntenseReference">
    <w:name w:val="Intense Reference"/>
    <w:basedOn w:val="DefaultParagraphFont"/>
    <w:uiPriority w:val="32"/>
    <w:qFormat/>
    <w:rsid w:val="00F4041D"/>
    <w:rPr>
      <w:b/>
      <w:bCs/>
      <w:smallCaps/>
      <w:color w:val="0F4761" w:themeColor="accent1" w:themeShade="BF"/>
      <w:spacing w:val="5"/>
    </w:rPr>
  </w:style>
  <w:style w:type="table" w:customStyle="1" w:styleId="6-21">
    <w:name w:val="清单表 6 彩色 - 着色 21"/>
    <w:basedOn w:val="TableNormal"/>
    <w:uiPriority w:val="51"/>
    <w:qFormat/>
    <w:rsid w:val="00F4041D"/>
    <w:pPr>
      <w:spacing w:after="0" w:line="240" w:lineRule="auto"/>
    </w:pPr>
    <w:rPr>
      <w:rFonts w:ascii="Times New Roman" w:eastAsia="SimSun" w:hAnsi="Times New Roman" w:cs="Times New Roman"/>
      <w:color w:val="BF4E14" w:themeColor="accent2" w:themeShade="BF"/>
      <w:kern w:val="0"/>
      <w:sz w:val="20"/>
      <w:szCs w:val="20"/>
      <w:lang w:val="en-US" w:eastAsia="zh-CN"/>
      <w14:ligatures w14:val="none"/>
    </w:rPr>
    <w:tblPr>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customStyle="1" w:styleId="2-21">
    <w:name w:val="清单表 2 - 着色 21"/>
    <w:basedOn w:val="TableNormal"/>
    <w:uiPriority w:val="47"/>
    <w:qFormat/>
    <w:rsid w:val="00F4041D"/>
    <w:pPr>
      <w:spacing w:after="0" w:line="240" w:lineRule="auto"/>
    </w:pPr>
    <w:rPr>
      <w:rFonts w:ascii="Times New Roman" w:eastAsia="SimSun" w:hAnsi="Times New Roman" w:cs="Times New Roman"/>
      <w:kern w:val="0"/>
      <w:sz w:val="20"/>
      <w:szCs w:val="20"/>
      <w:lang w:val="en-US" w:eastAsia="zh-CN"/>
      <w14:ligatures w14:val="none"/>
    </w:rPr>
    <w:tblPr>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PlainTable4">
    <w:name w:val="Plain Table 4"/>
    <w:basedOn w:val="TableNormal"/>
    <w:uiPriority w:val="44"/>
    <w:rsid w:val="00F4041D"/>
    <w:pPr>
      <w:spacing w:after="0" w:line="240" w:lineRule="auto"/>
    </w:pPr>
    <w:rPr>
      <w:rFonts w:eastAsiaTheme="minorEastAsia"/>
      <w:sz w:val="22"/>
      <w:lang w:val="en-US"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tiff"/><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942</Words>
  <Characters>5371</Characters>
  <Application>Microsoft Office Word</Application>
  <DocSecurity>0</DocSecurity>
  <Lines>44</Lines>
  <Paragraphs>12</Paragraphs>
  <ScaleCrop>false</ScaleCrop>
  <Company/>
  <LinksUpToDate>false</LinksUpToDate>
  <CharactersWithSpaces>6301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2026-08-31T08:40:00Z</dcterms:created>
  <dcterms:modified xsi:type="dcterms:W3CDTF">2026-08-31T08:40:00Z</dcterms:modified>
</cp:coreProperties>
</file>