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7071E" w14:textId="77777777" w:rsidR="005504BD" w:rsidRPr="001E3BAC" w:rsidRDefault="005504BD" w:rsidP="005504BD">
      <w:pPr>
        <w:pStyle w:val="Heading1"/>
      </w:pPr>
      <w:r w:rsidRPr="001E3BAC">
        <w:t>Appendices</w:t>
      </w:r>
    </w:p>
    <w:p w14:paraId="0698C29F" w14:textId="77777777" w:rsidR="005504BD" w:rsidRPr="00C73623" w:rsidRDefault="005504BD" w:rsidP="005504BD">
      <w:pPr>
        <w:pStyle w:val="Heading2"/>
      </w:pPr>
      <w:r w:rsidRPr="00C73623">
        <w:t>Appendix A: Extended Methods</w:t>
      </w:r>
    </w:p>
    <w:p w14:paraId="2D6F147F" w14:textId="77777777" w:rsidR="005504BD" w:rsidRPr="001E3BAC" w:rsidRDefault="005504BD" w:rsidP="005504BD">
      <w:pPr>
        <w:pStyle w:val="Heading3"/>
      </w:pPr>
      <w:r w:rsidRPr="001E3BAC">
        <w:t xml:space="preserve">Participants and screening. </w:t>
      </w:r>
    </w:p>
    <w:p w14:paraId="19721199" w14:textId="77777777" w:rsidR="005504BD" w:rsidRPr="00C73623" w:rsidRDefault="005504BD" w:rsidP="005504BD">
      <w:pPr>
        <w:rPr>
          <w:rFonts w:cs="Calibri Light"/>
        </w:rPr>
      </w:pPr>
      <w:r w:rsidRPr="00C73623">
        <w:rPr>
          <w:rFonts w:cs="Calibri Light"/>
        </w:rPr>
        <w:t xml:space="preserve">One hundred participants were recruited and assigned to two age groups of 50 each. Participants were recruited through university advertisement boards, social media, and community centres for older adults. All participants reported normal or corrected-to-normal vision, no history of neurological or psychiatric disorders, and no mobility impairments, and all were right-handed. Each participant provided written informed consent and received monetary compensation of 50 NIS per hour (~14 EUR). </w:t>
      </w:r>
    </w:p>
    <w:p w14:paraId="4819DCAB" w14:textId="77777777" w:rsidR="005504BD" w:rsidRPr="00C73623" w:rsidRDefault="005504BD" w:rsidP="005504BD">
      <w:pPr>
        <w:rPr>
          <w:rFonts w:cs="Calibri Light"/>
        </w:rPr>
      </w:pPr>
      <w:r w:rsidRPr="00C73623">
        <w:rPr>
          <w:rFonts w:cs="Calibri Light"/>
        </w:rPr>
        <w:t>Following written informed consent, participants underwent a ~20-minute screening procedure. Eligibility required age-, language- and education-adjusted normative scores on the Montreal Cognitive Assessment (MoCA;</w:t>
      </w:r>
      <w:sdt>
        <w:sdtPr>
          <w:rPr>
            <w:rFonts w:cs="Calibri Light"/>
            <w:color w:val="000000"/>
          </w:rPr>
          <w:tag w:val="MENDELEY_CITATION_v3_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"/>
          <w:id w:val="1896089988"/>
          <w:placeholder>
            <w:docPart w:val="B4D09CC885024A288AED3234434B9468"/>
          </w:placeholder>
        </w:sdtPr>
        <w:sdtContent>
          <w:r w:rsidRPr="00C73623">
            <w:rPr>
              <w:rFonts w:cs="Calibri Light"/>
              <w:color w:val="000000"/>
            </w:rPr>
            <w:t>[1]</w:t>
          </w:r>
        </w:sdtContent>
      </w:sdt>
      <w:r w:rsidRPr="00C73623">
        <w:rPr>
          <w:rFonts w:cs="Calibri Light"/>
        </w:rPr>
        <w:t xml:space="preserve">), administered in Hebrew or Arabic (normative thresholds in Hebrew based on </w:t>
      </w:r>
      <w:sdt>
        <w:sdtPr>
          <w:rPr>
            <w:rFonts w:cs="Calibri Light"/>
            <w:color w:val="000000"/>
          </w:rPr>
          <w:tag w:val="MENDELEY_CITATION_v3_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"/>
          <w:id w:val="2063593993"/>
          <w:placeholder>
            <w:docPart w:val="B4D09CC885024A288AED3234434B9468"/>
          </w:placeholder>
        </w:sdtPr>
        <w:sdtContent>
          <w:r w:rsidRPr="00C73623">
            <w:rPr>
              <w:rFonts w:cs="Calibri Light"/>
              <w:color w:val="000000"/>
            </w:rPr>
            <w:t>[2]</w:t>
          </w:r>
        </w:sdtContent>
      </w:sdt>
      <w:r w:rsidRPr="00C73623">
        <w:rPr>
          <w:rFonts w:cs="Calibri Light"/>
        </w:rPr>
        <w:t xml:space="preserve"> and in Arabic based on </w:t>
      </w:r>
      <w:sdt>
        <w:sdtPr>
          <w:rPr>
            <w:rFonts w:cs="Calibri Light"/>
            <w:color w:val="000000"/>
          </w:rPr>
          <w:tag w:val="MENDELEY_CITATION_v3_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"/>
          <w:id w:val="-1809004223"/>
          <w:placeholder>
            <w:docPart w:val="B4D09CC885024A288AED3234434B9468"/>
          </w:placeholder>
        </w:sdtPr>
        <w:sdtContent>
          <w:r w:rsidRPr="00C73623">
            <w:rPr>
              <w:rFonts w:cs="Calibri Light"/>
              <w:color w:val="000000"/>
            </w:rPr>
            <w:t>[3]</w:t>
          </w:r>
        </w:sdtContent>
      </w:sdt>
      <w:r w:rsidRPr="00C73623">
        <w:rPr>
          <w:rFonts w:cs="Calibri Light"/>
        </w:rPr>
        <w:t xml:space="preserve">). Functional mobility and independence were confirmed via the Timed Up and Go (TUG) test </w:t>
      </w:r>
      <w:sdt>
        <w:sdtPr>
          <w:rPr>
            <w:rFonts w:cs="Calibri Light"/>
            <w:color w:val="000000"/>
          </w:rPr>
          <w:tag w:val="MENDELEY_CITATION_v3_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"/>
          <w:id w:val="1900560146"/>
          <w:placeholder>
            <w:docPart w:val="B4D09CC885024A288AED3234434B9468"/>
          </w:placeholder>
        </w:sdtPr>
        <w:sdtContent>
          <w:r w:rsidRPr="00C73623">
            <w:rPr>
              <w:rFonts w:cs="Calibri Light"/>
              <w:color w:val="000000"/>
            </w:rPr>
            <w:t>[4]</w:t>
          </w:r>
        </w:sdtContent>
      </w:sdt>
      <w:r w:rsidRPr="00C73623">
        <w:rPr>
          <w:rFonts w:cs="Calibri Light"/>
        </w:rPr>
        <w:t xml:space="preserve"> and the Barthel Index </w:t>
      </w:r>
      <w:sdt>
        <w:sdtPr>
          <w:rPr>
            <w:rFonts w:cs="Calibri Light"/>
            <w:color w:val="000000"/>
          </w:rPr>
          <w:tag w:val="MENDELEY_CITATION_v3_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"/>
          <w:id w:val="-245346524"/>
          <w:placeholder>
            <w:docPart w:val="B4D09CC885024A288AED3234434B9468"/>
          </w:placeholder>
        </w:sdtPr>
        <w:sdtContent>
          <w:r w:rsidRPr="00C73623">
            <w:rPr>
              <w:rFonts w:cs="Calibri Light"/>
              <w:color w:val="000000"/>
            </w:rPr>
            <w:t>[5]</w:t>
          </w:r>
        </w:sdtContent>
      </w:sdt>
      <w:r w:rsidRPr="00C73623">
        <w:rPr>
          <w:rFonts w:cs="Calibri Light"/>
        </w:rPr>
        <w:t>; all participants demonstrated age-appropriate mobility and full functional independence.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5"/>
        <w:gridCol w:w="3122"/>
        <w:gridCol w:w="2835"/>
      </w:tblGrid>
      <w:tr w:rsidR="005504BD" w:rsidRPr="00C73623" w14:paraId="1D319EE7" w14:textId="77777777" w:rsidTr="003A4985">
        <w:trPr>
          <w:trHeight w:val="20"/>
        </w:trPr>
        <w:tc>
          <w:tcPr>
            <w:tcW w:w="0" w:type="auto"/>
            <w:tcBorders>
              <w:bottom w:val="double" w:sz="4" w:space="0" w:color="156082" w:themeColor="accent1"/>
            </w:tcBorders>
            <w:vAlign w:val="center"/>
          </w:tcPr>
          <w:p w14:paraId="23336DE8" w14:textId="77777777" w:rsidR="005504BD" w:rsidRPr="00C73623" w:rsidRDefault="005504BD" w:rsidP="003A4985">
            <w:pPr>
              <w:rPr>
                <w:rFonts w:cs="Calibri Light"/>
              </w:rPr>
            </w:pPr>
          </w:p>
        </w:tc>
        <w:tc>
          <w:tcPr>
            <w:tcW w:w="3122" w:type="dxa"/>
            <w:tcBorders>
              <w:bottom w:val="double" w:sz="4" w:space="0" w:color="156082" w:themeColor="accent1"/>
            </w:tcBorders>
            <w:vAlign w:val="center"/>
          </w:tcPr>
          <w:p w14:paraId="070C1256" w14:textId="77777777" w:rsidR="005504BD" w:rsidRPr="00C73623" w:rsidRDefault="005504BD" w:rsidP="003A4985">
            <w:pPr>
              <w:rPr>
                <w:rFonts w:cs="Calibri Light"/>
              </w:rPr>
            </w:pPr>
            <w:r w:rsidRPr="00C73623">
              <w:rPr>
                <w:rFonts w:cs="Calibri Light"/>
              </w:rPr>
              <w:t>Younger adults (N=50)</w:t>
            </w:r>
          </w:p>
        </w:tc>
        <w:tc>
          <w:tcPr>
            <w:tcW w:w="2835" w:type="dxa"/>
            <w:tcBorders>
              <w:bottom w:val="double" w:sz="4" w:space="0" w:color="156082" w:themeColor="accent1"/>
            </w:tcBorders>
            <w:vAlign w:val="center"/>
          </w:tcPr>
          <w:p w14:paraId="7528116E" w14:textId="77777777" w:rsidR="005504BD" w:rsidRPr="00C73623" w:rsidRDefault="005504BD" w:rsidP="003A4985">
            <w:pPr>
              <w:rPr>
                <w:rFonts w:cs="Calibri Light"/>
              </w:rPr>
            </w:pPr>
            <w:r w:rsidRPr="00C73623">
              <w:rPr>
                <w:rFonts w:cs="Calibri Light"/>
              </w:rPr>
              <w:t>Older adults (N=50)</w:t>
            </w:r>
          </w:p>
        </w:tc>
      </w:tr>
      <w:tr w:rsidR="005504BD" w:rsidRPr="00C73623" w14:paraId="15B4AEEB" w14:textId="77777777" w:rsidTr="003A4985">
        <w:trPr>
          <w:trHeight w:val="20"/>
        </w:trPr>
        <w:tc>
          <w:tcPr>
            <w:tcW w:w="0" w:type="auto"/>
            <w:tcBorders>
              <w:top w:val="double" w:sz="4" w:space="0" w:color="156082" w:themeColor="accent1"/>
            </w:tcBorders>
            <w:vAlign w:val="center"/>
          </w:tcPr>
          <w:p w14:paraId="13A9B3CD" w14:textId="77777777" w:rsidR="005504BD" w:rsidRPr="00C73623" w:rsidRDefault="005504BD" w:rsidP="003A4985">
            <w:pPr>
              <w:ind w:firstLine="0"/>
              <w:rPr>
                <w:rFonts w:cs="Calibri Light"/>
              </w:rPr>
            </w:pPr>
            <w:r w:rsidRPr="00C73623">
              <w:rPr>
                <w:rFonts w:cs="Calibri Light"/>
              </w:rPr>
              <w:t>Age (Mean; SD; Range)</w:t>
            </w:r>
          </w:p>
        </w:tc>
        <w:tc>
          <w:tcPr>
            <w:tcW w:w="3122" w:type="dxa"/>
            <w:tcBorders>
              <w:top w:val="double" w:sz="4" w:space="0" w:color="156082" w:themeColor="accent1"/>
            </w:tcBorders>
            <w:vAlign w:val="center"/>
          </w:tcPr>
          <w:p w14:paraId="70637591" w14:textId="77777777" w:rsidR="005504BD" w:rsidRPr="00C73623" w:rsidRDefault="005504BD" w:rsidP="003A4985">
            <w:pPr>
              <w:rPr>
                <w:rFonts w:cs="Calibri Light"/>
              </w:rPr>
            </w:pPr>
            <w:r w:rsidRPr="00C73623">
              <w:rPr>
                <w:rFonts w:cs="Calibri Light"/>
              </w:rPr>
              <w:t>23 (2.57; 18-30)</w:t>
            </w:r>
          </w:p>
        </w:tc>
        <w:tc>
          <w:tcPr>
            <w:tcW w:w="2835" w:type="dxa"/>
            <w:tcBorders>
              <w:top w:val="double" w:sz="4" w:space="0" w:color="156082" w:themeColor="accent1"/>
            </w:tcBorders>
            <w:vAlign w:val="center"/>
          </w:tcPr>
          <w:p w14:paraId="32A2416D" w14:textId="77777777" w:rsidR="005504BD" w:rsidRPr="00C73623" w:rsidRDefault="005504BD" w:rsidP="003A4985">
            <w:pPr>
              <w:rPr>
                <w:rFonts w:cs="Calibri Light"/>
              </w:rPr>
            </w:pPr>
            <w:r w:rsidRPr="00C73623">
              <w:rPr>
                <w:rFonts w:cs="Calibri Light"/>
              </w:rPr>
              <w:t>70.3 (2.78; 65-74)</w:t>
            </w:r>
          </w:p>
        </w:tc>
      </w:tr>
      <w:tr w:rsidR="005504BD" w:rsidRPr="00C73623" w14:paraId="29A4CEC1" w14:textId="77777777" w:rsidTr="003A4985">
        <w:trPr>
          <w:trHeight w:val="20"/>
        </w:trPr>
        <w:tc>
          <w:tcPr>
            <w:tcW w:w="0" w:type="auto"/>
            <w:vAlign w:val="center"/>
          </w:tcPr>
          <w:p w14:paraId="4FA72950" w14:textId="77777777" w:rsidR="005504BD" w:rsidRPr="00C73623" w:rsidRDefault="005504BD" w:rsidP="003A4985">
            <w:pPr>
              <w:ind w:firstLine="0"/>
              <w:rPr>
                <w:rFonts w:cs="Calibri Light"/>
              </w:rPr>
            </w:pPr>
            <w:r w:rsidRPr="00C73623">
              <w:rPr>
                <w:rFonts w:cs="Calibri Light"/>
              </w:rPr>
              <w:t>Gender</w:t>
            </w:r>
          </w:p>
        </w:tc>
        <w:tc>
          <w:tcPr>
            <w:tcW w:w="3122" w:type="dxa"/>
            <w:vAlign w:val="center"/>
          </w:tcPr>
          <w:p w14:paraId="5AE8C7E4" w14:textId="77777777" w:rsidR="005504BD" w:rsidRPr="00C73623" w:rsidRDefault="005504BD" w:rsidP="003A4985">
            <w:pPr>
              <w:rPr>
                <w:rFonts w:cs="Calibri Light"/>
              </w:rPr>
            </w:pPr>
            <w:r w:rsidRPr="00C73623">
              <w:rPr>
                <w:rFonts w:cs="Calibri Light"/>
              </w:rPr>
              <w:t xml:space="preserve">39 </w:t>
            </w:r>
            <w:proofErr w:type="gramStart"/>
            <w:r w:rsidRPr="00C73623">
              <w:rPr>
                <w:rFonts w:cs="Calibri Light"/>
              </w:rPr>
              <w:t>female</w:t>
            </w:r>
            <w:proofErr w:type="gramEnd"/>
            <w:r w:rsidRPr="00C73623">
              <w:rPr>
                <w:rFonts w:cs="Calibri Light"/>
              </w:rPr>
              <w:t>; 11 male</w:t>
            </w:r>
          </w:p>
        </w:tc>
        <w:tc>
          <w:tcPr>
            <w:tcW w:w="2835" w:type="dxa"/>
            <w:vAlign w:val="center"/>
          </w:tcPr>
          <w:p w14:paraId="2F4949E6" w14:textId="77777777" w:rsidR="005504BD" w:rsidRPr="00C73623" w:rsidRDefault="005504BD" w:rsidP="003A4985">
            <w:pPr>
              <w:rPr>
                <w:rFonts w:cs="Calibri Light"/>
              </w:rPr>
            </w:pPr>
            <w:r w:rsidRPr="00C73623">
              <w:rPr>
                <w:rFonts w:cs="Calibri Light"/>
              </w:rPr>
              <w:t xml:space="preserve">30 </w:t>
            </w:r>
            <w:proofErr w:type="gramStart"/>
            <w:r w:rsidRPr="00C73623">
              <w:rPr>
                <w:rFonts w:cs="Calibri Light"/>
              </w:rPr>
              <w:t>female</w:t>
            </w:r>
            <w:proofErr w:type="gramEnd"/>
            <w:r w:rsidRPr="00C73623">
              <w:rPr>
                <w:rFonts w:cs="Calibri Light"/>
              </w:rPr>
              <w:t>; 20 male</w:t>
            </w:r>
          </w:p>
        </w:tc>
      </w:tr>
      <w:tr w:rsidR="005504BD" w:rsidRPr="00C73623" w14:paraId="45342A84" w14:textId="77777777" w:rsidTr="003A4985">
        <w:trPr>
          <w:trHeight w:val="20"/>
        </w:trPr>
        <w:tc>
          <w:tcPr>
            <w:tcW w:w="0" w:type="auto"/>
            <w:vAlign w:val="center"/>
          </w:tcPr>
          <w:p w14:paraId="329C7F8E" w14:textId="77777777" w:rsidR="005504BD" w:rsidRPr="00C73623" w:rsidRDefault="005504BD" w:rsidP="003A4985">
            <w:pPr>
              <w:ind w:firstLine="0"/>
              <w:rPr>
                <w:rFonts w:cs="Calibri Light"/>
              </w:rPr>
            </w:pPr>
            <w:r w:rsidRPr="00C73623">
              <w:rPr>
                <w:rFonts w:cs="Calibri Light"/>
              </w:rPr>
              <w:t>Education (Mean; SD)</w:t>
            </w:r>
          </w:p>
        </w:tc>
        <w:tc>
          <w:tcPr>
            <w:tcW w:w="3122" w:type="dxa"/>
            <w:vAlign w:val="center"/>
          </w:tcPr>
          <w:p w14:paraId="38D64254" w14:textId="77777777" w:rsidR="005504BD" w:rsidRPr="00C73623" w:rsidRDefault="005504BD" w:rsidP="003A4985">
            <w:pPr>
              <w:rPr>
                <w:rFonts w:cs="Calibri Light"/>
              </w:rPr>
            </w:pPr>
            <w:r w:rsidRPr="00C73623">
              <w:rPr>
                <w:rFonts w:cs="Calibri Light"/>
              </w:rPr>
              <w:t>12.7 (1.2)</w:t>
            </w:r>
          </w:p>
        </w:tc>
        <w:tc>
          <w:tcPr>
            <w:tcW w:w="2835" w:type="dxa"/>
            <w:vAlign w:val="center"/>
          </w:tcPr>
          <w:p w14:paraId="0EBB5EE5" w14:textId="77777777" w:rsidR="005504BD" w:rsidRPr="00C73623" w:rsidRDefault="005504BD" w:rsidP="003A4985">
            <w:pPr>
              <w:rPr>
                <w:rFonts w:cs="Calibri Light"/>
              </w:rPr>
            </w:pPr>
            <w:r w:rsidRPr="00C73623">
              <w:rPr>
                <w:rFonts w:cs="Calibri Light"/>
              </w:rPr>
              <w:t>14.7 (2.3)</w:t>
            </w:r>
          </w:p>
        </w:tc>
      </w:tr>
      <w:tr w:rsidR="005504BD" w:rsidRPr="00C73623" w14:paraId="42B72283" w14:textId="77777777" w:rsidTr="003A4985">
        <w:trPr>
          <w:trHeight w:val="20"/>
        </w:trPr>
        <w:tc>
          <w:tcPr>
            <w:tcW w:w="0" w:type="auto"/>
            <w:vAlign w:val="center"/>
          </w:tcPr>
          <w:p w14:paraId="7D4FF40C" w14:textId="77777777" w:rsidR="005504BD" w:rsidRPr="00C73623" w:rsidRDefault="005504BD" w:rsidP="003A4985">
            <w:pPr>
              <w:ind w:firstLine="0"/>
              <w:rPr>
                <w:rFonts w:cs="Calibri Light"/>
              </w:rPr>
            </w:pPr>
            <w:r w:rsidRPr="00C73623">
              <w:rPr>
                <w:rFonts w:cs="Calibri Light"/>
              </w:rPr>
              <w:t>Vision (corrected/unimpaired)</w:t>
            </w:r>
          </w:p>
        </w:tc>
        <w:tc>
          <w:tcPr>
            <w:tcW w:w="3122" w:type="dxa"/>
            <w:vAlign w:val="center"/>
          </w:tcPr>
          <w:p w14:paraId="7F52785A" w14:textId="77777777" w:rsidR="005504BD" w:rsidRPr="00C73623" w:rsidRDefault="005504BD" w:rsidP="003A4985">
            <w:pPr>
              <w:rPr>
                <w:rFonts w:cs="Calibri Light"/>
              </w:rPr>
            </w:pPr>
            <w:r w:rsidRPr="00C73623">
              <w:rPr>
                <w:rFonts w:cs="Calibri Light"/>
              </w:rPr>
              <w:t xml:space="preserve">20/30 </w:t>
            </w:r>
          </w:p>
        </w:tc>
        <w:tc>
          <w:tcPr>
            <w:tcW w:w="2835" w:type="dxa"/>
            <w:vAlign w:val="center"/>
          </w:tcPr>
          <w:p w14:paraId="19E0089D" w14:textId="77777777" w:rsidR="005504BD" w:rsidRPr="00C73623" w:rsidRDefault="005504BD" w:rsidP="003A4985">
            <w:pPr>
              <w:rPr>
                <w:rFonts w:cs="Calibri Light"/>
              </w:rPr>
            </w:pPr>
            <w:r w:rsidRPr="00C73623">
              <w:rPr>
                <w:rFonts w:cs="Calibri Light"/>
              </w:rPr>
              <w:t xml:space="preserve">36/14 </w:t>
            </w:r>
          </w:p>
        </w:tc>
      </w:tr>
      <w:tr w:rsidR="005504BD" w:rsidRPr="00C73623" w14:paraId="209A30A6" w14:textId="77777777" w:rsidTr="003A4985">
        <w:trPr>
          <w:trHeight w:val="20"/>
        </w:trPr>
        <w:tc>
          <w:tcPr>
            <w:tcW w:w="0" w:type="auto"/>
            <w:vAlign w:val="center"/>
          </w:tcPr>
          <w:p w14:paraId="06B3CD44" w14:textId="77777777" w:rsidR="005504BD" w:rsidRPr="00C73623" w:rsidRDefault="005504BD" w:rsidP="003A4985">
            <w:pPr>
              <w:ind w:firstLine="0"/>
              <w:rPr>
                <w:rFonts w:cs="Calibri Light"/>
              </w:rPr>
            </w:pPr>
            <w:r w:rsidRPr="00C73623">
              <w:rPr>
                <w:rFonts w:cs="Calibri Light"/>
              </w:rPr>
              <w:t>Prior experience with VR</w:t>
            </w:r>
          </w:p>
        </w:tc>
        <w:tc>
          <w:tcPr>
            <w:tcW w:w="3122" w:type="dxa"/>
            <w:vAlign w:val="center"/>
          </w:tcPr>
          <w:p w14:paraId="3AD65CBB" w14:textId="77777777" w:rsidR="005504BD" w:rsidRPr="00C73623" w:rsidRDefault="005504BD" w:rsidP="003A4985">
            <w:pPr>
              <w:rPr>
                <w:rFonts w:cs="Calibri Light"/>
              </w:rPr>
            </w:pPr>
            <w:r w:rsidRPr="00C73623">
              <w:rPr>
                <w:rFonts w:cs="Calibri Light"/>
              </w:rPr>
              <w:t>14 with experience</w:t>
            </w:r>
          </w:p>
        </w:tc>
        <w:tc>
          <w:tcPr>
            <w:tcW w:w="2835" w:type="dxa"/>
            <w:vAlign w:val="center"/>
          </w:tcPr>
          <w:p w14:paraId="4CB04029" w14:textId="77777777" w:rsidR="005504BD" w:rsidRPr="00C73623" w:rsidRDefault="005504BD" w:rsidP="003A4985">
            <w:pPr>
              <w:rPr>
                <w:rFonts w:cs="Calibri Light"/>
              </w:rPr>
            </w:pPr>
            <w:r w:rsidRPr="00C73623">
              <w:rPr>
                <w:rFonts w:cs="Calibri Light"/>
              </w:rPr>
              <w:t xml:space="preserve">7 with experience </w:t>
            </w:r>
          </w:p>
        </w:tc>
      </w:tr>
      <w:tr w:rsidR="005504BD" w:rsidRPr="00C73623" w14:paraId="44E100D0" w14:textId="77777777" w:rsidTr="003A4985">
        <w:trPr>
          <w:trHeight w:val="20"/>
        </w:trPr>
        <w:tc>
          <w:tcPr>
            <w:tcW w:w="0" w:type="auto"/>
            <w:vAlign w:val="center"/>
          </w:tcPr>
          <w:p w14:paraId="56491C48" w14:textId="77777777" w:rsidR="005504BD" w:rsidRPr="00C73623" w:rsidRDefault="005504BD" w:rsidP="003A4985">
            <w:pPr>
              <w:ind w:firstLine="0"/>
              <w:rPr>
                <w:rFonts w:cs="Calibri Light"/>
              </w:rPr>
            </w:pPr>
            <w:r w:rsidRPr="00C73623">
              <w:rPr>
                <w:rFonts w:cs="Calibri Light"/>
              </w:rPr>
              <w:t>Employment status</w:t>
            </w:r>
          </w:p>
        </w:tc>
        <w:tc>
          <w:tcPr>
            <w:tcW w:w="3122" w:type="dxa"/>
            <w:vAlign w:val="center"/>
          </w:tcPr>
          <w:p w14:paraId="4DCED70A" w14:textId="77777777" w:rsidR="005504BD" w:rsidRPr="00C73623" w:rsidRDefault="005504BD" w:rsidP="003A4985">
            <w:pPr>
              <w:rPr>
                <w:rFonts w:cs="Calibri Light"/>
              </w:rPr>
            </w:pPr>
          </w:p>
        </w:tc>
        <w:tc>
          <w:tcPr>
            <w:tcW w:w="2835" w:type="dxa"/>
            <w:vAlign w:val="center"/>
          </w:tcPr>
          <w:p w14:paraId="131C6F28" w14:textId="77777777" w:rsidR="005504BD" w:rsidRPr="00C73623" w:rsidRDefault="005504BD" w:rsidP="003A4985">
            <w:pPr>
              <w:rPr>
                <w:rFonts w:cs="Calibri Light"/>
              </w:rPr>
            </w:pPr>
          </w:p>
        </w:tc>
      </w:tr>
      <w:tr w:rsidR="005504BD" w:rsidRPr="00C73623" w14:paraId="431E16AB" w14:textId="77777777" w:rsidTr="003A4985">
        <w:trPr>
          <w:trHeight w:val="20"/>
        </w:trPr>
        <w:tc>
          <w:tcPr>
            <w:tcW w:w="0" w:type="auto"/>
            <w:vAlign w:val="center"/>
          </w:tcPr>
          <w:p w14:paraId="06E8F6A5" w14:textId="77777777" w:rsidR="005504BD" w:rsidRPr="00C73623" w:rsidRDefault="005504BD" w:rsidP="003A4985">
            <w:pPr>
              <w:ind w:firstLine="0"/>
              <w:rPr>
                <w:rFonts w:cs="Calibri Light"/>
              </w:rPr>
            </w:pPr>
            <w:r w:rsidRPr="00C73623">
              <w:rPr>
                <w:rFonts w:cs="Calibri Light"/>
              </w:rPr>
              <w:t xml:space="preserve">Employed </w:t>
            </w:r>
          </w:p>
        </w:tc>
        <w:tc>
          <w:tcPr>
            <w:tcW w:w="3122" w:type="dxa"/>
            <w:vAlign w:val="center"/>
          </w:tcPr>
          <w:p w14:paraId="324ACB91" w14:textId="77777777" w:rsidR="005504BD" w:rsidRPr="00C73623" w:rsidRDefault="005504BD" w:rsidP="003A4985">
            <w:pPr>
              <w:rPr>
                <w:rFonts w:cs="Calibri Light"/>
              </w:rPr>
            </w:pPr>
            <w:r w:rsidRPr="00C73623">
              <w:rPr>
                <w:rFonts w:cs="Calibri Light"/>
              </w:rPr>
              <w:t>6</w:t>
            </w:r>
          </w:p>
        </w:tc>
        <w:tc>
          <w:tcPr>
            <w:tcW w:w="2835" w:type="dxa"/>
            <w:vAlign w:val="center"/>
          </w:tcPr>
          <w:p w14:paraId="7A705948" w14:textId="77777777" w:rsidR="005504BD" w:rsidRPr="00C73623" w:rsidRDefault="005504BD" w:rsidP="003A4985">
            <w:pPr>
              <w:rPr>
                <w:rFonts w:cs="Calibri Light"/>
              </w:rPr>
            </w:pPr>
            <w:r w:rsidRPr="00C73623">
              <w:rPr>
                <w:rFonts w:cs="Calibri Light"/>
              </w:rPr>
              <w:t>9</w:t>
            </w:r>
          </w:p>
        </w:tc>
      </w:tr>
      <w:tr w:rsidR="005504BD" w:rsidRPr="00C73623" w14:paraId="467A6606" w14:textId="77777777" w:rsidTr="003A4985">
        <w:trPr>
          <w:trHeight w:val="20"/>
        </w:trPr>
        <w:tc>
          <w:tcPr>
            <w:tcW w:w="0" w:type="auto"/>
            <w:vAlign w:val="center"/>
          </w:tcPr>
          <w:p w14:paraId="74586D2B" w14:textId="77777777" w:rsidR="005504BD" w:rsidRPr="00C73623" w:rsidRDefault="005504BD" w:rsidP="003A4985">
            <w:pPr>
              <w:ind w:firstLine="0"/>
              <w:rPr>
                <w:rFonts w:cs="Calibri Light"/>
              </w:rPr>
            </w:pPr>
            <w:proofErr w:type="gramStart"/>
            <w:r w:rsidRPr="00C73623">
              <w:rPr>
                <w:rFonts w:cs="Calibri Light"/>
              </w:rPr>
              <w:t>Full time</w:t>
            </w:r>
            <w:proofErr w:type="gramEnd"/>
            <w:r w:rsidRPr="00C73623">
              <w:rPr>
                <w:rFonts w:cs="Calibri Light"/>
              </w:rPr>
              <w:t xml:space="preserve"> students</w:t>
            </w:r>
          </w:p>
        </w:tc>
        <w:tc>
          <w:tcPr>
            <w:tcW w:w="3122" w:type="dxa"/>
            <w:vAlign w:val="center"/>
          </w:tcPr>
          <w:p w14:paraId="7F60FCA9" w14:textId="77777777" w:rsidR="005504BD" w:rsidRPr="00C73623" w:rsidRDefault="005504BD" w:rsidP="003A4985">
            <w:pPr>
              <w:rPr>
                <w:rFonts w:cs="Calibri Light"/>
              </w:rPr>
            </w:pPr>
            <w:r w:rsidRPr="00C73623">
              <w:rPr>
                <w:rFonts w:cs="Calibri Light"/>
              </w:rPr>
              <w:t>42</w:t>
            </w:r>
          </w:p>
        </w:tc>
        <w:tc>
          <w:tcPr>
            <w:tcW w:w="2835" w:type="dxa"/>
            <w:vAlign w:val="center"/>
          </w:tcPr>
          <w:p w14:paraId="46C9CAEB" w14:textId="77777777" w:rsidR="005504BD" w:rsidRPr="00C73623" w:rsidRDefault="005504BD" w:rsidP="003A4985">
            <w:pPr>
              <w:rPr>
                <w:rFonts w:cs="Calibri Light"/>
              </w:rPr>
            </w:pPr>
            <w:r w:rsidRPr="00C73623">
              <w:rPr>
                <w:rFonts w:cs="Calibri Light"/>
              </w:rPr>
              <w:t>0</w:t>
            </w:r>
          </w:p>
        </w:tc>
      </w:tr>
      <w:tr w:rsidR="005504BD" w:rsidRPr="00C73623" w14:paraId="71D306D6" w14:textId="77777777" w:rsidTr="003A4985">
        <w:trPr>
          <w:trHeight w:val="20"/>
        </w:trPr>
        <w:tc>
          <w:tcPr>
            <w:tcW w:w="0" w:type="auto"/>
            <w:vAlign w:val="center"/>
          </w:tcPr>
          <w:p w14:paraId="60A8C70C" w14:textId="77777777" w:rsidR="005504BD" w:rsidRPr="00C73623" w:rsidRDefault="005504BD" w:rsidP="003A4985">
            <w:pPr>
              <w:ind w:firstLine="0"/>
              <w:rPr>
                <w:rFonts w:cs="Calibri Light"/>
              </w:rPr>
            </w:pPr>
            <w:r w:rsidRPr="00C73623">
              <w:rPr>
                <w:rFonts w:cs="Calibri Light"/>
              </w:rPr>
              <w:t>Unemployed/Retired</w:t>
            </w:r>
          </w:p>
        </w:tc>
        <w:tc>
          <w:tcPr>
            <w:tcW w:w="3122" w:type="dxa"/>
            <w:vAlign w:val="center"/>
          </w:tcPr>
          <w:p w14:paraId="45E91384" w14:textId="77777777" w:rsidR="005504BD" w:rsidRPr="00C73623" w:rsidRDefault="005504BD" w:rsidP="003A4985">
            <w:pPr>
              <w:rPr>
                <w:rFonts w:cs="Calibri Light"/>
              </w:rPr>
            </w:pPr>
            <w:r w:rsidRPr="00C73623">
              <w:rPr>
                <w:rFonts w:cs="Calibri Light"/>
              </w:rPr>
              <w:t>2</w:t>
            </w:r>
          </w:p>
        </w:tc>
        <w:tc>
          <w:tcPr>
            <w:tcW w:w="2835" w:type="dxa"/>
            <w:vAlign w:val="center"/>
          </w:tcPr>
          <w:p w14:paraId="199E87F8" w14:textId="77777777" w:rsidR="005504BD" w:rsidRPr="00C73623" w:rsidRDefault="005504BD" w:rsidP="003A4985">
            <w:pPr>
              <w:rPr>
                <w:rFonts w:cs="Calibri Light"/>
              </w:rPr>
            </w:pPr>
            <w:r w:rsidRPr="00C73623">
              <w:rPr>
                <w:rFonts w:cs="Calibri Light"/>
              </w:rPr>
              <w:t>41</w:t>
            </w:r>
          </w:p>
        </w:tc>
      </w:tr>
      <w:tr w:rsidR="005504BD" w:rsidRPr="00C73623" w14:paraId="46B7A0C0" w14:textId="77777777" w:rsidTr="003A4985">
        <w:trPr>
          <w:trHeight w:val="20"/>
        </w:trPr>
        <w:tc>
          <w:tcPr>
            <w:tcW w:w="0" w:type="auto"/>
            <w:vAlign w:val="center"/>
          </w:tcPr>
          <w:p w14:paraId="47BA4677" w14:textId="77777777" w:rsidR="005504BD" w:rsidRPr="00C73623" w:rsidRDefault="005504BD" w:rsidP="003A4985">
            <w:pPr>
              <w:ind w:firstLine="0"/>
              <w:rPr>
                <w:rFonts w:cs="Calibri Light"/>
              </w:rPr>
            </w:pPr>
            <w:r w:rsidRPr="00C73623">
              <w:rPr>
                <w:rFonts w:cs="Calibri Light"/>
              </w:rPr>
              <w:t>MoCA Score (Mean; SD)</w:t>
            </w:r>
          </w:p>
        </w:tc>
        <w:tc>
          <w:tcPr>
            <w:tcW w:w="3122" w:type="dxa"/>
            <w:vAlign w:val="center"/>
          </w:tcPr>
          <w:p w14:paraId="502E0D7C" w14:textId="77777777" w:rsidR="005504BD" w:rsidRPr="00C73623" w:rsidRDefault="005504BD" w:rsidP="003A4985">
            <w:pPr>
              <w:rPr>
                <w:rFonts w:cs="Calibri Light"/>
              </w:rPr>
            </w:pPr>
            <w:r w:rsidRPr="00C73623">
              <w:rPr>
                <w:rFonts w:cs="Calibri Light"/>
              </w:rPr>
              <w:t>26.8 (1.7)</w:t>
            </w:r>
          </w:p>
        </w:tc>
        <w:tc>
          <w:tcPr>
            <w:tcW w:w="2835" w:type="dxa"/>
            <w:vAlign w:val="center"/>
          </w:tcPr>
          <w:p w14:paraId="11C8281D" w14:textId="77777777" w:rsidR="005504BD" w:rsidRPr="00C73623" w:rsidRDefault="005504BD" w:rsidP="003A4985">
            <w:pPr>
              <w:rPr>
                <w:rFonts w:cs="Calibri Light"/>
              </w:rPr>
            </w:pPr>
            <w:r w:rsidRPr="00C73623">
              <w:rPr>
                <w:rFonts w:cs="Calibri Light"/>
              </w:rPr>
              <w:t>26.4 (2)</w:t>
            </w:r>
          </w:p>
        </w:tc>
      </w:tr>
      <w:tr w:rsidR="005504BD" w:rsidRPr="00C73623" w14:paraId="69705EE0" w14:textId="77777777" w:rsidTr="003A4985">
        <w:trPr>
          <w:trHeight w:val="20"/>
        </w:trPr>
        <w:tc>
          <w:tcPr>
            <w:tcW w:w="0" w:type="auto"/>
            <w:vAlign w:val="center"/>
          </w:tcPr>
          <w:p w14:paraId="0D9EB2C8" w14:textId="77777777" w:rsidR="005504BD" w:rsidRPr="00C73623" w:rsidRDefault="005504BD" w:rsidP="003A4985">
            <w:pPr>
              <w:ind w:firstLine="0"/>
              <w:rPr>
                <w:rFonts w:cs="Calibri Light"/>
              </w:rPr>
            </w:pPr>
            <w:r w:rsidRPr="00C73623">
              <w:rPr>
                <w:rFonts w:cs="Calibri Light"/>
              </w:rPr>
              <w:t xml:space="preserve">Executive Functions </w:t>
            </w:r>
          </w:p>
        </w:tc>
        <w:tc>
          <w:tcPr>
            <w:tcW w:w="3122" w:type="dxa"/>
            <w:vAlign w:val="center"/>
          </w:tcPr>
          <w:p w14:paraId="1C3D4BA5" w14:textId="77777777" w:rsidR="005504BD" w:rsidRPr="00C73623" w:rsidRDefault="005504BD" w:rsidP="003A4985">
            <w:pPr>
              <w:rPr>
                <w:rFonts w:cs="Calibri Light"/>
              </w:rPr>
            </w:pPr>
            <w:r w:rsidRPr="00C73623">
              <w:rPr>
                <w:rFonts w:cs="Calibri Light"/>
              </w:rPr>
              <w:t>4.66 (.59)</w:t>
            </w:r>
          </w:p>
        </w:tc>
        <w:tc>
          <w:tcPr>
            <w:tcW w:w="2835" w:type="dxa"/>
            <w:vAlign w:val="center"/>
          </w:tcPr>
          <w:p w14:paraId="768BBA20" w14:textId="77777777" w:rsidR="005504BD" w:rsidRPr="00C73623" w:rsidRDefault="005504BD" w:rsidP="003A4985">
            <w:pPr>
              <w:rPr>
                <w:rFonts w:cs="Calibri Light"/>
              </w:rPr>
            </w:pPr>
            <w:r w:rsidRPr="00C73623">
              <w:rPr>
                <w:rFonts w:cs="Calibri Light"/>
              </w:rPr>
              <w:t>4.68 (.65)</w:t>
            </w:r>
          </w:p>
        </w:tc>
      </w:tr>
      <w:tr w:rsidR="005504BD" w:rsidRPr="00C73623" w14:paraId="4F694C25" w14:textId="77777777" w:rsidTr="003A4985">
        <w:trPr>
          <w:trHeight w:val="20"/>
        </w:trPr>
        <w:tc>
          <w:tcPr>
            <w:tcW w:w="0" w:type="auto"/>
            <w:vAlign w:val="center"/>
          </w:tcPr>
          <w:p w14:paraId="16F49DF4" w14:textId="77777777" w:rsidR="005504BD" w:rsidRPr="00C73623" w:rsidRDefault="005504BD" w:rsidP="003A4985">
            <w:pPr>
              <w:ind w:firstLine="0"/>
              <w:rPr>
                <w:rFonts w:cs="Calibri Light"/>
              </w:rPr>
            </w:pPr>
            <w:r w:rsidRPr="00C73623">
              <w:rPr>
                <w:rFonts w:cs="Calibri Light"/>
              </w:rPr>
              <w:t>Naming</w:t>
            </w:r>
          </w:p>
        </w:tc>
        <w:tc>
          <w:tcPr>
            <w:tcW w:w="3122" w:type="dxa"/>
            <w:vAlign w:val="center"/>
          </w:tcPr>
          <w:p w14:paraId="415C66AB" w14:textId="77777777" w:rsidR="005504BD" w:rsidRPr="00C73623" w:rsidRDefault="005504BD" w:rsidP="003A4985">
            <w:pPr>
              <w:rPr>
                <w:rFonts w:cs="Calibri Light"/>
                <w:rtl/>
              </w:rPr>
            </w:pPr>
            <w:r w:rsidRPr="00C73623">
              <w:rPr>
                <w:rFonts w:cs="Calibri Light"/>
              </w:rPr>
              <w:t>2.92 (.27</w:t>
            </w:r>
          </w:p>
        </w:tc>
        <w:tc>
          <w:tcPr>
            <w:tcW w:w="2835" w:type="dxa"/>
            <w:vAlign w:val="center"/>
          </w:tcPr>
          <w:p w14:paraId="10DB7D79" w14:textId="77777777" w:rsidR="005504BD" w:rsidRPr="00C73623" w:rsidRDefault="005504BD" w:rsidP="003A4985">
            <w:pPr>
              <w:rPr>
                <w:rFonts w:cs="Calibri Light"/>
              </w:rPr>
            </w:pPr>
            <w:r w:rsidRPr="00C73623">
              <w:rPr>
                <w:rFonts w:cs="Calibri Light"/>
              </w:rPr>
              <w:t>2.9 (.30)</w:t>
            </w:r>
          </w:p>
        </w:tc>
      </w:tr>
      <w:tr w:rsidR="005504BD" w:rsidRPr="00C73623" w14:paraId="77B8E4EB" w14:textId="77777777" w:rsidTr="003A4985">
        <w:trPr>
          <w:trHeight w:val="20"/>
        </w:trPr>
        <w:tc>
          <w:tcPr>
            <w:tcW w:w="0" w:type="auto"/>
            <w:vAlign w:val="center"/>
          </w:tcPr>
          <w:p w14:paraId="159B0255" w14:textId="77777777" w:rsidR="005504BD" w:rsidRPr="00C73623" w:rsidRDefault="005504BD" w:rsidP="003A4985">
            <w:pPr>
              <w:ind w:firstLine="0"/>
              <w:rPr>
                <w:rFonts w:cs="Calibri Light"/>
              </w:rPr>
            </w:pPr>
            <w:r w:rsidRPr="00C73623">
              <w:rPr>
                <w:rFonts w:cs="Calibri Light"/>
              </w:rPr>
              <w:t xml:space="preserve">Attention </w:t>
            </w:r>
          </w:p>
        </w:tc>
        <w:tc>
          <w:tcPr>
            <w:tcW w:w="3122" w:type="dxa"/>
            <w:vAlign w:val="center"/>
          </w:tcPr>
          <w:p w14:paraId="76B53704" w14:textId="77777777" w:rsidR="005504BD" w:rsidRPr="00C73623" w:rsidRDefault="005504BD" w:rsidP="003A4985">
            <w:pPr>
              <w:rPr>
                <w:rFonts w:cs="Calibri Light"/>
              </w:rPr>
            </w:pPr>
            <w:r w:rsidRPr="00C73623">
              <w:rPr>
                <w:rFonts w:cs="Calibri Light"/>
              </w:rPr>
              <w:t>5.82 (.39)</w:t>
            </w:r>
          </w:p>
        </w:tc>
        <w:tc>
          <w:tcPr>
            <w:tcW w:w="2835" w:type="dxa"/>
            <w:vAlign w:val="center"/>
          </w:tcPr>
          <w:p w14:paraId="210C80E0" w14:textId="77777777" w:rsidR="005504BD" w:rsidRPr="00C73623" w:rsidRDefault="005504BD" w:rsidP="003A4985">
            <w:pPr>
              <w:rPr>
                <w:rFonts w:cs="Calibri Light"/>
              </w:rPr>
            </w:pPr>
            <w:r w:rsidRPr="00C73623">
              <w:rPr>
                <w:rFonts w:cs="Calibri Light"/>
              </w:rPr>
              <w:t>5.75 (.48)</w:t>
            </w:r>
          </w:p>
        </w:tc>
      </w:tr>
      <w:tr w:rsidR="005504BD" w:rsidRPr="00C73623" w14:paraId="1F15A063" w14:textId="77777777" w:rsidTr="003A4985">
        <w:trPr>
          <w:trHeight w:val="20"/>
        </w:trPr>
        <w:tc>
          <w:tcPr>
            <w:tcW w:w="0" w:type="auto"/>
            <w:vAlign w:val="center"/>
          </w:tcPr>
          <w:p w14:paraId="0B32F985" w14:textId="77777777" w:rsidR="005504BD" w:rsidRPr="00C73623" w:rsidRDefault="005504BD" w:rsidP="003A4985">
            <w:pPr>
              <w:ind w:firstLine="0"/>
              <w:rPr>
                <w:rFonts w:cs="Calibri Light"/>
              </w:rPr>
            </w:pPr>
            <w:r w:rsidRPr="00C73623">
              <w:rPr>
                <w:rFonts w:cs="Calibri Light"/>
              </w:rPr>
              <w:t>Language</w:t>
            </w:r>
          </w:p>
        </w:tc>
        <w:tc>
          <w:tcPr>
            <w:tcW w:w="3122" w:type="dxa"/>
            <w:vAlign w:val="center"/>
          </w:tcPr>
          <w:p w14:paraId="3D9B1764" w14:textId="77777777" w:rsidR="005504BD" w:rsidRPr="00C73623" w:rsidRDefault="005504BD" w:rsidP="003A4985">
            <w:pPr>
              <w:rPr>
                <w:rFonts w:cs="Calibri Light"/>
              </w:rPr>
            </w:pPr>
            <w:r w:rsidRPr="00C73623">
              <w:rPr>
                <w:rFonts w:cs="Calibri Light"/>
              </w:rPr>
              <w:t>1.87 (0.99)</w:t>
            </w:r>
          </w:p>
        </w:tc>
        <w:tc>
          <w:tcPr>
            <w:tcW w:w="2835" w:type="dxa"/>
            <w:vAlign w:val="center"/>
          </w:tcPr>
          <w:p w14:paraId="01DD3A63" w14:textId="77777777" w:rsidR="005504BD" w:rsidRPr="00C73623" w:rsidRDefault="005504BD" w:rsidP="003A4985">
            <w:pPr>
              <w:rPr>
                <w:rFonts w:cs="Calibri Light"/>
              </w:rPr>
            </w:pPr>
            <w:r w:rsidRPr="00C73623">
              <w:rPr>
                <w:rFonts w:cs="Calibri Light"/>
              </w:rPr>
              <w:t>2.16 (.74)</w:t>
            </w:r>
          </w:p>
        </w:tc>
      </w:tr>
      <w:tr w:rsidR="005504BD" w:rsidRPr="00C73623" w14:paraId="650B2FBD" w14:textId="77777777" w:rsidTr="003A4985">
        <w:trPr>
          <w:trHeight w:val="20"/>
        </w:trPr>
        <w:tc>
          <w:tcPr>
            <w:tcW w:w="0" w:type="auto"/>
            <w:vAlign w:val="center"/>
          </w:tcPr>
          <w:p w14:paraId="1BB6C731" w14:textId="77777777" w:rsidR="005504BD" w:rsidRPr="00C73623" w:rsidRDefault="005504BD" w:rsidP="003A4985">
            <w:pPr>
              <w:ind w:firstLine="0"/>
              <w:rPr>
                <w:rFonts w:cs="Calibri Light"/>
              </w:rPr>
            </w:pPr>
            <w:r w:rsidRPr="00C73623">
              <w:rPr>
                <w:rFonts w:cs="Calibri Light"/>
              </w:rPr>
              <w:t>Abstraction</w:t>
            </w:r>
          </w:p>
        </w:tc>
        <w:tc>
          <w:tcPr>
            <w:tcW w:w="3122" w:type="dxa"/>
            <w:vAlign w:val="center"/>
          </w:tcPr>
          <w:p w14:paraId="4E046962" w14:textId="77777777" w:rsidR="005504BD" w:rsidRPr="00C73623" w:rsidRDefault="005504BD" w:rsidP="003A4985">
            <w:pPr>
              <w:rPr>
                <w:rFonts w:cs="Calibri Light"/>
              </w:rPr>
            </w:pPr>
            <w:r w:rsidRPr="00C73623">
              <w:rPr>
                <w:rFonts w:cs="Calibri Light"/>
              </w:rPr>
              <w:t>1.88 (.39)</w:t>
            </w:r>
          </w:p>
        </w:tc>
        <w:tc>
          <w:tcPr>
            <w:tcW w:w="2835" w:type="dxa"/>
            <w:vAlign w:val="center"/>
          </w:tcPr>
          <w:p w14:paraId="1A4BB27D" w14:textId="77777777" w:rsidR="005504BD" w:rsidRPr="00C73623" w:rsidRDefault="005504BD" w:rsidP="003A4985">
            <w:pPr>
              <w:rPr>
                <w:rFonts w:cs="Calibri Light"/>
              </w:rPr>
            </w:pPr>
            <w:r w:rsidRPr="00C73623">
              <w:rPr>
                <w:rFonts w:cs="Calibri Light"/>
              </w:rPr>
              <w:t>1.55 (.50)</w:t>
            </w:r>
          </w:p>
        </w:tc>
      </w:tr>
      <w:tr w:rsidR="005504BD" w:rsidRPr="00C73623" w14:paraId="50ED4C4E" w14:textId="77777777" w:rsidTr="003A4985">
        <w:trPr>
          <w:trHeight w:val="20"/>
        </w:trPr>
        <w:tc>
          <w:tcPr>
            <w:tcW w:w="0" w:type="auto"/>
            <w:vAlign w:val="center"/>
          </w:tcPr>
          <w:p w14:paraId="793346B0" w14:textId="77777777" w:rsidR="005504BD" w:rsidRPr="00C73623" w:rsidRDefault="005504BD" w:rsidP="003A4985">
            <w:pPr>
              <w:ind w:firstLine="0"/>
              <w:rPr>
                <w:rFonts w:cs="Calibri Light"/>
              </w:rPr>
            </w:pPr>
            <w:r w:rsidRPr="00C73623">
              <w:rPr>
                <w:rFonts w:cs="Calibri Light"/>
              </w:rPr>
              <w:t xml:space="preserve">Memory </w:t>
            </w:r>
          </w:p>
        </w:tc>
        <w:tc>
          <w:tcPr>
            <w:tcW w:w="3122" w:type="dxa"/>
            <w:vAlign w:val="center"/>
          </w:tcPr>
          <w:p w14:paraId="3F2BD6C2" w14:textId="77777777" w:rsidR="005504BD" w:rsidRPr="00C73623" w:rsidRDefault="005504BD" w:rsidP="003A4985">
            <w:pPr>
              <w:rPr>
                <w:rFonts w:cs="Calibri Light"/>
              </w:rPr>
            </w:pPr>
            <w:r w:rsidRPr="00C73623">
              <w:rPr>
                <w:rFonts w:cs="Calibri Light"/>
              </w:rPr>
              <w:t>3.64 (.96)</w:t>
            </w:r>
          </w:p>
        </w:tc>
        <w:tc>
          <w:tcPr>
            <w:tcW w:w="2835" w:type="dxa"/>
            <w:vAlign w:val="center"/>
          </w:tcPr>
          <w:p w14:paraId="0FDA9E08" w14:textId="77777777" w:rsidR="005504BD" w:rsidRPr="00C73623" w:rsidRDefault="005504BD" w:rsidP="003A4985">
            <w:pPr>
              <w:rPr>
                <w:rFonts w:cs="Calibri Light"/>
              </w:rPr>
            </w:pPr>
            <w:r w:rsidRPr="00C73623">
              <w:rPr>
                <w:rFonts w:cs="Calibri Light"/>
              </w:rPr>
              <w:t>3.06 (1.37)</w:t>
            </w:r>
          </w:p>
        </w:tc>
      </w:tr>
      <w:tr w:rsidR="005504BD" w:rsidRPr="00C73623" w14:paraId="126A4157" w14:textId="77777777" w:rsidTr="003A4985">
        <w:trPr>
          <w:trHeight w:val="20"/>
        </w:trPr>
        <w:tc>
          <w:tcPr>
            <w:tcW w:w="0" w:type="auto"/>
            <w:vAlign w:val="center"/>
          </w:tcPr>
          <w:p w14:paraId="3A953D67" w14:textId="77777777" w:rsidR="005504BD" w:rsidRPr="00C73623" w:rsidRDefault="005504BD" w:rsidP="003A4985">
            <w:pPr>
              <w:ind w:firstLine="0"/>
              <w:rPr>
                <w:rFonts w:cs="Calibri Light"/>
              </w:rPr>
            </w:pPr>
            <w:r w:rsidRPr="00C73623">
              <w:rPr>
                <w:rFonts w:cs="Calibri Light"/>
              </w:rPr>
              <w:t>Orientation</w:t>
            </w:r>
          </w:p>
        </w:tc>
        <w:tc>
          <w:tcPr>
            <w:tcW w:w="3122" w:type="dxa"/>
            <w:vAlign w:val="center"/>
          </w:tcPr>
          <w:p w14:paraId="0A6175EF" w14:textId="77777777" w:rsidR="005504BD" w:rsidRPr="00C73623" w:rsidRDefault="005504BD" w:rsidP="003A4985">
            <w:pPr>
              <w:rPr>
                <w:rFonts w:cs="Calibri Light"/>
              </w:rPr>
            </w:pPr>
            <w:r w:rsidRPr="00C73623">
              <w:rPr>
                <w:rFonts w:cs="Calibri Light"/>
              </w:rPr>
              <w:t>5.98 (.14)</w:t>
            </w:r>
          </w:p>
        </w:tc>
        <w:tc>
          <w:tcPr>
            <w:tcW w:w="2835" w:type="dxa"/>
            <w:vAlign w:val="center"/>
          </w:tcPr>
          <w:p w14:paraId="57F5F94F" w14:textId="77777777" w:rsidR="005504BD" w:rsidRPr="00C73623" w:rsidRDefault="005504BD" w:rsidP="003A4985">
            <w:pPr>
              <w:rPr>
                <w:rFonts w:cs="Calibri Light"/>
              </w:rPr>
            </w:pPr>
            <w:r w:rsidRPr="00C73623">
              <w:rPr>
                <w:rFonts w:cs="Calibri Light"/>
              </w:rPr>
              <w:t>5.89 (.46)</w:t>
            </w:r>
          </w:p>
        </w:tc>
      </w:tr>
      <w:tr w:rsidR="005504BD" w:rsidRPr="00C73623" w14:paraId="5F6F9842" w14:textId="77777777" w:rsidTr="003A4985">
        <w:trPr>
          <w:trHeight w:val="20"/>
        </w:trPr>
        <w:tc>
          <w:tcPr>
            <w:tcW w:w="0" w:type="auto"/>
            <w:vAlign w:val="center"/>
          </w:tcPr>
          <w:p w14:paraId="115960D4" w14:textId="77777777" w:rsidR="005504BD" w:rsidRPr="00C73623" w:rsidRDefault="005504BD" w:rsidP="003A4985">
            <w:pPr>
              <w:ind w:firstLine="0"/>
              <w:rPr>
                <w:rFonts w:cs="Calibri Light"/>
              </w:rPr>
            </w:pPr>
            <w:r w:rsidRPr="00C73623">
              <w:rPr>
                <w:rFonts w:cs="Calibri Light"/>
              </w:rPr>
              <w:t>Barthel Index (mean)</w:t>
            </w:r>
          </w:p>
        </w:tc>
        <w:tc>
          <w:tcPr>
            <w:tcW w:w="3122" w:type="dxa"/>
            <w:vAlign w:val="center"/>
          </w:tcPr>
          <w:p w14:paraId="2CE45DAA" w14:textId="77777777" w:rsidR="005504BD" w:rsidRPr="00C73623" w:rsidRDefault="005504BD" w:rsidP="003A4985">
            <w:pPr>
              <w:rPr>
                <w:rFonts w:cs="Calibri Light"/>
              </w:rPr>
            </w:pPr>
            <w:r w:rsidRPr="00C73623">
              <w:rPr>
                <w:rFonts w:cs="Calibri Light"/>
              </w:rPr>
              <w:t>100/100</w:t>
            </w:r>
          </w:p>
        </w:tc>
        <w:tc>
          <w:tcPr>
            <w:tcW w:w="2835" w:type="dxa"/>
            <w:vAlign w:val="center"/>
          </w:tcPr>
          <w:p w14:paraId="4FEA0285" w14:textId="77777777" w:rsidR="005504BD" w:rsidRPr="00C73623" w:rsidRDefault="005504BD" w:rsidP="003A4985">
            <w:pPr>
              <w:rPr>
                <w:rFonts w:cs="Calibri Light"/>
              </w:rPr>
            </w:pPr>
            <w:r w:rsidRPr="00C73623">
              <w:rPr>
                <w:rFonts w:cs="Calibri Light"/>
              </w:rPr>
              <w:t>100/100</w:t>
            </w:r>
          </w:p>
        </w:tc>
      </w:tr>
      <w:tr w:rsidR="005504BD" w:rsidRPr="00C73623" w14:paraId="2413D736" w14:textId="77777777" w:rsidTr="003A4985">
        <w:trPr>
          <w:trHeight w:val="20"/>
        </w:trPr>
        <w:tc>
          <w:tcPr>
            <w:tcW w:w="0" w:type="auto"/>
            <w:vAlign w:val="center"/>
          </w:tcPr>
          <w:p w14:paraId="5731040D" w14:textId="77777777" w:rsidR="005504BD" w:rsidRPr="00C73623" w:rsidRDefault="005504BD" w:rsidP="003A4985">
            <w:pPr>
              <w:ind w:firstLine="0"/>
              <w:rPr>
                <w:rFonts w:cs="Calibri Light"/>
              </w:rPr>
            </w:pPr>
            <w:r w:rsidRPr="00C73623">
              <w:rPr>
                <w:rFonts w:cs="Calibri Light"/>
              </w:rPr>
              <w:t>Time Up and Go (Mean; SD)</w:t>
            </w:r>
          </w:p>
        </w:tc>
        <w:tc>
          <w:tcPr>
            <w:tcW w:w="3122" w:type="dxa"/>
            <w:vAlign w:val="center"/>
          </w:tcPr>
          <w:p w14:paraId="0E754C07" w14:textId="77777777" w:rsidR="005504BD" w:rsidRPr="00C73623" w:rsidRDefault="005504BD" w:rsidP="003A4985">
            <w:pPr>
              <w:rPr>
                <w:rFonts w:cs="Calibri Light"/>
              </w:rPr>
            </w:pPr>
            <w:r w:rsidRPr="00C73623">
              <w:rPr>
                <w:rFonts w:cs="Calibri Light"/>
              </w:rPr>
              <w:t>8.54 (1.03)</w:t>
            </w:r>
          </w:p>
        </w:tc>
        <w:tc>
          <w:tcPr>
            <w:tcW w:w="2835" w:type="dxa"/>
            <w:vAlign w:val="center"/>
          </w:tcPr>
          <w:p w14:paraId="44F27233" w14:textId="77777777" w:rsidR="005504BD" w:rsidRPr="00C73623" w:rsidRDefault="005504BD" w:rsidP="003A4985">
            <w:pPr>
              <w:rPr>
                <w:rFonts w:cs="Calibri Light"/>
              </w:rPr>
            </w:pPr>
            <w:r w:rsidRPr="00C73623">
              <w:rPr>
                <w:rFonts w:cs="Calibri Light"/>
              </w:rPr>
              <w:t>9.36 (1.42)</w:t>
            </w:r>
          </w:p>
        </w:tc>
      </w:tr>
    </w:tbl>
    <w:p w14:paraId="2833ED70" w14:textId="77777777" w:rsidR="005504BD" w:rsidRPr="00C73623" w:rsidRDefault="005504BD" w:rsidP="005504BD">
      <w:pPr>
        <w:jc w:val="both"/>
        <w:rPr>
          <w:rFonts w:cs="Calibri Light"/>
        </w:rPr>
      </w:pPr>
    </w:p>
    <w:p w14:paraId="6B28ABB7" w14:textId="77777777" w:rsidR="005504BD" w:rsidRPr="001E3BAC" w:rsidRDefault="005504BD" w:rsidP="005504BD">
      <w:pPr>
        <w:pStyle w:val="Heading3"/>
      </w:pPr>
      <w:r w:rsidRPr="001E3BAC">
        <w:lastRenderedPageBreak/>
        <w:t xml:space="preserve">Apparatus and Stimuli </w:t>
      </w:r>
    </w:p>
    <w:p w14:paraId="12507701" w14:textId="77777777" w:rsidR="005504BD" w:rsidRPr="00C73623" w:rsidRDefault="005504BD" w:rsidP="005504BD">
      <w:pPr>
        <w:rPr>
          <w:rFonts w:eastAsiaTheme="minorHAnsi" w:cs="Calibri Light"/>
        </w:rPr>
      </w:pPr>
      <w:r w:rsidRPr="00C73623">
        <w:rPr>
          <w:rFonts w:eastAsiaTheme="minorHAnsi" w:cs="Calibri Light"/>
        </w:rPr>
        <w:t xml:space="preserve">The task was implemented in Unity and presented via a Varjo XR-3 VR system with integrated high-precision binocular eye-tracking and a wireless controller. Stimuli consisted of 60 visually novel, non-verbalizable images from the NOUN database </w:t>
      </w:r>
      <w:sdt>
        <w:sdtPr>
          <w:rPr>
            <w:rFonts w:eastAsiaTheme="minorHAnsi" w:cs="Calibri Light"/>
            <w:color w:val="000000"/>
          </w:rPr>
          <w:tag w:val="MENDELEY_CITATION_v3_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"/>
          <w:id w:val="1410275404"/>
          <w:placeholder>
            <w:docPart w:val="B4D09CC885024A288AED3234434B9468"/>
          </w:placeholder>
        </w:sdtPr>
        <w:sdtContent>
          <w:r w:rsidRPr="00C73623">
            <w:rPr>
              <w:rFonts w:eastAsiaTheme="minorHAnsi" w:cs="Calibri Light"/>
              <w:color w:val="000000"/>
            </w:rPr>
            <w:t>[6]</w:t>
          </w:r>
        </w:sdtContent>
      </w:sdt>
      <w:r w:rsidRPr="00C73623">
        <w:rPr>
          <w:rFonts w:eastAsiaTheme="minorHAnsi" w:cs="Calibri Light"/>
        </w:rPr>
        <w:t xml:space="preserve"> textured onto 3D cubes to minimize verbal encoding. Each display featured a model grid (3 × 6) containing 8 targets and a resource pool (3 × 8) containing the 8 targets plus 16 distractors. A separate workspace grid (3 × 6) served as the reconstruction target, with squares matched in size to the objects, mirroring the layout of the model array. Target identity and spatial arrangements were pseudo-randomized to prevent repetition.</w:t>
      </w:r>
      <w:r w:rsidRPr="00C73623">
        <w:rPr>
          <w:rFonts w:cs="Calibri Light"/>
        </w:rPr>
        <w:t xml:space="preserve"> </w:t>
      </w:r>
    </w:p>
    <w:p w14:paraId="33F22E04" w14:textId="77777777" w:rsidR="005504BD" w:rsidRPr="001E3BAC" w:rsidRDefault="005504BD" w:rsidP="005504BD">
      <w:pPr>
        <w:pStyle w:val="Heading3"/>
      </w:pPr>
      <w:r w:rsidRPr="001E3BAC">
        <w:t>Procedure and Experimental Design</w:t>
      </w:r>
    </w:p>
    <w:p w14:paraId="6CDC2252" w14:textId="77777777" w:rsidR="005504BD" w:rsidRPr="00C73623" w:rsidRDefault="005504BD" w:rsidP="005504BD">
      <w:pPr>
        <w:rPr>
          <w:rFonts w:cs="Calibri Light"/>
        </w:rPr>
      </w:pPr>
      <w:r w:rsidRPr="00C73623">
        <w:rPr>
          <w:rFonts w:cs="Calibri Light"/>
        </w:rPr>
        <w:t xml:space="preserve">The 90-minute session followed established protocols </w:t>
      </w:r>
      <w:sdt>
        <w:sdtPr>
          <w:rPr>
            <w:rFonts w:cs="Calibri Light"/>
            <w:color w:val="000000"/>
          </w:rPr>
          <w:tag w:val="MENDELEY_CITATION_v3_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"/>
          <w:id w:val="1994759511"/>
          <w:placeholder>
            <w:docPart w:val="B4D09CC885024A288AED3234434B9468"/>
          </w:placeholder>
        </w:sdtPr>
        <w:sdtContent>
          <w:r w:rsidRPr="00C73623">
            <w:rPr>
              <w:rFonts w:cs="Calibri Light"/>
              <w:color w:val="000000"/>
            </w:rPr>
            <w:t>[7]</w:t>
          </w:r>
        </w:sdtContent>
      </w:sdt>
      <w:r w:rsidRPr="00C73623">
        <w:rPr>
          <w:rFonts w:cs="Calibri Light"/>
        </w:rPr>
        <w:t xml:space="preserve">  and began with an instructional briefing and four practice trials (excluded from analysis). Participants completed 40 experimental trials (20 per condition) across eight blocks. Two movement-effort conditions (0° and 90° layout orientations) were intermixed and pseudo-randomized across blocks. Participants performed a sequential object-copying task, carrying one object at a time through five steps: (1) encoding the target from the model, (2) moving to the resource area, (3) selecting the target, (4) picking it up, and (5) placing it in the workspace (Figure 1). At each point in the trial, participants could freely return to the model to resample information, self-structuring their behaviour across the sequence. Each trial had a 2-minute limit, indicated by an on-screen timer. Participants could take breaks between rounds as needed.</w:t>
      </w:r>
    </w:p>
    <w:p w14:paraId="541D9FF2" w14:textId="77777777" w:rsidR="005504BD" w:rsidRPr="001E3BAC" w:rsidRDefault="005504BD" w:rsidP="005504BD">
      <w:pPr>
        <w:pStyle w:val="Heading3"/>
      </w:pPr>
      <w:r w:rsidRPr="001E3BAC">
        <w:t>Data preparation</w:t>
      </w:r>
    </w:p>
    <w:p w14:paraId="0F8DE002" w14:textId="77777777" w:rsidR="005504BD" w:rsidRPr="00C73623" w:rsidRDefault="005504BD" w:rsidP="005504BD">
      <w:pPr>
        <w:rPr>
          <w:rFonts w:cs="Calibri Light"/>
        </w:rPr>
      </w:pPr>
      <w:r w:rsidRPr="00C73623">
        <w:rPr>
          <w:rFonts w:cs="Calibri Light"/>
        </w:rPr>
        <w:t xml:space="preserve">Frame-by-frame gaze and task data were recorded and segmented into behavioural sequences. A sequence was defined as the interval between two gaze samples on the Model, </w:t>
      </w:r>
      <w:proofErr w:type="gramStart"/>
      <w:r w:rsidRPr="00C73623">
        <w:rPr>
          <w:rFonts w:cs="Calibri Light"/>
        </w:rPr>
        <w:t>provided that</w:t>
      </w:r>
      <w:proofErr w:type="gramEnd"/>
      <w:r w:rsidRPr="00C73623">
        <w:rPr>
          <w:rFonts w:cs="Calibri Light"/>
        </w:rPr>
        <w:t xml:space="preserve"> participants viewed the Resources or Workspace in between. This final gaze on the Model concluded the current sequence and initiated the next.</w:t>
      </w:r>
    </w:p>
    <w:p w14:paraId="50D75F14" w14:textId="77777777" w:rsidR="005504BD" w:rsidRPr="00C73623" w:rsidRDefault="005504BD" w:rsidP="005504BD">
      <w:pPr>
        <w:pStyle w:val="Heading3"/>
      </w:pPr>
      <w:r w:rsidRPr="00C73623">
        <w:t>Attributes in Memory</w:t>
      </w:r>
    </w:p>
    <w:p w14:paraId="71675E80" w14:textId="77777777" w:rsidR="005504BD" w:rsidRPr="00C73623" w:rsidRDefault="005504BD" w:rsidP="005504BD">
      <w:pPr>
        <w:rPr>
          <w:rFonts w:cs="Calibri Light"/>
        </w:rPr>
      </w:pPr>
      <w:r w:rsidRPr="00C73623">
        <w:rPr>
          <w:rFonts w:cs="Calibri Light"/>
        </w:rPr>
        <w:t>We quantified the number of attributes (identity and location) retained in working memory per sequence. Each of the 8 target objects comprised two attributes, totalling 16 attributes per trial. Sequences were scored based on the actions completed before an observer's gaze returned to the Model: picking up or placing an object constituted a 1-attribute sequence, while picking and placing an object constituted a 2-attribute sequence. This additive logic extended to 3- and 4-attribute sequences when participants manipulated multiple objects within a single sequence.</w:t>
      </w:r>
    </w:p>
    <w:p w14:paraId="25A14558" w14:textId="77777777" w:rsidR="005504BD" w:rsidRPr="00C73623" w:rsidRDefault="005504BD" w:rsidP="005504BD">
      <w:pPr>
        <w:pStyle w:val="Heading3"/>
      </w:pPr>
      <w:r w:rsidRPr="00C73623">
        <w:t>Forgetting</w:t>
      </w:r>
    </w:p>
    <w:p w14:paraId="36EE09BA" w14:textId="77777777" w:rsidR="005504BD" w:rsidRPr="00C73623" w:rsidRDefault="005504BD" w:rsidP="005504BD">
      <w:pPr>
        <w:rPr>
          <w:rFonts w:eastAsiaTheme="minorHAnsi" w:cs="Calibri Light"/>
        </w:rPr>
      </w:pPr>
      <w:r w:rsidRPr="00C73623">
        <w:rPr>
          <w:rFonts w:eastAsiaTheme="minorHAnsi" w:cs="Calibri Light"/>
        </w:rPr>
        <w:t>Memory lapses were operationalized as "0-attribute" sequences, capturing instances where participants returned their gaze to the Model without picking up any objects. To ensure metric reliability, we calculated these only after excluding noisy or undefined sequences. Specifically, we removed sequences characterized by: (1) a lack of gaze data directed toward relevant objects in the resource or workspace areas following Model encoding; (2) the selection of irrelevant distractors; and (3) target object misplacements.</w:t>
      </w:r>
    </w:p>
    <w:p w14:paraId="64F7E65B" w14:textId="77777777" w:rsidR="005504BD" w:rsidRPr="00C73623" w:rsidRDefault="005504BD" w:rsidP="005504BD">
      <w:pPr>
        <w:pStyle w:val="Heading3"/>
      </w:pPr>
      <w:r w:rsidRPr="00C73623">
        <w:t>Encoding Time</w:t>
      </w:r>
      <w:r w:rsidRPr="00C73623">
        <w:tab/>
      </w:r>
    </w:p>
    <w:p w14:paraId="154D1D55" w14:textId="77777777" w:rsidR="005504BD" w:rsidRPr="00C73623" w:rsidRDefault="005504BD" w:rsidP="005504BD">
      <w:pPr>
        <w:rPr>
          <w:rFonts w:cs="Calibri Light"/>
        </w:rPr>
      </w:pPr>
      <w:r w:rsidRPr="00C73623">
        <w:rPr>
          <w:rFonts w:cs="Calibri Light"/>
        </w:rPr>
        <w:t xml:space="preserve">Encoding time was calculated as the mean Model dwell time per sequence. To isolate task-specific encoding from general layout exploration, the initial sequence of every trial was excluded. Additionally, intra-individual outliers exceeding +/-3 standard deviations from the participant's mean dwell time were removed. This trimming procedure resulted in an average exclusion of 57 out of approximately 600 sequences per participant. Unlike laboratory tasks that impose a fixed study </w:t>
      </w:r>
      <w:r w:rsidRPr="00C73623">
        <w:rPr>
          <w:rFonts w:cs="Calibri Light"/>
        </w:rPr>
        <w:lastRenderedPageBreak/>
        <w:t>period, encoding duration here was self-determined by participants on each sequence, making it a measure of behavioural investment rather than an imposed constraint. Encoding time was analysed per sequence and paired with the corresponding attribute count for that sequence.</w:t>
      </w:r>
    </w:p>
    <w:p w14:paraId="4A6B0B69" w14:textId="77777777" w:rsidR="005504BD" w:rsidRPr="00C73623" w:rsidRDefault="005504BD" w:rsidP="005504BD">
      <w:pPr>
        <w:pStyle w:val="Heading3"/>
      </w:pPr>
      <w:r w:rsidRPr="00C73623">
        <w:t>Experimental Conditions</w:t>
      </w:r>
    </w:p>
    <w:p w14:paraId="07A1AA91" w14:textId="77777777" w:rsidR="005504BD" w:rsidRPr="00C73623" w:rsidRDefault="005504BD" w:rsidP="005504BD">
      <w:pPr>
        <w:rPr>
          <w:rFonts w:cs="Calibri Light"/>
        </w:rPr>
      </w:pPr>
      <w:r w:rsidRPr="00C73623">
        <w:rPr>
          <w:rFonts w:cs="Calibri Light"/>
        </w:rPr>
        <w:t>All analyses compared the performance metrics across the two movement-effort conditions (0° and 90° orientations) and the two groups (Younger vs. Older Adults).</w:t>
      </w:r>
    </w:p>
    <w:p w14:paraId="601933F9" w14:textId="77777777" w:rsidR="005504BD" w:rsidRPr="001E3BAC" w:rsidRDefault="005504BD" w:rsidP="005504BD">
      <w:pPr>
        <w:pStyle w:val="Heading3"/>
      </w:pPr>
      <w:r w:rsidRPr="001E3BAC">
        <w:t>Statistical analysis</w:t>
      </w:r>
    </w:p>
    <w:p w14:paraId="41EBB33F" w14:textId="77777777" w:rsidR="005504BD" w:rsidRPr="00C73623" w:rsidRDefault="005504BD" w:rsidP="005504BD">
      <w:pPr>
        <w:rPr>
          <w:rFonts w:cs="Calibri Light"/>
        </w:rPr>
      </w:pPr>
      <w:r w:rsidRPr="00C73623">
        <w:rPr>
          <w:rFonts w:cs="Calibri Light"/>
        </w:rPr>
        <w:t xml:space="preserve">We conducted all analyses in R using the lme4 and </w:t>
      </w:r>
      <w:proofErr w:type="spellStart"/>
      <w:r w:rsidRPr="00C73623">
        <w:rPr>
          <w:rFonts w:cs="Calibri Light"/>
        </w:rPr>
        <w:t>lmerTest</w:t>
      </w:r>
      <w:proofErr w:type="spellEnd"/>
      <w:r w:rsidRPr="00C73623">
        <w:rPr>
          <w:rFonts w:cs="Calibri Light"/>
        </w:rPr>
        <w:t xml:space="preserve"> packages. We fitted Linear Mixed-Effects Models (LMMs) for three dependent variables: Remembered Attributes, Forgotten Instances, and Encoding Time. Each model included Age Group, Effort Level (angle), and their interaction as fixed effects. To account for the within-subject design, we included random intercepts for participants as well as random slopes for the effect of Effort Level. All models were fitted using Maximum Likelihood estimation.</w:t>
      </w:r>
    </w:p>
    <w:p w14:paraId="0A483EEC" w14:textId="77777777" w:rsidR="005504BD" w:rsidRPr="00C73623" w:rsidRDefault="005504BD" w:rsidP="005504BD">
      <w:pPr>
        <w:rPr>
          <w:rFonts w:cs="Calibri Light"/>
        </w:rPr>
      </w:pPr>
      <w:r w:rsidRPr="00C73623">
        <w:rPr>
          <w:rFonts w:cs="Calibri Light"/>
        </w:rPr>
        <w:t xml:space="preserve">Main effects and interactions were tested using the </w:t>
      </w:r>
      <w:proofErr w:type="spellStart"/>
      <w:r w:rsidRPr="00C73623">
        <w:rPr>
          <w:rFonts w:cs="Calibri Light"/>
        </w:rPr>
        <w:t>anova</w:t>
      </w:r>
      <w:proofErr w:type="spellEnd"/>
      <w:r w:rsidRPr="00C73623">
        <w:rPr>
          <w:rFonts w:cs="Calibri Light"/>
        </w:rPr>
        <w:t xml:space="preserve"> function, which provided Type III Analysis of Variance tables with p-values calculated via Satterthwaite’s approximation for degrees of freedom. Significant effects were followed up with post-hoc comparisons using the </w:t>
      </w:r>
      <w:proofErr w:type="spellStart"/>
      <w:r w:rsidRPr="00C73623">
        <w:rPr>
          <w:rFonts w:cs="Calibri Light"/>
        </w:rPr>
        <w:t>emmeans</w:t>
      </w:r>
      <w:proofErr w:type="spellEnd"/>
      <w:r w:rsidRPr="00C73623">
        <w:rPr>
          <w:rFonts w:cs="Calibri Light"/>
        </w:rPr>
        <w:t xml:space="preserve"> package </w:t>
      </w:r>
      <w:sdt>
        <w:sdtPr>
          <w:rPr>
            <w:rFonts w:cs="Calibri Light"/>
            <w:color w:val="000000"/>
          </w:rPr>
          <w:tag w:val="MENDELEY_CITATION_v3_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"/>
          <w:id w:val="227656540"/>
          <w:placeholder>
            <w:docPart w:val="B4D09CC885024A288AED3234434B9468"/>
          </w:placeholder>
        </w:sdtPr>
        <w:sdtContent>
          <w:r w:rsidRPr="00C73623">
            <w:rPr>
              <w:rFonts w:cs="Calibri Light"/>
              <w:color w:val="000000"/>
            </w:rPr>
            <w:t>[8]</w:t>
          </w:r>
        </w:sdtContent>
      </w:sdt>
      <w:r w:rsidRPr="00C73623">
        <w:rPr>
          <w:rFonts w:cs="Calibri Light"/>
        </w:rPr>
        <w:t>. We extracted Estimated Marginal Means (EMMs) and used the pairs function to compare Age Groups within each Effort Level and Effort Levels within each Age Group. All post-hoc p-values were adjusted for multiple comparisons using the Tukey method.</w:t>
      </w:r>
    </w:p>
    <w:p w14:paraId="10A29EB5" w14:textId="77777777" w:rsidR="005504BD" w:rsidRPr="00C73623" w:rsidRDefault="005504BD" w:rsidP="005504BD">
      <w:pPr>
        <w:ind w:firstLine="0"/>
        <w:jc w:val="both"/>
        <w:rPr>
          <w:rFonts w:cs="Calibri Light"/>
        </w:rPr>
      </w:pPr>
    </w:p>
    <w:p w14:paraId="49AF375B" w14:textId="77777777" w:rsidR="005504BD" w:rsidRPr="00C73623" w:rsidRDefault="005504BD" w:rsidP="005504BD">
      <w:pPr>
        <w:spacing w:before="0" w:after="0"/>
        <w:ind w:firstLine="0"/>
        <w:jc w:val="both"/>
        <w:rPr>
          <w:rFonts w:eastAsiaTheme="majorEastAsia" w:cs="Calibri Light"/>
          <w:color w:val="0F4761" w:themeColor="accent1" w:themeShade="BF"/>
          <w:szCs w:val="28"/>
        </w:rPr>
      </w:pPr>
      <w:r w:rsidRPr="00C73623">
        <w:rPr>
          <w:rFonts w:cs="Calibri Light"/>
        </w:rPr>
        <w:br w:type="page"/>
      </w:r>
    </w:p>
    <w:p w14:paraId="61EB8156" w14:textId="77777777" w:rsidR="005504BD" w:rsidRPr="00C73623" w:rsidRDefault="005504BD" w:rsidP="005504BD">
      <w:pPr>
        <w:pStyle w:val="Heading2"/>
      </w:pPr>
      <w:r w:rsidRPr="00C73623">
        <w:lastRenderedPageBreak/>
        <w:t>Appendix B: Full Model Statistics</w:t>
      </w:r>
    </w:p>
    <w:p w14:paraId="22CDB3EF" w14:textId="77777777" w:rsidR="005504BD" w:rsidRPr="00C73623" w:rsidRDefault="005504BD" w:rsidP="005504BD">
      <w:pPr>
        <w:ind w:firstLine="0"/>
        <w:rPr>
          <w:rFonts w:cs="Calibri Light"/>
        </w:rPr>
      </w:pPr>
      <w:r w:rsidRPr="00C73623">
        <w:rPr>
          <w:rFonts w:cs="Calibri Light"/>
        </w:rPr>
        <w:t>All models were fitted using Maximum Likelihood estimation in R (lme4/</w:t>
      </w:r>
      <w:proofErr w:type="spellStart"/>
      <w:r w:rsidRPr="00C73623">
        <w:rPr>
          <w:rFonts w:cs="Calibri Light"/>
        </w:rPr>
        <w:t>lmerTest</w:t>
      </w:r>
      <w:proofErr w:type="spellEnd"/>
      <w:r w:rsidRPr="00C73623">
        <w:rPr>
          <w:rFonts w:cs="Calibri Light"/>
        </w:rPr>
        <w:t xml:space="preserve">) </w:t>
      </w:r>
      <w:sdt>
        <w:sdtPr>
          <w:rPr>
            <w:rFonts w:cs="Calibri Light"/>
            <w:color w:val="000000"/>
          </w:rPr>
          <w:tag w:val="MENDELEY_CITATION_v3_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"/>
          <w:id w:val="2059666536"/>
          <w:placeholder>
            <w:docPart w:val="B4D09CC885024A288AED3234434B9468"/>
          </w:placeholder>
        </w:sdtPr>
        <w:sdtContent>
          <w:r w:rsidRPr="00C73623">
            <w:rPr>
              <w:rFonts w:cs="Calibri Light"/>
              <w:color w:val="000000"/>
            </w:rPr>
            <w:t>[9,10]</w:t>
          </w:r>
        </w:sdtContent>
      </w:sdt>
      <w:r w:rsidRPr="00C73623">
        <w:rPr>
          <w:rFonts w:cs="Calibri Light"/>
        </w:rPr>
        <w:t>. Main effects and interactions were evaluated using Type III ANOVA with Satterthwaite-approximated degrees of freedom. Post-hoc comparisons used estimated marginal means (</w:t>
      </w:r>
      <w:proofErr w:type="spellStart"/>
      <w:r w:rsidRPr="00C73623">
        <w:rPr>
          <w:rFonts w:cs="Calibri Light"/>
        </w:rPr>
        <w:t>emmeans</w:t>
      </w:r>
      <w:proofErr w:type="spellEnd"/>
      <w:r w:rsidRPr="00C73623">
        <w:rPr>
          <w:rFonts w:cs="Calibri Light"/>
        </w:rPr>
        <w:t xml:space="preserve"> </w:t>
      </w:r>
      <w:sdt>
        <w:sdtPr>
          <w:rPr>
            <w:rFonts w:cs="Calibri Light"/>
            <w:color w:val="000000"/>
          </w:rPr>
          <w:tag w:val="MENDELEY_CITATION_v3_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"/>
          <w:id w:val="217169411"/>
          <w:placeholder>
            <w:docPart w:val="B4D09CC885024A288AED3234434B9468"/>
          </w:placeholder>
        </w:sdtPr>
        <w:sdtContent>
          <w:r w:rsidRPr="00C73623">
            <w:rPr>
              <w:rFonts w:cs="Calibri Light"/>
              <w:color w:val="000000"/>
            </w:rPr>
            <w:t>[8]</w:t>
          </w:r>
        </w:sdtContent>
      </w:sdt>
      <w:r w:rsidRPr="00C73623">
        <w:rPr>
          <w:rFonts w:cs="Calibri Light"/>
        </w:rPr>
        <w:t>) with Tukey correction</w:t>
      </w:r>
    </w:p>
    <w:p w14:paraId="487C9CAF" w14:textId="77777777" w:rsidR="005504BD" w:rsidRPr="00C73623" w:rsidRDefault="005504BD" w:rsidP="005504BD">
      <w:pPr>
        <w:pStyle w:val="Heading3"/>
      </w:pPr>
      <w:r w:rsidRPr="00C73623">
        <w:t>B1. Memory Use</w:t>
      </w:r>
    </w:p>
    <w:p w14:paraId="6F93BCA3" w14:textId="77777777" w:rsidR="005504BD" w:rsidRPr="00C73623" w:rsidRDefault="005504BD" w:rsidP="005504BD">
      <w:pPr>
        <w:rPr>
          <w:rFonts w:cs="Calibri Light"/>
        </w:rPr>
      </w:pPr>
      <w:r w:rsidRPr="00C73623">
        <w:rPr>
          <w:rFonts w:cs="Calibri Light"/>
        </w:rPr>
        <w:t>Linear mixed-effects model with Age Group, Effort Level, and their interaction as fixed effects; random intercepts and random slopes for Effort Level by participant.</w:t>
      </w:r>
    </w:p>
    <w:tbl>
      <w:tblPr>
        <w:tblW w:w="0" w:type="auto"/>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842"/>
        <w:gridCol w:w="1392"/>
        <w:gridCol w:w="1495"/>
        <w:gridCol w:w="1293"/>
      </w:tblGrid>
      <w:tr w:rsidR="005504BD" w:rsidRPr="00C73623" w14:paraId="3A46A6CD" w14:textId="77777777" w:rsidTr="003A4985">
        <w:trPr>
          <w:trHeight w:val="20"/>
          <w:tblHeader/>
          <w:tblCellSpacing w:w="15" w:type="dxa"/>
        </w:trPr>
        <w:tc>
          <w:tcPr>
            <w:tcW w:w="0" w:type="auto"/>
            <w:tcBorders>
              <w:bottom w:val="single" w:sz="4" w:space="0" w:color="auto"/>
            </w:tcBorders>
            <w:vAlign w:val="center"/>
            <w:hideMark/>
          </w:tcPr>
          <w:p w14:paraId="11B8BBF8" w14:textId="77777777" w:rsidR="005504BD" w:rsidRPr="00C73623" w:rsidRDefault="005504BD" w:rsidP="003A4985">
            <w:pPr>
              <w:rPr>
                <w:rFonts w:cs="Calibri Light"/>
              </w:rPr>
            </w:pPr>
            <w:r w:rsidRPr="00C73623">
              <w:rPr>
                <w:rFonts w:cs="Calibri Light"/>
              </w:rPr>
              <w:t>Effect</w:t>
            </w:r>
          </w:p>
        </w:tc>
        <w:tc>
          <w:tcPr>
            <w:tcW w:w="0" w:type="auto"/>
            <w:tcBorders>
              <w:bottom w:val="single" w:sz="4" w:space="0" w:color="auto"/>
            </w:tcBorders>
            <w:vAlign w:val="center"/>
            <w:hideMark/>
          </w:tcPr>
          <w:p w14:paraId="770FCB38" w14:textId="77777777" w:rsidR="005504BD" w:rsidRPr="00C73623" w:rsidRDefault="005504BD" w:rsidP="003A4985">
            <w:pPr>
              <w:rPr>
                <w:rFonts w:cs="Calibri Light"/>
              </w:rPr>
            </w:pPr>
            <w:r w:rsidRPr="00C73623">
              <w:rPr>
                <w:rFonts w:cs="Calibri Light"/>
              </w:rPr>
              <w:t>F</w:t>
            </w:r>
          </w:p>
        </w:tc>
        <w:tc>
          <w:tcPr>
            <w:tcW w:w="0" w:type="auto"/>
            <w:tcBorders>
              <w:bottom w:val="single" w:sz="4" w:space="0" w:color="auto"/>
            </w:tcBorders>
            <w:vAlign w:val="center"/>
            <w:hideMark/>
          </w:tcPr>
          <w:p w14:paraId="33F4110A" w14:textId="77777777" w:rsidR="005504BD" w:rsidRPr="00C73623" w:rsidRDefault="005504BD" w:rsidP="003A4985">
            <w:pPr>
              <w:rPr>
                <w:rFonts w:cs="Calibri Light"/>
              </w:rPr>
            </w:pPr>
            <w:proofErr w:type="spellStart"/>
            <w:r w:rsidRPr="00C73623">
              <w:rPr>
                <w:rFonts w:cs="Calibri Light"/>
              </w:rPr>
              <w:t>df</w:t>
            </w:r>
            <w:proofErr w:type="spellEnd"/>
          </w:p>
        </w:tc>
        <w:tc>
          <w:tcPr>
            <w:tcW w:w="0" w:type="auto"/>
            <w:tcBorders>
              <w:bottom w:val="single" w:sz="4" w:space="0" w:color="auto"/>
            </w:tcBorders>
            <w:vAlign w:val="center"/>
            <w:hideMark/>
          </w:tcPr>
          <w:p w14:paraId="353E837A" w14:textId="77777777" w:rsidR="005504BD" w:rsidRPr="00C73623" w:rsidRDefault="005504BD" w:rsidP="003A4985">
            <w:pPr>
              <w:rPr>
                <w:rFonts w:cs="Calibri Light"/>
              </w:rPr>
            </w:pPr>
            <w:r w:rsidRPr="00C73623">
              <w:rPr>
                <w:rFonts w:cs="Calibri Light"/>
              </w:rPr>
              <w:t>p</w:t>
            </w:r>
          </w:p>
        </w:tc>
      </w:tr>
      <w:tr w:rsidR="005504BD" w:rsidRPr="00C73623" w14:paraId="39CF73E2" w14:textId="77777777" w:rsidTr="003A4985">
        <w:trPr>
          <w:trHeight w:val="20"/>
          <w:tblCellSpacing w:w="15" w:type="dxa"/>
        </w:trPr>
        <w:tc>
          <w:tcPr>
            <w:tcW w:w="0" w:type="auto"/>
            <w:vAlign w:val="center"/>
            <w:hideMark/>
          </w:tcPr>
          <w:p w14:paraId="4379EB40" w14:textId="77777777" w:rsidR="005504BD" w:rsidRPr="00C73623" w:rsidRDefault="005504BD" w:rsidP="003A4985">
            <w:pPr>
              <w:rPr>
                <w:rFonts w:cs="Calibri Light"/>
              </w:rPr>
            </w:pPr>
            <w:r w:rsidRPr="00C73623">
              <w:rPr>
                <w:rFonts w:cs="Calibri Light"/>
              </w:rPr>
              <w:t>Age Group</w:t>
            </w:r>
          </w:p>
        </w:tc>
        <w:tc>
          <w:tcPr>
            <w:tcW w:w="0" w:type="auto"/>
            <w:vAlign w:val="center"/>
            <w:hideMark/>
          </w:tcPr>
          <w:p w14:paraId="3742DBDB" w14:textId="77777777" w:rsidR="005504BD" w:rsidRPr="00C73623" w:rsidRDefault="005504BD" w:rsidP="003A4985">
            <w:pPr>
              <w:rPr>
                <w:rFonts w:cs="Calibri Light"/>
              </w:rPr>
            </w:pPr>
            <w:r w:rsidRPr="00C73623">
              <w:rPr>
                <w:rFonts w:cs="Calibri Light"/>
              </w:rPr>
              <w:t>35.44</w:t>
            </w:r>
          </w:p>
        </w:tc>
        <w:tc>
          <w:tcPr>
            <w:tcW w:w="0" w:type="auto"/>
            <w:vAlign w:val="center"/>
            <w:hideMark/>
          </w:tcPr>
          <w:p w14:paraId="1AF91FBA" w14:textId="77777777" w:rsidR="005504BD" w:rsidRPr="00C73623" w:rsidRDefault="005504BD" w:rsidP="003A4985">
            <w:pPr>
              <w:rPr>
                <w:rFonts w:cs="Calibri Light"/>
              </w:rPr>
            </w:pPr>
            <w:r w:rsidRPr="00C73623">
              <w:rPr>
                <w:rFonts w:cs="Calibri Light"/>
              </w:rPr>
              <w:t>1, 99.4</w:t>
            </w:r>
          </w:p>
        </w:tc>
        <w:tc>
          <w:tcPr>
            <w:tcW w:w="0" w:type="auto"/>
            <w:vAlign w:val="center"/>
            <w:hideMark/>
          </w:tcPr>
          <w:p w14:paraId="6242DAC4" w14:textId="77777777" w:rsidR="005504BD" w:rsidRPr="00C73623" w:rsidRDefault="005504BD" w:rsidP="003A4985">
            <w:pPr>
              <w:rPr>
                <w:rFonts w:cs="Calibri Light"/>
              </w:rPr>
            </w:pPr>
            <w:r w:rsidRPr="00C73623">
              <w:rPr>
                <w:rFonts w:cs="Calibri Light"/>
              </w:rPr>
              <w:t>&lt;.001</w:t>
            </w:r>
          </w:p>
        </w:tc>
      </w:tr>
      <w:tr w:rsidR="005504BD" w:rsidRPr="00C73623" w14:paraId="209AF927" w14:textId="77777777" w:rsidTr="003A4985">
        <w:trPr>
          <w:trHeight w:val="20"/>
          <w:tblCellSpacing w:w="15" w:type="dxa"/>
        </w:trPr>
        <w:tc>
          <w:tcPr>
            <w:tcW w:w="0" w:type="auto"/>
            <w:vAlign w:val="center"/>
            <w:hideMark/>
          </w:tcPr>
          <w:p w14:paraId="669D8768" w14:textId="77777777" w:rsidR="005504BD" w:rsidRPr="00C73623" w:rsidRDefault="005504BD" w:rsidP="003A4985">
            <w:pPr>
              <w:rPr>
                <w:rFonts w:cs="Calibri Light"/>
              </w:rPr>
            </w:pPr>
            <w:r w:rsidRPr="00C73623">
              <w:rPr>
                <w:rFonts w:cs="Calibri Light"/>
              </w:rPr>
              <w:t>Effort Level</w:t>
            </w:r>
          </w:p>
        </w:tc>
        <w:tc>
          <w:tcPr>
            <w:tcW w:w="0" w:type="auto"/>
            <w:vAlign w:val="center"/>
            <w:hideMark/>
          </w:tcPr>
          <w:p w14:paraId="4460869C" w14:textId="77777777" w:rsidR="005504BD" w:rsidRPr="00C73623" w:rsidRDefault="005504BD" w:rsidP="003A4985">
            <w:pPr>
              <w:rPr>
                <w:rFonts w:cs="Calibri Light"/>
              </w:rPr>
            </w:pPr>
            <w:r w:rsidRPr="00C73623">
              <w:rPr>
                <w:rFonts w:cs="Calibri Light"/>
              </w:rPr>
              <w:t>171.79</w:t>
            </w:r>
          </w:p>
        </w:tc>
        <w:tc>
          <w:tcPr>
            <w:tcW w:w="0" w:type="auto"/>
            <w:vAlign w:val="center"/>
            <w:hideMark/>
          </w:tcPr>
          <w:p w14:paraId="4618E2BE" w14:textId="77777777" w:rsidR="005504BD" w:rsidRPr="00C73623" w:rsidRDefault="005504BD" w:rsidP="003A4985">
            <w:pPr>
              <w:rPr>
                <w:rFonts w:cs="Calibri Light"/>
              </w:rPr>
            </w:pPr>
            <w:r w:rsidRPr="00C73623">
              <w:rPr>
                <w:rFonts w:cs="Calibri Light"/>
              </w:rPr>
              <w:t>1, 100.6</w:t>
            </w:r>
          </w:p>
        </w:tc>
        <w:tc>
          <w:tcPr>
            <w:tcW w:w="0" w:type="auto"/>
            <w:vAlign w:val="center"/>
            <w:hideMark/>
          </w:tcPr>
          <w:p w14:paraId="43BF6538" w14:textId="77777777" w:rsidR="005504BD" w:rsidRPr="00C73623" w:rsidRDefault="005504BD" w:rsidP="003A4985">
            <w:pPr>
              <w:rPr>
                <w:rFonts w:cs="Calibri Light"/>
              </w:rPr>
            </w:pPr>
            <w:r w:rsidRPr="00C73623">
              <w:rPr>
                <w:rFonts w:cs="Calibri Light"/>
              </w:rPr>
              <w:t>&lt;.001</w:t>
            </w:r>
          </w:p>
        </w:tc>
      </w:tr>
      <w:tr w:rsidR="005504BD" w:rsidRPr="00C73623" w14:paraId="4F145DB9" w14:textId="77777777" w:rsidTr="003A4985">
        <w:trPr>
          <w:trHeight w:val="20"/>
          <w:tblCellSpacing w:w="15" w:type="dxa"/>
        </w:trPr>
        <w:tc>
          <w:tcPr>
            <w:tcW w:w="0" w:type="auto"/>
            <w:vAlign w:val="center"/>
            <w:hideMark/>
          </w:tcPr>
          <w:p w14:paraId="7454FE8B" w14:textId="77777777" w:rsidR="005504BD" w:rsidRPr="00C73623" w:rsidRDefault="005504BD" w:rsidP="003A4985">
            <w:pPr>
              <w:rPr>
                <w:rFonts w:cs="Calibri Light"/>
              </w:rPr>
            </w:pPr>
            <w:r w:rsidRPr="00C73623">
              <w:rPr>
                <w:rFonts w:cs="Calibri Light"/>
              </w:rPr>
              <w:t>Age × Effort</w:t>
            </w:r>
          </w:p>
        </w:tc>
        <w:tc>
          <w:tcPr>
            <w:tcW w:w="0" w:type="auto"/>
            <w:vAlign w:val="center"/>
            <w:hideMark/>
          </w:tcPr>
          <w:p w14:paraId="7BB60F3B" w14:textId="77777777" w:rsidR="005504BD" w:rsidRPr="00C73623" w:rsidRDefault="005504BD" w:rsidP="003A4985">
            <w:pPr>
              <w:rPr>
                <w:rFonts w:cs="Calibri Light"/>
              </w:rPr>
            </w:pPr>
            <w:r w:rsidRPr="00C73623">
              <w:rPr>
                <w:rFonts w:cs="Calibri Light"/>
              </w:rPr>
              <w:t>65.90</w:t>
            </w:r>
          </w:p>
        </w:tc>
        <w:tc>
          <w:tcPr>
            <w:tcW w:w="0" w:type="auto"/>
            <w:vAlign w:val="center"/>
            <w:hideMark/>
          </w:tcPr>
          <w:p w14:paraId="12734AA4" w14:textId="77777777" w:rsidR="005504BD" w:rsidRPr="00C73623" w:rsidRDefault="005504BD" w:rsidP="003A4985">
            <w:pPr>
              <w:rPr>
                <w:rFonts w:cs="Calibri Light"/>
              </w:rPr>
            </w:pPr>
            <w:r w:rsidRPr="00C73623">
              <w:rPr>
                <w:rFonts w:cs="Calibri Light"/>
              </w:rPr>
              <w:t>1, 100.6</w:t>
            </w:r>
          </w:p>
        </w:tc>
        <w:tc>
          <w:tcPr>
            <w:tcW w:w="0" w:type="auto"/>
            <w:vAlign w:val="center"/>
            <w:hideMark/>
          </w:tcPr>
          <w:p w14:paraId="6C0320F6" w14:textId="77777777" w:rsidR="005504BD" w:rsidRPr="00C73623" w:rsidRDefault="005504BD" w:rsidP="003A4985">
            <w:pPr>
              <w:rPr>
                <w:rFonts w:cs="Calibri Light"/>
              </w:rPr>
            </w:pPr>
            <w:r w:rsidRPr="00C73623">
              <w:rPr>
                <w:rFonts w:cs="Calibri Light"/>
              </w:rPr>
              <w:t>&lt;.001</w:t>
            </w:r>
          </w:p>
        </w:tc>
      </w:tr>
    </w:tbl>
    <w:p w14:paraId="5B5C72D3" w14:textId="77777777" w:rsidR="005504BD" w:rsidRPr="00C73623" w:rsidRDefault="005504BD" w:rsidP="005504BD">
      <w:pPr>
        <w:ind w:firstLine="0"/>
        <w:jc w:val="both"/>
        <w:rPr>
          <w:rFonts w:cs="Calibri Light"/>
        </w:rPr>
      </w:pPr>
    </w:p>
    <w:p w14:paraId="04ADE2B8" w14:textId="77777777" w:rsidR="005504BD" w:rsidRPr="00C73623" w:rsidRDefault="005504BD" w:rsidP="005504BD">
      <w:pPr>
        <w:rPr>
          <w:rFonts w:cs="Calibri Light"/>
        </w:rPr>
      </w:pPr>
      <w:r w:rsidRPr="00C73623">
        <w:rPr>
          <w:rFonts w:cs="Calibri Light"/>
        </w:rPr>
        <w:t>Post-hoc comparisons (Tukey-adjusted):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66"/>
        <w:gridCol w:w="1553"/>
        <w:gridCol w:w="1293"/>
      </w:tblGrid>
      <w:tr w:rsidR="005504BD" w:rsidRPr="00C73623" w14:paraId="5B0D6FAC" w14:textId="77777777" w:rsidTr="003A4985">
        <w:trPr>
          <w:tblHeader/>
          <w:tblCellSpacing w:w="15" w:type="dxa"/>
        </w:trPr>
        <w:tc>
          <w:tcPr>
            <w:tcW w:w="0" w:type="auto"/>
            <w:tcBorders>
              <w:bottom w:val="single" w:sz="4" w:space="0" w:color="auto"/>
            </w:tcBorders>
            <w:vAlign w:val="center"/>
            <w:hideMark/>
          </w:tcPr>
          <w:p w14:paraId="1DDF6D0F" w14:textId="77777777" w:rsidR="005504BD" w:rsidRPr="00C73623" w:rsidRDefault="005504BD" w:rsidP="003A4985">
            <w:pPr>
              <w:rPr>
                <w:rFonts w:cs="Calibri Light"/>
              </w:rPr>
            </w:pPr>
            <w:r w:rsidRPr="00C73623">
              <w:rPr>
                <w:rFonts w:cs="Calibri Light"/>
              </w:rPr>
              <w:t>Comparison</w:t>
            </w:r>
          </w:p>
        </w:tc>
        <w:tc>
          <w:tcPr>
            <w:tcW w:w="0" w:type="auto"/>
            <w:tcBorders>
              <w:bottom w:val="single" w:sz="4" w:space="0" w:color="auto"/>
            </w:tcBorders>
            <w:vAlign w:val="center"/>
            <w:hideMark/>
          </w:tcPr>
          <w:p w14:paraId="1F67A57A" w14:textId="77777777" w:rsidR="005504BD" w:rsidRPr="00C73623" w:rsidRDefault="005504BD" w:rsidP="003A4985">
            <w:pPr>
              <w:rPr>
                <w:rFonts w:cs="Calibri Light"/>
              </w:rPr>
            </w:pPr>
            <w:r w:rsidRPr="00C73623">
              <w:rPr>
                <w:rFonts w:cs="Calibri Light"/>
              </w:rPr>
              <w:t>Estimate</w:t>
            </w:r>
          </w:p>
        </w:tc>
        <w:tc>
          <w:tcPr>
            <w:tcW w:w="0" w:type="auto"/>
            <w:tcBorders>
              <w:bottom w:val="single" w:sz="4" w:space="0" w:color="auto"/>
            </w:tcBorders>
            <w:vAlign w:val="center"/>
            <w:hideMark/>
          </w:tcPr>
          <w:p w14:paraId="664408AB" w14:textId="77777777" w:rsidR="005504BD" w:rsidRPr="00C73623" w:rsidRDefault="005504BD" w:rsidP="003A4985">
            <w:pPr>
              <w:rPr>
                <w:rFonts w:cs="Calibri Light"/>
              </w:rPr>
            </w:pPr>
            <w:r w:rsidRPr="00C73623">
              <w:rPr>
                <w:rFonts w:cs="Calibri Light"/>
              </w:rPr>
              <w:t>p</w:t>
            </w:r>
          </w:p>
        </w:tc>
      </w:tr>
      <w:tr w:rsidR="005504BD" w:rsidRPr="00C73623" w14:paraId="5F653722" w14:textId="77777777" w:rsidTr="003A4985">
        <w:trPr>
          <w:tblCellSpacing w:w="15" w:type="dxa"/>
        </w:trPr>
        <w:tc>
          <w:tcPr>
            <w:tcW w:w="0" w:type="auto"/>
            <w:vAlign w:val="center"/>
            <w:hideMark/>
          </w:tcPr>
          <w:p w14:paraId="2D81F460" w14:textId="77777777" w:rsidR="005504BD" w:rsidRPr="00C73623" w:rsidRDefault="005504BD" w:rsidP="003A4985">
            <w:pPr>
              <w:rPr>
                <w:rFonts w:cs="Calibri Light"/>
              </w:rPr>
            </w:pPr>
            <w:r w:rsidRPr="00C73623">
              <w:rPr>
                <w:rFonts w:cs="Calibri Light"/>
              </w:rPr>
              <w:t>Younger vs. Older — Low Effort</w:t>
            </w:r>
          </w:p>
        </w:tc>
        <w:tc>
          <w:tcPr>
            <w:tcW w:w="0" w:type="auto"/>
            <w:vAlign w:val="center"/>
            <w:hideMark/>
          </w:tcPr>
          <w:p w14:paraId="6D88C703" w14:textId="77777777" w:rsidR="005504BD" w:rsidRPr="00C73623" w:rsidRDefault="005504BD" w:rsidP="003A4985">
            <w:pPr>
              <w:rPr>
                <w:rFonts w:cs="Calibri Light"/>
              </w:rPr>
            </w:pPr>
            <w:r w:rsidRPr="00C73623">
              <w:rPr>
                <w:rFonts w:cs="Calibri Light"/>
              </w:rPr>
              <w:t>0.14</w:t>
            </w:r>
          </w:p>
        </w:tc>
        <w:tc>
          <w:tcPr>
            <w:tcW w:w="0" w:type="auto"/>
            <w:vAlign w:val="center"/>
            <w:hideMark/>
          </w:tcPr>
          <w:p w14:paraId="3347AA83" w14:textId="77777777" w:rsidR="005504BD" w:rsidRPr="00C73623" w:rsidRDefault="005504BD" w:rsidP="003A4985">
            <w:pPr>
              <w:rPr>
                <w:rFonts w:cs="Calibri Light"/>
              </w:rPr>
            </w:pPr>
            <w:r w:rsidRPr="00C73623">
              <w:rPr>
                <w:rFonts w:cs="Calibri Light"/>
              </w:rPr>
              <w:t>.001</w:t>
            </w:r>
          </w:p>
        </w:tc>
      </w:tr>
      <w:tr w:rsidR="005504BD" w:rsidRPr="00C73623" w14:paraId="45AC0C82" w14:textId="77777777" w:rsidTr="003A4985">
        <w:trPr>
          <w:tblCellSpacing w:w="15" w:type="dxa"/>
        </w:trPr>
        <w:tc>
          <w:tcPr>
            <w:tcW w:w="0" w:type="auto"/>
            <w:vAlign w:val="center"/>
            <w:hideMark/>
          </w:tcPr>
          <w:p w14:paraId="4901017F" w14:textId="77777777" w:rsidR="005504BD" w:rsidRPr="00C73623" w:rsidRDefault="005504BD" w:rsidP="003A4985">
            <w:pPr>
              <w:rPr>
                <w:rFonts w:cs="Calibri Light"/>
              </w:rPr>
            </w:pPr>
            <w:r w:rsidRPr="00C73623">
              <w:rPr>
                <w:rFonts w:cs="Calibri Light"/>
              </w:rPr>
              <w:t>Younger vs. Older — High Effort</w:t>
            </w:r>
          </w:p>
        </w:tc>
        <w:tc>
          <w:tcPr>
            <w:tcW w:w="0" w:type="auto"/>
            <w:vAlign w:val="center"/>
            <w:hideMark/>
          </w:tcPr>
          <w:p w14:paraId="46A33F6D" w14:textId="77777777" w:rsidR="005504BD" w:rsidRPr="00C73623" w:rsidRDefault="005504BD" w:rsidP="003A4985">
            <w:pPr>
              <w:rPr>
                <w:rFonts w:cs="Calibri Light"/>
              </w:rPr>
            </w:pPr>
            <w:r w:rsidRPr="00C73623">
              <w:rPr>
                <w:rFonts w:cs="Calibri Light"/>
              </w:rPr>
              <w:t>0.49</w:t>
            </w:r>
          </w:p>
        </w:tc>
        <w:tc>
          <w:tcPr>
            <w:tcW w:w="0" w:type="auto"/>
            <w:vAlign w:val="center"/>
            <w:hideMark/>
          </w:tcPr>
          <w:p w14:paraId="7FC50DB6" w14:textId="77777777" w:rsidR="005504BD" w:rsidRPr="00C73623" w:rsidRDefault="005504BD" w:rsidP="003A4985">
            <w:pPr>
              <w:rPr>
                <w:rFonts w:cs="Calibri Light"/>
              </w:rPr>
            </w:pPr>
            <w:r w:rsidRPr="00C73623">
              <w:rPr>
                <w:rFonts w:cs="Calibri Light"/>
              </w:rPr>
              <w:t>&lt;.001</w:t>
            </w:r>
          </w:p>
        </w:tc>
      </w:tr>
      <w:tr w:rsidR="005504BD" w:rsidRPr="00C73623" w14:paraId="0A9FDF9C" w14:textId="77777777" w:rsidTr="003A4985">
        <w:trPr>
          <w:tblCellSpacing w:w="15" w:type="dxa"/>
        </w:trPr>
        <w:tc>
          <w:tcPr>
            <w:tcW w:w="0" w:type="auto"/>
            <w:vAlign w:val="center"/>
            <w:hideMark/>
          </w:tcPr>
          <w:p w14:paraId="7468A7C6" w14:textId="77777777" w:rsidR="005504BD" w:rsidRPr="00C73623" w:rsidRDefault="005504BD" w:rsidP="003A4985">
            <w:pPr>
              <w:rPr>
                <w:rFonts w:cs="Calibri Light"/>
              </w:rPr>
            </w:pPr>
            <w:r w:rsidRPr="00C73623">
              <w:rPr>
                <w:rFonts w:cs="Calibri Light"/>
              </w:rPr>
              <w:t>Low vs. High Effort — Younger adults</w:t>
            </w:r>
          </w:p>
        </w:tc>
        <w:tc>
          <w:tcPr>
            <w:tcW w:w="0" w:type="auto"/>
            <w:vAlign w:val="center"/>
            <w:hideMark/>
          </w:tcPr>
          <w:p w14:paraId="6DF93AE2" w14:textId="77777777" w:rsidR="005504BD" w:rsidRPr="00C73623" w:rsidRDefault="005504BD" w:rsidP="003A4985">
            <w:pPr>
              <w:rPr>
                <w:rFonts w:cs="Calibri Light"/>
              </w:rPr>
            </w:pPr>
            <w:r w:rsidRPr="00C73623">
              <w:rPr>
                <w:rFonts w:cs="Calibri Light"/>
              </w:rPr>
              <w:t>Δ=0.45</w:t>
            </w:r>
          </w:p>
        </w:tc>
        <w:tc>
          <w:tcPr>
            <w:tcW w:w="0" w:type="auto"/>
            <w:vAlign w:val="center"/>
            <w:hideMark/>
          </w:tcPr>
          <w:p w14:paraId="0D54D5EF" w14:textId="77777777" w:rsidR="005504BD" w:rsidRPr="00C73623" w:rsidRDefault="005504BD" w:rsidP="003A4985">
            <w:pPr>
              <w:rPr>
                <w:rFonts w:cs="Calibri Light"/>
              </w:rPr>
            </w:pPr>
            <w:r w:rsidRPr="00C73623">
              <w:rPr>
                <w:rFonts w:cs="Calibri Light"/>
              </w:rPr>
              <w:t>&lt;.001</w:t>
            </w:r>
          </w:p>
        </w:tc>
      </w:tr>
      <w:tr w:rsidR="005504BD" w:rsidRPr="00C73623" w14:paraId="32808D85" w14:textId="77777777" w:rsidTr="003A4985">
        <w:trPr>
          <w:tblCellSpacing w:w="15" w:type="dxa"/>
        </w:trPr>
        <w:tc>
          <w:tcPr>
            <w:tcW w:w="0" w:type="auto"/>
            <w:tcBorders>
              <w:bottom w:val="single" w:sz="4" w:space="0" w:color="auto"/>
            </w:tcBorders>
            <w:vAlign w:val="center"/>
            <w:hideMark/>
          </w:tcPr>
          <w:p w14:paraId="32521679" w14:textId="77777777" w:rsidR="005504BD" w:rsidRPr="00C73623" w:rsidRDefault="005504BD" w:rsidP="003A4985">
            <w:pPr>
              <w:rPr>
                <w:rFonts w:cs="Calibri Light"/>
              </w:rPr>
            </w:pPr>
            <w:r w:rsidRPr="00C73623">
              <w:rPr>
                <w:rFonts w:cs="Calibri Light"/>
              </w:rPr>
              <w:t>Low vs. High Effort — Older adults</w:t>
            </w:r>
          </w:p>
        </w:tc>
        <w:tc>
          <w:tcPr>
            <w:tcW w:w="0" w:type="auto"/>
            <w:tcBorders>
              <w:bottom w:val="single" w:sz="4" w:space="0" w:color="auto"/>
            </w:tcBorders>
            <w:vAlign w:val="center"/>
            <w:hideMark/>
          </w:tcPr>
          <w:p w14:paraId="1234FFA5" w14:textId="77777777" w:rsidR="005504BD" w:rsidRPr="00C73623" w:rsidRDefault="005504BD" w:rsidP="003A4985">
            <w:pPr>
              <w:rPr>
                <w:rFonts w:cs="Calibri Light"/>
              </w:rPr>
            </w:pPr>
            <w:r w:rsidRPr="00C73623">
              <w:rPr>
                <w:rFonts w:cs="Calibri Light"/>
              </w:rPr>
              <w:t>Δ=0.11</w:t>
            </w:r>
          </w:p>
        </w:tc>
        <w:tc>
          <w:tcPr>
            <w:tcW w:w="0" w:type="auto"/>
            <w:tcBorders>
              <w:bottom w:val="single" w:sz="4" w:space="0" w:color="auto"/>
            </w:tcBorders>
            <w:vAlign w:val="center"/>
            <w:hideMark/>
          </w:tcPr>
          <w:p w14:paraId="16400EB2" w14:textId="77777777" w:rsidR="005504BD" w:rsidRPr="00C73623" w:rsidRDefault="005504BD" w:rsidP="003A4985">
            <w:pPr>
              <w:rPr>
                <w:rFonts w:cs="Calibri Light"/>
              </w:rPr>
            </w:pPr>
            <w:r w:rsidRPr="00C73623">
              <w:rPr>
                <w:rFonts w:cs="Calibri Light"/>
              </w:rPr>
              <w:t>&lt;.001</w:t>
            </w:r>
          </w:p>
        </w:tc>
      </w:tr>
    </w:tbl>
    <w:p w14:paraId="08C1EC67" w14:textId="77777777" w:rsidR="005504BD" w:rsidRPr="00C73623" w:rsidRDefault="005504BD" w:rsidP="005504BD">
      <w:pPr>
        <w:rPr>
          <w:rFonts w:cs="Calibri Light"/>
        </w:rPr>
      </w:pPr>
      <w:r w:rsidRPr="00C73623">
        <w:rPr>
          <w:rFonts w:cs="Calibri Light"/>
        </w:rPr>
        <w:t>Marginal means: Younger adults M=1.49 (SE=0.04); Older adults M=1.17 (SE=0.04). Low Effort M=1.19 (SE=0.02); High Effort M=1.47 (SE=0.03).</w:t>
      </w:r>
    </w:p>
    <w:p w14:paraId="1296F108" w14:textId="77777777" w:rsidR="005504BD" w:rsidRPr="00C73623" w:rsidRDefault="005504BD" w:rsidP="005504BD">
      <w:pPr>
        <w:ind w:firstLine="0"/>
        <w:jc w:val="both"/>
        <w:rPr>
          <w:rFonts w:cs="Calibri Light"/>
        </w:rPr>
      </w:pPr>
    </w:p>
    <w:p w14:paraId="43A96991" w14:textId="77777777" w:rsidR="005504BD" w:rsidRPr="00C73623" w:rsidRDefault="005504BD" w:rsidP="005504BD">
      <w:pPr>
        <w:pStyle w:val="Heading3"/>
      </w:pPr>
      <w:r w:rsidRPr="00C73623">
        <w:t>B2. Complete Forgetting</w:t>
      </w:r>
    </w:p>
    <w:p w14:paraId="5543B937" w14:textId="77777777" w:rsidR="005504BD" w:rsidRPr="00C73623" w:rsidRDefault="005504BD" w:rsidP="005504BD">
      <w:pPr>
        <w:ind w:firstLine="0"/>
        <w:rPr>
          <w:rFonts w:cs="Calibri Light"/>
        </w:rPr>
      </w:pPr>
      <w:r w:rsidRPr="00C73623">
        <w:rPr>
          <w:rFonts w:cs="Calibri Light"/>
        </w:rPr>
        <w:t>Linear mixed-effects model, with Age Group, Effort Level, and their interaction as fixed effects; random intercepts and random slopes for Effort Level by participant.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2"/>
        <w:gridCol w:w="1392"/>
        <w:gridCol w:w="1384"/>
        <w:gridCol w:w="1293"/>
      </w:tblGrid>
      <w:tr w:rsidR="005504BD" w:rsidRPr="00C73623" w14:paraId="036A98A9" w14:textId="77777777" w:rsidTr="003A4985">
        <w:trPr>
          <w:tblHeader/>
          <w:tblCellSpacing w:w="15" w:type="dxa"/>
        </w:trPr>
        <w:tc>
          <w:tcPr>
            <w:tcW w:w="0" w:type="auto"/>
            <w:tcBorders>
              <w:bottom w:val="single" w:sz="4" w:space="0" w:color="auto"/>
            </w:tcBorders>
            <w:vAlign w:val="center"/>
            <w:hideMark/>
          </w:tcPr>
          <w:p w14:paraId="22254F25" w14:textId="77777777" w:rsidR="005504BD" w:rsidRPr="00C73623" w:rsidRDefault="005504BD" w:rsidP="003A4985">
            <w:pPr>
              <w:rPr>
                <w:rFonts w:cs="Calibri Light"/>
              </w:rPr>
            </w:pPr>
            <w:r w:rsidRPr="00C73623">
              <w:rPr>
                <w:rFonts w:cs="Calibri Light"/>
              </w:rPr>
              <w:t>Effect</w:t>
            </w:r>
          </w:p>
        </w:tc>
        <w:tc>
          <w:tcPr>
            <w:tcW w:w="0" w:type="auto"/>
            <w:tcBorders>
              <w:bottom w:val="single" w:sz="4" w:space="0" w:color="auto"/>
            </w:tcBorders>
            <w:vAlign w:val="center"/>
            <w:hideMark/>
          </w:tcPr>
          <w:p w14:paraId="0C5A01F5" w14:textId="77777777" w:rsidR="005504BD" w:rsidRPr="00C73623" w:rsidRDefault="005504BD" w:rsidP="003A4985">
            <w:pPr>
              <w:rPr>
                <w:rFonts w:cs="Calibri Light"/>
              </w:rPr>
            </w:pPr>
            <w:r w:rsidRPr="00C73623">
              <w:rPr>
                <w:rFonts w:cs="Calibri Light"/>
              </w:rPr>
              <w:t>F</w:t>
            </w:r>
          </w:p>
        </w:tc>
        <w:tc>
          <w:tcPr>
            <w:tcW w:w="0" w:type="auto"/>
            <w:tcBorders>
              <w:bottom w:val="single" w:sz="4" w:space="0" w:color="auto"/>
            </w:tcBorders>
            <w:vAlign w:val="center"/>
            <w:hideMark/>
          </w:tcPr>
          <w:p w14:paraId="7409BA5D" w14:textId="77777777" w:rsidR="005504BD" w:rsidRPr="00C73623" w:rsidRDefault="005504BD" w:rsidP="003A4985">
            <w:pPr>
              <w:rPr>
                <w:rFonts w:cs="Calibri Light"/>
              </w:rPr>
            </w:pPr>
            <w:proofErr w:type="spellStart"/>
            <w:r w:rsidRPr="00C73623">
              <w:rPr>
                <w:rFonts w:cs="Calibri Light"/>
              </w:rPr>
              <w:t>df</w:t>
            </w:r>
            <w:proofErr w:type="spellEnd"/>
          </w:p>
        </w:tc>
        <w:tc>
          <w:tcPr>
            <w:tcW w:w="0" w:type="auto"/>
            <w:tcBorders>
              <w:bottom w:val="single" w:sz="4" w:space="0" w:color="auto"/>
            </w:tcBorders>
            <w:vAlign w:val="center"/>
            <w:hideMark/>
          </w:tcPr>
          <w:p w14:paraId="343F81FD" w14:textId="77777777" w:rsidR="005504BD" w:rsidRPr="00C73623" w:rsidRDefault="005504BD" w:rsidP="003A4985">
            <w:pPr>
              <w:rPr>
                <w:rFonts w:cs="Calibri Light"/>
              </w:rPr>
            </w:pPr>
            <w:r w:rsidRPr="00C73623">
              <w:rPr>
                <w:rFonts w:cs="Calibri Light"/>
              </w:rPr>
              <w:t>p</w:t>
            </w:r>
          </w:p>
        </w:tc>
      </w:tr>
      <w:tr w:rsidR="005504BD" w:rsidRPr="00C73623" w14:paraId="4C7B8CDC" w14:textId="77777777" w:rsidTr="003A4985">
        <w:trPr>
          <w:tblCellSpacing w:w="15" w:type="dxa"/>
        </w:trPr>
        <w:tc>
          <w:tcPr>
            <w:tcW w:w="0" w:type="auto"/>
            <w:vAlign w:val="center"/>
            <w:hideMark/>
          </w:tcPr>
          <w:p w14:paraId="2B6F4564" w14:textId="77777777" w:rsidR="005504BD" w:rsidRPr="00C73623" w:rsidRDefault="005504BD" w:rsidP="003A4985">
            <w:pPr>
              <w:rPr>
                <w:rFonts w:cs="Calibri Light"/>
              </w:rPr>
            </w:pPr>
            <w:r w:rsidRPr="00C73623">
              <w:rPr>
                <w:rFonts w:cs="Calibri Light"/>
              </w:rPr>
              <w:t>Age Group</w:t>
            </w:r>
          </w:p>
        </w:tc>
        <w:tc>
          <w:tcPr>
            <w:tcW w:w="0" w:type="auto"/>
            <w:vAlign w:val="center"/>
            <w:hideMark/>
          </w:tcPr>
          <w:p w14:paraId="66C5D76E" w14:textId="77777777" w:rsidR="005504BD" w:rsidRPr="00C73623" w:rsidRDefault="005504BD" w:rsidP="003A4985">
            <w:pPr>
              <w:rPr>
                <w:rFonts w:cs="Calibri Light"/>
              </w:rPr>
            </w:pPr>
            <w:r w:rsidRPr="00C73623">
              <w:rPr>
                <w:rFonts w:cs="Calibri Light"/>
              </w:rPr>
              <w:t>36.07</w:t>
            </w:r>
          </w:p>
        </w:tc>
        <w:tc>
          <w:tcPr>
            <w:tcW w:w="0" w:type="auto"/>
            <w:vAlign w:val="center"/>
            <w:hideMark/>
          </w:tcPr>
          <w:p w14:paraId="4EE68973" w14:textId="77777777" w:rsidR="005504BD" w:rsidRPr="00C73623" w:rsidRDefault="005504BD" w:rsidP="003A4985">
            <w:pPr>
              <w:rPr>
                <w:rFonts w:cs="Calibri Light"/>
              </w:rPr>
            </w:pPr>
            <w:r w:rsidRPr="00C73623">
              <w:rPr>
                <w:rFonts w:cs="Calibri Light"/>
              </w:rPr>
              <w:t>1, 99.8</w:t>
            </w:r>
          </w:p>
        </w:tc>
        <w:tc>
          <w:tcPr>
            <w:tcW w:w="0" w:type="auto"/>
            <w:vAlign w:val="center"/>
            <w:hideMark/>
          </w:tcPr>
          <w:p w14:paraId="7D33EF98" w14:textId="77777777" w:rsidR="005504BD" w:rsidRPr="00C73623" w:rsidRDefault="005504BD" w:rsidP="003A4985">
            <w:pPr>
              <w:rPr>
                <w:rFonts w:cs="Calibri Light"/>
              </w:rPr>
            </w:pPr>
            <w:r w:rsidRPr="00C73623">
              <w:rPr>
                <w:rFonts w:cs="Calibri Light"/>
              </w:rPr>
              <w:t>&lt;.001</w:t>
            </w:r>
          </w:p>
        </w:tc>
      </w:tr>
      <w:tr w:rsidR="005504BD" w:rsidRPr="00C73623" w14:paraId="2F907B89" w14:textId="77777777" w:rsidTr="003A4985">
        <w:trPr>
          <w:tblCellSpacing w:w="15" w:type="dxa"/>
        </w:trPr>
        <w:tc>
          <w:tcPr>
            <w:tcW w:w="0" w:type="auto"/>
            <w:vAlign w:val="center"/>
            <w:hideMark/>
          </w:tcPr>
          <w:p w14:paraId="3AD7AA77" w14:textId="77777777" w:rsidR="005504BD" w:rsidRPr="00C73623" w:rsidRDefault="005504BD" w:rsidP="003A4985">
            <w:pPr>
              <w:rPr>
                <w:rFonts w:cs="Calibri Light"/>
              </w:rPr>
            </w:pPr>
            <w:r w:rsidRPr="00C73623">
              <w:rPr>
                <w:rFonts w:cs="Calibri Light"/>
              </w:rPr>
              <w:t>Effort Level</w:t>
            </w:r>
          </w:p>
        </w:tc>
        <w:tc>
          <w:tcPr>
            <w:tcW w:w="0" w:type="auto"/>
            <w:vAlign w:val="center"/>
            <w:hideMark/>
          </w:tcPr>
          <w:p w14:paraId="7EB36933" w14:textId="77777777" w:rsidR="005504BD" w:rsidRPr="00C73623" w:rsidRDefault="005504BD" w:rsidP="003A4985">
            <w:pPr>
              <w:rPr>
                <w:rFonts w:cs="Calibri Light"/>
              </w:rPr>
            </w:pPr>
            <w:r w:rsidRPr="00C73623">
              <w:rPr>
                <w:rFonts w:cs="Calibri Light"/>
              </w:rPr>
              <w:t>186.61</w:t>
            </w:r>
          </w:p>
        </w:tc>
        <w:tc>
          <w:tcPr>
            <w:tcW w:w="0" w:type="auto"/>
            <w:vAlign w:val="center"/>
            <w:hideMark/>
          </w:tcPr>
          <w:p w14:paraId="43D7BECA" w14:textId="77777777" w:rsidR="005504BD" w:rsidRPr="00C73623" w:rsidRDefault="005504BD" w:rsidP="003A4985">
            <w:pPr>
              <w:rPr>
                <w:rFonts w:cs="Calibri Light"/>
              </w:rPr>
            </w:pPr>
            <w:r w:rsidRPr="00C73623">
              <w:rPr>
                <w:rFonts w:cs="Calibri Light"/>
              </w:rPr>
              <w:t>1, 99.2</w:t>
            </w:r>
          </w:p>
        </w:tc>
        <w:tc>
          <w:tcPr>
            <w:tcW w:w="0" w:type="auto"/>
            <w:vAlign w:val="center"/>
            <w:hideMark/>
          </w:tcPr>
          <w:p w14:paraId="46BF2F90" w14:textId="77777777" w:rsidR="005504BD" w:rsidRPr="00C73623" w:rsidRDefault="005504BD" w:rsidP="003A4985">
            <w:pPr>
              <w:rPr>
                <w:rFonts w:cs="Calibri Light"/>
              </w:rPr>
            </w:pPr>
            <w:r w:rsidRPr="00C73623">
              <w:rPr>
                <w:rFonts w:cs="Calibri Light"/>
              </w:rPr>
              <w:t>&lt;.001</w:t>
            </w:r>
          </w:p>
        </w:tc>
      </w:tr>
      <w:tr w:rsidR="005504BD" w:rsidRPr="00C73623" w14:paraId="7E889020" w14:textId="77777777" w:rsidTr="003A4985">
        <w:trPr>
          <w:tblCellSpacing w:w="15" w:type="dxa"/>
        </w:trPr>
        <w:tc>
          <w:tcPr>
            <w:tcW w:w="0" w:type="auto"/>
            <w:tcBorders>
              <w:bottom w:val="single" w:sz="4" w:space="0" w:color="auto"/>
            </w:tcBorders>
            <w:vAlign w:val="center"/>
            <w:hideMark/>
          </w:tcPr>
          <w:p w14:paraId="54DFF08A" w14:textId="77777777" w:rsidR="005504BD" w:rsidRPr="00C73623" w:rsidRDefault="005504BD" w:rsidP="003A4985">
            <w:pPr>
              <w:rPr>
                <w:rFonts w:cs="Calibri Light"/>
              </w:rPr>
            </w:pPr>
            <w:r w:rsidRPr="00C73623">
              <w:rPr>
                <w:rFonts w:cs="Calibri Light"/>
              </w:rPr>
              <w:t>Age × Effort</w:t>
            </w:r>
          </w:p>
        </w:tc>
        <w:tc>
          <w:tcPr>
            <w:tcW w:w="0" w:type="auto"/>
            <w:tcBorders>
              <w:bottom w:val="single" w:sz="4" w:space="0" w:color="auto"/>
            </w:tcBorders>
            <w:vAlign w:val="center"/>
            <w:hideMark/>
          </w:tcPr>
          <w:p w14:paraId="2E1BB9B2" w14:textId="77777777" w:rsidR="005504BD" w:rsidRPr="00C73623" w:rsidRDefault="005504BD" w:rsidP="003A4985">
            <w:pPr>
              <w:rPr>
                <w:rFonts w:cs="Calibri Light"/>
              </w:rPr>
            </w:pPr>
            <w:r w:rsidRPr="00C73623">
              <w:rPr>
                <w:rFonts w:cs="Calibri Light"/>
              </w:rPr>
              <w:t>9.73</w:t>
            </w:r>
          </w:p>
        </w:tc>
        <w:tc>
          <w:tcPr>
            <w:tcW w:w="0" w:type="auto"/>
            <w:tcBorders>
              <w:bottom w:val="single" w:sz="4" w:space="0" w:color="auto"/>
            </w:tcBorders>
            <w:vAlign w:val="center"/>
            <w:hideMark/>
          </w:tcPr>
          <w:p w14:paraId="78AFBA27" w14:textId="77777777" w:rsidR="005504BD" w:rsidRPr="00C73623" w:rsidRDefault="005504BD" w:rsidP="003A4985">
            <w:pPr>
              <w:rPr>
                <w:rFonts w:cs="Calibri Light"/>
              </w:rPr>
            </w:pPr>
            <w:r w:rsidRPr="00C73623">
              <w:rPr>
                <w:rFonts w:cs="Calibri Light"/>
              </w:rPr>
              <w:t>1, 99.2</w:t>
            </w:r>
          </w:p>
        </w:tc>
        <w:tc>
          <w:tcPr>
            <w:tcW w:w="0" w:type="auto"/>
            <w:tcBorders>
              <w:bottom w:val="single" w:sz="4" w:space="0" w:color="auto"/>
            </w:tcBorders>
            <w:vAlign w:val="center"/>
            <w:hideMark/>
          </w:tcPr>
          <w:p w14:paraId="088557DE" w14:textId="77777777" w:rsidR="005504BD" w:rsidRPr="00C73623" w:rsidRDefault="005504BD" w:rsidP="003A4985">
            <w:pPr>
              <w:rPr>
                <w:rFonts w:cs="Calibri Light"/>
              </w:rPr>
            </w:pPr>
            <w:r w:rsidRPr="00C73623">
              <w:rPr>
                <w:rFonts w:cs="Calibri Light"/>
              </w:rPr>
              <w:t>.002</w:t>
            </w:r>
          </w:p>
        </w:tc>
      </w:tr>
    </w:tbl>
    <w:p w14:paraId="580E0978" w14:textId="77777777" w:rsidR="005504BD" w:rsidRPr="00C73623" w:rsidRDefault="005504BD" w:rsidP="005504BD">
      <w:pPr>
        <w:rPr>
          <w:rFonts w:cs="Calibri Light"/>
        </w:rPr>
      </w:pPr>
    </w:p>
    <w:p w14:paraId="2D8E2586" w14:textId="77777777" w:rsidR="005504BD" w:rsidRPr="00C73623" w:rsidRDefault="005504BD" w:rsidP="005504BD">
      <w:pPr>
        <w:ind w:firstLine="0"/>
        <w:rPr>
          <w:rFonts w:cs="Calibri Light"/>
        </w:rPr>
      </w:pPr>
      <w:r w:rsidRPr="00C73623">
        <w:rPr>
          <w:rFonts w:cs="Calibri Light"/>
        </w:rPr>
        <w:t>Post-hoc comparisons (Tukey-adjusted):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66"/>
        <w:gridCol w:w="1553"/>
        <w:gridCol w:w="1293"/>
      </w:tblGrid>
      <w:tr w:rsidR="005504BD" w:rsidRPr="00C73623" w14:paraId="40570EEE" w14:textId="77777777" w:rsidTr="003A4985">
        <w:trPr>
          <w:tblHeader/>
          <w:tblCellSpacing w:w="15" w:type="dxa"/>
        </w:trPr>
        <w:tc>
          <w:tcPr>
            <w:tcW w:w="0" w:type="auto"/>
            <w:tcBorders>
              <w:bottom w:val="single" w:sz="4" w:space="0" w:color="auto"/>
            </w:tcBorders>
            <w:vAlign w:val="center"/>
            <w:hideMark/>
          </w:tcPr>
          <w:p w14:paraId="414252DB" w14:textId="77777777" w:rsidR="005504BD" w:rsidRPr="00C73623" w:rsidRDefault="005504BD" w:rsidP="003A4985">
            <w:pPr>
              <w:rPr>
                <w:rFonts w:cs="Calibri Light"/>
              </w:rPr>
            </w:pPr>
            <w:r w:rsidRPr="00C73623">
              <w:rPr>
                <w:rFonts w:cs="Calibri Light"/>
              </w:rPr>
              <w:t>Comparison</w:t>
            </w:r>
          </w:p>
        </w:tc>
        <w:tc>
          <w:tcPr>
            <w:tcW w:w="0" w:type="auto"/>
            <w:tcBorders>
              <w:bottom w:val="single" w:sz="4" w:space="0" w:color="auto"/>
            </w:tcBorders>
            <w:vAlign w:val="center"/>
            <w:hideMark/>
          </w:tcPr>
          <w:p w14:paraId="287178D9" w14:textId="77777777" w:rsidR="005504BD" w:rsidRPr="00C73623" w:rsidRDefault="005504BD" w:rsidP="003A4985">
            <w:pPr>
              <w:rPr>
                <w:rFonts w:cs="Calibri Light"/>
              </w:rPr>
            </w:pPr>
            <w:r w:rsidRPr="00C73623">
              <w:rPr>
                <w:rFonts w:cs="Calibri Light"/>
              </w:rPr>
              <w:t>Estimate</w:t>
            </w:r>
          </w:p>
        </w:tc>
        <w:tc>
          <w:tcPr>
            <w:tcW w:w="0" w:type="auto"/>
            <w:tcBorders>
              <w:bottom w:val="single" w:sz="4" w:space="0" w:color="auto"/>
            </w:tcBorders>
            <w:vAlign w:val="center"/>
            <w:hideMark/>
          </w:tcPr>
          <w:p w14:paraId="2435D5C8" w14:textId="77777777" w:rsidR="005504BD" w:rsidRPr="00C73623" w:rsidRDefault="005504BD" w:rsidP="003A4985">
            <w:pPr>
              <w:rPr>
                <w:rFonts w:cs="Calibri Light"/>
              </w:rPr>
            </w:pPr>
            <w:r w:rsidRPr="00C73623">
              <w:rPr>
                <w:rFonts w:cs="Calibri Light"/>
              </w:rPr>
              <w:t>p</w:t>
            </w:r>
          </w:p>
        </w:tc>
      </w:tr>
      <w:tr w:rsidR="005504BD" w:rsidRPr="00C73623" w14:paraId="3202E650" w14:textId="77777777" w:rsidTr="003A4985">
        <w:trPr>
          <w:tblCellSpacing w:w="15" w:type="dxa"/>
        </w:trPr>
        <w:tc>
          <w:tcPr>
            <w:tcW w:w="0" w:type="auto"/>
            <w:vAlign w:val="center"/>
            <w:hideMark/>
          </w:tcPr>
          <w:p w14:paraId="66E49FEB" w14:textId="77777777" w:rsidR="005504BD" w:rsidRPr="00C73623" w:rsidRDefault="005504BD" w:rsidP="003A4985">
            <w:pPr>
              <w:rPr>
                <w:rFonts w:cs="Calibri Light"/>
              </w:rPr>
            </w:pPr>
            <w:r w:rsidRPr="00C73623">
              <w:rPr>
                <w:rFonts w:cs="Calibri Light"/>
              </w:rPr>
              <w:t>Younger vs. Older — Low Effort</w:t>
            </w:r>
          </w:p>
        </w:tc>
        <w:tc>
          <w:tcPr>
            <w:tcW w:w="0" w:type="auto"/>
            <w:vAlign w:val="center"/>
            <w:hideMark/>
          </w:tcPr>
          <w:p w14:paraId="6BD7E3F1" w14:textId="77777777" w:rsidR="005504BD" w:rsidRPr="00C73623" w:rsidRDefault="005504BD" w:rsidP="003A4985">
            <w:pPr>
              <w:rPr>
                <w:rFonts w:cs="Calibri Light"/>
              </w:rPr>
            </w:pPr>
            <w:r w:rsidRPr="00C73623">
              <w:rPr>
                <w:rFonts w:cs="Calibri Light"/>
              </w:rPr>
              <w:t>1.50</w:t>
            </w:r>
          </w:p>
        </w:tc>
        <w:tc>
          <w:tcPr>
            <w:tcW w:w="0" w:type="auto"/>
            <w:vAlign w:val="center"/>
            <w:hideMark/>
          </w:tcPr>
          <w:p w14:paraId="54509221" w14:textId="77777777" w:rsidR="005504BD" w:rsidRPr="00C73623" w:rsidRDefault="005504BD" w:rsidP="003A4985">
            <w:pPr>
              <w:rPr>
                <w:rFonts w:cs="Calibri Light"/>
              </w:rPr>
            </w:pPr>
            <w:r w:rsidRPr="00C73623">
              <w:rPr>
                <w:rFonts w:cs="Calibri Light"/>
              </w:rPr>
              <w:t>&lt;.001</w:t>
            </w:r>
          </w:p>
        </w:tc>
      </w:tr>
      <w:tr w:rsidR="005504BD" w:rsidRPr="00C73623" w14:paraId="4F6641F4" w14:textId="77777777" w:rsidTr="003A4985">
        <w:trPr>
          <w:tblCellSpacing w:w="15" w:type="dxa"/>
        </w:trPr>
        <w:tc>
          <w:tcPr>
            <w:tcW w:w="0" w:type="auto"/>
            <w:vAlign w:val="center"/>
            <w:hideMark/>
          </w:tcPr>
          <w:p w14:paraId="344A5B3D" w14:textId="77777777" w:rsidR="005504BD" w:rsidRPr="00C73623" w:rsidRDefault="005504BD" w:rsidP="003A4985">
            <w:pPr>
              <w:rPr>
                <w:rFonts w:cs="Calibri Light"/>
              </w:rPr>
            </w:pPr>
            <w:r w:rsidRPr="00C73623">
              <w:rPr>
                <w:rFonts w:cs="Calibri Light"/>
              </w:rPr>
              <w:t>Younger vs. Older — High Effort</w:t>
            </w:r>
          </w:p>
        </w:tc>
        <w:tc>
          <w:tcPr>
            <w:tcW w:w="0" w:type="auto"/>
            <w:vAlign w:val="center"/>
            <w:hideMark/>
          </w:tcPr>
          <w:p w14:paraId="239AF446" w14:textId="77777777" w:rsidR="005504BD" w:rsidRPr="00C73623" w:rsidRDefault="005504BD" w:rsidP="003A4985">
            <w:pPr>
              <w:rPr>
                <w:rFonts w:cs="Calibri Light"/>
              </w:rPr>
            </w:pPr>
            <w:r w:rsidRPr="00C73623">
              <w:rPr>
                <w:rFonts w:cs="Calibri Light"/>
              </w:rPr>
              <w:t>0.92</w:t>
            </w:r>
          </w:p>
        </w:tc>
        <w:tc>
          <w:tcPr>
            <w:tcW w:w="0" w:type="auto"/>
            <w:vAlign w:val="center"/>
            <w:hideMark/>
          </w:tcPr>
          <w:p w14:paraId="0A99F55A" w14:textId="77777777" w:rsidR="005504BD" w:rsidRPr="00C73623" w:rsidRDefault="005504BD" w:rsidP="003A4985">
            <w:pPr>
              <w:rPr>
                <w:rFonts w:cs="Calibri Light"/>
              </w:rPr>
            </w:pPr>
            <w:r w:rsidRPr="00C73623">
              <w:rPr>
                <w:rFonts w:cs="Calibri Light"/>
              </w:rPr>
              <w:t>&lt;.001</w:t>
            </w:r>
          </w:p>
        </w:tc>
      </w:tr>
      <w:tr w:rsidR="005504BD" w:rsidRPr="00C73623" w14:paraId="38C79A47" w14:textId="77777777" w:rsidTr="003A4985">
        <w:trPr>
          <w:tblCellSpacing w:w="15" w:type="dxa"/>
        </w:trPr>
        <w:tc>
          <w:tcPr>
            <w:tcW w:w="0" w:type="auto"/>
            <w:vAlign w:val="center"/>
            <w:hideMark/>
          </w:tcPr>
          <w:p w14:paraId="20FD19B0" w14:textId="77777777" w:rsidR="005504BD" w:rsidRPr="00C73623" w:rsidRDefault="005504BD" w:rsidP="003A4985">
            <w:pPr>
              <w:rPr>
                <w:rFonts w:cs="Calibri Light"/>
              </w:rPr>
            </w:pPr>
            <w:r w:rsidRPr="00C73623">
              <w:rPr>
                <w:rFonts w:cs="Calibri Light"/>
              </w:rPr>
              <w:lastRenderedPageBreak/>
              <w:t>Low vs. High Effort — Younger adults</w:t>
            </w:r>
          </w:p>
        </w:tc>
        <w:tc>
          <w:tcPr>
            <w:tcW w:w="0" w:type="auto"/>
            <w:vAlign w:val="center"/>
            <w:hideMark/>
          </w:tcPr>
          <w:p w14:paraId="28CF4BEE" w14:textId="77777777" w:rsidR="005504BD" w:rsidRPr="00C73623" w:rsidRDefault="005504BD" w:rsidP="003A4985">
            <w:pPr>
              <w:rPr>
                <w:rFonts w:cs="Calibri Light"/>
              </w:rPr>
            </w:pPr>
            <w:r w:rsidRPr="00C73623">
              <w:rPr>
                <w:rFonts w:cs="Calibri Light"/>
              </w:rPr>
              <w:t>Δ=0.99</w:t>
            </w:r>
          </w:p>
        </w:tc>
        <w:tc>
          <w:tcPr>
            <w:tcW w:w="0" w:type="auto"/>
            <w:vAlign w:val="center"/>
            <w:hideMark/>
          </w:tcPr>
          <w:p w14:paraId="33A0BEE1" w14:textId="77777777" w:rsidR="005504BD" w:rsidRPr="00C73623" w:rsidRDefault="005504BD" w:rsidP="003A4985">
            <w:pPr>
              <w:rPr>
                <w:rFonts w:cs="Calibri Light"/>
              </w:rPr>
            </w:pPr>
            <w:r w:rsidRPr="00C73623">
              <w:rPr>
                <w:rFonts w:cs="Calibri Light"/>
              </w:rPr>
              <w:t>&lt;.001</w:t>
            </w:r>
          </w:p>
        </w:tc>
      </w:tr>
      <w:tr w:rsidR="005504BD" w:rsidRPr="00C73623" w14:paraId="5461E3CF" w14:textId="77777777" w:rsidTr="003A4985">
        <w:trPr>
          <w:tblCellSpacing w:w="15" w:type="dxa"/>
        </w:trPr>
        <w:tc>
          <w:tcPr>
            <w:tcW w:w="0" w:type="auto"/>
            <w:tcBorders>
              <w:bottom w:val="single" w:sz="4" w:space="0" w:color="auto"/>
            </w:tcBorders>
            <w:vAlign w:val="center"/>
            <w:hideMark/>
          </w:tcPr>
          <w:p w14:paraId="5C7655C8" w14:textId="77777777" w:rsidR="005504BD" w:rsidRPr="00C73623" w:rsidRDefault="005504BD" w:rsidP="003A4985">
            <w:pPr>
              <w:rPr>
                <w:rFonts w:cs="Calibri Light"/>
              </w:rPr>
            </w:pPr>
            <w:r w:rsidRPr="00C73623">
              <w:rPr>
                <w:rFonts w:cs="Calibri Light"/>
              </w:rPr>
              <w:t>Low vs. High Effort — Older adults</w:t>
            </w:r>
          </w:p>
        </w:tc>
        <w:tc>
          <w:tcPr>
            <w:tcW w:w="0" w:type="auto"/>
            <w:tcBorders>
              <w:bottom w:val="single" w:sz="4" w:space="0" w:color="auto"/>
            </w:tcBorders>
            <w:vAlign w:val="center"/>
            <w:hideMark/>
          </w:tcPr>
          <w:p w14:paraId="42C5B824" w14:textId="77777777" w:rsidR="005504BD" w:rsidRPr="00C73623" w:rsidRDefault="005504BD" w:rsidP="003A4985">
            <w:pPr>
              <w:rPr>
                <w:rFonts w:cs="Calibri Light"/>
              </w:rPr>
            </w:pPr>
            <w:r w:rsidRPr="00C73623">
              <w:rPr>
                <w:rFonts w:cs="Calibri Light"/>
              </w:rPr>
              <w:t>Δ=1.57</w:t>
            </w:r>
          </w:p>
        </w:tc>
        <w:tc>
          <w:tcPr>
            <w:tcW w:w="0" w:type="auto"/>
            <w:tcBorders>
              <w:bottom w:val="single" w:sz="4" w:space="0" w:color="auto"/>
            </w:tcBorders>
            <w:vAlign w:val="center"/>
            <w:hideMark/>
          </w:tcPr>
          <w:p w14:paraId="363618CB" w14:textId="77777777" w:rsidR="005504BD" w:rsidRPr="00C73623" w:rsidRDefault="005504BD" w:rsidP="003A4985">
            <w:pPr>
              <w:rPr>
                <w:rFonts w:cs="Calibri Light"/>
              </w:rPr>
            </w:pPr>
            <w:r w:rsidRPr="00C73623">
              <w:rPr>
                <w:rFonts w:cs="Calibri Light"/>
              </w:rPr>
              <w:t>&lt;.001</w:t>
            </w:r>
          </w:p>
        </w:tc>
      </w:tr>
    </w:tbl>
    <w:p w14:paraId="4A6D61A7" w14:textId="77777777" w:rsidR="005504BD" w:rsidRPr="00C73623" w:rsidRDefault="005504BD" w:rsidP="005504BD">
      <w:pPr>
        <w:ind w:firstLine="0"/>
        <w:rPr>
          <w:rFonts w:cs="Calibri Light"/>
        </w:rPr>
      </w:pPr>
      <w:r w:rsidRPr="00C73623">
        <w:rPr>
          <w:rFonts w:cs="Calibri Light"/>
        </w:rPr>
        <w:t>Marginal means: Younger adults M=0.91 (SE=0.14); Older adults M=2.12 (SE=0.14). Low Effort M=2.15 (SE=0.14); High Effort M=0.87 (SE=0.07).</w:t>
      </w:r>
    </w:p>
    <w:p w14:paraId="61481B42" w14:textId="77777777" w:rsidR="005504BD" w:rsidRPr="00C73623" w:rsidRDefault="005504BD" w:rsidP="005504BD">
      <w:pPr>
        <w:ind w:firstLine="0"/>
        <w:jc w:val="both"/>
        <w:rPr>
          <w:rFonts w:cs="Calibri Light"/>
        </w:rPr>
      </w:pPr>
    </w:p>
    <w:p w14:paraId="264A99C8" w14:textId="77777777" w:rsidR="005504BD" w:rsidRPr="00C73623" w:rsidRDefault="005504BD" w:rsidP="005504BD">
      <w:pPr>
        <w:pStyle w:val="Heading3"/>
      </w:pPr>
      <w:r w:rsidRPr="00C73623">
        <w:t>B3. Encoding Time</w:t>
      </w:r>
    </w:p>
    <w:p w14:paraId="16FA493A" w14:textId="77777777" w:rsidR="005504BD" w:rsidRPr="00C73623" w:rsidRDefault="005504BD" w:rsidP="005504BD">
      <w:pPr>
        <w:ind w:firstLine="0"/>
        <w:rPr>
          <w:rFonts w:cs="Calibri Light"/>
        </w:rPr>
      </w:pPr>
      <w:r w:rsidRPr="00C73623">
        <w:rPr>
          <w:rFonts w:cs="Calibri Light"/>
        </w:rPr>
        <w:t>Linear mixed-effects model, with Age Group, Effort Level, and their interaction as fixed effects; random intercepts and random slopes for Effort Level by participant.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2"/>
        <w:gridCol w:w="1392"/>
        <w:gridCol w:w="1384"/>
        <w:gridCol w:w="1293"/>
      </w:tblGrid>
      <w:tr w:rsidR="005504BD" w:rsidRPr="00C73623" w14:paraId="5D1F7373" w14:textId="77777777" w:rsidTr="003A4985">
        <w:trPr>
          <w:tblHeader/>
          <w:tblCellSpacing w:w="15" w:type="dxa"/>
        </w:trPr>
        <w:tc>
          <w:tcPr>
            <w:tcW w:w="0" w:type="auto"/>
            <w:tcBorders>
              <w:bottom w:val="single" w:sz="4" w:space="0" w:color="auto"/>
            </w:tcBorders>
            <w:vAlign w:val="center"/>
            <w:hideMark/>
          </w:tcPr>
          <w:p w14:paraId="1AD7F90F" w14:textId="77777777" w:rsidR="005504BD" w:rsidRPr="00C73623" w:rsidRDefault="005504BD" w:rsidP="003A4985">
            <w:pPr>
              <w:rPr>
                <w:rFonts w:cs="Calibri Light"/>
              </w:rPr>
            </w:pPr>
            <w:r w:rsidRPr="00C73623">
              <w:rPr>
                <w:rFonts w:cs="Calibri Light"/>
              </w:rPr>
              <w:t>Effect</w:t>
            </w:r>
          </w:p>
        </w:tc>
        <w:tc>
          <w:tcPr>
            <w:tcW w:w="0" w:type="auto"/>
            <w:tcBorders>
              <w:bottom w:val="single" w:sz="4" w:space="0" w:color="auto"/>
            </w:tcBorders>
            <w:vAlign w:val="center"/>
            <w:hideMark/>
          </w:tcPr>
          <w:p w14:paraId="6A7A76C2" w14:textId="77777777" w:rsidR="005504BD" w:rsidRPr="00C73623" w:rsidRDefault="005504BD" w:rsidP="003A4985">
            <w:pPr>
              <w:rPr>
                <w:rFonts w:cs="Calibri Light"/>
              </w:rPr>
            </w:pPr>
            <w:r w:rsidRPr="00C73623">
              <w:rPr>
                <w:rFonts w:cs="Calibri Light"/>
              </w:rPr>
              <w:t>F</w:t>
            </w:r>
          </w:p>
        </w:tc>
        <w:tc>
          <w:tcPr>
            <w:tcW w:w="0" w:type="auto"/>
            <w:tcBorders>
              <w:bottom w:val="single" w:sz="4" w:space="0" w:color="auto"/>
            </w:tcBorders>
            <w:vAlign w:val="center"/>
            <w:hideMark/>
          </w:tcPr>
          <w:p w14:paraId="772AE729" w14:textId="77777777" w:rsidR="005504BD" w:rsidRPr="00C73623" w:rsidRDefault="005504BD" w:rsidP="003A4985">
            <w:pPr>
              <w:rPr>
                <w:rFonts w:cs="Calibri Light"/>
              </w:rPr>
            </w:pPr>
            <w:proofErr w:type="spellStart"/>
            <w:r w:rsidRPr="00C73623">
              <w:rPr>
                <w:rFonts w:cs="Calibri Light"/>
              </w:rPr>
              <w:t>df</w:t>
            </w:r>
            <w:proofErr w:type="spellEnd"/>
          </w:p>
        </w:tc>
        <w:tc>
          <w:tcPr>
            <w:tcW w:w="0" w:type="auto"/>
            <w:tcBorders>
              <w:bottom w:val="single" w:sz="4" w:space="0" w:color="auto"/>
            </w:tcBorders>
            <w:vAlign w:val="center"/>
            <w:hideMark/>
          </w:tcPr>
          <w:p w14:paraId="43F3054F" w14:textId="77777777" w:rsidR="005504BD" w:rsidRPr="00C73623" w:rsidRDefault="005504BD" w:rsidP="003A4985">
            <w:pPr>
              <w:rPr>
                <w:rFonts w:cs="Calibri Light"/>
              </w:rPr>
            </w:pPr>
            <w:r w:rsidRPr="00C73623">
              <w:rPr>
                <w:rFonts w:cs="Calibri Light"/>
              </w:rPr>
              <w:t>p</w:t>
            </w:r>
          </w:p>
        </w:tc>
      </w:tr>
      <w:tr w:rsidR="005504BD" w:rsidRPr="00C73623" w14:paraId="215B175B" w14:textId="77777777" w:rsidTr="003A4985">
        <w:trPr>
          <w:trHeight w:val="32"/>
          <w:tblCellSpacing w:w="15" w:type="dxa"/>
        </w:trPr>
        <w:tc>
          <w:tcPr>
            <w:tcW w:w="0" w:type="auto"/>
            <w:vAlign w:val="center"/>
            <w:hideMark/>
          </w:tcPr>
          <w:p w14:paraId="1A9CF51F" w14:textId="77777777" w:rsidR="005504BD" w:rsidRPr="00C73623" w:rsidRDefault="005504BD" w:rsidP="003A4985">
            <w:pPr>
              <w:rPr>
                <w:rFonts w:cs="Calibri Light"/>
              </w:rPr>
            </w:pPr>
            <w:r w:rsidRPr="00C73623">
              <w:rPr>
                <w:rFonts w:cs="Calibri Light"/>
              </w:rPr>
              <w:t>Age Group</w:t>
            </w:r>
          </w:p>
        </w:tc>
        <w:tc>
          <w:tcPr>
            <w:tcW w:w="0" w:type="auto"/>
            <w:vAlign w:val="center"/>
            <w:hideMark/>
          </w:tcPr>
          <w:p w14:paraId="127460C9" w14:textId="77777777" w:rsidR="005504BD" w:rsidRPr="00C73623" w:rsidRDefault="005504BD" w:rsidP="003A4985">
            <w:pPr>
              <w:rPr>
                <w:rFonts w:cs="Calibri Light"/>
              </w:rPr>
            </w:pPr>
            <w:r w:rsidRPr="00C73623">
              <w:rPr>
                <w:rFonts w:cs="Calibri Light"/>
              </w:rPr>
              <w:t>0.35</w:t>
            </w:r>
          </w:p>
        </w:tc>
        <w:tc>
          <w:tcPr>
            <w:tcW w:w="0" w:type="auto"/>
            <w:vAlign w:val="center"/>
            <w:hideMark/>
          </w:tcPr>
          <w:p w14:paraId="15B1AD2E" w14:textId="77777777" w:rsidR="005504BD" w:rsidRPr="00C73623" w:rsidRDefault="005504BD" w:rsidP="003A4985">
            <w:pPr>
              <w:rPr>
                <w:rFonts w:cs="Calibri Light"/>
              </w:rPr>
            </w:pPr>
            <w:r w:rsidRPr="00C73623">
              <w:rPr>
                <w:rFonts w:cs="Calibri Light"/>
              </w:rPr>
              <w:t>1, 99.7</w:t>
            </w:r>
          </w:p>
        </w:tc>
        <w:tc>
          <w:tcPr>
            <w:tcW w:w="0" w:type="auto"/>
            <w:vAlign w:val="center"/>
            <w:hideMark/>
          </w:tcPr>
          <w:p w14:paraId="5C4D6CFD" w14:textId="77777777" w:rsidR="005504BD" w:rsidRPr="00C73623" w:rsidRDefault="005504BD" w:rsidP="003A4985">
            <w:pPr>
              <w:rPr>
                <w:rFonts w:cs="Calibri Light"/>
              </w:rPr>
            </w:pPr>
            <w:r w:rsidRPr="00C73623">
              <w:rPr>
                <w:rFonts w:cs="Calibri Light"/>
              </w:rPr>
              <w:t>.554</w:t>
            </w:r>
          </w:p>
        </w:tc>
      </w:tr>
      <w:tr w:rsidR="005504BD" w:rsidRPr="00C73623" w14:paraId="3CC2ED3B" w14:textId="77777777" w:rsidTr="003A4985">
        <w:trPr>
          <w:tblCellSpacing w:w="15" w:type="dxa"/>
        </w:trPr>
        <w:tc>
          <w:tcPr>
            <w:tcW w:w="0" w:type="auto"/>
            <w:vAlign w:val="center"/>
            <w:hideMark/>
          </w:tcPr>
          <w:p w14:paraId="3E9BB1AF" w14:textId="77777777" w:rsidR="005504BD" w:rsidRPr="00C73623" w:rsidRDefault="005504BD" w:rsidP="003A4985">
            <w:pPr>
              <w:rPr>
                <w:rFonts w:cs="Calibri Light"/>
              </w:rPr>
            </w:pPr>
            <w:r w:rsidRPr="00C73623">
              <w:rPr>
                <w:rFonts w:cs="Calibri Light"/>
              </w:rPr>
              <w:t>Effort Level</w:t>
            </w:r>
          </w:p>
        </w:tc>
        <w:tc>
          <w:tcPr>
            <w:tcW w:w="0" w:type="auto"/>
            <w:vAlign w:val="center"/>
            <w:hideMark/>
          </w:tcPr>
          <w:p w14:paraId="75FC662E" w14:textId="77777777" w:rsidR="005504BD" w:rsidRPr="00C73623" w:rsidRDefault="005504BD" w:rsidP="003A4985">
            <w:pPr>
              <w:rPr>
                <w:rFonts w:cs="Calibri Light"/>
              </w:rPr>
            </w:pPr>
            <w:r w:rsidRPr="00C73623">
              <w:rPr>
                <w:rFonts w:cs="Calibri Light"/>
              </w:rPr>
              <w:t>145.46</w:t>
            </w:r>
          </w:p>
        </w:tc>
        <w:tc>
          <w:tcPr>
            <w:tcW w:w="0" w:type="auto"/>
            <w:vAlign w:val="center"/>
            <w:hideMark/>
          </w:tcPr>
          <w:p w14:paraId="6EE8EA38" w14:textId="77777777" w:rsidR="005504BD" w:rsidRPr="00C73623" w:rsidRDefault="005504BD" w:rsidP="003A4985">
            <w:pPr>
              <w:rPr>
                <w:rFonts w:cs="Calibri Light"/>
              </w:rPr>
            </w:pPr>
            <w:r w:rsidRPr="00C73623">
              <w:rPr>
                <w:rFonts w:cs="Calibri Light"/>
              </w:rPr>
              <w:t>1, 99.9</w:t>
            </w:r>
          </w:p>
        </w:tc>
        <w:tc>
          <w:tcPr>
            <w:tcW w:w="0" w:type="auto"/>
            <w:vAlign w:val="center"/>
            <w:hideMark/>
          </w:tcPr>
          <w:p w14:paraId="786E5BC1" w14:textId="77777777" w:rsidR="005504BD" w:rsidRPr="00C73623" w:rsidRDefault="005504BD" w:rsidP="003A4985">
            <w:pPr>
              <w:rPr>
                <w:rFonts w:cs="Calibri Light"/>
              </w:rPr>
            </w:pPr>
            <w:r w:rsidRPr="00C73623">
              <w:rPr>
                <w:rFonts w:cs="Calibri Light"/>
              </w:rPr>
              <w:t>&lt;.001</w:t>
            </w:r>
          </w:p>
        </w:tc>
      </w:tr>
      <w:tr w:rsidR="005504BD" w:rsidRPr="00C73623" w14:paraId="0C03CFF4" w14:textId="77777777" w:rsidTr="003A4985">
        <w:trPr>
          <w:tblCellSpacing w:w="15" w:type="dxa"/>
        </w:trPr>
        <w:tc>
          <w:tcPr>
            <w:tcW w:w="0" w:type="auto"/>
            <w:tcBorders>
              <w:bottom w:val="single" w:sz="4" w:space="0" w:color="auto"/>
            </w:tcBorders>
            <w:vAlign w:val="center"/>
            <w:hideMark/>
          </w:tcPr>
          <w:p w14:paraId="1D13BC7D" w14:textId="77777777" w:rsidR="005504BD" w:rsidRPr="00C73623" w:rsidRDefault="005504BD" w:rsidP="003A4985">
            <w:pPr>
              <w:rPr>
                <w:rFonts w:cs="Calibri Light"/>
              </w:rPr>
            </w:pPr>
            <w:r w:rsidRPr="00C73623">
              <w:rPr>
                <w:rFonts w:cs="Calibri Light"/>
              </w:rPr>
              <w:t>Age × Effort</w:t>
            </w:r>
          </w:p>
        </w:tc>
        <w:tc>
          <w:tcPr>
            <w:tcW w:w="0" w:type="auto"/>
            <w:tcBorders>
              <w:bottom w:val="single" w:sz="4" w:space="0" w:color="auto"/>
            </w:tcBorders>
            <w:vAlign w:val="center"/>
            <w:hideMark/>
          </w:tcPr>
          <w:p w14:paraId="1932C8E6" w14:textId="77777777" w:rsidR="005504BD" w:rsidRPr="00C73623" w:rsidRDefault="005504BD" w:rsidP="003A4985">
            <w:pPr>
              <w:rPr>
                <w:rFonts w:cs="Calibri Light"/>
              </w:rPr>
            </w:pPr>
            <w:r w:rsidRPr="00C73623">
              <w:rPr>
                <w:rFonts w:cs="Calibri Light"/>
              </w:rPr>
              <w:t>14.13</w:t>
            </w:r>
          </w:p>
        </w:tc>
        <w:tc>
          <w:tcPr>
            <w:tcW w:w="0" w:type="auto"/>
            <w:tcBorders>
              <w:bottom w:val="single" w:sz="4" w:space="0" w:color="auto"/>
            </w:tcBorders>
            <w:vAlign w:val="center"/>
            <w:hideMark/>
          </w:tcPr>
          <w:p w14:paraId="4C51EFF4" w14:textId="77777777" w:rsidR="005504BD" w:rsidRPr="00C73623" w:rsidRDefault="005504BD" w:rsidP="003A4985">
            <w:pPr>
              <w:rPr>
                <w:rFonts w:cs="Calibri Light"/>
              </w:rPr>
            </w:pPr>
            <w:r w:rsidRPr="00C73623">
              <w:rPr>
                <w:rFonts w:cs="Calibri Light"/>
              </w:rPr>
              <w:t>1, 99.9</w:t>
            </w:r>
          </w:p>
        </w:tc>
        <w:tc>
          <w:tcPr>
            <w:tcW w:w="0" w:type="auto"/>
            <w:tcBorders>
              <w:bottom w:val="single" w:sz="4" w:space="0" w:color="auto"/>
            </w:tcBorders>
            <w:vAlign w:val="center"/>
            <w:hideMark/>
          </w:tcPr>
          <w:p w14:paraId="7E6F39A8" w14:textId="77777777" w:rsidR="005504BD" w:rsidRPr="00C73623" w:rsidRDefault="005504BD" w:rsidP="003A4985">
            <w:pPr>
              <w:rPr>
                <w:rFonts w:cs="Calibri Light"/>
              </w:rPr>
            </w:pPr>
            <w:r w:rsidRPr="00C73623">
              <w:rPr>
                <w:rFonts w:cs="Calibri Light"/>
              </w:rPr>
              <w:t>&lt;.001</w:t>
            </w:r>
          </w:p>
        </w:tc>
      </w:tr>
    </w:tbl>
    <w:p w14:paraId="094D891A" w14:textId="77777777" w:rsidR="005504BD" w:rsidRPr="00C73623" w:rsidRDefault="005504BD" w:rsidP="005504BD">
      <w:pPr>
        <w:rPr>
          <w:rFonts w:cs="Calibri Light"/>
        </w:rPr>
      </w:pPr>
    </w:p>
    <w:p w14:paraId="7E916C87" w14:textId="77777777" w:rsidR="005504BD" w:rsidRPr="00C73623" w:rsidRDefault="005504BD" w:rsidP="005504BD">
      <w:pPr>
        <w:ind w:firstLine="0"/>
        <w:rPr>
          <w:rFonts w:cs="Calibri Light"/>
        </w:rPr>
      </w:pPr>
      <w:r w:rsidRPr="00C73623">
        <w:rPr>
          <w:rFonts w:cs="Calibri Light"/>
        </w:rPr>
        <w:t>Post-hoc comparisons (Tukey-adjusted):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66"/>
        <w:gridCol w:w="1656"/>
        <w:gridCol w:w="1293"/>
      </w:tblGrid>
      <w:tr w:rsidR="005504BD" w:rsidRPr="00C73623" w14:paraId="40166737" w14:textId="77777777" w:rsidTr="003A4985">
        <w:trPr>
          <w:tblHeader/>
          <w:tblCellSpacing w:w="15" w:type="dxa"/>
        </w:trPr>
        <w:tc>
          <w:tcPr>
            <w:tcW w:w="0" w:type="auto"/>
            <w:tcBorders>
              <w:bottom w:val="single" w:sz="4" w:space="0" w:color="auto"/>
            </w:tcBorders>
            <w:vAlign w:val="center"/>
            <w:hideMark/>
          </w:tcPr>
          <w:p w14:paraId="2BFD7F30" w14:textId="77777777" w:rsidR="005504BD" w:rsidRPr="00C73623" w:rsidRDefault="005504BD" w:rsidP="003A4985">
            <w:pPr>
              <w:rPr>
                <w:rFonts w:cs="Calibri Light"/>
              </w:rPr>
            </w:pPr>
            <w:r w:rsidRPr="00C73623">
              <w:rPr>
                <w:rFonts w:cs="Calibri Light"/>
              </w:rPr>
              <w:t>Comparison</w:t>
            </w:r>
          </w:p>
        </w:tc>
        <w:tc>
          <w:tcPr>
            <w:tcW w:w="0" w:type="auto"/>
            <w:tcBorders>
              <w:bottom w:val="single" w:sz="4" w:space="0" w:color="auto"/>
            </w:tcBorders>
            <w:vAlign w:val="center"/>
            <w:hideMark/>
          </w:tcPr>
          <w:p w14:paraId="37052FED" w14:textId="77777777" w:rsidR="005504BD" w:rsidRPr="00C73623" w:rsidRDefault="005504BD" w:rsidP="003A4985">
            <w:pPr>
              <w:rPr>
                <w:rFonts w:cs="Calibri Light"/>
              </w:rPr>
            </w:pPr>
            <w:r w:rsidRPr="00C73623">
              <w:rPr>
                <w:rFonts w:cs="Calibri Light"/>
              </w:rPr>
              <w:t>Estimate</w:t>
            </w:r>
          </w:p>
        </w:tc>
        <w:tc>
          <w:tcPr>
            <w:tcW w:w="0" w:type="auto"/>
            <w:tcBorders>
              <w:bottom w:val="single" w:sz="4" w:space="0" w:color="auto"/>
            </w:tcBorders>
            <w:vAlign w:val="center"/>
            <w:hideMark/>
          </w:tcPr>
          <w:p w14:paraId="5D0C689E" w14:textId="77777777" w:rsidR="005504BD" w:rsidRPr="00C73623" w:rsidRDefault="005504BD" w:rsidP="003A4985">
            <w:pPr>
              <w:rPr>
                <w:rFonts w:cs="Calibri Light"/>
              </w:rPr>
            </w:pPr>
            <w:r w:rsidRPr="00C73623">
              <w:rPr>
                <w:rFonts w:cs="Calibri Light"/>
              </w:rPr>
              <w:t>p</w:t>
            </w:r>
          </w:p>
        </w:tc>
      </w:tr>
      <w:tr w:rsidR="005504BD" w:rsidRPr="00C73623" w14:paraId="7399C093" w14:textId="77777777" w:rsidTr="003A4985">
        <w:trPr>
          <w:tblCellSpacing w:w="15" w:type="dxa"/>
        </w:trPr>
        <w:tc>
          <w:tcPr>
            <w:tcW w:w="0" w:type="auto"/>
            <w:vAlign w:val="center"/>
            <w:hideMark/>
          </w:tcPr>
          <w:p w14:paraId="36827F73" w14:textId="77777777" w:rsidR="005504BD" w:rsidRPr="00C73623" w:rsidRDefault="005504BD" w:rsidP="003A4985">
            <w:pPr>
              <w:rPr>
                <w:rFonts w:cs="Calibri Light"/>
              </w:rPr>
            </w:pPr>
            <w:r w:rsidRPr="00C73623">
              <w:rPr>
                <w:rFonts w:cs="Calibri Light"/>
              </w:rPr>
              <w:t>Younger vs. Older — Low Effort</w:t>
            </w:r>
          </w:p>
        </w:tc>
        <w:tc>
          <w:tcPr>
            <w:tcW w:w="0" w:type="auto"/>
            <w:vAlign w:val="center"/>
            <w:hideMark/>
          </w:tcPr>
          <w:p w14:paraId="476029C8" w14:textId="77777777" w:rsidR="005504BD" w:rsidRPr="00C73623" w:rsidRDefault="005504BD" w:rsidP="003A4985">
            <w:pPr>
              <w:rPr>
                <w:rFonts w:cs="Calibri Light"/>
              </w:rPr>
            </w:pPr>
            <w:r w:rsidRPr="00C73623">
              <w:rPr>
                <w:rFonts w:cs="Calibri Light"/>
              </w:rPr>
              <w:t xml:space="preserve">87.7 </w:t>
            </w:r>
            <w:proofErr w:type="spellStart"/>
            <w:r w:rsidRPr="00C73623">
              <w:rPr>
                <w:rFonts w:cs="Calibri Light"/>
              </w:rPr>
              <w:t>ms</w:t>
            </w:r>
            <w:proofErr w:type="spellEnd"/>
          </w:p>
        </w:tc>
        <w:tc>
          <w:tcPr>
            <w:tcW w:w="0" w:type="auto"/>
            <w:vAlign w:val="center"/>
            <w:hideMark/>
          </w:tcPr>
          <w:p w14:paraId="4F2FB0AD" w14:textId="77777777" w:rsidR="005504BD" w:rsidRPr="00C73623" w:rsidRDefault="005504BD" w:rsidP="003A4985">
            <w:pPr>
              <w:rPr>
                <w:rFonts w:cs="Calibri Light"/>
              </w:rPr>
            </w:pPr>
            <w:r w:rsidRPr="00C73623">
              <w:rPr>
                <w:rFonts w:cs="Calibri Light"/>
              </w:rPr>
              <w:t>.009</w:t>
            </w:r>
          </w:p>
        </w:tc>
      </w:tr>
      <w:tr w:rsidR="005504BD" w:rsidRPr="00C73623" w14:paraId="4ED204BF" w14:textId="77777777" w:rsidTr="003A4985">
        <w:trPr>
          <w:tblCellSpacing w:w="15" w:type="dxa"/>
        </w:trPr>
        <w:tc>
          <w:tcPr>
            <w:tcW w:w="0" w:type="auto"/>
            <w:vAlign w:val="center"/>
            <w:hideMark/>
          </w:tcPr>
          <w:p w14:paraId="6C7DBE89" w14:textId="77777777" w:rsidR="005504BD" w:rsidRPr="00C73623" w:rsidRDefault="005504BD" w:rsidP="003A4985">
            <w:pPr>
              <w:rPr>
                <w:rFonts w:cs="Calibri Light"/>
              </w:rPr>
            </w:pPr>
            <w:r w:rsidRPr="00C73623">
              <w:rPr>
                <w:rFonts w:cs="Calibri Light"/>
              </w:rPr>
              <w:t>Younger vs. Older — High Effort</w:t>
            </w:r>
          </w:p>
        </w:tc>
        <w:tc>
          <w:tcPr>
            <w:tcW w:w="0" w:type="auto"/>
            <w:vAlign w:val="center"/>
            <w:hideMark/>
          </w:tcPr>
          <w:p w14:paraId="2F0386C8" w14:textId="77777777" w:rsidR="005504BD" w:rsidRPr="00C73623" w:rsidRDefault="005504BD" w:rsidP="003A4985">
            <w:pPr>
              <w:rPr>
                <w:rFonts w:cs="Calibri Light"/>
              </w:rPr>
            </w:pPr>
            <w:r w:rsidRPr="00C73623">
              <w:rPr>
                <w:rFonts w:cs="Calibri Light"/>
              </w:rPr>
              <w:t xml:space="preserve">35.9 </w:t>
            </w:r>
            <w:proofErr w:type="spellStart"/>
            <w:r w:rsidRPr="00C73623">
              <w:rPr>
                <w:rFonts w:cs="Calibri Light"/>
              </w:rPr>
              <w:t>ms</w:t>
            </w:r>
            <w:proofErr w:type="spellEnd"/>
          </w:p>
        </w:tc>
        <w:tc>
          <w:tcPr>
            <w:tcW w:w="0" w:type="auto"/>
            <w:vAlign w:val="center"/>
            <w:hideMark/>
          </w:tcPr>
          <w:p w14:paraId="3556679F" w14:textId="77777777" w:rsidR="005504BD" w:rsidRPr="00C73623" w:rsidRDefault="005504BD" w:rsidP="003A4985">
            <w:pPr>
              <w:rPr>
                <w:rFonts w:cs="Calibri Light"/>
              </w:rPr>
            </w:pPr>
            <w:r w:rsidRPr="00C73623">
              <w:rPr>
                <w:rFonts w:cs="Calibri Light"/>
              </w:rPr>
              <w:t>.526</w:t>
            </w:r>
          </w:p>
        </w:tc>
      </w:tr>
      <w:tr w:rsidR="005504BD" w:rsidRPr="00C73623" w14:paraId="758169A3" w14:textId="77777777" w:rsidTr="003A4985">
        <w:trPr>
          <w:tblCellSpacing w:w="15" w:type="dxa"/>
        </w:trPr>
        <w:tc>
          <w:tcPr>
            <w:tcW w:w="0" w:type="auto"/>
            <w:vAlign w:val="center"/>
            <w:hideMark/>
          </w:tcPr>
          <w:p w14:paraId="6A0CDFE3" w14:textId="77777777" w:rsidR="005504BD" w:rsidRPr="00C73623" w:rsidRDefault="005504BD" w:rsidP="003A4985">
            <w:pPr>
              <w:rPr>
                <w:rFonts w:cs="Calibri Light"/>
              </w:rPr>
            </w:pPr>
            <w:r w:rsidRPr="00C73623">
              <w:rPr>
                <w:rFonts w:cs="Calibri Light"/>
              </w:rPr>
              <w:t>Low vs. High Effort — Younger adults</w:t>
            </w:r>
          </w:p>
        </w:tc>
        <w:tc>
          <w:tcPr>
            <w:tcW w:w="0" w:type="auto"/>
            <w:vAlign w:val="center"/>
            <w:hideMark/>
          </w:tcPr>
          <w:p w14:paraId="0AF5F2C4" w14:textId="77777777" w:rsidR="005504BD" w:rsidRPr="00C73623" w:rsidRDefault="005504BD" w:rsidP="003A4985">
            <w:pPr>
              <w:rPr>
                <w:rFonts w:cs="Calibri Light"/>
              </w:rPr>
            </w:pPr>
            <w:r w:rsidRPr="00C73623">
              <w:rPr>
                <w:rFonts w:cs="Calibri Light"/>
              </w:rPr>
              <w:t xml:space="preserve">Δ=260 </w:t>
            </w:r>
            <w:proofErr w:type="spellStart"/>
            <w:r w:rsidRPr="00C73623">
              <w:rPr>
                <w:rFonts w:cs="Calibri Light"/>
              </w:rPr>
              <w:t>ms</w:t>
            </w:r>
            <w:proofErr w:type="spellEnd"/>
          </w:p>
        </w:tc>
        <w:tc>
          <w:tcPr>
            <w:tcW w:w="0" w:type="auto"/>
            <w:vAlign w:val="center"/>
            <w:hideMark/>
          </w:tcPr>
          <w:p w14:paraId="186F00E1" w14:textId="77777777" w:rsidR="005504BD" w:rsidRPr="00C73623" w:rsidRDefault="005504BD" w:rsidP="003A4985">
            <w:pPr>
              <w:rPr>
                <w:rFonts w:cs="Calibri Light"/>
              </w:rPr>
            </w:pPr>
            <w:r w:rsidRPr="00C73623">
              <w:rPr>
                <w:rFonts w:cs="Calibri Light"/>
              </w:rPr>
              <w:t>&lt;.001</w:t>
            </w:r>
          </w:p>
        </w:tc>
      </w:tr>
      <w:tr w:rsidR="005504BD" w:rsidRPr="00C73623" w14:paraId="2E94C23F" w14:textId="77777777" w:rsidTr="003A4985">
        <w:trPr>
          <w:tblCellSpacing w:w="15" w:type="dxa"/>
        </w:trPr>
        <w:tc>
          <w:tcPr>
            <w:tcW w:w="0" w:type="auto"/>
            <w:tcBorders>
              <w:bottom w:val="single" w:sz="4" w:space="0" w:color="auto"/>
            </w:tcBorders>
            <w:vAlign w:val="center"/>
            <w:hideMark/>
          </w:tcPr>
          <w:p w14:paraId="00BE915F" w14:textId="77777777" w:rsidR="005504BD" w:rsidRPr="00C73623" w:rsidRDefault="005504BD" w:rsidP="003A4985">
            <w:pPr>
              <w:rPr>
                <w:rFonts w:cs="Calibri Light"/>
              </w:rPr>
            </w:pPr>
            <w:r w:rsidRPr="00C73623">
              <w:rPr>
                <w:rFonts w:cs="Calibri Light"/>
              </w:rPr>
              <w:t>Low vs. High Effort — Older adults</w:t>
            </w:r>
          </w:p>
        </w:tc>
        <w:tc>
          <w:tcPr>
            <w:tcW w:w="0" w:type="auto"/>
            <w:tcBorders>
              <w:bottom w:val="single" w:sz="4" w:space="0" w:color="auto"/>
            </w:tcBorders>
            <w:vAlign w:val="center"/>
            <w:hideMark/>
          </w:tcPr>
          <w:p w14:paraId="29DBA66E" w14:textId="77777777" w:rsidR="005504BD" w:rsidRPr="00C73623" w:rsidRDefault="005504BD" w:rsidP="003A4985">
            <w:pPr>
              <w:rPr>
                <w:rFonts w:cs="Calibri Light"/>
              </w:rPr>
            </w:pPr>
            <w:r w:rsidRPr="00C73623">
              <w:rPr>
                <w:rFonts w:cs="Calibri Light"/>
              </w:rPr>
              <w:t xml:space="preserve">Δ=136 </w:t>
            </w:r>
            <w:proofErr w:type="spellStart"/>
            <w:r w:rsidRPr="00C73623">
              <w:rPr>
                <w:rFonts w:cs="Calibri Light"/>
              </w:rPr>
              <w:t>ms</w:t>
            </w:r>
            <w:proofErr w:type="spellEnd"/>
          </w:p>
        </w:tc>
        <w:tc>
          <w:tcPr>
            <w:tcW w:w="0" w:type="auto"/>
            <w:tcBorders>
              <w:bottom w:val="single" w:sz="4" w:space="0" w:color="auto"/>
            </w:tcBorders>
            <w:vAlign w:val="center"/>
            <w:hideMark/>
          </w:tcPr>
          <w:p w14:paraId="6A8C9749" w14:textId="77777777" w:rsidR="005504BD" w:rsidRPr="00C73623" w:rsidRDefault="005504BD" w:rsidP="003A4985">
            <w:pPr>
              <w:rPr>
                <w:rFonts w:cs="Calibri Light"/>
              </w:rPr>
            </w:pPr>
            <w:r w:rsidRPr="00C73623">
              <w:rPr>
                <w:rFonts w:cs="Calibri Light"/>
              </w:rPr>
              <w:t>&lt;.001</w:t>
            </w:r>
          </w:p>
        </w:tc>
      </w:tr>
    </w:tbl>
    <w:p w14:paraId="1BECAA47" w14:textId="77777777" w:rsidR="005504BD" w:rsidRPr="00C73623" w:rsidRDefault="005504BD" w:rsidP="005504BD">
      <w:pPr>
        <w:ind w:firstLine="0"/>
        <w:rPr>
          <w:rFonts w:cs="Calibri Light"/>
        </w:rPr>
      </w:pPr>
      <w:r w:rsidRPr="00C73623">
        <w:rPr>
          <w:rFonts w:cs="Calibri Light"/>
        </w:rPr>
        <w:t xml:space="preserve">Marginal means: Younger adults M=699 </w:t>
      </w:r>
      <w:proofErr w:type="spellStart"/>
      <w:r w:rsidRPr="00C73623">
        <w:rPr>
          <w:rFonts w:cs="Calibri Light"/>
        </w:rPr>
        <w:t>ms</w:t>
      </w:r>
      <w:proofErr w:type="spellEnd"/>
      <w:r w:rsidRPr="00C73623">
        <w:rPr>
          <w:rFonts w:cs="Calibri Light"/>
        </w:rPr>
        <w:t xml:space="preserve"> (SE=31); Older adults M=725 </w:t>
      </w:r>
      <w:proofErr w:type="spellStart"/>
      <w:r w:rsidRPr="00C73623">
        <w:rPr>
          <w:rFonts w:cs="Calibri Light"/>
        </w:rPr>
        <w:t>ms</w:t>
      </w:r>
      <w:proofErr w:type="spellEnd"/>
      <w:r w:rsidRPr="00C73623">
        <w:rPr>
          <w:rFonts w:cs="Calibri Light"/>
        </w:rPr>
        <w:t xml:space="preserve"> (SE=31).</w:t>
      </w:r>
    </w:p>
    <w:p w14:paraId="614D32E4" w14:textId="77777777" w:rsidR="005504BD" w:rsidRPr="00C73623" w:rsidRDefault="005504BD" w:rsidP="005504BD">
      <w:pPr>
        <w:rPr>
          <w:rFonts w:cs="Calibri Light"/>
        </w:rPr>
      </w:pPr>
    </w:p>
    <w:p w14:paraId="69A65182" w14:textId="77777777" w:rsidR="005504BD" w:rsidRPr="001E3BAC" w:rsidRDefault="005504BD" w:rsidP="005504BD">
      <w:pPr>
        <w:pStyle w:val="Heading2"/>
      </w:pPr>
      <w:r w:rsidRPr="001E3BAC">
        <w:t>Reference</w:t>
      </w:r>
      <w:r>
        <w:t>s (appendices)</w:t>
      </w:r>
    </w:p>
    <w:p w14:paraId="2C91CBA8" w14:textId="77777777" w:rsidR="005504BD" w:rsidRPr="00C73623" w:rsidRDefault="005504BD" w:rsidP="005504BD">
      <w:pPr>
        <w:ind w:firstLine="0"/>
        <w:rPr>
          <w:rFonts w:cs="Calibri Light"/>
          <w:lang w:val="en-US"/>
        </w:rPr>
      </w:pPr>
    </w:p>
    <w:sdt>
      <w:sdtPr>
        <w:rPr>
          <w:rFonts w:cs="Calibri Light"/>
          <w:color w:val="000000"/>
          <w:lang w:val="en-US"/>
        </w:rPr>
        <w:tag w:val="MENDELEY_BIBLIOGRAPHY"/>
        <w:id w:val="1979730044"/>
        <w:placeholder>
          <w:docPart w:val="B4D09CC885024A288AED3234434B9468"/>
        </w:placeholder>
      </w:sdtPr>
      <w:sdtContent>
        <w:p w14:paraId="703EC74B" w14:textId="77777777" w:rsidR="005504BD" w:rsidRPr="00C73623" w:rsidRDefault="005504BD" w:rsidP="005504BD">
          <w:pPr>
            <w:autoSpaceDE w:val="0"/>
            <w:autoSpaceDN w:val="0"/>
            <w:ind w:left="640" w:hanging="640"/>
            <w:rPr>
              <w:rFonts w:cs="Calibri Light"/>
              <w:color w:val="000000"/>
            </w:rPr>
          </w:pPr>
          <w:r w:rsidRPr="00C73623">
            <w:rPr>
              <w:rFonts w:cs="Calibri Light"/>
              <w:color w:val="000000"/>
            </w:rPr>
            <w:t>1.</w:t>
          </w:r>
          <w:r w:rsidRPr="00C73623">
            <w:rPr>
              <w:rFonts w:cs="Calibri Light"/>
              <w:color w:val="000000"/>
            </w:rPr>
            <w:tab/>
            <w:t xml:space="preserve">Nasreddine, Z.S. et al. (2005) The Montreal Cognitive Assessment, MoCA: A brief screening tool for mild cognitive impairment. J. Am. </w:t>
          </w:r>
          <w:proofErr w:type="spellStart"/>
          <w:r w:rsidRPr="00C73623">
            <w:rPr>
              <w:rFonts w:cs="Calibri Light"/>
              <w:color w:val="000000"/>
            </w:rPr>
            <w:t>Geriatr</w:t>
          </w:r>
          <w:proofErr w:type="spellEnd"/>
          <w:r w:rsidRPr="00C73623">
            <w:rPr>
              <w:rFonts w:cs="Calibri Light"/>
              <w:color w:val="000000"/>
            </w:rPr>
            <w:t>. Soc. 53</w:t>
          </w:r>
        </w:p>
        <w:p w14:paraId="33706B3A" w14:textId="77777777" w:rsidR="005504BD" w:rsidRPr="00C73623" w:rsidRDefault="005504BD" w:rsidP="005504BD">
          <w:pPr>
            <w:autoSpaceDE w:val="0"/>
            <w:autoSpaceDN w:val="0"/>
            <w:ind w:left="640" w:hanging="640"/>
            <w:rPr>
              <w:rFonts w:cs="Calibri Light"/>
              <w:color w:val="000000"/>
            </w:rPr>
          </w:pPr>
          <w:r w:rsidRPr="00C73623">
            <w:rPr>
              <w:rFonts w:cs="Calibri Light"/>
              <w:color w:val="000000"/>
            </w:rPr>
            <w:t>2.</w:t>
          </w:r>
          <w:r w:rsidRPr="00C73623">
            <w:rPr>
              <w:rFonts w:cs="Calibri Light"/>
              <w:color w:val="000000"/>
            </w:rPr>
            <w:tab/>
            <w:t>Rossetti, H.C. et al. (2011) Normative data for the Montreal Cognitive Assessment (MoCA) in a population-based sample. Neurology 77</w:t>
          </w:r>
        </w:p>
        <w:p w14:paraId="7ACE67F5" w14:textId="77777777" w:rsidR="005504BD" w:rsidRPr="00C73623" w:rsidRDefault="005504BD" w:rsidP="005504BD">
          <w:pPr>
            <w:autoSpaceDE w:val="0"/>
            <w:autoSpaceDN w:val="0"/>
            <w:ind w:left="640" w:hanging="640"/>
            <w:rPr>
              <w:rFonts w:cs="Calibri Light"/>
              <w:color w:val="000000"/>
            </w:rPr>
          </w:pPr>
          <w:r w:rsidRPr="00C73623">
            <w:rPr>
              <w:rFonts w:cs="Calibri Light"/>
              <w:color w:val="000000"/>
            </w:rPr>
            <w:t>3.</w:t>
          </w:r>
          <w:r w:rsidRPr="00C73623">
            <w:rPr>
              <w:rFonts w:cs="Calibri Light"/>
              <w:color w:val="000000"/>
            </w:rPr>
            <w:tab/>
            <w:t>Amro, I. et al. (2025) Population-Based Norms for the Montreal Cognitive Assessment in Arab Adults. Brain Behav. 15</w:t>
          </w:r>
        </w:p>
        <w:p w14:paraId="5B7724AD" w14:textId="77777777" w:rsidR="005504BD" w:rsidRPr="00C73623" w:rsidRDefault="005504BD" w:rsidP="005504BD">
          <w:pPr>
            <w:autoSpaceDE w:val="0"/>
            <w:autoSpaceDN w:val="0"/>
            <w:ind w:left="640" w:hanging="640"/>
            <w:rPr>
              <w:rFonts w:cs="Calibri Light"/>
              <w:color w:val="000000"/>
            </w:rPr>
          </w:pPr>
          <w:r w:rsidRPr="00C73623">
            <w:rPr>
              <w:rFonts w:cs="Calibri Light"/>
              <w:color w:val="000000"/>
            </w:rPr>
            <w:t>4.</w:t>
          </w:r>
          <w:r w:rsidRPr="00C73623">
            <w:rPr>
              <w:rFonts w:cs="Calibri Light"/>
              <w:color w:val="000000"/>
            </w:rPr>
            <w:tab/>
            <w:t>Podsiadlo, D. (2024) TIMED UP AND GO TEST (TUG). In Occupational Therapy Assessments for Older Adults: 100 Instruments for Measuring Occupational Performance</w:t>
          </w:r>
        </w:p>
        <w:p w14:paraId="04C6F8A9" w14:textId="77777777" w:rsidR="005504BD" w:rsidRPr="00C73623" w:rsidRDefault="005504BD" w:rsidP="005504BD">
          <w:pPr>
            <w:autoSpaceDE w:val="0"/>
            <w:autoSpaceDN w:val="0"/>
            <w:ind w:left="640" w:hanging="640"/>
            <w:rPr>
              <w:rFonts w:cs="Calibri Light"/>
              <w:color w:val="000000"/>
            </w:rPr>
          </w:pPr>
          <w:r w:rsidRPr="00C73623">
            <w:rPr>
              <w:rFonts w:cs="Calibri Light"/>
              <w:color w:val="000000"/>
            </w:rPr>
            <w:t>5.</w:t>
          </w:r>
          <w:r w:rsidRPr="00C73623">
            <w:rPr>
              <w:rFonts w:cs="Calibri Light"/>
              <w:color w:val="000000"/>
            </w:rPr>
            <w:tab/>
            <w:t>Mahoney, F.I. and Barthel, D.W. (1965) FUNCTIONAL EVALUATION: THE BARTHEL INDEX A simple index of independence useful in scoring improvement in the rehabilitation of the chronically ill. Md. State Med. J. 14</w:t>
          </w:r>
        </w:p>
        <w:p w14:paraId="603E2FE1" w14:textId="77777777" w:rsidR="005504BD" w:rsidRPr="00C73623" w:rsidRDefault="005504BD" w:rsidP="005504BD">
          <w:pPr>
            <w:autoSpaceDE w:val="0"/>
            <w:autoSpaceDN w:val="0"/>
            <w:ind w:left="640" w:hanging="640"/>
            <w:rPr>
              <w:rFonts w:cs="Calibri Light"/>
              <w:color w:val="000000"/>
            </w:rPr>
          </w:pPr>
          <w:r w:rsidRPr="00C73623">
            <w:rPr>
              <w:rFonts w:cs="Calibri Light"/>
              <w:color w:val="000000"/>
            </w:rPr>
            <w:t>6.</w:t>
          </w:r>
          <w:r w:rsidRPr="00C73623">
            <w:rPr>
              <w:rFonts w:cs="Calibri Light"/>
              <w:color w:val="000000"/>
            </w:rPr>
            <w:tab/>
            <w:t xml:space="preserve">Horst, J.S. and Hout, M.C. (2016) The Novel Object and Unusual Name (NOUN) Database: A collection of novel images for use in experimental research. </w:t>
          </w:r>
          <w:proofErr w:type="spellStart"/>
          <w:r w:rsidRPr="00C73623">
            <w:rPr>
              <w:rFonts w:cs="Calibri Light"/>
              <w:color w:val="000000"/>
            </w:rPr>
            <w:t>Behav</w:t>
          </w:r>
          <w:proofErr w:type="spellEnd"/>
          <w:r w:rsidRPr="00C73623">
            <w:rPr>
              <w:rFonts w:cs="Calibri Light"/>
              <w:color w:val="000000"/>
            </w:rPr>
            <w:t>. Res. Methods 48</w:t>
          </w:r>
        </w:p>
        <w:p w14:paraId="4CBFA553" w14:textId="77777777" w:rsidR="005504BD" w:rsidRPr="00C73623" w:rsidRDefault="005504BD" w:rsidP="005504BD">
          <w:pPr>
            <w:autoSpaceDE w:val="0"/>
            <w:autoSpaceDN w:val="0"/>
            <w:ind w:left="640" w:hanging="640"/>
            <w:rPr>
              <w:rFonts w:cs="Calibri Light"/>
              <w:color w:val="000000"/>
            </w:rPr>
          </w:pPr>
          <w:r w:rsidRPr="00C73623">
            <w:rPr>
              <w:rFonts w:cs="Calibri Light"/>
              <w:color w:val="000000"/>
            </w:rPr>
            <w:lastRenderedPageBreak/>
            <w:t>7.</w:t>
          </w:r>
          <w:r w:rsidRPr="00C73623">
            <w:rPr>
              <w:rFonts w:cs="Calibri Light"/>
              <w:color w:val="000000"/>
            </w:rPr>
            <w:tab/>
          </w:r>
          <w:proofErr w:type="spellStart"/>
          <w:r w:rsidRPr="00C73623">
            <w:rPr>
              <w:rFonts w:cs="Calibri Light"/>
              <w:color w:val="000000"/>
            </w:rPr>
            <w:t>Draschkow</w:t>
          </w:r>
          <w:proofErr w:type="spellEnd"/>
          <w:r w:rsidRPr="00C73623">
            <w:rPr>
              <w:rFonts w:cs="Calibri Light"/>
              <w:color w:val="000000"/>
            </w:rPr>
            <w:t xml:space="preserve">, D. et al. (2021) When Natural </w:t>
          </w:r>
          <w:proofErr w:type="spellStart"/>
          <w:r w:rsidRPr="00C73623">
            <w:rPr>
              <w:rFonts w:cs="Calibri Light"/>
              <w:color w:val="000000"/>
            </w:rPr>
            <w:t>Behavior</w:t>
          </w:r>
          <w:proofErr w:type="spellEnd"/>
          <w:r w:rsidRPr="00C73623">
            <w:rPr>
              <w:rFonts w:cs="Calibri Light"/>
              <w:color w:val="000000"/>
            </w:rPr>
            <w:t xml:space="preserve"> Engages Working Memory. Current Biology 31</w:t>
          </w:r>
        </w:p>
        <w:p w14:paraId="6F365224" w14:textId="77777777" w:rsidR="005504BD" w:rsidRPr="00C73623" w:rsidRDefault="005504BD" w:rsidP="005504BD">
          <w:pPr>
            <w:autoSpaceDE w:val="0"/>
            <w:autoSpaceDN w:val="0"/>
            <w:ind w:left="640" w:hanging="640"/>
            <w:rPr>
              <w:rFonts w:cs="Calibri Light"/>
              <w:color w:val="000000"/>
            </w:rPr>
          </w:pPr>
          <w:r w:rsidRPr="00C73623">
            <w:rPr>
              <w:rFonts w:cs="Calibri Light"/>
              <w:color w:val="000000"/>
            </w:rPr>
            <w:t>8.</w:t>
          </w:r>
          <w:r w:rsidRPr="00C73623">
            <w:rPr>
              <w:rFonts w:cs="Calibri Light"/>
              <w:color w:val="000000"/>
            </w:rPr>
            <w:tab/>
            <w:t xml:space="preserve">Lenth, R., </w:t>
          </w:r>
          <w:proofErr w:type="spellStart"/>
          <w:r w:rsidRPr="00C73623">
            <w:rPr>
              <w:rFonts w:cs="Calibri Light"/>
              <w:color w:val="000000"/>
            </w:rPr>
            <w:t>Singmann</w:t>
          </w:r>
          <w:proofErr w:type="spellEnd"/>
          <w:r w:rsidRPr="00C73623">
            <w:rPr>
              <w:rFonts w:cs="Calibri Light"/>
              <w:color w:val="000000"/>
            </w:rPr>
            <w:t xml:space="preserve">, H., Love, J., </w:t>
          </w:r>
          <w:proofErr w:type="spellStart"/>
          <w:r w:rsidRPr="00C73623">
            <w:rPr>
              <w:rFonts w:cs="Calibri Light"/>
              <w:color w:val="000000"/>
            </w:rPr>
            <w:t>Buerkner</w:t>
          </w:r>
          <w:proofErr w:type="spellEnd"/>
          <w:r w:rsidRPr="00C73623">
            <w:rPr>
              <w:rFonts w:cs="Calibri Light"/>
              <w:color w:val="000000"/>
            </w:rPr>
            <w:t xml:space="preserve">, P., &amp; Herve, M. (2018) </w:t>
          </w:r>
          <w:proofErr w:type="spellStart"/>
          <w:r w:rsidRPr="00C73623">
            <w:rPr>
              <w:rFonts w:cs="Calibri Light"/>
              <w:color w:val="000000"/>
            </w:rPr>
            <w:t>Emmeans</w:t>
          </w:r>
          <w:proofErr w:type="spellEnd"/>
          <w:r w:rsidRPr="00C73623">
            <w:rPr>
              <w:rFonts w:cs="Calibri Light"/>
              <w:color w:val="000000"/>
            </w:rPr>
            <w:t>: Estimated marginal means, aka least-squares means</w:t>
          </w:r>
        </w:p>
        <w:p w14:paraId="11FA2BFD" w14:textId="77777777" w:rsidR="005504BD" w:rsidRPr="00C73623" w:rsidRDefault="005504BD" w:rsidP="005504BD">
          <w:pPr>
            <w:autoSpaceDE w:val="0"/>
            <w:autoSpaceDN w:val="0"/>
            <w:ind w:left="640" w:hanging="640"/>
            <w:rPr>
              <w:rFonts w:cs="Calibri Light"/>
              <w:color w:val="000000"/>
            </w:rPr>
          </w:pPr>
          <w:r w:rsidRPr="00C73623">
            <w:rPr>
              <w:rFonts w:cs="Calibri Light"/>
              <w:color w:val="000000"/>
            </w:rPr>
            <w:t>9.</w:t>
          </w:r>
          <w:r w:rsidRPr="00C73623">
            <w:rPr>
              <w:rFonts w:cs="Calibri Light"/>
              <w:color w:val="000000"/>
            </w:rPr>
            <w:tab/>
            <w:t xml:space="preserve">Kuznetsova, A. et al. (2017) </w:t>
          </w:r>
          <w:proofErr w:type="spellStart"/>
          <w:r w:rsidRPr="00C73623">
            <w:rPr>
              <w:rFonts w:cs="Calibri Light"/>
              <w:color w:val="000000"/>
            </w:rPr>
            <w:t>lmerTest</w:t>
          </w:r>
          <w:proofErr w:type="spellEnd"/>
          <w:r w:rsidRPr="00C73623">
            <w:rPr>
              <w:rFonts w:cs="Calibri Light"/>
              <w:color w:val="000000"/>
            </w:rPr>
            <w:t xml:space="preserve"> Package: Tests in Linear Mixed Effects Models. J. Stat. </w:t>
          </w:r>
          <w:proofErr w:type="spellStart"/>
          <w:r w:rsidRPr="00C73623">
            <w:rPr>
              <w:rFonts w:cs="Calibri Light"/>
              <w:color w:val="000000"/>
            </w:rPr>
            <w:t>Softw</w:t>
          </w:r>
          <w:proofErr w:type="spellEnd"/>
          <w:r w:rsidRPr="00C73623">
            <w:rPr>
              <w:rFonts w:cs="Calibri Light"/>
              <w:color w:val="000000"/>
            </w:rPr>
            <w:t>. 82, 1–26</w:t>
          </w:r>
        </w:p>
        <w:p w14:paraId="45763498" w14:textId="77777777" w:rsidR="005504BD" w:rsidRPr="00C73623" w:rsidRDefault="005504BD" w:rsidP="005504BD">
          <w:pPr>
            <w:autoSpaceDE w:val="0"/>
            <w:autoSpaceDN w:val="0"/>
            <w:ind w:left="640" w:hanging="640"/>
            <w:rPr>
              <w:rFonts w:cs="Calibri Light"/>
              <w:color w:val="000000"/>
            </w:rPr>
          </w:pPr>
          <w:r w:rsidRPr="00C73623">
            <w:rPr>
              <w:rFonts w:cs="Calibri Light"/>
              <w:color w:val="000000"/>
            </w:rPr>
            <w:t>10.</w:t>
          </w:r>
          <w:r w:rsidRPr="00C73623">
            <w:rPr>
              <w:rFonts w:cs="Calibri Light"/>
              <w:color w:val="000000"/>
            </w:rPr>
            <w:tab/>
            <w:t xml:space="preserve">Bates, D. et al. (2015) Fitting Linear Mixed-Effects Models Using lme4. J. Stat. </w:t>
          </w:r>
          <w:proofErr w:type="spellStart"/>
          <w:r w:rsidRPr="00C73623">
            <w:rPr>
              <w:rFonts w:cs="Calibri Light"/>
              <w:color w:val="000000"/>
            </w:rPr>
            <w:t>Softw</w:t>
          </w:r>
          <w:proofErr w:type="spellEnd"/>
          <w:r w:rsidRPr="00C73623">
            <w:rPr>
              <w:rFonts w:cs="Calibri Light"/>
              <w:color w:val="000000"/>
            </w:rPr>
            <w:t>. 67, 1–48</w:t>
          </w:r>
        </w:p>
        <w:p w14:paraId="7C3D6E0C" w14:textId="62CC8116" w:rsidR="00C6465A" w:rsidRDefault="005504BD" w:rsidP="005504BD"/>
      </w:sdtContent>
    </w:sdt>
    <w:sectPr w:rsidR="00C646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4BD"/>
    <w:rsid w:val="000905F0"/>
    <w:rsid w:val="00112C91"/>
    <w:rsid w:val="00242B4F"/>
    <w:rsid w:val="00302F9E"/>
    <w:rsid w:val="004E23CF"/>
    <w:rsid w:val="005504BD"/>
    <w:rsid w:val="006D5216"/>
    <w:rsid w:val="00A80498"/>
    <w:rsid w:val="00C24BAC"/>
    <w:rsid w:val="00C52040"/>
    <w:rsid w:val="00C62D14"/>
    <w:rsid w:val="00C6465A"/>
    <w:rsid w:val="00EA35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F3D20"/>
  <w15:chartTrackingRefBased/>
  <w15:docId w15:val="{C66D3236-5815-4A78-AE60-FDC9F8D44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4BD"/>
    <w:pPr>
      <w:spacing w:before="60" w:after="60" w:line="240" w:lineRule="auto"/>
      <w:ind w:firstLine="720"/>
    </w:pPr>
    <w:rPr>
      <w:rFonts w:ascii="Calibri Light" w:eastAsia="Times New Roman" w:hAnsi="Calibri Light" w:cs="Times New Roman"/>
      <w:kern w:val="0"/>
      <w:sz w:val="22"/>
      <w:lang w:val="en-GB" w:eastAsia="en-GB" w:bidi="he-IL"/>
      <w14:ligatures w14:val="none"/>
    </w:rPr>
  </w:style>
  <w:style w:type="paragraph" w:styleId="Heading1">
    <w:name w:val="heading 1"/>
    <w:basedOn w:val="Normal"/>
    <w:next w:val="Normal"/>
    <w:link w:val="Heading1Char"/>
    <w:uiPriority w:val="9"/>
    <w:qFormat/>
    <w:rsid w:val="005504BD"/>
    <w:pPr>
      <w:keepNext/>
      <w:keepLines/>
      <w:spacing w:before="360" w:after="80" w:line="278" w:lineRule="auto"/>
      <w:ind w:firstLine="0"/>
      <w:outlineLvl w:val="0"/>
    </w:pPr>
    <w:rPr>
      <w:rFonts w:asciiTheme="majorHAnsi" w:eastAsiaTheme="majorEastAsia" w:hAnsiTheme="majorHAnsi" w:cstheme="majorBidi"/>
      <w:color w:val="0F4761" w:themeColor="accent1" w:themeShade="BF"/>
      <w:kern w:val="2"/>
      <w:sz w:val="40"/>
      <w:szCs w:val="40"/>
      <w:lang w:val="en-IN" w:eastAsia="en-US" w:bidi="ar-SA"/>
      <w14:ligatures w14:val="standardContextual"/>
    </w:rPr>
  </w:style>
  <w:style w:type="paragraph" w:styleId="Heading2">
    <w:name w:val="heading 2"/>
    <w:basedOn w:val="Normal"/>
    <w:next w:val="Normal"/>
    <w:link w:val="Heading2Char"/>
    <w:uiPriority w:val="9"/>
    <w:unhideWhenUsed/>
    <w:qFormat/>
    <w:rsid w:val="005504BD"/>
    <w:pPr>
      <w:keepNext/>
      <w:keepLines/>
      <w:spacing w:before="160" w:after="80" w:line="278" w:lineRule="auto"/>
      <w:ind w:firstLine="0"/>
      <w:outlineLvl w:val="1"/>
    </w:pPr>
    <w:rPr>
      <w:rFonts w:asciiTheme="majorHAnsi" w:eastAsiaTheme="majorEastAsia" w:hAnsiTheme="majorHAnsi" w:cstheme="majorBidi"/>
      <w:color w:val="0F4761" w:themeColor="accent1" w:themeShade="BF"/>
      <w:kern w:val="2"/>
      <w:sz w:val="32"/>
      <w:szCs w:val="32"/>
      <w:lang w:val="en-IN" w:eastAsia="en-US" w:bidi="ar-SA"/>
      <w14:ligatures w14:val="standardContextual"/>
    </w:rPr>
  </w:style>
  <w:style w:type="paragraph" w:styleId="Heading3">
    <w:name w:val="heading 3"/>
    <w:basedOn w:val="Normal"/>
    <w:next w:val="Normal"/>
    <w:link w:val="Heading3Char"/>
    <w:uiPriority w:val="9"/>
    <w:unhideWhenUsed/>
    <w:qFormat/>
    <w:rsid w:val="005504BD"/>
    <w:pPr>
      <w:keepNext/>
      <w:keepLines/>
      <w:spacing w:before="160" w:after="80" w:line="278" w:lineRule="auto"/>
      <w:ind w:firstLine="0"/>
      <w:outlineLvl w:val="2"/>
    </w:pPr>
    <w:rPr>
      <w:rFonts w:asciiTheme="minorHAnsi" w:eastAsiaTheme="majorEastAsia" w:hAnsiTheme="minorHAnsi" w:cstheme="majorBidi"/>
      <w:color w:val="0F4761" w:themeColor="accent1" w:themeShade="BF"/>
      <w:kern w:val="2"/>
      <w:sz w:val="28"/>
      <w:szCs w:val="28"/>
      <w:lang w:val="en-IN" w:eastAsia="en-US" w:bidi="ar-SA"/>
      <w14:ligatures w14:val="standardContextual"/>
    </w:rPr>
  </w:style>
  <w:style w:type="paragraph" w:styleId="Heading4">
    <w:name w:val="heading 4"/>
    <w:basedOn w:val="Normal"/>
    <w:next w:val="Normal"/>
    <w:link w:val="Heading4Char"/>
    <w:uiPriority w:val="9"/>
    <w:semiHidden/>
    <w:unhideWhenUsed/>
    <w:qFormat/>
    <w:rsid w:val="005504BD"/>
    <w:pPr>
      <w:keepNext/>
      <w:keepLines/>
      <w:spacing w:before="80" w:after="40" w:line="278" w:lineRule="auto"/>
      <w:ind w:firstLine="0"/>
      <w:outlineLvl w:val="3"/>
    </w:pPr>
    <w:rPr>
      <w:rFonts w:asciiTheme="minorHAnsi" w:eastAsiaTheme="majorEastAsia" w:hAnsiTheme="minorHAnsi" w:cstheme="majorBidi"/>
      <w:i/>
      <w:iCs/>
      <w:color w:val="0F4761" w:themeColor="accent1" w:themeShade="BF"/>
      <w:kern w:val="2"/>
      <w:sz w:val="24"/>
      <w:lang w:val="en-IN" w:eastAsia="en-US" w:bidi="ar-SA"/>
      <w14:ligatures w14:val="standardContextual"/>
    </w:rPr>
  </w:style>
  <w:style w:type="paragraph" w:styleId="Heading5">
    <w:name w:val="heading 5"/>
    <w:basedOn w:val="Normal"/>
    <w:next w:val="Normal"/>
    <w:link w:val="Heading5Char"/>
    <w:uiPriority w:val="9"/>
    <w:semiHidden/>
    <w:unhideWhenUsed/>
    <w:qFormat/>
    <w:rsid w:val="005504BD"/>
    <w:pPr>
      <w:keepNext/>
      <w:keepLines/>
      <w:spacing w:before="80" w:after="40" w:line="278" w:lineRule="auto"/>
      <w:ind w:firstLine="0"/>
      <w:outlineLvl w:val="4"/>
    </w:pPr>
    <w:rPr>
      <w:rFonts w:asciiTheme="minorHAnsi" w:eastAsiaTheme="majorEastAsia" w:hAnsiTheme="minorHAnsi" w:cstheme="majorBidi"/>
      <w:color w:val="0F4761" w:themeColor="accent1" w:themeShade="BF"/>
      <w:kern w:val="2"/>
      <w:sz w:val="24"/>
      <w:lang w:val="en-IN" w:eastAsia="en-US" w:bidi="ar-SA"/>
      <w14:ligatures w14:val="standardContextual"/>
    </w:rPr>
  </w:style>
  <w:style w:type="paragraph" w:styleId="Heading6">
    <w:name w:val="heading 6"/>
    <w:basedOn w:val="Normal"/>
    <w:next w:val="Normal"/>
    <w:link w:val="Heading6Char"/>
    <w:uiPriority w:val="9"/>
    <w:semiHidden/>
    <w:unhideWhenUsed/>
    <w:qFormat/>
    <w:rsid w:val="005504BD"/>
    <w:pPr>
      <w:keepNext/>
      <w:keepLines/>
      <w:spacing w:before="40" w:after="0" w:line="278" w:lineRule="auto"/>
      <w:ind w:firstLine="0"/>
      <w:outlineLvl w:val="5"/>
    </w:pPr>
    <w:rPr>
      <w:rFonts w:asciiTheme="minorHAnsi" w:eastAsiaTheme="majorEastAsia" w:hAnsiTheme="minorHAnsi" w:cstheme="majorBidi"/>
      <w:i/>
      <w:iCs/>
      <w:color w:val="595959" w:themeColor="text1" w:themeTint="A6"/>
      <w:kern w:val="2"/>
      <w:sz w:val="24"/>
      <w:lang w:val="en-IN" w:eastAsia="en-US" w:bidi="ar-SA"/>
      <w14:ligatures w14:val="standardContextual"/>
    </w:rPr>
  </w:style>
  <w:style w:type="paragraph" w:styleId="Heading7">
    <w:name w:val="heading 7"/>
    <w:basedOn w:val="Normal"/>
    <w:next w:val="Normal"/>
    <w:link w:val="Heading7Char"/>
    <w:uiPriority w:val="9"/>
    <w:semiHidden/>
    <w:unhideWhenUsed/>
    <w:qFormat/>
    <w:rsid w:val="005504BD"/>
    <w:pPr>
      <w:keepNext/>
      <w:keepLines/>
      <w:spacing w:before="40" w:after="0" w:line="278" w:lineRule="auto"/>
      <w:ind w:firstLine="0"/>
      <w:outlineLvl w:val="6"/>
    </w:pPr>
    <w:rPr>
      <w:rFonts w:asciiTheme="minorHAnsi" w:eastAsiaTheme="majorEastAsia" w:hAnsiTheme="minorHAnsi" w:cstheme="majorBidi"/>
      <w:color w:val="595959" w:themeColor="text1" w:themeTint="A6"/>
      <w:kern w:val="2"/>
      <w:sz w:val="24"/>
      <w:lang w:val="en-IN" w:eastAsia="en-US" w:bidi="ar-SA"/>
      <w14:ligatures w14:val="standardContextual"/>
    </w:rPr>
  </w:style>
  <w:style w:type="paragraph" w:styleId="Heading8">
    <w:name w:val="heading 8"/>
    <w:basedOn w:val="Normal"/>
    <w:next w:val="Normal"/>
    <w:link w:val="Heading8Char"/>
    <w:uiPriority w:val="9"/>
    <w:semiHidden/>
    <w:unhideWhenUsed/>
    <w:qFormat/>
    <w:rsid w:val="005504BD"/>
    <w:pPr>
      <w:keepNext/>
      <w:keepLines/>
      <w:spacing w:before="0" w:after="0" w:line="278" w:lineRule="auto"/>
      <w:ind w:firstLine="0"/>
      <w:outlineLvl w:val="7"/>
    </w:pPr>
    <w:rPr>
      <w:rFonts w:asciiTheme="minorHAnsi" w:eastAsiaTheme="majorEastAsia" w:hAnsiTheme="minorHAnsi" w:cstheme="majorBidi"/>
      <w:i/>
      <w:iCs/>
      <w:color w:val="272727" w:themeColor="text1" w:themeTint="D8"/>
      <w:kern w:val="2"/>
      <w:sz w:val="24"/>
      <w:lang w:val="en-IN" w:eastAsia="en-US" w:bidi="ar-SA"/>
      <w14:ligatures w14:val="standardContextual"/>
    </w:rPr>
  </w:style>
  <w:style w:type="paragraph" w:styleId="Heading9">
    <w:name w:val="heading 9"/>
    <w:basedOn w:val="Normal"/>
    <w:next w:val="Normal"/>
    <w:link w:val="Heading9Char"/>
    <w:uiPriority w:val="9"/>
    <w:semiHidden/>
    <w:unhideWhenUsed/>
    <w:qFormat/>
    <w:rsid w:val="005504BD"/>
    <w:pPr>
      <w:keepNext/>
      <w:keepLines/>
      <w:spacing w:before="0" w:after="0" w:line="278" w:lineRule="auto"/>
      <w:ind w:firstLine="0"/>
      <w:outlineLvl w:val="8"/>
    </w:pPr>
    <w:rPr>
      <w:rFonts w:asciiTheme="minorHAnsi" w:eastAsiaTheme="majorEastAsia" w:hAnsiTheme="minorHAnsi" w:cstheme="majorBidi"/>
      <w:color w:val="272727" w:themeColor="text1" w:themeTint="D8"/>
      <w:kern w:val="2"/>
      <w:sz w:val="24"/>
      <w:lang w:val="en-IN"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4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504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504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04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04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04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04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04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04BD"/>
    <w:rPr>
      <w:rFonts w:eastAsiaTheme="majorEastAsia" w:cstheme="majorBidi"/>
      <w:color w:val="272727" w:themeColor="text1" w:themeTint="D8"/>
    </w:rPr>
  </w:style>
  <w:style w:type="paragraph" w:styleId="Title">
    <w:name w:val="Title"/>
    <w:basedOn w:val="Normal"/>
    <w:next w:val="Normal"/>
    <w:link w:val="TitleChar"/>
    <w:uiPriority w:val="10"/>
    <w:qFormat/>
    <w:rsid w:val="005504BD"/>
    <w:pPr>
      <w:spacing w:before="0" w:after="80"/>
      <w:ind w:firstLine="0"/>
      <w:contextualSpacing/>
    </w:pPr>
    <w:rPr>
      <w:rFonts w:asciiTheme="majorHAnsi" w:eastAsiaTheme="majorEastAsia" w:hAnsiTheme="majorHAnsi" w:cstheme="majorBidi"/>
      <w:spacing w:val="-10"/>
      <w:kern w:val="28"/>
      <w:sz w:val="56"/>
      <w:szCs w:val="56"/>
      <w:lang w:val="en-IN" w:eastAsia="en-US" w:bidi="ar-SA"/>
      <w14:ligatures w14:val="standardContextual"/>
    </w:rPr>
  </w:style>
  <w:style w:type="character" w:customStyle="1" w:styleId="TitleChar">
    <w:name w:val="Title Char"/>
    <w:basedOn w:val="DefaultParagraphFont"/>
    <w:link w:val="Title"/>
    <w:uiPriority w:val="10"/>
    <w:rsid w:val="005504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4BD"/>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lang w:val="en-IN" w:eastAsia="en-US" w:bidi="ar-SA"/>
      <w14:ligatures w14:val="standardContextual"/>
    </w:rPr>
  </w:style>
  <w:style w:type="character" w:customStyle="1" w:styleId="SubtitleChar">
    <w:name w:val="Subtitle Char"/>
    <w:basedOn w:val="DefaultParagraphFont"/>
    <w:link w:val="Subtitle"/>
    <w:uiPriority w:val="11"/>
    <w:rsid w:val="005504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04BD"/>
    <w:pPr>
      <w:spacing w:before="160" w:after="160" w:line="278" w:lineRule="auto"/>
      <w:ind w:firstLine="0"/>
      <w:jc w:val="center"/>
    </w:pPr>
    <w:rPr>
      <w:rFonts w:asciiTheme="minorHAnsi" w:eastAsiaTheme="minorHAnsi" w:hAnsiTheme="minorHAnsi" w:cstheme="minorBidi"/>
      <w:i/>
      <w:iCs/>
      <w:color w:val="404040" w:themeColor="text1" w:themeTint="BF"/>
      <w:kern w:val="2"/>
      <w:sz w:val="24"/>
      <w:lang w:val="en-IN" w:eastAsia="en-US" w:bidi="ar-SA"/>
      <w14:ligatures w14:val="standardContextual"/>
    </w:rPr>
  </w:style>
  <w:style w:type="character" w:customStyle="1" w:styleId="QuoteChar">
    <w:name w:val="Quote Char"/>
    <w:basedOn w:val="DefaultParagraphFont"/>
    <w:link w:val="Quote"/>
    <w:uiPriority w:val="29"/>
    <w:rsid w:val="005504BD"/>
    <w:rPr>
      <w:i/>
      <w:iCs/>
      <w:color w:val="404040" w:themeColor="text1" w:themeTint="BF"/>
    </w:rPr>
  </w:style>
  <w:style w:type="paragraph" w:styleId="ListParagraph">
    <w:name w:val="List Paragraph"/>
    <w:basedOn w:val="Normal"/>
    <w:uiPriority w:val="34"/>
    <w:qFormat/>
    <w:rsid w:val="005504BD"/>
    <w:pPr>
      <w:spacing w:before="0" w:after="160" w:line="278" w:lineRule="auto"/>
      <w:ind w:left="720" w:firstLine="0"/>
      <w:contextualSpacing/>
    </w:pPr>
    <w:rPr>
      <w:rFonts w:asciiTheme="minorHAnsi" w:eastAsiaTheme="minorHAnsi" w:hAnsiTheme="minorHAnsi" w:cstheme="minorBidi"/>
      <w:kern w:val="2"/>
      <w:sz w:val="24"/>
      <w:lang w:val="en-IN" w:eastAsia="en-US" w:bidi="ar-SA"/>
      <w14:ligatures w14:val="standardContextual"/>
    </w:rPr>
  </w:style>
  <w:style w:type="character" w:styleId="IntenseEmphasis">
    <w:name w:val="Intense Emphasis"/>
    <w:basedOn w:val="DefaultParagraphFont"/>
    <w:uiPriority w:val="21"/>
    <w:qFormat/>
    <w:rsid w:val="005504BD"/>
    <w:rPr>
      <w:i/>
      <w:iCs/>
      <w:color w:val="0F4761" w:themeColor="accent1" w:themeShade="BF"/>
    </w:rPr>
  </w:style>
  <w:style w:type="paragraph" w:styleId="IntenseQuote">
    <w:name w:val="Intense Quote"/>
    <w:basedOn w:val="Normal"/>
    <w:next w:val="Normal"/>
    <w:link w:val="IntenseQuoteChar"/>
    <w:uiPriority w:val="30"/>
    <w:qFormat/>
    <w:rsid w:val="005504BD"/>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 w:val="24"/>
      <w:lang w:val="en-IN" w:eastAsia="en-US" w:bidi="ar-SA"/>
      <w14:ligatures w14:val="standardContextual"/>
    </w:rPr>
  </w:style>
  <w:style w:type="character" w:customStyle="1" w:styleId="IntenseQuoteChar">
    <w:name w:val="Intense Quote Char"/>
    <w:basedOn w:val="DefaultParagraphFont"/>
    <w:link w:val="IntenseQuote"/>
    <w:uiPriority w:val="30"/>
    <w:rsid w:val="005504BD"/>
    <w:rPr>
      <w:i/>
      <w:iCs/>
      <w:color w:val="0F4761" w:themeColor="accent1" w:themeShade="BF"/>
    </w:rPr>
  </w:style>
  <w:style w:type="character" w:styleId="IntenseReference">
    <w:name w:val="Intense Reference"/>
    <w:basedOn w:val="DefaultParagraphFont"/>
    <w:uiPriority w:val="32"/>
    <w:qFormat/>
    <w:rsid w:val="005504BD"/>
    <w:rPr>
      <w:b/>
      <w:bCs/>
      <w:smallCaps/>
      <w:color w:val="0F4761" w:themeColor="accent1" w:themeShade="BF"/>
      <w:spacing w:val="5"/>
    </w:rPr>
  </w:style>
  <w:style w:type="table" w:styleId="TableGrid">
    <w:name w:val="Table Grid"/>
    <w:basedOn w:val="TableNormal"/>
    <w:uiPriority w:val="39"/>
    <w:rsid w:val="005504BD"/>
    <w:pPr>
      <w:spacing w:after="0" w:line="240" w:lineRule="auto"/>
    </w:pPr>
    <w:rPr>
      <w:lang w:val="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D09CC885024A288AED3234434B9468"/>
        <w:category>
          <w:name w:val="General"/>
          <w:gallery w:val="placeholder"/>
        </w:category>
        <w:types>
          <w:type w:val="bbPlcHdr"/>
        </w:types>
        <w:behaviors>
          <w:behavior w:val="content"/>
        </w:behaviors>
        <w:guid w:val="{204C5046-104D-4824-9671-4595720A39E6}"/>
      </w:docPartPr>
      <w:docPartBody>
        <w:p w:rsidR="00000000" w:rsidRDefault="00941324" w:rsidP="00941324">
          <w:pPr>
            <w:pStyle w:val="B4D09CC885024A288AED3234434B9468"/>
          </w:pPr>
          <w:r w:rsidRPr="00A87909">
            <w:rPr>
              <w:rStyle w:val="PlaceholderText"/>
              <w:lang w:eastAsia="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324"/>
    <w:rsid w:val="004633E7"/>
    <w:rsid w:val="00941324"/>
    <w:rsid w:val="00C24B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1324"/>
    <w:rPr>
      <w:color w:val="666666"/>
    </w:rPr>
  </w:style>
  <w:style w:type="paragraph" w:customStyle="1" w:styleId="B4D09CC885024A288AED3234434B9468">
    <w:name w:val="B4D09CC885024A288AED3234434B9468"/>
    <w:rsid w:val="009413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1538</Words>
  <Characters>9245</Characters>
  <Application>Microsoft Office Word</Application>
  <DocSecurity>0</DocSecurity>
  <Lines>114</Lines>
  <Paragraphs>30</Paragraphs>
  <ScaleCrop>false</ScaleCrop>
  <Company/>
  <LinksUpToDate>false</LinksUpToDate>
  <CharactersWithSpaces>10753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Mutha</dc:creator>
  <cp:keywords/>
  <dc:description/>
  <cp:lastModifiedBy>Poonam Mutha</cp:lastModifiedBy>
  <cp:revision>1</cp:revision>
  <dcterms:created xsi:type="dcterms:W3CDTF">2026-09-14T18:51:00Z</dcterms:created>
  <dcterms:modified xsi:type="dcterms:W3CDTF">2026-09-14T18:52:00Z</dcterms:modified>
</cp:coreProperties>
</file>