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-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0"/>
        <w:gridCol w:w="2062"/>
        <w:gridCol w:w="2055"/>
        <w:gridCol w:w="968"/>
        <w:gridCol w:w="1047"/>
      </w:tblGrid>
      <w:tr w:rsidR="00821D06" w14:paraId="46B99EEE" w14:textId="77777777" w:rsidTr="00E76DB7">
        <w:tc>
          <w:tcPr>
            <w:tcW w:w="8892" w:type="dxa"/>
            <w:gridSpan w:val="5"/>
            <w:tcBorders>
              <w:bottom w:val="single" w:sz="4" w:space="0" w:color="auto"/>
            </w:tcBorders>
          </w:tcPr>
          <w:p w14:paraId="6B30B5C1" w14:textId="64FAD828" w:rsidR="00821D06" w:rsidRPr="007D2A7D" w:rsidRDefault="00151E2E" w:rsidP="00151E2E">
            <w:pPr>
              <w:jc w:val="center"/>
              <w:rPr>
                <w:rFonts w:ascii="Times New Roman" w:hAnsi="Times New Roman" w:cs="Times New Roman" w:hint="eastAsia"/>
                <w:b/>
                <w:szCs w:val="21"/>
              </w:rPr>
            </w:pPr>
            <w:r w:rsidRPr="00151E2E">
              <w:rPr>
                <w:rFonts w:ascii="Times New Roman" w:hAnsi="Times New Roman" w:cs="Times New Roman"/>
                <w:b/>
                <w:szCs w:val="21"/>
              </w:rPr>
              <w:t>Table 1 Baseline Characteristics of patients in the two groups</w:t>
            </w:r>
          </w:p>
        </w:tc>
      </w:tr>
      <w:tr w:rsidR="006D3A79" w14:paraId="4424E1F0" w14:textId="77777777" w:rsidTr="00F05910">
        <w:tc>
          <w:tcPr>
            <w:tcW w:w="2760" w:type="dxa"/>
            <w:tcBorders>
              <w:top w:val="single" w:sz="4" w:space="0" w:color="auto"/>
              <w:bottom w:val="single" w:sz="4" w:space="0" w:color="auto"/>
            </w:tcBorders>
          </w:tcPr>
          <w:p w14:paraId="3F24F102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Baseline data</w:t>
            </w:r>
          </w:p>
        </w:tc>
        <w:tc>
          <w:tcPr>
            <w:tcW w:w="2062" w:type="dxa"/>
            <w:tcBorders>
              <w:top w:val="single" w:sz="4" w:space="0" w:color="auto"/>
              <w:bottom w:val="single" w:sz="4" w:space="0" w:color="auto"/>
            </w:tcBorders>
          </w:tcPr>
          <w:p w14:paraId="404D060D" w14:textId="31ABF691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Nitroglycerin group</w:t>
            </w:r>
          </w:p>
          <w:p w14:paraId="4F72BFA1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n=106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14:paraId="178D747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Control group</w:t>
            </w:r>
          </w:p>
          <w:p w14:paraId="4D8F9BCF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n=108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</w:tcPr>
          <w:p w14:paraId="02E85559" w14:textId="0E6B1620" w:rsidR="006D3A79" w:rsidRPr="00086880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Cs w:val="21"/>
              </w:rPr>
              <w:t>t</w:t>
            </w:r>
            <w:r w:rsidRPr="0008688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086880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Z</w:t>
            </w:r>
            <w:r w:rsidRPr="0008688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 w:rsidRPr="00086880"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  <w:lang w:eastAsia="en-US"/>
              </w:rPr>
              <w:t>χ</w:t>
            </w:r>
            <w:r w:rsidRPr="00086880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perscript"/>
              </w:rPr>
              <w:t>2</w:t>
            </w:r>
            <w:r w:rsidR="003858B9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value</w:t>
            </w: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</w:tcPr>
          <w:p w14:paraId="4EBA5C2E" w14:textId="0D29CF6A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P</w:t>
            </w:r>
            <w:r w:rsidR="003858B9">
              <w:rPr>
                <w:rFonts w:ascii="Times New Roman" w:hAnsi="Times New Roman" w:cs="Times New Roman" w:hint="eastAsia"/>
                <w:szCs w:val="21"/>
              </w:rPr>
              <w:t xml:space="preserve"> value</w:t>
            </w:r>
          </w:p>
        </w:tc>
      </w:tr>
      <w:tr w:rsidR="006D3A79" w14:paraId="0B140F59" w14:textId="77777777">
        <w:tc>
          <w:tcPr>
            <w:tcW w:w="2760" w:type="dxa"/>
            <w:tcBorders>
              <w:top w:val="single" w:sz="4" w:space="0" w:color="auto"/>
            </w:tcBorders>
          </w:tcPr>
          <w:p w14:paraId="49BA10E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Gender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Pr="00086880">
              <w:rPr>
                <w:rFonts w:ascii="Times New Roman" w:hAnsi="Times New Roman" w:cs="Times New Roman"/>
                <w:szCs w:val="21"/>
              </w:rPr>
              <w:t>male%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62" w:type="dxa"/>
            <w:tcBorders>
              <w:top w:val="single" w:sz="4" w:space="0" w:color="auto"/>
            </w:tcBorders>
          </w:tcPr>
          <w:p w14:paraId="6ED94482" w14:textId="77777777" w:rsidR="006D3A79" w:rsidRPr="00086880" w:rsidRDefault="00000000">
            <w:pPr>
              <w:tabs>
                <w:tab w:val="left" w:pos="377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73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（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68.87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14:paraId="44A46918" w14:textId="77777777" w:rsidR="006D3A79" w:rsidRPr="00086880" w:rsidRDefault="00000000">
            <w:pPr>
              <w:tabs>
                <w:tab w:val="left" w:pos="377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7474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（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68.52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68" w:type="dxa"/>
            <w:tcBorders>
              <w:top w:val="single" w:sz="4" w:space="0" w:color="auto"/>
            </w:tcBorders>
          </w:tcPr>
          <w:p w14:paraId="224E1B0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0.003</w:t>
            </w:r>
          </w:p>
        </w:tc>
        <w:tc>
          <w:tcPr>
            <w:tcW w:w="1047" w:type="dxa"/>
            <w:tcBorders>
              <w:top w:val="single" w:sz="4" w:space="0" w:color="auto"/>
            </w:tcBorders>
          </w:tcPr>
          <w:p w14:paraId="619FDDA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0.956</w:t>
            </w:r>
          </w:p>
        </w:tc>
      </w:tr>
      <w:tr w:rsidR="006D3A79" w14:paraId="22292175" w14:textId="77777777">
        <w:tc>
          <w:tcPr>
            <w:tcW w:w="2760" w:type="dxa"/>
          </w:tcPr>
          <w:p w14:paraId="418E8C83" w14:textId="50AE0F08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Age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="00462778">
              <w:rPr>
                <w:rFonts w:ascii="Times New Roman" w:hAnsi="Times New Roman" w:cs="Times New Roman" w:hint="eastAsia"/>
                <w:szCs w:val="21"/>
              </w:rPr>
              <w:t>years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  <w:r w:rsidRPr="00086880">
              <w:rPr>
                <w:rFonts w:ascii="Times New Roman" w:hAnsi="Times New Roman" w:cs="Times New Roman"/>
                <w:szCs w:val="21"/>
              </w:rPr>
              <w:t>M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Pr="00086880">
              <w:rPr>
                <w:rFonts w:ascii="Times New Roman" w:hAnsi="Times New Roman" w:cs="Times New Roman"/>
                <w:szCs w:val="21"/>
              </w:rPr>
              <w:t>Q1</w:t>
            </w:r>
            <w:r w:rsidRPr="00086880">
              <w:rPr>
                <w:rFonts w:ascii="Times New Roman" w:hAnsi="Times New Roman" w:cs="Times New Roman"/>
                <w:szCs w:val="21"/>
              </w:rPr>
              <w:t>，</w:t>
            </w:r>
            <w:r w:rsidRPr="00086880">
              <w:rPr>
                <w:rFonts w:ascii="Times New Roman" w:hAnsi="Times New Roman" w:cs="Times New Roman"/>
                <w:szCs w:val="21"/>
              </w:rPr>
              <w:t>Q3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62" w:type="dxa"/>
          </w:tcPr>
          <w:p w14:paraId="3D9F9EF2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72.50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Pr="00086880">
              <w:rPr>
                <w:rFonts w:ascii="Times New Roman" w:hAnsi="Times New Roman" w:cs="Times New Roman"/>
                <w:szCs w:val="21"/>
              </w:rPr>
              <w:t>64.75,79.00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55" w:type="dxa"/>
          </w:tcPr>
          <w:p w14:paraId="5EB23109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67.00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Pr="00086880">
              <w:rPr>
                <w:rFonts w:ascii="Times New Roman" w:hAnsi="Times New Roman" w:cs="Times New Roman"/>
                <w:szCs w:val="21"/>
              </w:rPr>
              <w:t>61.00,73.00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68" w:type="dxa"/>
          </w:tcPr>
          <w:p w14:paraId="57201AD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-3.235</w:t>
            </w:r>
          </w:p>
        </w:tc>
        <w:tc>
          <w:tcPr>
            <w:tcW w:w="1047" w:type="dxa"/>
          </w:tcPr>
          <w:p w14:paraId="259A061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6D3A79" w14:paraId="328E98E5" w14:textId="77777777">
        <w:tc>
          <w:tcPr>
            <w:tcW w:w="2760" w:type="dxa"/>
          </w:tcPr>
          <w:p w14:paraId="1B7FAA35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BMI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kg/m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2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62" w:type="dxa"/>
          </w:tcPr>
          <w:p w14:paraId="259B5546" w14:textId="77777777" w:rsidR="006D3A79" w:rsidRPr="00086880" w:rsidRDefault="00000000">
            <w:pPr>
              <w:tabs>
                <w:tab w:val="left" w:pos="377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22.34±2.80</w:t>
            </w:r>
          </w:p>
        </w:tc>
        <w:tc>
          <w:tcPr>
            <w:tcW w:w="2055" w:type="dxa"/>
          </w:tcPr>
          <w:p w14:paraId="77A68ACE" w14:textId="77777777" w:rsidR="006D3A79" w:rsidRPr="00086880" w:rsidRDefault="00000000">
            <w:pPr>
              <w:tabs>
                <w:tab w:val="left" w:pos="377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22.42±3.15</w:t>
            </w:r>
          </w:p>
        </w:tc>
        <w:tc>
          <w:tcPr>
            <w:tcW w:w="968" w:type="dxa"/>
          </w:tcPr>
          <w:p w14:paraId="02A52A6B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0.198</w:t>
            </w:r>
          </w:p>
        </w:tc>
        <w:tc>
          <w:tcPr>
            <w:tcW w:w="1047" w:type="dxa"/>
          </w:tcPr>
          <w:p w14:paraId="075428DF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0.843</w:t>
            </w:r>
          </w:p>
        </w:tc>
      </w:tr>
      <w:tr w:rsidR="006D3A79" w14:paraId="6273D2EB" w14:textId="77777777">
        <w:tc>
          <w:tcPr>
            <w:tcW w:w="2760" w:type="dxa"/>
          </w:tcPr>
          <w:p w14:paraId="7B95DF39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ASA</w:t>
            </w:r>
            <w:r w:rsidRPr="00086880">
              <w:rPr>
                <w:rFonts w:ascii="Times New Roman" w:hAnsi="Times New Roman" w:cs="Times New Roman"/>
                <w:szCs w:val="21"/>
              </w:rPr>
              <w:t>（</w:t>
            </w:r>
            <w:r w:rsidRPr="00086880">
              <w:rPr>
                <w:rFonts w:ascii="Times New Roman" w:hAnsi="Times New Roman" w:cs="Times New Roman"/>
                <w:szCs w:val="21"/>
              </w:rPr>
              <w:t>Ⅲ%</w:t>
            </w:r>
            <w:r w:rsidRPr="00086880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62" w:type="dxa"/>
          </w:tcPr>
          <w:p w14:paraId="441AB48B" w14:textId="77777777" w:rsidR="006D3A79" w:rsidRPr="00086880" w:rsidRDefault="00000000">
            <w:pPr>
              <w:tabs>
                <w:tab w:val="left" w:pos="377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80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（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75.47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2055" w:type="dxa"/>
          </w:tcPr>
          <w:p w14:paraId="34D007B9" w14:textId="77777777" w:rsidR="006D3A79" w:rsidRPr="00086880" w:rsidRDefault="00000000">
            <w:pPr>
              <w:tabs>
                <w:tab w:val="left" w:pos="377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63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（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58.33</w:t>
            </w:r>
            <w:r w:rsidRPr="00086880">
              <w:rPr>
                <w:rFonts w:ascii="Times New Roman" w:eastAsia="宋体" w:hAnsi="Times New Roman" w:cs="Times New Roman"/>
                <w:kern w:val="0"/>
                <w:szCs w:val="21"/>
              </w:rPr>
              <w:t>）</w:t>
            </w:r>
          </w:p>
        </w:tc>
        <w:tc>
          <w:tcPr>
            <w:tcW w:w="968" w:type="dxa"/>
          </w:tcPr>
          <w:p w14:paraId="06B938B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7.087</w:t>
            </w:r>
          </w:p>
        </w:tc>
        <w:tc>
          <w:tcPr>
            <w:tcW w:w="1047" w:type="dxa"/>
          </w:tcPr>
          <w:p w14:paraId="466837D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0.008</w:t>
            </w:r>
          </w:p>
        </w:tc>
      </w:tr>
      <w:tr w:rsidR="006D3A79" w14:paraId="340B7F26" w14:textId="77777777">
        <w:tc>
          <w:tcPr>
            <w:tcW w:w="2760" w:type="dxa"/>
          </w:tcPr>
          <w:p w14:paraId="75DCED6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Pulmonary diseases</w:t>
            </w:r>
          </w:p>
          <w:p w14:paraId="717131C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None</w:t>
            </w:r>
          </w:p>
          <w:p w14:paraId="472CF0C9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Pneumonia</w:t>
            </w:r>
          </w:p>
          <w:p w14:paraId="60465B0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Emphysema</w:t>
            </w:r>
          </w:p>
          <w:p w14:paraId="244A2EA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COPD</w:t>
            </w:r>
          </w:p>
          <w:p w14:paraId="0B4549B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Pulmonary space-occupying lesions</w:t>
            </w:r>
          </w:p>
        </w:tc>
        <w:tc>
          <w:tcPr>
            <w:tcW w:w="2062" w:type="dxa"/>
          </w:tcPr>
          <w:p w14:paraId="52E93625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E4EA6E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89</w:t>
            </w:r>
          </w:p>
          <w:p w14:paraId="5F04493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11</w:t>
            </w:r>
          </w:p>
          <w:p w14:paraId="5C4D310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6</w:t>
            </w:r>
          </w:p>
          <w:p w14:paraId="7FD1F5D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</w:t>
            </w:r>
          </w:p>
          <w:p w14:paraId="643BEAD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2055" w:type="dxa"/>
          </w:tcPr>
          <w:p w14:paraId="7D406A45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20ACCC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89</w:t>
            </w:r>
          </w:p>
          <w:p w14:paraId="130DF72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5</w:t>
            </w:r>
          </w:p>
          <w:p w14:paraId="7BCDE58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10</w:t>
            </w:r>
          </w:p>
          <w:p w14:paraId="262700D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</w:t>
            </w:r>
          </w:p>
          <w:p w14:paraId="2AB288C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68" w:type="dxa"/>
          </w:tcPr>
          <w:p w14:paraId="46B3DC80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10.838</w:t>
            </w:r>
          </w:p>
        </w:tc>
        <w:tc>
          <w:tcPr>
            <w:tcW w:w="1047" w:type="dxa"/>
          </w:tcPr>
          <w:p w14:paraId="0A6A95D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0.211</w:t>
            </w:r>
          </w:p>
        </w:tc>
      </w:tr>
      <w:tr w:rsidR="006D3A79" w14:paraId="7ED8DA3C" w14:textId="77777777">
        <w:tc>
          <w:tcPr>
            <w:tcW w:w="2760" w:type="dxa"/>
          </w:tcPr>
          <w:p w14:paraId="4386546C" w14:textId="679188C5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2F4822" w:rsidRPr="00086880">
              <w:rPr>
                <w:rFonts w:ascii="Times New Roman" w:hAnsi="Times New Roman" w:cs="Times New Roman"/>
                <w:szCs w:val="21"/>
              </w:rPr>
              <w:t>Comorbidities</w:t>
            </w:r>
          </w:p>
          <w:p w14:paraId="7BAFE040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Hypertension</w:t>
            </w:r>
          </w:p>
          <w:p w14:paraId="24D65A7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Coronary heart disease</w:t>
            </w:r>
          </w:p>
          <w:p w14:paraId="338B3FF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Diabetes</w:t>
            </w:r>
          </w:p>
          <w:p w14:paraId="5BAEFC5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Hypoproteinemia</w:t>
            </w:r>
          </w:p>
          <w:p w14:paraId="2DFBE8C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Liver diseases</w:t>
            </w:r>
          </w:p>
          <w:p w14:paraId="3226A343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086880">
              <w:rPr>
                <w:rFonts w:ascii="Times New Roman" w:eastAsia="Segoe UI" w:hAnsi="Times New Roman" w:cs="Times New Roman"/>
                <w:color w:val="0F1115"/>
                <w:szCs w:val="21"/>
                <w:shd w:val="clear" w:color="auto" w:fill="FFFFFF"/>
              </w:rPr>
              <w:t>Gastrointestinal diseases</w:t>
            </w:r>
          </w:p>
          <w:p w14:paraId="72A94DA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086880">
              <w:rPr>
                <w:rFonts w:ascii="Times New Roman" w:eastAsia="Segoe UI" w:hAnsi="Times New Roman" w:cs="Times New Roman"/>
                <w:color w:val="0F1115"/>
                <w:szCs w:val="21"/>
                <w:shd w:val="clear" w:color="auto" w:fill="FFFFFF"/>
              </w:rPr>
              <w:t>Urinary system diseases</w:t>
            </w:r>
          </w:p>
        </w:tc>
        <w:tc>
          <w:tcPr>
            <w:tcW w:w="2062" w:type="dxa"/>
          </w:tcPr>
          <w:p w14:paraId="0983FA17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1D3696B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64</w:t>
            </w:r>
          </w:p>
          <w:p w14:paraId="3F432A1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25</w:t>
            </w:r>
          </w:p>
          <w:p w14:paraId="3565BEB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32</w:t>
            </w:r>
          </w:p>
          <w:p w14:paraId="53EA225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25</w:t>
            </w:r>
          </w:p>
          <w:p w14:paraId="7F32CDC1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16</w:t>
            </w:r>
          </w:p>
          <w:p w14:paraId="37A59CA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23</w:t>
            </w:r>
          </w:p>
          <w:p w14:paraId="0D4CD55F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30</w:t>
            </w:r>
          </w:p>
        </w:tc>
        <w:tc>
          <w:tcPr>
            <w:tcW w:w="2055" w:type="dxa"/>
          </w:tcPr>
          <w:p w14:paraId="4FCAFE6C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F770CD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44</w:t>
            </w:r>
          </w:p>
          <w:p w14:paraId="623635C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8</w:t>
            </w:r>
          </w:p>
          <w:p w14:paraId="0A0DE96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20</w:t>
            </w:r>
          </w:p>
          <w:p w14:paraId="425DB67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20</w:t>
            </w:r>
          </w:p>
          <w:p w14:paraId="1BBA486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19</w:t>
            </w:r>
          </w:p>
          <w:p w14:paraId="05CEA4E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14</w:t>
            </w:r>
          </w:p>
          <w:p w14:paraId="38211E05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36</w:t>
            </w:r>
          </w:p>
        </w:tc>
        <w:tc>
          <w:tcPr>
            <w:tcW w:w="968" w:type="dxa"/>
          </w:tcPr>
          <w:p w14:paraId="7D044924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C244EDF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8.252</w:t>
            </w:r>
          </w:p>
          <w:p w14:paraId="605DB3E2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10.734</w:t>
            </w:r>
          </w:p>
          <w:p w14:paraId="71970E45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3.961</w:t>
            </w:r>
          </w:p>
          <w:p w14:paraId="63DA8E6B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0.827</w:t>
            </w:r>
          </w:p>
          <w:p w14:paraId="3ABA37A9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0.244</w:t>
            </w:r>
          </w:p>
          <w:p w14:paraId="3E6EDB72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2.854</w:t>
            </w:r>
          </w:p>
          <w:p w14:paraId="7DF4E68B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0.645</w:t>
            </w:r>
          </w:p>
        </w:tc>
        <w:tc>
          <w:tcPr>
            <w:tcW w:w="1047" w:type="dxa"/>
          </w:tcPr>
          <w:p w14:paraId="2F0164F1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FF3EAF3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0.004</w:t>
            </w:r>
          </w:p>
          <w:p w14:paraId="70C6F79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0.001</w:t>
            </w:r>
          </w:p>
          <w:p w14:paraId="07FE570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0.047</w:t>
            </w:r>
          </w:p>
          <w:p w14:paraId="64A472B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0.363</w:t>
            </w:r>
          </w:p>
          <w:p w14:paraId="4E5A8CD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0.621</w:t>
            </w:r>
          </w:p>
          <w:p w14:paraId="15707A4F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0.091</w:t>
            </w:r>
          </w:p>
          <w:p w14:paraId="57CB46D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0.426</w:t>
            </w:r>
          </w:p>
        </w:tc>
      </w:tr>
      <w:tr w:rsidR="006D3A79" w14:paraId="505D6275" w14:textId="77777777">
        <w:tc>
          <w:tcPr>
            <w:tcW w:w="2760" w:type="dxa"/>
          </w:tcPr>
          <w:p w14:paraId="3C8DEF47" w14:textId="77777777" w:rsidR="007C77E8" w:rsidRPr="00086880" w:rsidRDefault="007C77E8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Preoperative medication</w:t>
            </w:r>
          </w:p>
          <w:p w14:paraId="01AC0B46" w14:textId="7AF90990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Antihypertensive drugs</w:t>
            </w:r>
          </w:p>
          <w:p w14:paraId="0A7FF6ED" w14:textId="603A521F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Hypoglycemic drugs</w:t>
            </w:r>
          </w:p>
          <w:p w14:paraId="1C78DBD4" w14:textId="1EEFA0DC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Anticoagulants</w:t>
            </w:r>
          </w:p>
          <w:p w14:paraId="46188F63" w14:textId="7E73B21C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Lipid-lowering drugs</w:t>
            </w:r>
          </w:p>
          <w:p w14:paraId="4309A479" w14:textId="4F8E1881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Glucocorticoids</w:t>
            </w:r>
          </w:p>
          <w:p w14:paraId="48B76BDC" w14:textId="330EDF56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Chemotherapeutic drugs</w:t>
            </w:r>
          </w:p>
          <w:p w14:paraId="4977E1DE" w14:textId="1538B889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C77E8" w:rsidRPr="00086880">
              <w:rPr>
                <w:rFonts w:ascii="Times New Roman" w:hAnsi="Times New Roman" w:cs="Times New Roman"/>
                <w:szCs w:val="21"/>
              </w:rPr>
              <w:t>Nebulization therapy</w:t>
            </w:r>
          </w:p>
        </w:tc>
        <w:tc>
          <w:tcPr>
            <w:tcW w:w="2062" w:type="dxa"/>
          </w:tcPr>
          <w:p w14:paraId="5987FBEC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7C115F11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63</w:t>
            </w:r>
          </w:p>
          <w:p w14:paraId="2EEB4690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30</w:t>
            </w:r>
          </w:p>
          <w:p w14:paraId="022F1EB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31</w:t>
            </w:r>
          </w:p>
          <w:p w14:paraId="65217473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36</w:t>
            </w:r>
          </w:p>
          <w:p w14:paraId="1CA96AD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</w:t>
            </w:r>
          </w:p>
          <w:p w14:paraId="6F336EF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</w:t>
            </w:r>
          </w:p>
          <w:p w14:paraId="077D723F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14</w:t>
            </w:r>
          </w:p>
        </w:tc>
        <w:tc>
          <w:tcPr>
            <w:tcW w:w="2055" w:type="dxa"/>
          </w:tcPr>
          <w:p w14:paraId="5BE35431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167A9D2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53</w:t>
            </w:r>
          </w:p>
          <w:p w14:paraId="7239A1D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21</w:t>
            </w:r>
          </w:p>
          <w:p w14:paraId="5CD2E7E2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20</w:t>
            </w:r>
          </w:p>
          <w:p w14:paraId="162C877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25</w:t>
            </w:r>
          </w:p>
          <w:p w14:paraId="06FF6B05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6</w:t>
            </w:r>
          </w:p>
          <w:p w14:paraId="2F5F9B1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4</w:t>
            </w:r>
          </w:p>
          <w:p w14:paraId="5F9EE49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16</w:t>
            </w:r>
          </w:p>
        </w:tc>
        <w:tc>
          <w:tcPr>
            <w:tcW w:w="968" w:type="dxa"/>
          </w:tcPr>
          <w:p w14:paraId="296EB5A9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31DA92A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2.313</w:t>
            </w:r>
          </w:p>
          <w:p w14:paraId="212E29C1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2.312</w:t>
            </w:r>
          </w:p>
          <w:p w14:paraId="099C77E4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3.391</w:t>
            </w:r>
          </w:p>
          <w:p w14:paraId="1AB7FEC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3.070</w:t>
            </w:r>
          </w:p>
          <w:p w14:paraId="03EED415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3.597</w:t>
            </w:r>
          </w:p>
          <w:p w14:paraId="74F6205B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0.648</w:t>
            </w:r>
          </w:p>
          <w:p w14:paraId="0B295DE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0.115</w:t>
            </w:r>
          </w:p>
        </w:tc>
        <w:tc>
          <w:tcPr>
            <w:tcW w:w="1047" w:type="dxa"/>
          </w:tcPr>
          <w:p w14:paraId="16D4776D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0ABFFC0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0.128</w:t>
            </w:r>
          </w:p>
          <w:p w14:paraId="1675F217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0.128</w:t>
            </w:r>
          </w:p>
          <w:p w14:paraId="3E50C766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0.066</w:t>
            </w:r>
          </w:p>
          <w:p w14:paraId="3C337C0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0.080</w:t>
            </w:r>
          </w:p>
          <w:p w14:paraId="24E7A29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0.058</w:t>
            </w:r>
          </w:p>
          <w:p w14:paraId="28B7481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0.421</w:t>
            </w:r>
          </w:p>
          <w:p w14:paraId="20DCEB5D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0.735</w:t>
            </w:r>
          </w:p>
        </w:tc>
      </w:tr>
      <w:tr w:rsidR="006D3A79" w14:paraId="14967C05" w14:textId="77777777">
        <w:tc>
          <w:tcPr>
            <w:tcW w:w="2760" w:type="dxa"/>
          </w:tcPr>
          <w:p w14:paraId="3042EA8E" w14:textId="77777777" w:rsidR="007C77E8" w:rsidRPr="00086880" w:rsidRDefault="007C77E8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Smoking History</w:t>
            </w:r>
          </w:p>
          <w:p w14:paraId="43E9C21E" w14:textId="1C3C0210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066E5" w:rsidRPr="00086880">
              <w:rPr>
                <w:rFonts w:ascii="Times New Roman" w:hAnsi="Times New Roman" w:cs="Times New Roman"/>
                <w:szCs w:val="21"/>
              </w:rPr>
              <w:t>No smoking history</w:t>
            </w:r>
          </w:p>
          <w:p w14:paraId="39D67DA6" w14:textId="32C56325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066E5" w:rsidRPr="00086880">
              <w:rPr>
                <w:rFonts w:ascii="Times New Roman" w:hAnsi="Times New Roman" w:cs="Times New Roman"/>
                <w:szCs w:val="21"/>
              </w:rPr>
              <w:t>Former smoker</w:t>
            </w:r>
          </w:p>
          <w:p w14:paraId="110FF780" w14:textId="76F4E171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7066E5" w:rsidRPr="00086880">
              <w:rPr>
                <w:rFonts w:ascii="Times New Roman" w:hAnsi="Times New Roman" w:cs="Times New Roman"/>
                <w:szCs w:val="21"/>
              </w:rPr>
              <w:t>Current smoker</w:t>
            </w:r>
          </w:p>
        </w:tc>
        <w:tc>
          <w:tcPr>
            <w:tcW w:w="2062" w:type="dxa"/>
          </w:tcPr>
          <w:p w14:paraId="04607349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72966BC0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85</w:t>
            </w:r>
          </w:p>
          <w:p w14:paraId="2BB4DEC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8</w:t>
            </w:r>
          </w:p>
          <w:p w14:paraId="636EBF18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13</w:t>
            </w:r>
          </w:p>
        </w:tc>
        <w:tc>
          <w:tcPr>
            <w:tcW w:w="2055" w:type="dxa"/>
          </w:tcPr>
          <w:p w14:paraId="3D13773B" w14:textId="77777777" w:rsidR="006D3A79" w:rsidRPr="00086880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0606D21A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77</w:t>
            </w:r>
          </w:p>
          <w:p w14:paraId="444E17DE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11</w:t>
            </w:r>
          </w:p>
          <w:p w14:paraId="6B4588EC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20</w:t>
            </w:r>
          </w:p>
        </w:tc>
        <w:tc>
          <w:tcPr>
            <w:tcW w:w="968" w:type="dxa"/>
          </w:tcPr>
          <w:p w14:paraId="0B3B10A0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2.335</w:t>
            </w:r>
          </w:p>
        </w:tc>
        <w:tc>
          <w:tcPr>
            <w:tcW w:w="1047" w:type="dxa"/>
          </w:tcPr>
          <w:p w14:paraId="0F1CCA12" w14:textId="77777777" w:rsidR="006D3A79" w:rsidRPr="00086880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086880">
              <w:rPr>
                <w:rFonts w:ascii="Times New Roman" w:hAnsi="Times New Roman" w:cs="Times New Roman"/>
                <w:szCs w:val="21"/>
              </w:rPr>
              <w:t>0.311</w:t>
            </w:r>
          </w:p>
        </w:tc>
      </w:tr>
      <w:tr w:rsidR="006D3A79" w14:paraId="191DD49B" w14:textId="77777777">
        <w:tc>
          <w:tcPr>
            <w:tcW w:w="2760" w:type="dxa"/>
          </w:tcPr>
          <w:p w14:paraId="55363126" w14:textId="783087B9" w:rsidR="006D3A79" w:rsidRPr="00931485" w:rsidRDefault="00931485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Breath-Holding Test</w:t>
            </w:r>
            <w:r w:rsidR="007066E5" w:rsidRPr="00931485">
              <w:rPr>
                <w:rFonts w:ascii="Times New Roman" w:hAnsi="Times New Roman" w:cs="Times New Roman"/>
                <w:szCs w:val="21"/>
              </w:rPr>
              <w:t>（</w:t>
            </w:r>
            <w:r w:rsidR="007066E5" w:rsidRPr="00931485">
              <w:rPr>
                <w:rFonts w:ascii="Times New Roman" w:hAnsi="Times New Roman" w:cs="Times New Roman"/>
                <w:szCs w:val="21"/>
              </w:rPr>
              <w:t>s</w:t>
            </w:r>
            <w:r w:rsidR="007066E5" w:rsidRPr="00931485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5E91B9FE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 xml:space="preserve">  ≥30s</w:t>
            </w:r>
          </w:p>
          <w:p w14:paraId="18CE9D2C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931485">
              <w:rPr>
                <w:rFonts w:ascii="Times New Roman" w:hAnsi="Times New Roman" w:cs="Times New Roman"/>
                <w:szCs w:val="21"/>
              </w:rPr>
              <w:t>＜</w:t>
            </w:r>
            <w:r w:rsidRPr="00931485">
              <w:rPr>
                <w:rFonts w:ascii="Times New Roman" w:hAnsi="Times New Roman" w:cs="Times New Roman"/>
                <w:szCs w:val="21"/>
              </w:rPr>
              <w:t>30s</w:t>
            </w:r>
          </w:p>
          <w:p w14:paraId="4DE25F14" w14:textId="7F7E19C2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31485" w:rsidRPr="00931485">
              <w:rPr>
                <w:rFonts w:ascii="Times New Roman" w:hAnsi="Times New Roman" w:cs="Times New Roman"/>
                <w:szCs w:val="21"/>
              </w:rPr>
              <w:t>Not performed</w:t>
            </w:r>
          </w:p>
        </w:tc>
        <w:tc>
          <w:tcPr>
            <w:tcW w:w="2062" w:type="dxa"/>
          </w:tcPr>
          <w:p w14:paraId="338393ED" w14:textId="77777777" w:rsidR="006D3A79" w:rsidRPr="00931485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78878CF0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72</w:t>
            </w:r>
          </w:p>
          <w:p w14:paraId="6E2EC096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30</w:t>
            </w:r>
          </w:p>
          <w:p w14:paraId="4D124FB9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2055" w:type="dxa"/>
          </w:tcPr>
          <w:p w14:paraId="01566D76" w14:textId="77777777" w:rsidR="006D3A79" w:rsidRPr="00931485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51F2123D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88</w:t>
            </w:r>
          </w:p>
          <w:p w14:paraId="1B9825FE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20</w:t>
            </w:r>
          </w:p>
          <w:p w14:paraId="17E11174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968" w:type="dxa"/>
          </w:tcPr>
          <w:p w14:paraId="2B0A207A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7.582</w:t>
            </w:r>
          </w:p>
        </w:tc>
        <w:tc>
          <w:tcPr>
            <w:tcW w:w="1047" w:type="dxa"/>
          </w:tcPr>
          <w:p w14:paraId="6CEBC622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0.055</w:t>
            </w:r>
          </w:p>
        </w:tc>
      </w:tr>
      <w:tr w:rsidR="006D3A79" w14:paraId="272231C7" w14:textId="77777777">
        <w:tc>
          <w:tcPr>
            <w:tcW w:w="2760" w:type="dxa"/>
          </w:tcPr>
          <w:p w14:paraId="040FA38D" w14:textId="6968451B" w:rsidR="006D3A79" w:rsidRPr="00931485" w:rsidRDefault="00931485" w:rsidP="00931485">
            <w:pPr>
              <w:ind w:left="210" w:hangingChars="100" w:hanging="210"/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 xml:space="preserve">Risk Factors for Lung </w:t>
            </w:r>
            <w:proofErr w:type="gramStart"/>
            <w:r w:rsidRPr="00931485">
              <w:rPr>
                <w:rFonts w:ascii="Times New Roman" w:hAnsi="Times New Roman" w:cs="Times New Roman"/>
                <w:szCs w:val="21"/>
              </w:rPr>
              <w:t>Injury  None</w:t>
            </w:r>
            <w:proofErr w:type="gramEnd"/>
          </w:p>
          <w:p w14:paraId="7D621598" w14:textId="77777777" w:rsidR="00931485" w:rsidRPr="00931485" w:rsidRDefault="0093148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Pneumonia</w:t>
            </w:r>
          </w:p>
          <w:p w14:paraId="6F2289C6" w14:textId="77777777" w:rsidR="00931485" w:rsidRPr="00931485" w:rsidRDefault="0093148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Sepsis</w:t>
            </w:r>
          </w:p>
          <w:p w14:paraId="3821AF4D" w14:textId="77777777" w:rsidR="00931485" w:rsidRPr="00931485" w:rsidRDefault="0093148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Aspiration</w:t>
            </w:r>
          </w:p>
          <w:p w14:paraId="6F7645AB" w14:textId="11CD59F8" w:rsidR="006D3A79" w:rsidRPr="00931485" w:rsidRDefault="00931485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lastRenderedPageBreak/>
              <w:t> Shock</w:t>
            </w:r>
          </w:p>
        </w:tc>
        <w:tc>
          <w:tcPr>
            <w:tcW w:w="2062" w:type="dxa"/>
          </w:tcPr>
          <w:p w14:paraId="3263D9DD" w14:textId="77777777" w:rsidR="006D3A79" w:rsidRPr="00931485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18673FD2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95</w:t>
            </w:r>
          </w:p>
          <w:p w14:paraId="777D683D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11</w:t>
            </w:r>
          </w:p>
          <w:p w14:paraId="163C030D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</w:t>
            </w:r>
          </w:p>
          <w:p w14:paraId="659758BB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</w:t>
            </w:r>
          </w:p>
          <w:p w14:paraId="4B1F39AA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lastRenderedPageBreak/>
              <w:t>0</w:t>
            </w:r>
          </w:p>
        </w:tc>
        <w:tc>
          <w:tcPr>
            <w:tcW w:w="2055" w:type="dxa"/>
          </w:tcPr>
          <w:p w14:paraId="5854C9CD" w14:textId="77777777" w:rsidR="006D3A79" w:rsidRPr="00931485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FA439CF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103</w:t>
            </w:r>
          </w:p>
          <w:p w14:paraId="016B74EF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5</w:t>
            </w:r>
          </w:p>
          <w:p w14:paraId="039EEE6B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</w:t>
            </w:r>
          </w:p>
          <w:p w14:paraId="44A4BBA0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</w:t>
            </w:r>
          </w:p>
          <w:p w14:paraId="1A966AE8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lastRenderedPageBreak/>
              <w:t>0</w:t>
            </w:r>
          </w:p>
        </w:tc>
        <w:tc>
          <w:tcPr>
            <w:tcW w:w="968" w:type="dxa"/>
          </w:tcPr>
          <w:p w14:paraId="2DCB1562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lastRenderedPageBreak/>
              <w:t>2.555</w:t>
            </w:r>
          </w:p>
        </w:tc>
        <w:tc>
          <w:tcPr>
            <w:tcW w:w="1047" w:type="dxa"/>
          </w:tcPr>
          <w:p w14:paraId="5701E1D2" w14:textId="77777777" w:rsidR="006D3A79" w:rsidRPr="00931485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31485">
              <w:rPr>
                <w:rFonts w:ascii="Times New Roman" w:hAnsi="Times New Roman" w:cs="Times New Roman"/>
                <w:szCs w:val="21"/>
              </w:rPr>
              <w:t>0.110</w:t>
            </w:r>
          </w:p>
        </w:tc>
      </w:tr>
      <w:tr w:rsidR="006D3A79" w14:paraId="77AAB058" w14:textId="77777777">
        <w:tc>
          <w:tcPr>
            <w:tcW w:w="2760" w:type="dxa"/>
          </w:tcPr>
          <w:p w14:paraId="51B5437E" w14:textId="3C94DDB5" w:rsidR="006D3A79" w:rsidRPr="009241BB" w:rsidRDefault="009241BB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Lung Injury Prediction Score M</w:t>
            </w:r>
            <w:r w:rsidRPr="009241BB">
              <w:rPr>
                <w:rFonts w:ascii="Times New Roman" w:hAnsi="Times New Roman" w:cs="Times New Roman"/>
                <w:szCs w:val="21"/>
              </w:rPr>
              <w:t>（</w:t>
            </w:r>
            <w:r w:rsidRPr="009241BB">
              <w:rPr>
                <w:rFonts w:ascii="Times New Roman" w:hAnsi="Times New Roman" w:cs="Times New Roman"/>
                <w:szCs w:val="21"/>
              </w:rPr>
              <w:t>Q1</w:t>
            </w:r>
            <w:r w:rsidRPr="009241BB">
              <w:rPr>
                <w:rFonts w:ascii="Times New Roman" w:hAnsi="Times New Roman" w:cs="Times New Roman"/>
                <w:szCs w:val="21"/>
              </w:rPr>
              <w:t>，</w:t>
            </w:r>
            <w:r w:rsidRPr="009241BB">
              <w:rPr>
                <w:rFonts w:ascii="Times New Roman" w:hAnsi="Times New Roman" w:cs="Times New Roman"/>
                <w:szCs w:val="21"/>
              </w:rPr>
              <w:t>Q3</w:t>
            </w:r>
            <w:r w:rsidRPr="009241B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62" w:type="dxa"/>
          </w:tcPr>
          <w:p w14:paraId="294669BB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4.00</w:t>
            </w:r>
            <w:r w:rsidRPr="009241BB">
              <w:rPr>
                <w:rFonts w:ascii="Times New Roman" w:hAnsi="Times New Roman" w:cs="Times New Roman"/>
                <w:szCs w:val="21"/>
              </w:rPr>
              <w:t>（</w:t>
            </w:r>
            <w:r w:rsidRPr="009241BB">
              <w:rPr>
                <w:rFonts w:ascii="Times New Roman" w:hAnsi="Times New Roman" w:cs="Times New Roman"/>
                <w:szCs w:val="21"/>
              </w:rPr>
              <w:t>4.00</w:t>
            </w:r>
            <w:r w:rsidRPr="009241BB">
              <w:rPr>
                <w:rFonts w:ascii="Times New Roman" w:hAnsi="Times New Roman" w:cs="Times New Roman"/>
                <w:szCs w:val="21"/>
              </w:rPr>
              <w:t>，</w:t>
            </w:r>
            <w:r w:rsidRPr="009241BB">
              <w:rPr>
                <w:rFonts w:ascii="Times New Roman" w:hAnsi="Times New Roman" w:cs="Times New Roman"/>
                <w:szCs w:val="21"/>
              </w:rPr>
              <w:t>5.00</w:t>
            </w:r>
            <w:r w:rsidRPr="009241B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55" w:type="dxa"/>
          </w:tcPr>
          <w:p w14:paraId="5D07C6BB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4.00</w:t>
            </w:r>
            <w:r w:rsidRPr="009241BB">
              <w:rPr>
                <w:rFonts w:ascii="Times New Roman" w:hAnsi="Times New Roman" w:cs="Times New Roman"/>
                <w:szCs w:val="21"/>
              </w:rPr>
              <w:t>（</w:t>
            </w:r>
            <w:r w:rsidRPr="009241BB">
              <w:rPr>
                <w:rFonts w:ascii="Times New Roman" w:hAnsi="Times New Roman" w:cs="Times New Roman"/>
                <w:szCs w:val="21"/>
              </w:rPr>
              <w:t>4.00,4.75</w:t>
            </w:r>
            <w:r w:rsidRPr="009241B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68" w:type="dxa"/>
          </w:tcPr>
          <w:p w14:paraId="61D1BE75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-0.938</w:t>
            </w:r>
          </w:p>
        </w:tc>
        <w:tc>
          <w:tcPr>
            <w:tcW w:w="1047" w:type="dxa"/>
          </w:tcPr>
          <w:p w14:paraId="10CE80FE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0.348</w:t>
            </w:r>
          </w:p>
        </w:tc>
      </w:tr>
      <w:tr w:rsidR="006D3A79" w14:paraId="00F9375C" w14:textId="77777777">
        <w:tc>
          <w:tcPr>
            <w:tcW w:w="2760" w:type="dxa"/>
          </w:tcPr>
          <w:p w14:paraId="4451C425" w14:textId="4F604DC8" w:rsidR="006D3A79" w:rsidRPr="009241BB" w:rsidRDefault="009241BB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Serum Albumin</w:t>
            </w:r>
            <w:r w:rsidRPr="009241BB">
              <w:rPr>
                <w:rFonts w:ascii="Times New Roman" w:hAnsi="Times New Roman" w:cs="Times New Roman"/>
                <w:szCs w:val="21"/>
              </w:rPr>
              <w:t>（</w:t>
            </w:r>
            <w:r w:rsidRPr="009241BB">
              <w:rPr>
                <w:rFonts w:ascii="Times New Roman" w:hAnsi="Times New Roman" w:cs="Times New Roman"/>
                <w:szCs w:val="21"/>
              </w:rPr>
              <w:t>g/l</w:t>
            </w:r>
            <w:r w:rsidRPr="009241BB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62" w:type="dxa"/>
          </w:tcPr>
          <w:p w14:paraId="0ADCFB8B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eastAsia="宋体" w:hAnsi="Times New Roman" w:cs="Times New Roman"/>
                <w:kern w:val="0"/>
                <w:szCs w:val="21"/>
              </w:rPr>
              <w:t>39.33±5.06</w:t>
            </w:r>
          </w:p>
        </w:tc>
        <w:tc>
          <w:tcPr>
            <w:tcW w:w="2055" w:type="dxa"/>
          </w:tcPr>
          <w:p w14:paraId="6492540E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eastAsia="宋体" w:hAnsi="Times New Roman" w:cs="Times New Roman"/>
                <w:kern w:val="0"/>
                <w:szCs w:val="21"/>
              </w:rPr>
              <w:t>40.04±5.17</w:t>
            </w:r>
          </w:p>
        </w:tc>
        <w:tc>
          <w:tcPr>
            <w:tcW w:w="968" w:type="dxa"/>
          </w:tcPr>
          <w:p w14:paraId="1E76B188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1.009</w:t>
            </w:r>
          </w:p>
        </w:tc>
        <w:tc>
          <w:tcPr>
            <w:tcW w:w="1047" w:type="dxa"/>
          </w:tcPr>
          <w:p w14:paraId="1ADB2A50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0.314</w:t>
            </w:r>
          </w:p>
        </w:tc>
      </w:tr>
      <w:tr w:rsidR="006D3A79" w14:paraId="22D8E663" w14:textId="77777777">
        <w:tc>
          <w:tcPr>
            <w:tcW w:w="2760" w:type="dxa"/>
          </w:tcPr>
          <w:p w14:paraId="7C88C25F" w14:textId="77777777" w:rsidR="009241BB" w:rsidRPr="009241BB" w:rsidRDefault="009241BB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Surgical Site</w:t>
            </w:r>
          </w:p>
          <w:p w14:paraId="599FC118" w14:textId="5C2FAC7C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Upper Abdomen</w:t>
            </w:r>
          </w:p>
          <w:p w14:paraId="4CD84EF9" w14:textId="2406931C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Lower Abdomen</w:t>
            </w:r>
          </w:p>
          <w:p w14:paraId="6BA70EA1" w14:textId="665D4AAC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Head and Neck</w:t>
            </w:r>
          </w:p>
          <w:p w14:paraId="74AFDE32" w14:textId="708925E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Extremities and Spine</w:t>
            </w:r>
          </w:p>
        </w:tc>
        <w:tc>
          <w:tcPr>
            <w:tcW w:w="2062" w:type="dxa"/>
          </w:tcPr>
          <w:p w14:paraId="50378EAB" w14:textId="77777777" w:rsidR="006D3A79" w:rsidRPr="009241BB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71113819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39</w:t>
            </w:r>
          </w:p>
          <w:p w14:paraId="2F82218C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27</w:t>
            </w:r>
          </w:p>
          <w:p w14:paraId="390806B6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35</w:t>
            </w:r>
          </w:p>
          <w:p w14:paraId="251D0F3B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2055" w:type="dxa"/>
          </w:tcPr>
          <w:p w14:paraId="446A50E0" w14:textId="77777777" w:rsidR="006D3A79" w:rsidRPr="009241BB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D5909C6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24</w:t>
            </w:r>
          </w:p>
          <w:p w14:paraId="2B940FE8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36</w:t>
            </w:r>
          </w:p>
          <w:p w14:paraId="220EB9B8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43</w:t>
            </w:r>
          </w:p>
          <w:p w14:paraId="63FDF846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968" w:type="dxa"/>
          </w:tcPr>
          <w:p w14:paraId="23153B63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5.659</w:t>
            </w:r>
          </w:p>
        </w:tc>
        <w:tc>
          <w:tcPr>
            <w:tcW w:w="1047" w:type="dxa"/>
          </w:tcPr>
          <w:p w14:paraId="7346201E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0.129</w:t>
            </w:r>
          </w:p>
        </w:tc>
      </w:tr>
      <w:tr w:rsidR="006D3A79" w14:paraId="62346B16" w14:textId="77777777">
        <w:tc>
          <w:tcPr>
            <w:tcW w:w="2760" w:type="dxa"/>
          </w:tcPr>
          <w:p w14:paraId="51455138" w14:textId="77777777" w:rsidR="009241BB" w:rsidRPr="009241BB" w:rsidRDefault="009241BB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Surgical Approach</w:t>
            </w:r>
          </w:p>
          <w:p w14:paraId="02707453" w14:textId="55CFD030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Open surgery</w:t>
            </w:r>
          </w:p>
          <w:p w14:paraId="10462D15" w14:textId="1F3A9CC5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Laparoscopic</w:t>
            </w:r>
          </w:p>
          <w:p w14:paraId="3F89F2D1" w14:textId="06A2C8A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Interventional radiology</w:t>
            </w:r>
          </w:p>
        </w:tc>
        <w:tc>
          <w:tcPr>
            <w:tcW w:w="2062" w:type="dxa"/>
          </w:tcPr>
          <w:p w14:paraId="266D5EF0" w14:textId="77777777" w:rsidR="006D3A79" w:rsidRPr="009241BB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1AEBA3E8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45</w:t>
            </w:r>
          </w:p>
          <w:p w14:paraId="12F23645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50</w:t>
            </w:r>
          </w:p>
          <w:p w14:paraId="3FA7B949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11</w:t>
            </w:r>
          </w:p>
        </w:tc>
        <w:tc>
          <w:tcPr>
            <w:tcW w:w="2055" w:type="dxa"/>
          </w:tcPr>
          <w:p w14:paraId="01506C41" w14:textId="77777777" w:rsidR="006D3A79" w:rsidRPr="009241BB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3E50BC4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59</w:t>
            </w:r>
          </w:p>
          <w:p w14:paraId="07329178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41</w:t>
            </w:r>
          </w:p>
          <w:p w14:paraId="1BBE89A6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968" w:type="dxa"/>
          </w:tcPr>
          <w:p w14:paraId="77FF85A8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3.230</w:t>
            </w:r>
          </w:p>
        </w:tc>
        <w:tc>
          <w:tcPr>
            <w:tcW w:w="1047" w:type="dxa"/>
          </w:tcPr>
          <w:p w14:paraId="6ACA177A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0.199</w:t>
            </w:r>
          </w:p>
        </w:tc>
      </w:tr>
      <w:tr w:rsidR="006D3A79" w14:paraId="2C3E8C19" w14:textId="77777777">
        <w:tc>
          <w:tcPr>
            <w:tcW w:w="2760" w:type="dxa"/>
          </w:tcPr>
          <w:p w14:paraId="44119626" w14:textId="77777777" w:rsidR="009241BB" w:rsidRPr="009241BB" w:rsidRDefault="009241BB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Surgical Position</w:t>
            </w:r>
          </w:p>
          <w:p w14:paraId="56F0BF47" w14:textId="0DC70034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Supine Position</w:t>
            </w:r>
          </w:p>
          <w:p w14:paraId="762B5D72" w14:textId="0CEBB1CE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Lateral Position</w:t>
            </w:r>
          </w:p>
          <w:p w14:paraId="66C8975B" w14:textId="77777777" w:rsidR="009241BB" w:rsidRPr="009241BB" w:rsidRDefault="009241BB" w:rsidP="009241BB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Prone Position</w:t>
            </w:r>
          </w:p>
          <w:p w14:paraId="2BF03F7F" w14:textId="27BF9C65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9241BB" w:rsidRPr="009241BB">
              <w:rPr>
                <w:rFonts w:ascii="Times New Roman" w:hAnsi="Times New Roman" w:cs="Times New Roman"/>
                <w:szCs w:val="21"/>
              </w:rPr>
              <w:t>Lithotomy Position</w:t>
            </w:r>
          </w:p>
        </w:tc>
        <w:tc>
          <w:tcPr>
            <w:tcW w:w="2062" w:type="dxa"/>
          </w:tcPr>
          <w:p w14:paraId="71DDC226" w14:textId="77777777" w:rsidR="006D3A79" w:rsidRPr="009241BB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FA3CDE6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94</w:t>
            </w:r>
          </w:p>
          <w:p w14:paraId="3572F7CC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7</w:t>
            </w:r>
          </w:p>
          <w:p w14:paraId="169B6FDB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3</w:t>
            </w:r>
          </w:p>
          <w:p w14:paraId="7A7970B5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055" w:type="dxa"/>
          </w:tcPr>
          <w:p w14:paraId="41BB0037" w14:textId="77777777" w:rsidR="006D3A79" w:rsidRPr="009241BB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730533B1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95</w:t>
            </w:r>
          </w:p>
          <w:p w14:paraId="526270C1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6</w:t>
            </w:r>
          </w:p>
          <w:p w14:paraId="7A426FFA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4</w:t>
            </w:r>
          </w:p>
          <w:p w14:paraId="0CF05703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968" w:type="dxa"/>
          </w:tcPr>
          <w:p w14:paraId="44C1799E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5.573</w:t>
            </w:r>
          </w:p>
        </w:tc>
        <w:tc>
          <w:tcPr>
            <w:tcW w:w="1047" w:type="dxa"/>
          </w:tcPr>
          <w:p w14:paraId="64FF0B0D" w14:textId="77777777" w:rsidR="006D3A79" w:rsidRPr="009241BB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9241BB">
              <w:rPr>
                <w:rFonts w:ascii="Times New Roman" w:hAnsi="Times New Roman" w:cs="Times New Roman"/>
                <w:szCs w:val="21"/>
              </w:rPr>
              <w:t>0.695</w:t>
            </w:r>
          </w:p>
        </w:tc>
      </w:tr>
      <w:tr w:rsidR="006D3A79" w14:paraId="73B5D30A" w14:textId="77777777">
        <w:tc>
          <w:tcPr>
            <w:tcW w:w="2760" w:type="dxa"/>
          </w:tcPr>
          <w:p w14:paraId="5434FA65" w14:textId="58DA4385" w:rsidR="006D3A79" w:rsidRPr="003265F1" w:rsidRDefault="004B5308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Surgical Grade (</w:t>
            </w:r>
            <w:r w:rsidR="00C317E8">
              <w:rPr>
                <w:rFonts w:ascii="Times New Roman" w:hAnsi="Times New Roman" w:cs="Times New Roman" w:hint="eastAsia"/>
                <w:szCs w:val="21"/>
              </w:rPr>
              <w:t>grade</w:t>
            </w:r>
            <w:r w:rsidRPr="003265F1">
              <w:rPr>
                <w:rFonts w:ascii="Times New Roman" w:hAnsi="Times New Roman" w:cs="Times New Roman"/>
                <w:szCs w:val="21"/>
              </w:rPr>
              <w:t xml:space="preserve"> 4</w:t>
            </w:r>
            <w:r w:rsidR="00C317E8"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3265F1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2062" w:type="dxa"/>
          </w:tcPr>
          <w:p w14:paraId="6C49A09D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105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99.00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55" w:type="dxa"/>
          </w:tcPr>
          <w:p w14:paraId="58ACDCE2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106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98.00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68" w:type="dxa"/>
          </w:tcPr>
          <w:p w14:paraId="0ECEE44F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0.319</w:t>
            </w:r>
          </w:p>
        </w:tc>
        <w:tc>
          <w:tcPr>
            <w:tcW w:w="1047" w:type="dxa"/>
          </w:tcPr>
          <w:p w14:paraId="64D91C93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0.572</w:t>
            </w:r>
          </w:p>
        </w:tc>
      </w:tr>
      <w:tr w:rsidR="006D3A79" w14:paraId="6C6DFC15" w14:textId="77777777">
        <w:tc>
          <w:tcPr>
            <w:tcW w:w="2760" w:type="dxa"/>
          </w:tcPr>
          <w:p w14:paraId="278B78D2" w14:textId="3208284C" w:rsidR="006D3A79" w:rsidRPr="003265F1" w:rsidRDefault="004B5308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Operative Time (h)</w:t>
            </w:r>
          </w:p>
        </w:tc>
        <w:tc>
          <w:tcPr>
            <w:tcW w:w="2062" w:type="dxa"/>
          </w:tcPr>
          <w:p w14:paraId="6F9E6742" w14:textId="77777777" w:rsidR="006D3A79" w:rsidRPr="003265F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265F1">
              <w:rPr>
                <w:rFonts w:ascii="Times New Roman" w:eastAsia="宋体" w:hAnsi="Times New Roman" w:cs="Times New Roman"/>
                <w:kern w:val="0"/>
                <w:szCs w:val="21"/>
              </w:rPr>
              <w:t>5.31±2.71</w:t>
            </w:r>
          </w:p>
        </w:tc>
        <w:tc>
          <w:tcPr>
            <w:tcW w:w="2055" w:type="dxa"/>
          </w:tcPr>
          <w:p w14:paraId="6FD44537" w14:textId="77777777" w:rsidR="006D3A79" w:rsidRPr="003265F1" w:rsidRDefault="00000000">
            <w:pPr>
              <w:rPr>
                <w:rFonts w:ascii="Times New Roman" w:eastAsia="宋体" w:hAnsi="Times New Roman" w:cs="Times New Roman"/>
                <w:szCs w:val="21"/>
              </w:rPr>
            </w:pPr>
            <w:r w:rsidRPr="003265F1">
              <w:rPr>
                <w:rFonts w:ascii="Times New Roman" w:eastAsia="宋体" w:hAnsi="Times New Roman" w:cs="Times New Roman"/>
                <w:kern w:val="0"/>
                <w:szCs w:val="21"/>
              </w:rPr>
              <w:t>5.66±2.12</w:t>
            </w:r>
          </w:p>
        </w:tc>
        <w:tc>
          <w:tcPr>
            <w:tcW w:w="968" w:type="dxa"/>
          </w:tcPr>
          <w:p w14:paraId="737B6121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1.059</w:t>
            </w:r>
          </w:p>
        </w:tc>
        <w:tc>
          <w:tcPr>
            <w:tcW w:w="1047" w:type="dxa"/>
          </w:tcPr>
          <w:p w14:paraId="07823562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0.291</w:t>
            </w:r>
          </w:p>
        </w:tc>
      </w:tr>
      <w:tr w:rsidR="006D3A79" w14:paraId="578D1771" w14:textId="77777777">
        <w:tc>
          <w:tcPr>
            <w:tcW w:w="2760" w:type="dxa"/>
          </w:tcPr>
          <w:p w14:paraId="24D5CEB4" w14:textId="77777777" w:rsidR="004B5308" w:rsidRPr="003265F1" w:rsidRDefault="004B5308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Special Intraoperative Medications</w:t>
            </w:r>
          </w:p>
          <w:p w14:paraId="074E7CD5" w14:textId="055D00E2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14A06" w:rsidRPr="003265F1">
              <w:rPr>
                <w:rFonts w:ascii="Times New Roman" w:hAnsi="Times New Roman" w:cs="Times New Roman"/>
                <w:szCs w:val="21"/>
              </w:rPr>
              <w:t>Dexmedetomidine</w:t>
            </w:r>
          </w:p>
          <w:p w14:paraId="1B7D4C82" w14:textId="3D15586B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proofErr w:type="spellStart"/>
            <w:r w:rsidR="00314A06" w:rsidRPr="003265F1">
              <w:rPr>
                <w:rFonts w:ascii="Times New Roman" w:hAnsi="Times New Roman" w:cs="Times New Roman"/>
                <w:szCs w:val="21"/>
              </w:rPr>
              <w:t>Ulinastatin</w:t>
            </w:r>
            <w:proofErr w:type="spellEnd"/>
          </w:p>
          <w:p w14:paraId="0DCC9DF7" w14:textId="3037FA38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proofErr w:type="spellStart"/>
            <w:r w:rsidR="00314A06" w:rsidRPr="003265F1">
              <w:rPr>
                <w:rFonts w:ascii="Times New Roman" w:hAnsi="Times New Roman" w:cs="Times New Roman"/>
                <w:szCs w:val="21"/>
              </w:rPr>
              <w:t>SodiumCreatine</w:t>
            </w:r>
            <w:proofErr w:type="spellEnd"/>
            <w:r w:rsidR="00314A06" w:rsidRPr="003265F1">
              <w:rPr>
                <w:rFonts w:ascii="Times New Roman" w:hAnsi="Times New Roman" w:cs="Times New Roman"/>
                <w:szCs w:val="21"/>
              </w:rPr>
              <w:t xml:space="preserve"> Phosphate</w:t>
            </w:r>
          </w:p>
          <w:p w14:paraId="59280190" w14:textId="3B726FCE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14A06" w:rsidRPr="003265F1">
              <w:rPr>
                <w:rFonts w:ascii="Times New Roman" w:hAnsi="Times New Roman" w:cs="Times New Roman"/>
                <w:szCs w:val="21"/>
              </w:rPr>
              <w:t>Corticosteroids</w:t>
            </w:r>
          </w:p>
        </w:tc>
        <w:tc>
          <w:tcPr>
            <w:tcW w:w="2062" w:type="dxa"/>
          </w:tcPr>
          <w:p w14:paraId="6451E633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54A0FE79" w14:textId="77777777" w:rsidR="004B5308" w:rsidRPr="003265F1" w:rsidRDefault="004B5308">
            <w:pPr>
              <w:rPr>
                <w:rFonts w:ascii="Times New Roman" w:hAnsi="Times New Roman" w:cs="Times New Roman"/>
                <w:szCs w:val="21"/>
              </w:rPr>
            </w:pPr>
          </w:p>
          <w:p w14:paraId="2CAB6FCA" w14:textId="39678D35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41</w:t>
            </w:r>
          </w:p>
          <w:p w14:paraId="4358A38E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54</w:t>
            </w:r>
          </w:p>
          <w:p w14:paraId="5026B8F0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29</w:t>
            </w:r>
          </w:p>
          <w:p w14:paraId="7DB27C5E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51</w:t>
            </w:r>
          </w:p>
        </w:tc>
        <w:tc>
          <w:tcPr>
            <w:tcW w:w="2055" w:type="dxa"/>
          </w:tcPr>
          <w:p w14:paraId="2D925B4F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5F8D75EB" w14:textId="77777777" w:rsidR="004B5308" w:rsidRPr="003265F1" w:rsidRDefault="004B5308">
            <w:pPr>
              <w:rPr>
                <w:rFonts w:ascii="Times New Roman" w:hAnsi="Times New Roman" w:cs="Times New Roman"/>
                <w:szCs w:val="21"/>
              </w:rPr>
            </w:pPr>
          </w:p>
          <w:p w14:paraId="1C10C833" w14:textId="3F4F481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46</w:t>
            </w:r>
          </w:p>
          <w:p w14:paraId="38430290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43</w:t>
            </w:r>
          </w:p>
          <w:p w14:paraId="12D66355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18</w:t>
            </w:r>
          </w:p>
          <w:p w14:paraId="01A768E1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968" w:type="dxa"/>
          </w:tcPr>
          <w:p w14:paraId="1D425B04" w14:textId="77777777" w:rsidR="00D1720B" w:rsidRPr="003265F1" w:rsidRDefault="00D1720B">
            <w:pPr>
              <w:rPr>
                <w:rFonts w:ascii="Times New Roman" w:hAnsi="Times New Roman" w:cs="Times New Roman"/>
                <w:szCs w:val="21"/>
              </w:rPr>
            </w:pPr>
          </w:p>
          <w:p w14:paraId="443F2381" w14:textId="77777777" w:rsidR="00D1720B" w:rsidRPr="003265F1" w:rsidRDefault="00D1720B">
            <w:pPr>
              <w:rPr>
                <w:rFonts w:ascii="Times New Roman" w:hAnsi="Times New Roman" w:cs="Times New Roman"/>
                <w:szCs w:val="21"/>
              </w:rPr>
            </w:pPr>
          </w:p>
          <w:p w14:paraId="3C586B96" w14:textId="15AA605A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0.340</w:t>
            </w:r>
          </w:p>
          <w:p w14:paraId="352D1BA8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2.673</w:t>
            </w:r>
          </w:p>
          <w:p w14:paraId="246AF346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3.568</w:t>
            </w:r>
          </w:p>
          <w:p w14:paraId="07C0DA23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0.071</w:t>
            </w:r>
          </w:p>
        </w:tc>
        <w:tc>
          <w:tcPr>
            <w:tcW w:w="1047" w:type="dxa"/>
          </w:tcPr>
          <w:p w14:paraId="010DFB26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0A137337" w14:textId="77777777" w:rsidR="00D1720B" w:rsidRPr="003265F1" w:rsidRDefault="00D1720B">
            <w:pPr>
              <w:rPr>
                <w:rFonts w:ascii="Times New Roman" w:hAnsi="Times New Roman" w:cs="Times New Roman"/>
                <w:szCs w:val="21"/>
              </w:rPr>
            </w:pPr>
          </w:p>
          <w:p w14:paraId="08C70644" w14:textId="4541D84A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0.560</w:t>
            </w:r>
          </w:p>
          <w:p w14:paraId="5A180FD3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0.102</w:t>
            </w:r>
          </w:p>
          <w:p w14:paraId="6B598076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0.059</w:t>
            </w:r>
          </w:p>
          <w:p w14:paraId="6F794D85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0.790</w:t>
            </w:r>
          </w:p>
        </w:tc>
      </w:tr>
      <w:tr w:rsidR="006D3A79" w14:paraId="0E5CF5BB" w14:textId="77777777">
        <w:tc>
          <w:tcPr>
            <w:tcW w:w="2760" w:type="dxa"/>
            <w:tcBorders>
              <w:bottom w:val="single" w:sz="4" w:space="0" w:color="auto"/>
            </w:tcBorders>
          </w:tcPr>
          <w:p w14:paraId="0ED9C3A6" w14:textId="77777777" w:rsidR="003B2B53" w:rsidRPr="003265F1" w:rsidRDefault="003B2B53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Intake and Output</w:t>
            </w:r>
          </w:p>
          <w:p w14:paraId="65464DBD" w14:textId="5A6B1663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B2B53" w:rsidRPr="003265F1">
              <w:rPr>
                <w:rFonts w:ascii="Times New Roman" w:hAnsi="Times New Roman" w:cs="Times New Roman"/>
                <w:szCs w:val="21"/>
              </w:rPr>
              <w:t>Red Blood Cells (units)</w:t>
            </w:r>
          </w:p>
          <w:p w14:paraId="3CFFB75C" w14:textId="3AB7F9E2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265F1" w:rsidRPr="003265F1">
              <w:rPr>
                <w:rFonts w:ascii="Times New Roman" w:hAnsi="Times New Roman" w:cs="Times New Roman"/>
                <w:szCs w:val="21"/>
              </w:rPr>
              <w:t>Plasma (ml)</w:t>
            </w:r>
          </w:p>
          <w:p w14:paraId="6551B51A" w14:textId="387FBBB3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265F1" w:rsidRPr="003265F1">
              <w:rPr>
                <w:rFonts w:ascii="Times New Roman" w:hAnsi="Times New Roman" w:cs="Times New Roman"/>
                <w:szCs w:val="21"/>
              </w:rPr>
              <w:t>Cryoprecipitate (units)</w:t>
            </w:r>
          </w:p>
          <w:p w14:paraId="591BAFBC" w14:textId="42321236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265F1" w:rsidRPr="003265F1">
              <w:rPr>
                <w:rFonts w:ascii="Times New Roman" w:hAnsi="Times New Roman" w:cs="Times New Roman"/>
                <w:szCs w:val="21"/>
              </w:rPr>
              <w:t>Crystalloids (ml)</w:t>
            </w:r>
          </w:p>
          <w:p w14:paraId="5A7B2853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44CF1FBE" w14:textId="276338EA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265F1" w:rsidRPr="003265F1">
              <w:rPr>
                <w:rFonts w:ascii="Times New Roman" w:hAnsi="Times New Roman" w:cs="Times New Roman"/>
                <w:szCs w:val="21"/>
              </w:rPr>
              <w:t>Colloids (ml)</w:t>
            </w:r>
          </w:p>
          <w:p w14:paraId="2F4889D8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50217E95" w14:textId="4FD32870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3265F1" w:rsidRPr="003265F1">
              <w:rPr>
                <w:rFonts w:ascii="Times New Roman" w:hAnsi="Times New Roman" w:cs="Times New Roman"/>
                <w:szCs w:val="21"/>
              </w:rPr>
              <w:t>Blood Loss (ml)</w:t>
            </w:r>
          </w:p>
          <w:p w14:paraId="7BEF3EF2" w14:textId="77777777" w:rsidR="003265F1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  <w:p w14:paraId="45A2E8CF" w14:textId="3BEC8676" w:rsidR="006D3A79" w:rsidRPr="003265F1" w:rsidRDefault="003265F1" w:rsidP="00A2695E">
            <w:pPr>
              <w:ind w:firstLineChars="50" w:firstLine="105"/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Urine Output (ml)</w:t>
            </w:r>
          </w:p>
          <w:p w14:paraId="702D06E6" w14:textId="244EC134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3265F1" w:rsidRPr="003265F1">
              <w:rPr>
                <w:rFonts w:ascii="Times New Roman" w:hAnsi="Times New Roman" w:cs="Times New Roman"/>
                <w:szCs w:val="21"/>
              </w:rPr>
              <w:t>Other Losses (ml)</w:t>
            </w:r>
          </w:p>
        </w:tc>
        <w:tc>
          <w:tcPr>
            <w:tcW w:w="2062" w:type="dxa"/>
            <w:tcBorders>
              <w:bottom w:val="single" w:sz="4" w:space="0" w:color="auto"/>
            </w:tcBorders>
          </w:tcPr>
          <w:p w14:paraId="10063345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4AB43636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2.00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71BF49B5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400.00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1FF68168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6AB6CBF5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2000.00</w:t>
            </w:r>
          </w:p>
          <w:p w14:paraId="27135104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1400.00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2600.00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5F313179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1000.00</w:t>
            </w:r>
          </w:p>
          <w:p w14:paraId="5A73AFD6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500.00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1000.00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469FA6CC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250.00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150.00,400.00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3B0985B3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800.00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450.00,1200.00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4A589F0E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14:paraId="2ABCDB7B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08CD3223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2.00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42395941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275.00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769F9278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07AB1B21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2300.00</w:t>
            </w:r>
          </w:p>
          <w:p w14:paraId="4A11E92D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1325.00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2900.00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77CECF95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1000.00</w:t>
            </w:r>
          </w:p>
          <w:p w14:paraId="09976000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500.00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1000.00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050288CE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300.00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162.50,400.00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20C07DD9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900.00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500.00,1300.00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  <w:p w14:paraId="7E92A23D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（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，</w:t>
            </w:r>
            <w:r w:rsidRPr="003265F1">
              <w:rPr>
                <w:rFonts w:ascii="Times New Roman" w:hAnsi="Times New Roman" w:cs="Times New Roman"/>
                <w:szCs w:val="21"/>
              </w:rPr>
              <w:t>0</w:t>
            </w:r>
            <w:r w:rsidRPr="003265F1">
              <w:rPr>
                <w:rFonts w:ascii="Times New Roman" w:hAnsi="Times New Roman" w:cs="Times New Roman"/>
                <w:szCs w:val="21"/>
              </w:rPr>
              <w:t>）</w:t>
            </w:r>
          </w:p>
        </w:tc>
        <w:tc>
          <w:tcPr>
            <w:tcW w:w="968" w:type="dxa"/>
            <w:tcBorders>
              <w:bottom w:val="single" w:sz="4" w:space="0" w:color="auto"/>
            </w:tcBorders>
          </w:tcPr>
          <w:p w14:paraId="6CA916D6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2D5C029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-0.111</w:t>
            </w:r>
          </w:p>
          <w:p w14:paraId="3EDA1FF0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-0.012</w:t>
            </w:r>
          </w:p>
          <w:p w14:paraId="18F665B7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-0.443</w:t>
            </w:r>
          </w:p>
          <w:p w14:paraId="16DA701D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-1.104</w:t>
            </w:r>
          </w:p>
          <w:p w14:paraId="2567BC39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E0BC8DD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-1.336</w:t>
            </w:r>
          </w:p>
          <w:p w14:paraId="0828B442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59E1680B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-0.532</w:t>
            </w:r>
          </w:p>
          <w:p w14:paraId="28A490D3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CA9FC89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-0.725</w:t>
            </w:r>
          </w:p>
          <w:p w14:paraId="28DFB781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2A389848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-0.726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32832B8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183AA649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0.911</w:t>
            </w:r>
          </w:p>
          <w:p w14:paraId="4FBEA244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0.990</w:t>
            </w:r>
          </w:p>
          <w:p w14:paraId="2EB9BB93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0.658</w:t>
            </w:r>
          </w:p>
          <w:p w14:paraId="067C4EBB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0.270</w:t>
            </w:r>
          </w:p>
          <w:p w14:paraId="1B314CDF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496B5D25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0.182</w:t>
            </w:r>
          </w:p>
          <w:p w14:paraId="1885DD51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31FBBAFE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0.595</w:t>
            </w:r>
          </w:p>
          <w:p w14:paraId="342C7FFE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6D18B8C4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0.468</w:t>
            </w:r>
          </w:p>
          <w:p w14:paraId="4C13597B" w14:textId="77777777" w:rsidR="006D3A79" w:rsidRPr="003265F1" w:rsidRDefault="006D3A79">
            <w:pPr>
              <w:rPr>
                <w:rFonts w:ascii="Times New Roman" w:hAnsi="Times New Roman" w:cs="Times New Roman"/>
                <w:szCs w:val="21"/>
              </w:rPr>
            </w:pPr>
          </w:p>
          <w:p w14:paraId="79065A5B" w14:textId="77777777" w:rsidR="006D3A79" w:rsidRPr="003265F1" w:rsidRDefault="00000000">
            <w:pPr>
              <w:rPr>
                <w:rFonts w:ascii="Times New Roman" w:hAnsi="Times New Roman" w:cs="Times New Roman"/>
                <w:szCs w:val="21"/>
              </w:rPr>
            </w:pPr>
            <w:r w:rsidRPr="003265F1">
              <w:rPr>
                <w:rFonts w:ascii="Times New Roman" w:hAnsi="Times New Roman" w:cs="Times New Roman"/>
                <w:szCs w:val="21"/>
              </w:rPr>
              <w:t>0.468</w:t>
            </w:r>
          </w:p>
        </w:tc>
      </w:tr>
    </w:tbl>
    <w:p w14:paraId="0C7D9513" w14:textId="4227AC5C" w:rsidR="006D3A79" w:rsidRPr="0094600E" w:rsidRDefault="0094600E" w:rsidP="0094600E">
      <w:pPr>
        <w:rPr>
          <w:rFonts w:ascii="Times New Roman" w:eastAsia="宋体" w:hAnsi="Times New Roman" w:cs="Times New Roman"/>
        </w:rPr>
      </w:pPr>
      <w:r w:rsidRPr="0094600E">
        <w:rPr>
          <w:rFonts w:ascii="Times New Roman" w:hAnsi="Times New Roman" w:cs="Times New Roman"/>
        </w:rPr>
        <w:t>Quantitative data that are normally distributed and have homogeneity of variance are analyzed using the independent samples t-test and are expressed as X ± s; quantitative data that are not normally distributed are analyzed using non-parametric tests and are expressed as the median (Q1, Q3) [interquartile range]; qualitative data are analyzed using the chi-square test or Fisher's exact test and are expressed as percentages or ratios.</w:t>
      </w:r>
    </w:p>
    <w:sectPr w:rsidR="006D3A79" w:rsidRPr="00946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268A4" w14:textId="77777777" w:rsidR="0070234E" w:rsidRDefault="0070234E" w:rsidP="003858B9">
      <w:r>
        <w:separator/>
      </w:r>
    </w:p>
  </w:endnote>
  <w:endnote w:type="continuationSeparator" w:id="0">
    <w:p w14:paraId="3106F40F" w14:textId="77777777" w:rsidR="0070234E" w:rsidRDefault="0070234E" w:rsidP="00385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B962C" w14:textId="77777777" w:rsidR="0070234E" w:rsidRDefault="0070234E" w:rsidP="003858B9">
      <w:r>
        <w:separator/>
      </w:r>
    </w:p>
  </w:footnote>
  <w:footnote w:type="continuationSeparator" w:id="0">
    <w:p w14:paraId="17E3BB66" w14:textId="77777777" w:rsidR="0070234E" w:rsidRDefault="0070234E" w:rsidP="003858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5460A24"/>
    <w:rsid w:val="00086880"/>
    <w:rsid w:val="000B37D2"/>
    <w:rsid w:val="00151E2E"/>
    <w:rsid w:val="001E3D38"/>
    <w:rsid w:val="00256BC5"/>
    <w:rsid w:val="002F4822"/>
    <w:rsid w:val="00314A06"/>
    <w:rsid w:val="003265F1"/>
    <w:rsid w:val="003858B9"/>
    <w:rsid w:val="003B2B53"/>
    <w:rsid w:val="00462778"/>
    <w:rsid w:val="004B5308"/>
    <w:rsid w:val="00642566"/>
    <w:rsid w:val="006A5F0E"/>
    <w:rsid w:val="006D3A79"/>
    <w:rsid w:val="0070234E"/>
    <w:rsid w:val="007066E5"/>
    <w:rsid w:val="007406E1"/>
    <w:rsid w:val="007C77E8"/>
    <w:rsid w:val="007D2A7D"/>
    <w:rsid w:val="00821D06"/>
    <w:rsid w:val="00833AF2"/>
    <w:rsid w:val="009241BB"/>
    <w:rsid w:val="00931485"/>
    <w:rsid w:val="0094600E"/>
    <w:rsid w:val="009B439D"/>
    <w:rsid w:val="00A2695E"/>
    <w:rsid w:val="00BA00C9"/>
    <w:rsid w:val="00C317E8"/>
    <w:rsid w:val="00CB685D"/>
    <w:rsid w:val="00D1720B"/>
    <w:rsid w:val="00E31A48"/>
    <w:rsid w:val="00F05910"/>
    <w:rsid w:val="00F1413B"/>
    <w:rsid w:val="01290E3C"/>
    <w:rsid w:val="0B87083F"/>
    <w:rsid w:val="0CD90CC8"/>
    <w:rsid w:val="25460A24"/>
    <w:rsid w:val="2CEC4EAB"/>
    <w:rsid w:val="4B26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CC2490"/>
  <w15:docId w15:val="{A54BFB26-F2EE-4DFA-80F7-89A3DCD66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Pr>
      <w:i/>
    </w:rPr>
  </w:style>
  <w:style w:type="paragraph" w:styleId="a5">
    <w:name w:val="header"/>
    <w:basedOn w:val="a"/>
    <w:link w:val="a6"/>
    <w:rsid w:val="003858B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858B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3858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3858B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472</Words>
  <Characters>2694</Characters>
  <Application>Microsoft Office Word</Application>
  <DocSecurity>0</DocSecurity>
  <Lines>22</Lines>
  <Paragraphs>6</Paragraphs>
  <ScaleCrop>false</ScaleCrop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柠檬糖少女</dc:creator>
  <cp:lastModifiedBy>文霞 兰</cp:lastModifiedBy>
  <cp:revision>24</cp:revision>
  <dcterms:created xsi:type="dcterms:W3CDTF">2025-10-19T02:08:00Z</dcterms:created>
  <dcterms:modified xsi:type="dcterms:W3CDTF">2025-11-23T12:51:00Z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C90D550EE55F43F793B0CCACBC8BC123_11</vt:lpwstr>
  </property>
  <property fmtid="{D5CDD505-2E9C-101B-9397-08002B2CF9AE}" pid="4" name="KSOTemplateDocerSaveRecord">
    <vt:lpwstr>eyJoZGlkIjoiODdhMjNkNmMxMjA0N2MwYjBjNjhjNDdiOTE3NzI2NTgifQ==</vt:lpwstr>
  </property>
</Properties>
</file>