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AEE19" w14:textId="77777777" w:rsidR="00A93414" w:rsidRDefault="00A93414" w:rsidP="00A93414">
      <w:r>
        <w:rPr>
          <w:rFonts w:ascii="Arial" w:hAnsi="Arial"/>
          <w:b/>
          <w:sz w:val="20"/>
        </w:rPr>
        <w:t>Supplementary Table S1. Classification of underlying diseases among children with hMPV pneumonia</w:t>
      </w:r>
    </w:p>
    <w:p w14:paraId="5F0D06C1" w14:textId="77777777" w:rsidR="00A93414" w:rsidRDefault="00A93414" w:rsidP="00A93414">
      <w:r>
        <w:rPr>
          <w:rFonts w:ascii="Arial" w:hAnsi="Arial"/>
          <w:sz w:val="20"/>
        </w:rPr>
        <w:t>Underlying diseases were categorized according to the affected organ system. Conditions considered clinically relevant congenital, chronic, or pre-existing disorders were included in the analysis.</w:t>
      </w:r>
    </w:p>
    <w:tbl>
      <w:tblPr>
        <w:tblStyle w:val="af2"/>
        <w:tblW w:w="850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827"/>
        <w:gridCol w:w="2126"/>
      </w:tblGrid>
      <w:tr w:rsidR="00A93414" w:rsidRPr="006E0173" w14:paraId="1C02BE27" w14:textId="77777777" w:rsidTr="00350A79">
        <w:trPr>
          <w:jc w:val="center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8F382" w14:textId="77777777" w:rsidR="00A93414" w:rsidRPr="006E0173" w:rsidRDefault="00A93414" w:rsidP="00350A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0173">
              <w:rPr>
                <w:rFonts w:ascii="Times New Roman" w:hAnsi="Times New Roman" w:cs="Times New Roman"/>
                <w:b/>
                <w:bCs/>
                <w:sz w:val="20"/>
              </w:rPr>
              <w:t>Category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326A16" w14:textId="77777777" w:rsidR="00A93414" w:rsidRPr="006E0173" w:rsidRDefault="00A93414" w:rsidP="00350A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0173">
              <w:rPr>
                <w:rFonts w:ascii="Times New Roman" w:hAnsi="Times New Roman" w:cs="Times New Roman"/>
                <w:b/>
                <w:bCs/>
                <w:sz w:val="20"/>
              </w:rPr>
              <w:t>Specific conditions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CC01B" w14:textId="3D3338AA" w:rsidR="00A93414" w:rsidRPr="006E0173" w:rsidRDefault="00A93414" w:rsidP="00350A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0173">
              <w:rPr>
                <w:rFonts w:ascii="Times New Roman" w:hAnsi="Times New Roman" w:cs="Times New Roman"/>
                <w:b/>
                <w:bCs/>
                <w:sz w:val="20"/>
              </w:rPr>
              <w:t>Number of patients</w:t>
            </w:r>
          </w:p>
        </w:tc>
      </w:tr>
      <w:tr w:rsidR="00A93414" w14:paraId="1E566EF6" w14:textId="77777777" w:rsidTr="00350A79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304598B0" w14:textId="77777777" w:rsidR="00A93414" w:rsidRPr="006E0173" w:rsidRDefault="00A93414" w:rsidP="00350A79">
            <w:pPr>
              <w:jc w:val="center"/>
              <w:rPr>
                <w:rFonts w:ascii="Times New Roman" w:hAnsi="Times New Roman" w:cs="Times New Roman"/>
              </w:rPr>
            </w:pPr>
            <w:r w:rsidRPr="006E0173">
              <w:rPr>
                <w:rFonts w:ascii="Times New Roman" w:hAnsi="Times New Roman" w:cs="Times New Roman"/>
                <w:sz w:val="20"/>
              </w:rPr>
              <w:t>Hematological disorders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78FF6C74" w14:textId="77777777" w:rsidR="00A93414" w:rsidRPr="006E0173" w:rsidRDefault="00A93414" w:rsidP="00350A79">
            <w:pPr>
              <w:jc w:val="center"/>
              <w:rPr>
                <w:rFonts w:ascii="Times New Roman" w:hAnsi="Times New Roman" w:cs="Times New Roman"/>
              </w:rPr>
            </w:pPr>
            <w:r w:rsidRPr="006E0173">
              <w:rPr>
                <w:rFonts w:ascii="Times New Roman" w:hAnsi="Times New Roman" w:cs="Times New Roman"/>
                <w:sz w:val="20"/>
              </w:rPr>
              <w:t>Anemia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79F09A25" w14:textId="77777777" w:rsidR="00A93414" w:rsidRPr="006E0173" w:rsidRDefault="00A93414" w:rsidP="00350A79">
            <w:pPr>
              <w:jc w:val="center"/>
              <w:rPr>
                <w:rFonts w:ascii="Times New Roman" w:hAnsi="Times New Roman" w:cs="Times New Roman"/>
              </w:rPr>
            </w:pPr>
            <w:r w:rsidRPr="006E0173">
              <w:rPr>
                <w:rFonts w:ascii="Times New Roman" w:hAnsi="Times New Roman" w:cs="Times New Roman"/>
                <w:sz w:val="20"/>
              </w:rPr>
              <w:t>13</w:t>
            </w:r>
          </w:p>
        </w:tc>
      </w:tr>
      <w:tr w:rsidR="00A93414" w14:paraId="20CB7107" w14:textId="77777777" w:rsidTr="00350A79">
        <w:trPr>
          <w:jc w:val="center"/>
        </w:trPr>
        <w:tc>
          <w:tcPr>
            <w:tcW w:w="2552" w:type="dxa"/>
            <w:vAlign w:val="center"/>
          </w:tcPr>
          <w:p w14:paraId="74EB8E08" w14:textId="77777777" w:rsidR="00A93414" w:rsidRPr="006E0173" w:rsidRDefault="00A93414" w:rsidP="00350A79">
            <w:pPr>
              <w:jc w:val="center"/>
              <w:rPr>
                <w:rFonts w:ascii="Times New Roman" w:hAnsi="Times New Roman" w:cs="Times New Roman"/>
              </w:rPr>
            </w:pPr>
            <w:r w:rsidRPr="006E0173">
              <w:rPr>
                <w:rFonts w:ascii="Times New Roman" w:hAnsi="Times New Roman" w:cs="Times New Roman"/>
                <w:sz w:val="20"/>
              </w:rPr>
              <w:t>Neurological disorders</w:t>
            </w:r>
          </w:p>
        </w:tc>
        <w:tc>
          <w:tcPr>
            <w:tcW w:w="3827" w:type="dxa"/>
            <w:vAlign w:val="center"/>
          </w:tcPr>
          <w:p w14:paraId="0BB4D1BB" w14:textId="77777777" w:rsidR="00A93414" w:rsidRPr="006E0173" w:rsidRDefault="00A93414" w:rsidP="00350A79">
            <w:pPr>
              <w:jc w:val="center"/>
              <w:rPr>
                <w:rFonts w:ascii="Times New Roman" w:hAnsi="Times New Roman" w:cs="Times New Roman"/>
              </w:rPr>
            </w:pPr>
            <w:r w:rsidRPr="006E0173">
              <w:rPr>
                <w:rFonts w:ascii="Times New Roman" w:hAnsi="Times New Roman" w:cs="Times New Roman"/>
                <w:sz w:val="20"/>
              </w:rPr>
              <w:t>Developmental delay, epilepsy</w:t>
            </w:r>
          </w:p>
        </w:tc>
        <w:tc>
          <w:tcPr>
            <w:tcW w:w="2126" w:type="dxa"/>
            <w:vAlign w:val="center"/>
          </w:tcPr>
          <w:p w14:paraId="32DE9A1F" w14:textId="77777777" w:rsidR="00A93414" w:rsidRPr="006E0173" w:rsidRDefault="00A93414" w:rsidP="00350A79">
            <w:pPr>
              <w:jc w:val="center"/>
              <w:rPr>
                <w:rFonts w:ascii="Times New Roman" w:hAnsi="Times New Roman" w:cs="Times New Roman"/>
              </w:rPr>
            </w:pPr>
            <w:r w:rsidRPr="006E0173"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  <w:tr w:rsidR="00A93414" w14:paraId="5A8C438E" w14:textId="77777777" w:rsidTr="00350A79">
        <w:trPr>
          <w:jc w:val="center"/>
        </w:trPr>
        <w:tc>
          <w:tcPr>
            <w:tcW w:w="2552" w:type="dxa"/>
            <w:vAlign w:val="center"/>
          </w:tcPr>
          <w:p w14:paraId="37BBE43F" w14:textId="77777777" w:rsidR="00A93414" w:rsidRPr="006E0173" w:rsidRDefault="00A93414" w:rsidP="00350A79">
            <w:pPr>
              <w:jc w:val="center"/>
              <w:rPr>
                <w:rFonts w:ascii="Times New Roman" w:hAnsi="Times New Roman" w:cs="Times New Roman"/>
              </w:rPr>
            </w:pPr>
            <w:r w:rsidRPr="006E0173">
              <w:rPr>
                <w:rFonts w:ascii="Times New Roman" w:hAnsi="Times New Roman" w:cs="Times New Roman"/>
                <w:sz w:val="20"/>
              </w:rPr>
              <w:t>Congenital heart disease</w:t>
            </w:r>
          </w:p>
        </w:tc>
        <w:tc>
          <w:tcPr>
            <w:tcW w:w="3827" w:type="dxa"/>
            <w:vAlign w:val="center"/>
          </w:tcPr>
          <w:p w14:paraId="3E302266" w14:textId="77777777" w:rsidR="00A93414" w:rsidRPr="006E0173" w:rsidRDefault="00A93414" w:rsidP="00350A79">
            <w:pPr>
              <w:jc w:val="center"/>
              <w:rPr>
                <w:rFonts w:ascii="Times New Roman" w:hAnsi="Times New Roman" w:cs="Times New Roman"/>
              </w:rPr>
            </w:pPr>
            <w:r w:rsidRPr="006E0173">
              <w:rPr>
                <w:rFonts w:ascii="Times New Roman" w:hAnsi="Times New Roman" w:cs="Times New Roman"/>
                <w:sz w:val="20"/>
              </w:rPr>
              <w:t xml:space="preserve">Patent foramen </w:t>
            </w:r>
            <w:proofErr w:type="spellStart"/>
            <w:r w:rsidRPr="006E0173">
              <w:rPr>
                <w:rFonts w:ascii="Times New Roman" w:hAnsi="Times New Roman" w:cs="Times New Roman"/>
                <w:sz w:val="20"/>
              </w:rPr>
              <w:t>ovale</w:t>
            </w:r>
            <w:proofErr w:type="spellEnd"/>
            <w:r w:rsidRPr="006E0173">
              <w:rPr>
                <w:rFonts w:ascii="Times New Roman" w:hAnsi="Times New Roman" w:cs="Times New Roman"/>
                <w:sz w:val="20"/>
              </w:rPr>
              <w:t>, atrial septal defect, ventricular septal defect</w:t>
            </w:r>
          </w:p>
        </w:tc>
        <w:tc>
          <w:tcPr>
            <w:tcW w:w="2126" w:type="dxa"/>
            <w:vAlign w:val="center"/>
          </w:tcPr>
          <w:p w14:paraId="57A470E7" w14:textId="77777777" w:rsidR="00A93414" w:rsidRPr="006E0173" w:rsidRDefault="00A93414" w:rsidP="00350A79">
            <w:pPr>
              <w:jc w:val="center"/>
              <w:rPr>
                <w:rFonts w:ascii="Times New Roman" w:hAnsi="Times New Roman" w:cs="Times New Roman"/>
              </w:rPr>
            </w:pPr>
            <w:r w:rsidRPr="006E0173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A93414" w14:paraId="1517EFFB" w14:textId="77777777" w:rsidTr="00350A79">
        <w:trPr>
          <w:jc w:val="center"/>
        </w:trPr>
        <w:tc>
          <w:tcPr>
            <w:tcW w:w="2552" w:type="dxa"/>
            <w:vAlign w:val="center"/>
          </w:tcPr>
          <w:p w14:paraId="52087F2B" w14:textId="77777777" w:rsidR="00A93414" w:rsidRPr="006E0173" w:rsidRDefault="00A93414" w:rsidP="00350A79">
            <w:pPr>
              <w:jc w:val="center"/>
              <w:rPr>
                <w:rFonts w:ascii="Times New Roman" w:hAnsi="Times New Roman" w:cs="Times New Roman"/>
              </w:rPr>
            </w:pPr>
            <w:r w:rsidRPr="006E0173">
              <w:rPr>
                <w:rFonts w:ascii="Times New Roman" w:hAnsi="Times New Roman" w:cs="Times New Roman"/>
                <w:sz w:val="20"/>
              </w:rPr>
              <w:t>Respiratory disorders</w:t>
            </w:r>
          </w:p>
        </w:tc>
        <w:tc>
          <w:tcPr>
            <w:tcW w:w="3827" w:type="dxa"/>
            <w:vAlign w:val="center"/>
          </w:tcPr>
          <w:p w14:paraId="2B0373A2" w14:textId="77777777" w:rsidR="00A93414" w:rsidRPr="006E0173" w:rsidRDefault="00A93414" w:rsidP="00350A79">
            <w:pPr>
              <w:jc w:val="center"/>
              <w:rPr>
                <w:rFonts w:ascii="Times New Roman" w:hAnsi="Times New Roman" w:cs="Times New Roman"/>
              </w:rPr>
            </w:pPr>
            <w:r w:rsidRPr="006E0173">
              <w:rPr>
                <w:rFonts w:ascii="Times New Roman" w:hAnsi="Times New Roman" w:cs="Times New Roman"/>
                <w:sz w:val="20"/>
              </w:rPr>
              <w:t>Airway stenosis, bronchopulmonary dysplasia</w:t>
            </w:r>
          </w:p>
        </w:tc>
        <w:tc>
          <w:tcPr>
            <w:tcW w:w="2126" w:type="dxa"/>
            <w:vAlign w:val="center"/>
          </w:tcPr>
          <w:p w14:paraId="3E77CD9E" w14:textId="77777777" w:rsidR="00A93414" w:rsidRPr="006E0173" w:rsidRDefault="00A93414" w:rsidP="00350A79">
            <w:pPr>
              <w:jc w:val="center"/>
              <w:rPr>
                <w:rFonts w:ascii="Times New Roman" w:hAnsi="Times New Roman" w:cs="Times New Roman"/>
              </w:rPr>
            </w:pPr>
            <w:r w:rsidRPr="006E0173">
              <w:rPr>
                <w:rFonts w:ascii="Times New Roman" w:hAnsi="Times New Roman" w:cs="Times New Roman"/>
                <w:sz w:val="20"/>
              </w:rPr>
              <w:t>9</w:t>
            </w:r>
          </w:p>
        </w:tc>
      </w:tr>
      <w:tr w:rsidR="00A93414" w14:paraId="40CE7C6E" w14:textId="77777777" w:rsidTr="00350A79">
        <w:trPr>
          <w:jc w:val="center"/>
        </w:trPr>
        <w:tc>
          <w:tcPr>
            <w:tcW w:w="2552" w:type="dxa"/>
            <w:vAlign w:val="center"/>
          </w:tcPr>
          <w:p w14:paraId="525E31E5" w14:textId="77777777" w:rsidR="00A93414" w:rsidRPr="006E0173" w:rsidRDefault="00A93414" w:rsidP="00350A79">
            <w:pPr>
              <w:jc w:val="center"/>
              <w:rPr>
                <w:rFonts w:ascii="Times New Roman" w:hAnsi="Times New Roman" w:cs="Times New Roman"/>
              </w:rPr>
            </w:pPr>
            <w:r w:rsidRPr="006E0173">
              <w:rPr>
                <w:rFonts w:ascii="Times New Roman" w:hAnsi="Times New Roman" w:cs="Times New Roman"/>
                <w:sz w:val="20"/>
              </w:rPr>
              <w:t>Other conditions</w:t>
            </w:r>
          </w:p>
        </w:tc>
        <w:tc>
          <w:tcPr>
            <w:tcW w:w="3827" w:type="dxa"/>
            <w:vAlign w:val="center"/>
          </w:tcPr>
          <w:p w14:paraId="02AD0380" w14:textId="77777777" w:rsidR="00A93414" w:rsidRPr="006E0173" w:rsidRDefault="00A93414" w:rsidP="00350A79">
            <w:pPr>
              <w:jc w:val="center"/>
              <w:rPr>
                <w:rFonts w:ascii="Times New Roman" w:hAnsi="Times New Roman" w:cs="Times New Roman"/>
              </w:rPr>
            </w:pPr>
            <w:r w:rsidRPr="006E0173">
              <w:rPr>
                <w:rFonts w:ascii="Times New Roman" w:hAnsi="Times New Roman" w:cs="Times New Roman"/>
                <w:sz w:val="20"/>
              </w:rPr>
              <w:t>Hemangioma, other congenital abnormalities</w:t>
            </w:r>
          </w:p>
        </w:tc>
        <w:tc>
          <w:tcPr>
            <w:tcW w:w="2126" w:type="dxa"/>
            <w:vAlign w:val="center"/>
          </w:tcPr>
          <w:p w14:paraId="426BE8CB" w14:textId="77777777" w:rsidR="00A93414" w:rsidRPr="006E0173" w:rsidRDefault="00A93414" w:rsidP="00350A79">
            <w:pPr>
              <w:jc w:val="center"/>
              <w:rPr>
                <w:rFonts w:ascii="Times New Roman" w:hAnsi="Times New Roman" w:cs="Times New Roman"/>
              </w:rPr>
            </w:pPr>
            <w:r w:rsidRPr="006E0173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A93414" w14:paraId="3850C6E9" w14:textId="77777777" w:rsidTr="00350A79">
        <w:trPr>
          <w:jc w:val="center"/>
        </w:trPr>
        <w:tc>
          <w:tcPr>
            <w:tcW w:w="2552" w:type="dxa"/>
            <w:vAlign w:val="center"/>
          </w:tcPr>
          <w:p w14:paraId="4C8859C8" w14:textId="77777777" w:rsidR="00A93414" w:rsidRPr="006E0173" w:rsidRDefault="00A93414" w:rsidP="00350A79">
            <w:pPr>
              <w:jc w:val="center"/>
              <w:rPr>
                <w:rFonts w:ascii="Times New Roman" w:hAnsi="Times New Roman" w:cs="Times New Roman"/>
              </w:rPr>
            </w:pPr>
            <w:r w:rsidRPr="006E0173">
              <w:rPr>
                <w:rFonts w:ascii="Times New Roman" w:hAnsi="Times New Roman" w:cs="Times New Roman"/>
                <w:sz w:val="20"/>
              </w:rPr>
              <w:t>Total</w:t>
            </w:r>
          </w:p>
        </w:tc>
        <w:tc>
          <w:tcPr>
            <w:tcW w:w="3827" w:type="dxa"/>
            <w:vAlign w:val="center"/>
          </w:tcPr>
          <w:p w14:paraId="25E934FC" w14:textId="77777777" w:rsidR="00A93414" w:rsidRPr="006E0173" w:rsidRDefault="00A93414" w:rsidP="00350A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EA26D87" w14:textId="77777777" w:rsidR="00A93414" w:rsidRPr="006E0173" w:rsidRDefault="00A93414" w:rsidP="00350A79">
            <w:pPr>
              <w:jc w:val="center"/>
              <w:rPr>
                <w:rFonts w:ascii="Times New Roman" w:hAnsi="Times New Roman" w:cs="Times New Roman"/>
              </w:rPr>
            </w:pPr>
            <w:r w:rsidRPr="006E0173">
              <w:rPr>
                <w:rFonts w:ascii="Times New Roman" w:hAnsi="Times New Roman" w:cs="Times New Roman"/>
                <w:sz w:val="20"/>
              </w:rPr>
              <w:t>54</w:t>
            </w:r>
          </w:p>
        </w:tc>
      </w:tr>
    </w:tbl>
    <w:p w14:paraId="0DEB9DA8" w14:textId="77777777" w:rsidR="00A93414" w:rsidRDefault="00A93414" w:rsidP="00A93414">
      <w:r>
        <w:rPr>
          <w:rFonts w:ascii="Arial" w:hAnsi="Arial"/>
          <w:sz w:val="20"/>
        </w:rPr>
        <w:t>Abbreviation: hMPV, human metapneumovirus.</w:t>
      </w:r>
    </w:p>
    <w:p w14:paraId="3AC97C14" w14:textId="77777777" w:rsidR="00290A1F" w:rsidRDefault="00290A1F"/>
    <w:sectPr w:rsidR="00290A1F" w:rsidSect="00A9341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5FC09" w14:textId="77777777" w:rsidR="00E55DD8" w:rsidRDefault="00E55DD8" w:rsidP="00A93414">
      <w:pPr>
        <w:spacing w:after="0" w:line="240" w:lineRule="auto"/>
      </w:pPr>
      <w:r>
        <w:separator/>
      </w:r>
    </w:p>
  </w:endnote>
  <w:endnote w:type="continuationSeparator" w:id="0">
    <w:p w14:paraId="0A655365" w14:textId="77777777" w:rsidR="00E55DD8" w:rsidRDefault="00E55DD8" w:rsidP="00A93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A3B22" w14:textId="77777777" w:rsidR="00E55DD8" w:rsidRDefault="00E55DD8" w:rsidP="00A93414">
      <w:pPr>
        <w:spacing w:after="0" w:line="240" w:lineRule="auto"/>
      </w:pPr>
      <w:r>
        <w:separator/>
      </w:r>
    </w:p>
  </w:footnote>
  <w:footnote w:type="continuationSeparator" w:id="0">
    <w:p w14:paraId="3DD17840" w14:textId="77777777" w:rsidR="00E55DD8" w:rsidRDefault="00E55DD8" w:rsidP="00A934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A1F"/>
    <w:rsid w:val="00290A1F"/>
    <w:rsid w:val="00350A79"/>
    <w:rsid w:val="00A93414"/>
    <w:rsid w:val="00E55DD8"/>
    <w:rsid w:val="00EF56D9"/>
    <w:rsid w:val="00F3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3145F9"/>
  <w15:chartTrackingRefBased/>
  <w15:docId w15:val="{5DB4CF92-9F97-46F4-B4B0-156680272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3414"/>
    <w:pPr>
      <w:spacing w:after="200" w:line="276" w:lineRule="auto"/>
    </w:pPr>
    <w:rPr>
      <w:kern w:val="0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90A1F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0A1F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0A1F"/>
    <w:pPr>
      <w:keepNext/>
      <w:keepLines/>
      <w:widowControl w:val="0"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0A1F"/>
    <w:pPr>
      <w:keepNext/>
      <w:keepLines/>
      <w:widowControl w:val="0"/>
      <w:spacing w:before="80" w:after="40" w:line="278" w:lineRule="auto"/>
      <w:outlineLvl w:val="3"/>
    </w:pPr>
    <w:rPr>
      <w:rFonts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0A1F"/>
    <w:pPr>
      <w:keepNext/>
      <w:keepLines/>
      <w:widowControl w:val="0"/>
      <w:spacing w:before="80" w:after="40" w:line="278" w:lineRule="auto"/>
      <w:outlineLvl w:val="4"/>
    </w:pPr>
    <w:rPr>
      <w:rFonts w:cstheme="majorBidi"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0A1F"/>
    <w:pPr>
      <w:keepNext/>
      <w:keepLines/>
      <w:widowControl w:val="0"/>
      <w:spacing w:before="40" w:after="0" w:line="278" w:lineRule="auto"/>
      <w:outlineLvl w:val="5"/>
    </w:pPr>
    <w:rPr>
      <w:rFonts w:cstheme="majorBidi"/>
      <w:b/>
      <w:bCs/>
      <w:color w:val="2F5496" w:themeColor="accent1" w:themeShade="BF"/>
      <w:kern w:val="2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0A1F"/>
    <w:pPr>
      <w:keepNext/>
      <w:keepLines/>
      <w:widowControl w:val="0"/>
      <w:spacing w:before="40" w:after="0" w:line="278" w:lineRule="auto"/>
      <w:outlineLvl w:val="6"/>
    </w:pPr>
    <w:rPr>
      <w:rFonts w:cstheme="majorBidi"/>
      <w:b/>
      <w:bCs/>
      <w:color w:val="595959" w:themeColor="text1" w:themeTint="A6"/>
      <w:kern w:val="2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0A1F"/>
    <w:pPr>
      <w:keepNext/>
      <w:keepLines/>
      <w:widowControl w:val="0"/>
      <w:spacing w:after="0" w:line="278" w:lineRule="auto"/>
      <w:outlineLvl w:val="7"/>
    </w:pPr>
    <w:rPr>
      <w:rFonts w:cstheme="majorBidi"/>
      <w:color w:val="595959" w:themeColor="text1" w:themeTint="A6"/>
      <w:kern w:val="2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0A1F"/>
    <w:pPr>
      <w:keepNext/>
      <w:keepLines/>
      <w:widowControl w:val="0"/>
      <w:spacing w:after="0" w:line="278" w:lineRule="auto"/>
      <w:outlineLvl w:val="8"/>
    </w:pPr>
    <w:rPr>
      <w:rFonts w:eastAsiaTheme="majorEastAsia" w:cstheme="majorBidi"/>
      <w:color w:val="595959" w:themeColor="text1" w:themeTint="A6"/>
      <w:kern w:val="2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0A1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90A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90A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90A1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90A1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90A1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90A1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90A1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90A1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90A1F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290A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0A1F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290A1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0A1F"/>
    <w:pPr>
      <w:widowControl w:val="0"/>
      <w:spacing w:before="160" w:after="160" w:line="278" w:lineRule="auto"/>
      <w:jc w:val="center"/>
    </w:pPr>
    <w:rPr>
      <w:i/>
      <w:iCs/>
      <w:color w:val="404040" w:themeColor="text1" w:themeTint="BF"/>
      <w:kern w:val="2"/>
      <w:szCs w:val="24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290A1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0A1F"/>
    <w:pPr>
      <w:widowControl w:val="0"/>
      <w:spacing w:after="160" w:line="278" w:lineRule="auto"/>
      <w:ind w:left="720"/>
      <w:contextualSpacing/>
    </w:pPr>
    <w:rPr>
      <w:kern w:val="2"/>
      <w:szCs w:val="24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290A1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90A1F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Cs w:val="24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290A1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90A1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93414"/>
    <w:pPr>
      <w:widowControl w:val="0"/>
      <w:tabs>
        <w:tab w:val="center" w:pos="4153"/>
        <w:tab w:val="right" w:pos="8306"/>
      </w:tabs>
      <w:snapToGrid w:val="0"/>
      <w:spacing w:after="160" w:line="240" w:lineRule="auto"/>
      <w:jc w:val="center"/>
    </w:pPr>
    <w:rPr>
      <w:kern w:val="2"/>
      <w:sz w:val="18"/>
      <w:szCs w:val="18"/>
      <w:lang w:eastAsia="zh-CN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A9341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93414"/>
    <w:pPr>
      <w:widowControl w:val="0"/>
      <w:tabs>
        <w:tab w:val="center" w:pos="4153"/>
        <w:tab w:val="right" w:pos="8306"/>
      </w:tabs>
      <w:snapToGrid w:val="0"/>
      <w:spacing w:after="160" w:line="240" w:lineRule="auto"/>
    </w:pPr>
    <w:rPr>
      <w:kern w:val="2"/>
      <w:sz w:val="18"/>
      <w:szCs w:val="18"/>
      <w:lang w:eastAsia="zh-CN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A93414"/>
    <w:rPr>
      <w:sz w:val="18"/>
      <w:szCs w:val="18"/>
    </w:rPr>
  </w:style>
  <w:style w:type="table" w:styleId="af2">
    <w:name w:val="Table Grid"/>
    <w:basedOn w:val="a1"/>
    <w:uiPriority w:val="59"/>
    <w:rsid w:val="00A93414"/>
    <w:pPr>
      <w:spacing w:after="0" w:line="240" w:lineRule="auto"/>
    </w:pPr>
    <w:rPr>
      <w:kern w:val="0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636</Characters>
  <Application>Microsoft Office Word</Application>
  <DocSecurity>0</DocSecurity>
  <Lines>31</Lines>
  <Paragraphs>25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 Guo</dc:creator>
  <cp:keywords/>
  <dc:description/>
  <cp:lastModifiedBy>YL Guo</cp:lastModifiedBy>
  <cp:revision>4</cp:revision>
  <dcterms:created xsi:type="dcterms:W3CDTF">2026-07-28T16:15:00Z</dcterms:created>
  <dcterms:modified xsi:type="dcterms:W3CDTF">2026-07-28T16:17:00Z</dcterms:modified>
</cp:coreProperties>
</file>