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862E9D" w14:textId="6447DE97" w:rsidR="001458A6" w:rsidRDefault="001458A6" w:rsidP="001458A6">
      <w:pPr>
        <w:jc w:val="center"/>
        <w:rPr>
          <w:rFonts w:ascii="Times New Roman" w:hAnsi="Times New Roman" w:cs="Times New Roman"/>
          <w:b/>
          <w:sz w:val="32"/>
          <w:u w:val="single"/>
        </w:rPr>
      </w:pPr>
      <w:r w:rsidRPr="00CF16A0">
        <w:rPr>
          <w:rFonts w:ascii="Times New Roman" w:hAnsi="Times New Roman" w:cs="Times New Roman"/>
          <w:b/>
          <w:sz w:val="32"/>
          <w:u w:val="single"/>
        </w:rPr>
        <w:t>Supplementary Materials</w:t>
      </w:r>
    </w:p>
    <w:p w14:paraId="3433438A" w14:textId="77777777" w:rsidR="00CF16A0" w:rsidRPr="00CF16A0" w:rsidRDefault="00CF16A0" w:rsidP="001458A6">
      <w:pPr>
        <w:jc w:val="center"/>
        <w:rPr>
          <w:rFonts w:ascii="Times New Roman" w:hAnsi="Times New Roman" w:cs="Times New Roman"/>
          <w:b/>
          <w:sz w:val="32"/>
          <w:u w:val="single"/>
        </w:rPr>
      </w:pPr>
    </w:p>
    <w:p w14:paraId="239F76E5" w14:textId="0A3EAF77" w:rsidR="00CF16A0" w:rsidRPr="00CF16A0" w:rsidRDefault="00CF16A0" w:rsidP="00C75B79">
      <w:pPr>
        <w:jc w:val="center"/>
        <w:rPr>
          <w:rFonts w:ascii="Times New Roman" w:hAnsi="Times New Roman" w:cs="Times New Roman"/>
          <w:b/>
          <w:bCs/>
          <w:sz w:val="28"/>
          <w:szCs w:val="96"/>
        </w:rPr>
      </w:pPr>
      <w:r w:rsidRPr="00CF16A0">
        <w:rPr>
          <w:rFonts w:ascii="Times New Roman" w:hAnsi="Times New Roman" w:cs="Times New Roman"/>
          <w:b/>
          <w:bCs/>
          <w:sz w:val="28"/>
          <w:szCs w:val="96"/>
        </w:rPr>
        <w:t xml:space="preserve">Intrinsic Disorder in Proteins </w:t>
      </w:r>
      <w:r w:rsidR="00C75B79">
        <w:rPr>
          <w:rFonts w:ascii="Times New Roman" w:hAnsi="Times New Roman" w:cs="Times New Roman"/>
          <w:b/>
          <w:bCs/>
          <w:sz w:val="28"/>
          <w:szCs w:val="96"/>
        </w:rPr>
        <w:t xml:space="preserve">Associated with </w:t>
      </w:r>
      <w:r w:rsidRPr="00CF16A0">
        <w:rPr>
          <w:rFonts w:ascii="Times New Roman" w:hAnsi="Times New Roman" w:cs="Times New Roman"/>
          <w:b/>
          <w:bCs/>
          <w:sz w:val="28"/>
          <w:szCs w:val="96"/>
        </w:rPr>
        <w:t>Oxidative Stress-Induced JNK Signaling</w:t>
      </w:r>
    </w:p>
    <w:p w14:paraId="37A107AF" w14:textId="125FF099" w:rsidR="00CF16A0" w:rsidRPr="00CF16A0" w:rsidRDefault="00CF16A0" w:rsidP="00CF16A0">
      <w:pPr>
        <w:jc w:val="center"/>
        <w:rPr>
          <w:rFonts w:ascii="Times New Roman" w:hAnsi="Times New Roman" w:cs="Times New Roman"/>
          <w:b/>
          <w:vertAlign w:val="superscript"/>
        </w:rPr>
      </w:pPr>
      <w:r w:rsidRPr="00CF16A0">
        <w:rPr>
          <w:rFonts w:ascii="Times New Roman" w:hAnsi="Times New Roman" w:cs="Times New Roman"/>
          <w:b/>
        </w:rPr>
        <w:t>Bhuvaneshwari R. Gehi</w:t>
      </w:r>
      <w:r w:rsidRPr="00CF16A0">
        <w:rPr>
          <w:rFonts w:ascii="Times New Roman" w:hAnsi="Times New Roman" w:cs="Times New Roman"/>
          <w:b/>
          <w:vertAlign w:val="superscript"/>
        </w:rPr>
        <w:t>1</w:t>
      </w:r>
      <w:r w:rsidR="003F4D9F">
        <w:rPr>
          <w:rFonts w:ascii="Times New Roman" w:hAnsi="Times New Roman" w:cs="Times New Roman"/>
          <w:b/>
          <w:vertAlign w:val="superscript"/>
        </w:rPr>
        <w:t>,2</w:t>
      </w:r>
      <w:r w:rsidRPr="00CF16A0">
        <w:rPr>
          <w:rFonts w:ascii="Times New Roman" w:hAnsi="Times New Roman" w:cs="Times New Roman"/>
          <w:b/>
        </w:rPr>
        <w:t>, Kundlik Gadhave</w:t>
      </w:r>
      <w:r w:rsidRPr="00CF16A0">
        <w:rPr>
          <w:rFonts w:ascii="Times New Roman" w:hAnsi="Times New Roman" w:cs="Times New Roman"/>
          <w:b/>
          <w:vertAlign w:val="superscript"/>
        </w:rPr>
        <w:t>1</w:t>
      </w:r>
      <w:r w:rsidRPr="00CF16A0">
        <w:rPr>
          <w:rFonts w:ascii="Times New Roman" w:hAnsi="Times New Roman" w:cs="Times New Roman"/>
          <w:b/>
        </w:rPr>
        <w:t>, Vladimir N. Uversky</w:t>
      </w:r>
      <w:r w:rsidRPr="00CF16A0">
        <w:rPr>
          <w:rFonts w:ascii="Times New Roman" w:hAnsi="Times New Roman" w:cs="Times New Roman"/>
          <w:b/>
          <w:vertAlign w:val="superscript"/>
        </w:rPr>
        <w:t>3</w:t>
      </w:r>
      <w:r w:rsidR="003F4D9F">
        <w:rPr>
          <w:rFonts w:ascii="Times New Roman" w:hAnsi="Times New Roman" w:cs="Times New Roman"/>
          <w:b/>
          <w:vertAlign w:val="superscript"/>
        </w:rPr>
        <w:t>,4</w:t>
      </w:r>
      <w:r w:rsidRPr="00CF16A0">
        <w:rPr>
          <w:rFonts w:ascii="Times New Roman" w:hAnsi="Times New Roman" w:cs="Times New Roman"/>
          <w:b/>
        </w:rPr>
        <w:t>, Rajanish Giri</w:t>
      </w:r>
      <w:r w:rsidRPr="00CF16A0">
        <w:rPr>
          <w:rFonts w:ascii="Times New Roman" w:hAnsi="Times New Roman" w:cs="Times New Roman"/>
          <w:b/>
          <w:vertAlign w:val="superscript"/>
        </w:rPr>
        <w:t>1*</w:t>
      </w:r>
    </w:p>
    <w:p w14:paraId="0AF41A20" w14:textId="77777777" w:rsidR="00CF16A0" w:rsidRPr="00CF16A0" w:rsidRDefault="00CF16A0" w:rsidP="00CF16A0">
      <w:pPr>
        <w:rPr>
          <w:rFonts w:ascii="Times New Roman" w:hAnsi="Times New Roman" w:cs="Times New Roman"/>
          <w:b/>
        </w:rPr>
      </w:pPr>
    </w:p>
    <w:p w14:paraId="519B051B" w14:textId="4D23F0DE" w:rsidR="00CF16A0" w:rsidRDefault="00CF16A0" w:rsidP="00CF16A0">
      <w:pPr>
        <w:spacing w:line="360" w:lineRule="auto"/>
        <w:jc w:val="center"/>
        <w:rPr>
          <w:rFonts w:ascii="Times New Roman" w:hAnsi="Times New Roman" w:cs="Times New Roman"/>
          <w:i/>
        </w:rPr>
      </w:pPr>
      <w:r w:rsidRPr="00CF16A0">
        <w:rPr>
          <w:rFonts w:ascii="Times New Roman" w:hAnsi="Times New Roman" w:cs="Times New Roman"/>
          <w:i/>
          <w:vertAlign w:val="superscript"/>
        </w:rPr>
        <w:t>1</w:t>
      </w:r>
      <w:r w:rsidRPr="00CF16A0">
        <w:rPr>
          <w:rFonts w:ascii="Times New Roman" w:hAnsi="Times New Roman" w:cs="Times New Roman"/>
          <w:i/>
        </w:rPr>
        <w:t>School of Basic Sciences, Indian Institute of Technology Mandi, VPO Kamand, Himachal Pradesh 175005, India;</w:t>
      </w:r>
    </w:p>
    <w:p w14:paraId="5C3A06C3" w14:textId="77777777" w:rsidR="003F4D9F" w:rsidRDefault="003F4D9F" w:rsidP="003F4D9F">
      <w:pPr>
        <w:spacing w:line="360" w:lineRule="auto"/>
        <w:jc w:val="center"/>
        <w:rPr>
          <w:rFonts w:ascii="Times New Roman" w:hAnsi="Times New Roman" w:cs="Times New Roman"/>
          <w:i/>
        </w:rPr>
      </w:pPr>
      <w:r w:rsidRPr="003F4D9F">
        <w:rPr>
          <w:rFonts w:ascii="Times New Roman" w:hAnsi="Times New Roman" w:cs="Times New Roman"/>
          <w:i/>
          <w:vertAlign w:val="superscript"/>
        </w:rPr>
        <w:t>2</w:t>
      </w:r>
      <w:r w:rsidRPr="003F4D9F">
        <w:rPr>
          <w:rFonts w:ascii="Times New Roman" w:hAnsi="Times New Roman" w:cs="Times New Roman"/>
          <w:i/>
        </w:rPr>
        <w:t>Molecular Biophysics Unit (MBU), Indian Institute of Science, Bengaluru 560012, India;</w:t>
      </w:r>
    </w:p>
    <w:p w14:paraId="28A2F366" w14:textId="77777777" w:rsidR="003F4D9F" w:rsidRDefault="003F4D9F" w:rsidP="003F4D9F">
      <w:pPr>
        <w:spacing w:line="360" w:lineRule="auto"/>
        <w:jc w:val="center"/>
        <w:rPr>
          <w:rFonts w:ascii="Times New Roman" w:hAnsi="Times New Roman" w:cs="Times New Roman"/>
          <w:i/>
        </w:rPr>
      </w:pPr>
      <w:r>
        <w:rPr>
          <w:rFonts w:ascii="Times New Roman" w:hAnsi="Times New Roman" w:cs="Times New Roman"/>
          <w:i/>
          <w:vertAlign w:val="superscript"/>
        </w:rPr>
        <w:t>3</w:t>
      </w:r>
      <w:r w:rsidR="00CF16A0" w:rsidRPr="00CF16A0">
        <w:rPr>
          <w:rFonts w:ascii="Times New Roman" w:hAnsi="Times New Roman" w:cs="Times New Roman"/>
          <w:i/>
        </w:rPr>
        <w:t>Department of Molecular Medicine and Byrd Alzheimer's Research Institute, Morsani College of Medicine, University of South Florida, Tampa, Florida, United States of America</w:t>
      </w:r>
    </w:p>
    <w:p w14:paraId="34527D19" w14:textId="591F80F4" w:rsidR="00CF16A0" w:rsidRPr="00CF16A0" w:rsidRDefault="003F4D9F" w:rsidP="003F4D9F">
      <w:pPr>
        <w:spacing w:line="360" w:lineRule="auto"/>
        <w:jc w:val="center"/>
        <w:rPr>
          <w:rFonts w:ascii="Times New Roman" w:hAnsi="Times New Roman" w:cs="Times New Roman"/>
          <w:i/>
        </w:rPr>
      </w:pPr>
      <w:r>
        <w:rPr>
          <w:rFonts w:ascii="Times New Roman" w:hAnsi="Times New Roman" w:cs="Times New Roman"/>
          <w:i/>
          <w:vertAlign w:val="superscript"/>
        </w:rPr>
        <w:t>4</w:t>
      </w:r>
      <w:r w:rsidR="00CF16A0" w:rsidRPr="00CF16A0">
        <w:rPr>
          <w:rFonts w:ascii="Times New Roman" w:hAnsi="Times New Roman" w:cs="Times New Roman"/>
          <w:i/>
        </w:rPr>
        <w:t>Laboratory of New Methods in Biology, Institute for Biological Instrumentation of the Russian Academy of Sciences, Federal Research Center “Pushchino Scientific Center for Biological Research of the Russian Academy of Sciences”, Pushchino, Moscow region, 142290 Russia</w:t>
      </w:r>
    </w:p>
    <w:p w14:paraId="5B95E73F" w14:textId="77777777" w:rsidR="00CF16A0" w:rsidRPr="00CF16A0" w:rsidRDefault="00CF16A0" w:rsidP="00CF16A0">
      <w:pPr>
        <w:spacing w:line="360" w:lineRule="auto"/>
        <w:jc w:val="center"/>
        <w:rPr>
          <w:rFonts w:ascii="Times New Roman" w:hAnsi="Times New Roman" w:cs="Times New Roman"/>
          <w:b/>
        </w:rPr>
      </w:pPr>
    </w:p>
    <w:p w14:paraId="20D53A73" w14:textId="77777777" w:rsidR="00CF16A0" w:rsidRPr="00CF16A0" w:rsidRDefault="00CF16A0" w:rsidP="00CF16A0">
      <w:pPr>
        <w:spacing w:line="360" w:lineRule="auto"/>
        <w:jc w:val="center"/>
        <w:rPr>
          <w:rFonts w:ascii="Times New Roman" w:hAnsi="Times New Roman" w:cs="Times New Roman"/>
          <w:b/>
        </w:rPr>
      </w:pPr>
    </w:p>
    <w:p w14:paraId="2F300A19" w14:textId="77777777" w:rsidR="00CF16A0" w:rsidRPr="00CF16A0" w:rsidRDefault="00CF16A0" w:rsidP="00CF16A0">
      <w:pPr>
        <w:spacing w:line="360" w:lineRule="auto"/>
        <w:jc w:val="center"/>
        <w:rPr>
          <w:rFonts w:ascii="Times New Roman" w:hAnsi="Times New Roman" w:cs="Times New Roman"/>
          <w:b/>
        </w:rPr>
      </w:pPr>
    </w:p>
    <w:p w14:paraId="61001D06" w14:textId="77777777" w:rsidR="00CF16A0" w:rsidRPr="00CF16A0" w:rsidRDefault="00CF16A0" w:rsidP="00CF16A0">
      <w:pPr>
        <w:spacing w:line="360" w:lineRule="auto"/>
        <w:jc w:val="center"/>
        <w:rPr>
          <w:rFonts w:ascii="Times New Roman" w:hAnsi="Times New Roman" w:cs="Times New Roman"/>
          <w:b/>
        </w:rPr>
      </w:pPr>
    </w:p>
    <w:p w14:paraId="5C665501" w14:textId="77777777" w:rsidR="00CF16A0" w:rsidRPr="00CF16A0" w:rsidRDefault="00CF16A0" w:rsidP="00CF16A0">
      <w:pPr>
        <w:spacing w:line="360" w:lineRule="auto"/>
        <w:jc w:val="center"/>
        <w:rPr>
          <w:rFonts w:ascii="Times New Roman" w:hAnsi="Times New Roman" w:cs="Times New Roman"/>
          <w:b/>
        </w:rPr>
      </w:pPr>
    </w:p>
    <w:p w14:paraId="5CD801CB" w14:textId="77777777" w:rsidR="00CF16A0" w:rsidRPr="00CF16A0" w:rsidRDefault="00CF16A0" w:rsidP="00CF16A0">
      <w:pPr>
        <w:spacing w:line="360" w:lineRule="auto"/>
        <w:jc w:val="center"/>
        <w:rPr>
          <w:rFonts w:ascii="Times New Roman" w:hAnsi="Times New Roman" w:cs="Times New Roman"/>
          <w:b/>
        </w:rPr>
      </w:pPr>
    </w:p>
    <w:p w14:paraId="65C9C14E" w14:textId="77777777" w:rsidR="00CF16A0" w:rsidRPr="00CF16A0" w:rsidRDefault="00CF16A0" w:rsidP="00CF16A0">
      <w:pPr>
        <w:spacing w:line="360" w:lineRule="auto"/>
        <w:jc w:val="center"/>
        <w:rPr>
          <w:rFonts w:ascii="Times New Roman" w:hAnsi="Times New Roman" w:cs="Times New Roman"/>
          <w:b/>
        </w:rPr>
      </w:pPr>
    </w:p>
    <w:p w14:paraId="0809B125" w14:textId="77777777" w:rsidR="00CF16A0" w:rsidRPr="00CF16A0" w:rsidRDefault="00CF16A0" w:rsidP="00CF16A0">
      <w:pPr>
        <w:spacing w:line="360" w:lineRule="auto"/>
        <w:jc w:val="both"/>
        <w:rPr>
          <w:rFonts w:ascii="Times New Roman" w:hAnsi="Times New Roman" w:cs="Times New Roman"/>
        </w:rPr>
      </w:pPr>
      <w:r w:rsidRPr="00CF16A0">
        <w:rPr>
          <w:rFonts w:ascii="Times New Roman" w:hAnsi="Times New Roman" w:cs="Times New Roman"/>
          <w:b/>
        </w:rPr>
        <w:t xml:space="preserve">*Correspondence to: </w:t>
      </w:r>
      <w:r w:rsidRPr="00CF16A0">
        <w:rPr>
          <w:rFonts w:ascii="Times New Roman" w:hAnsi="Times New Roman" w:cs="Times New Roman"/>
        </w:rPr>
        <w:t xml:space="preserve">Dr. Rajanish Giri, School of Basic Sciences, Indian Institute of Technology Mandi, Himachal Pradesh 175005, India. Email: </w:t>
      </w:r>
      <w:hyperlink r:id="rId7">
        <w:r w:rsidRPr="00CF16A0">
          <w:rPr>
            <w:rStyle w:val="InternetLink"/>
            <w:rFonts w:ascii="Times New Roman" w:hAnsi="Times New Roman" w:cs="Times New Roman"/>
          </w:rPr>
          <w:t>rajanishgiri@iitmandi.ac.in</w:t>
        </w:r>
      </w:hyperlink>
      <w:r w:rsidRPr="00CF16A0">
        <w:rPr>
          <w:rFonts w:ascii="Times New Roman" w:hAnsi="Times New Roman" w:cs="Times New Roman"/>
        </w:rPr>
        <w:t>.  Telephone number: 01905-267134, Fax number: 01905-267138</w:t>
      </w:r>
    </w:p>
    <w:p w14:paraId="3DEEC669" w14:textId="77777777" w:rsidR="001458A6" w:rsidRDefault="001458A6"/>
    <w:p w14:paraId="3656B9AB" w14:textId="77777777" w:rsidR="001458A6" w:rsidRDefault="001458A6"/>
    <w:p w14:paraId="78883BE1" w14:textId="77777777" w:rsidR="00ED5945" w:rsidRPr="00ED5945" w:rsidRDefault="00ED5945" w:rsidP="00ED5945">
      <w:pPr>
        <w:tabs>
          <w:tab w:val="left" w:pos="2321"/>
        </w:tabs>
        <w:ind w:left="-426" w:right="-613"/>
        <w:rPr>
          <w:rFonts w:ascii="Times New Roman" w:hAnsi="Times New Roman" w:cs="Times New Roman"/>
          <w:b/>
          <w:sz w:val="24"/>
        </w:rPr>
      </w:pPr>
      <w:r w:rsidRPr="00ED5945">
        <w:rPr>
          <w:rFonts w:ascii="Times New Roman" w:hAnsi="Times New Roman" w:cs="Times New Roman"/>
          <w:b/>
          <w:sz w:val="24"/>
        </w:rPr>
        <w:lastRenderedPageBreak/>
        <w:t>Supplem</w:t>
      </w:r>
      <w:r w:rsidR="00B97AC7">
        <w:rPr>
          <w:rFonts w:ascii="Times New Roman" w:hAnsi="Times New Roman" w:cs="Times New Roman"/>
          <w:b/>
          <w:sz w:val="24"/>
        </w:rPr>
        <w:t>en</w:t>
      </w:r>
      <w:r w:rsidRPr="00ED5945">
        <w:rPr>
          <w:rFonts w:ascii="Times New Roman" w:hAnsi="Times New Roman" w:cs="Times New Roman"/>
          <w:b/>
          <w:sz w:val="24"/>
        </w:rPr>
        <w:t>tary Table 1.</w:t>
      </w:r>
      <w:r>
        <w:rPr>
          <w:rFonts w:ascii="Times New Roman" w:hAnsi="Times New Roman" w:cs="Times New Roman"/>
          <w:b/>
          <w:sz w:val="24"/>
        </w:rPr>
        <w:t xml:space="preserve">Predicted </w:t>
      </w:r>
      <w:r w:rsidRPr="00ED5945">
        <w:rPr>
          <w:rFonts w:ascii="Times New Roman" w:hAnsi="Times New Roman" w:cs="Times New Roman"/>
          <w:b/>
          <w:sz w:val="24"/>
        </w:rPr>
        <w:t xml:space="preserve">Percentage of Intrinsic Disorder (PPID) in Transcription factors which are JNK substrates. </w:t>
      </w:r>
    </w:p>
    <w:tbl>
      <w:tblPr>
        <w:tblW w:w="1034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999"/>
        <w:gridCol w:w="1121"/>
        <w:gridCol w:w="889"/>
        <w:gridCol w:w="993"/>
        <w:gridCol w:w="730"/>
        <w:gridCol w:w="841"/>
        <w:gridCol w:w="992"/>
        <w:gridCol w:w="1134"/>
        <w:gridCol w:w="1060"/>
        <w:gridCol w:w="993"/>
      </w:tblGrid>
      <w:tr w:rsidR="00ED5945" w:rsidRPr="00A42FCA" w14:paraId="1C269113" w14:textId="77777777" w:rsidTr="00CD3D45">
        <w:trPr>
          <w:trHeight w:val="1266"/>
        </w:trPr>
        <w:tc>
          <w:tcPr>
            <w:tcW w:w="588" w:type="dxa"/>
            <w:shd w:val="clear" w:color="auto" w:fill="auto"/>
            <w:vAlign w:val="center"/>
            <w:hideMark/>
          </w:tcPr>
          <w:p w14:paraId="65567CF0" w14:textId="77777777" w:rsidR="00ED5945" w:rsidRPr="00A42FCA" w:rsidRDefault="00ED5945" w:rsidP="00CD3D45">
            <w:pPr>
              <w:jc w:val="center"/>
              <w:rPr>
                <w:rFonts w:ascii="Times New Roman" w:hAnsi="Times New Roman" w:cs="Times New Roman"/>
                <w:b/>
                <w:bCs/>
                <w:color w:val="000000"/>
              </w:rPr>
            </w:pPr>
            <w:r w:rsidRPr="00A42FCA">
              <w:rPr>
                <w:rFonts w:ascii="Times New Roman" w:hAnsi="Times New Roman" w:cs="Times New Roman"/>
                <w:b/>
                <w:bCs/>
                <w:color w:val="000000"/>
              </w:rPr>
              <w:t>Sr. No.</w:t>
            </w:r>
          </w:p>
        </w:tc>
        <w:tc>
          <w:tcPr>
            <w:tcW w:w="999" w:type="dxa"/>
            <w:shd w:val="clear" w:color="auto" w:fill="auto"/>
            <w:vAlign w:val="center"/>
            <w:hideMark/>
          </w:tcPr>
          <w:p w14:paraId="17895706" w14:textId="77777777" w:rsidR="00ED5945" w:rsidRPr="00A42FCA" w:rsidRDefault="00ED5945" w:rsidP="00CD3D45">
            <w:pPr>
              <w:jc w:val="center"/>
              <w:rPr>
                <w:rFonts w:ascii="Times New Roman" w:hAnsi="Times New Roman" w:cs="Times New Roman"/>
                <w:b/>
                <w:bCs/>
                <w:color w:val="000000"/>
              </w:rPr>
            </w:pPr>
            <w:r w:rsidRPr="00A42FCA">
              <w:rPr>
                <w:rFonts w:ascii="Times New Roman" w:hAnsi="Times New Roman" w:cs="Times New Roman"/>
                <w:b/>
                <w:bCs/>
                <w:color w:val="000000"/>
              </w:rPr>
              <w:t>Protein</w:t>
            </w:r>
          </w:p>
        </w:tc>
        <w:tc>
          <w:tcPr>
            <w:tcW w:w="1121" w:type="dxa"/>
            <w:shd w:val="clear" w:color="auto" w:fill="auto"/>
            <w:vAlign w:val="center"/>
            <w:hideMark/>
          </w:tcPr>
          <w:p w14:paraId="6C74B9CE" w14:textId="77777777" w:rsidR="00ED5945" w:rsidRPr="00A42FCA" w:rsidRDefault="00ED5945" w:rsidP="00CD3D45">
            <w:pPr>
              <w:jc w:val="center"/>
              <w:rPr>
                <w:rFonts w:ascii="Times New Roman" w:hAnsi="Times New Roman" w:cs="Times New Roman"/>
                <w:b/>
                <w:bCs/>
                <w:color w:val="000000"/>
              </w:rPr>
            </w:pPr>
            <w:r w:rsidRPr="00A42FCA">
              <w:rPr>
                <w:rFonts w:ascii="Times New Roman" w:hAnsi="Times New Roman" w:cs="Times New Roman"/>
                <w:b/>
                <w:bCs/>
                <w:color w:val="000000"/>
              </w:rPr>
              <w:t>Uniprot</w:t>
            </w:r>
          </w:p>
        </w:tc>
        <w:tc>
          <w:tcPr>
            <w:tcW w:w="889" w:type="dxa"/>
            <w:shd w:val="clear" w:color="auto" w:fill="auto"/>
            <w:vAlign w:val="center"/>
            <w:hideMark/>
          </w:tcPr>
          <w:p w14:paraId="16A30D5A" w14:textId="77777777" w:rsidR="00ED5945" w:rsidRPr="00A42FCA" w:rsidRDefault="00ED5945" w:rsidP="00CD3D45">
            <w:pPr>
              <w:jc w:val="center"/>
              <w:rPr>
                <w:rFonts w:ascii="Times New Roman" w:hAnsi="Times New Roman" w:cs="Times New Roman"/>
                <w:b/>
                <w:bCs/>
                <w:color w:val="000000"/>
              </w:rPr>
            </w:pPr>
            <w:r w:rsidRPr="00A42FCA">
              <w:rPr>
                <w:rFonts w:ascii="Times New Roman" w:hAnsi="Times New Roman" w:cs="Times New Roman"/>
                <w:b/>
                <w:bCs/>
                <w:color w:val="000000"/>
              </w:rPr>
              <w:t>Length</w:t>
            </w:r>
          </w:p>
        </w:tc>
        <w:tc>
          <w:tcPr>
            <w:tcW w:w="993" w:type="dxa"/>
            <w:shd w:val="clear" w:color="auto" w:fill="auto"/>
            <w:vAlign w:val="center"/>
            <w:hideMark/>
          </w:tcPr>
          <w:p w14:paraId="65DFB573" w14:textId="77777777" w:rsidR="00ED5945" w:rsidRPr="00A42FCA" w:rsidRDefault="00ED5945" w:rsidP="00CD3D45">
            <w:pPr>
              <w:jc w:val="center"/>
              <w:rPr>
                <w:rFonts w:ascii="Times New Roman" w:hAnsi="Times New Roman" w:cs="Times New Roman"/>
                <w:b/>
                <w:bCs/>
                <w:color w:val="000000"/>
              </w:rPr>
            </w:pPr>
            <w:r w:rsidRPr="00A42FCA">
              <w:rPr>
                <w:rFonts w:ascii="Times New Roman" w:hAnsi="Times New Roman" w:cs="Times New Roman"/>
                <w:b/>
                <w:bCs/>
                <w:color w:val="000000"/>
              </w:rPr>
              <w:t>PPID VLXT</w:t>
            </w:r>
          </w:p>
        </w:tc>
        <w:tc>
          <w:tcPr>
            <w:tcW w:w="730" w:type="dxa"/>
            <w:shd w:val="clear" w:color="auto" w:fill="auto"/>
            <w:vAlign w:val="center"/>
            <w:hideMark/>
          </w:tcPr>
          <w:p w14:paraId="7A63ABAD" w14:textId="77777777" w:rsidR="00ED5945" w:rsidRPr="00A42FCA" w:rsidRDefault="00ED5945" w:rsidP="00CD3D45">
            <w:pPr>
              <w:jc w:val="center"/>
              <w:rPr>
                <w:rFonts w:ascii="Times New Roman" w:hAnsi="Times New Roman" w:cs="Times New Roman"/>
                <w:b/>
                <w:bCs/>
                <w:color w:val="000000"/>
              </w:rPr>
            </w:pPr>
            <w:r w:rsidRPr="00A42FCA">
              <w:rPr>
                <w:rFonts w:ascii="Times New Roman" w:hAnsi="Times New Roman" w:cs="Times New Roman"/>
                <w:b/>
                <w:bCs/>
                <w:color w:val="000000"/>
              </w:rPr>
              <w:t>PPID VL3</w:t>
            </w:r>
          </w:p>
        </w:tc>
        <w:tc>
          <w:tcPr>
            <w:tcW w:w="841" w:type="dxa"/>
            <w:shd w:val="clear" w:color="auto" w:fill="auto"/>
            <w:vAlign w:val="center"/>
            <w:hideMark/>
          </w:tcPr>
          <w:p w14:paraId="321C9247" w14:textId="77777777" w:rsidR="00ED5945" w:rsidRPr="00A42FCA" w:rsidRDefault="00ED5945" w:rsidP="00CD3D45">
            <w:pPr>
              <w:jc w:val="center"/>
              <w:rPr>
                <w:rFonts w:ascii="Times New Roman" w:hAnsi="Times New Roman" w:cs="Times New Roman"/>
                <w:b/>
                <w:bCs/>
                <w:color w:val="000000"/>
              </w:rPr>
            </w:pPr>
            <w:r w:rsidRPr="00A42FCA">
              <w:rPr>
                <w:rFonts w:ascii="Times New Roman" w:hAnsi="Times New Roman" w:cs="Times New Roman"/>
                <w:b/>
                <w:bCs/>
                <w:color w:val="000000"/>
              </w:rPr>
              <w:t>PPID VSL2</w:t>
            </w:r>
          </w:p>
        </w:tc>
        <w:tc>
          <w:tcPr>
            <w:tcW w:w="992" w:type="dxa"/>
            <w:shd w:val="clear" w:color="auto" w:fill="auto"/>
            <w:vAlign w:val="center"/>
            <w:hideMark/>
          </w:tcPr>
          <w:p w14:paraId="4631CCA7" w14:textId="77777777" w:rsidR="00ED5945" w:rsidRPr="00A42FCA" w:rsidRDefault="00ED5945" w:rsidP="00CD3D45">
            <w:pPr>
              <w:jc w:val="center"/>
              <w:rPr>
                <w:rFonts w:ascii="Times New Roman" w:hAnsi="Times New Roman" w:cs="Times New Roman"/>
                <w:b/>
                <w:bCs/>
                <w:color w:val="000000"/>
              </w:rPr>
            </w:pPr>
            <w:r w:rsidRPr="00A42FCA">
              <w:rPr>
                <w:rFonts w:ascii="Times New Roman" w:hAnsi="Times New Roman" w:cs="Times New Roman"/>
                <w:b/>
                <w:bCs/>
                <w:color w:val="000000"/>
              </w:rPr>
              <w:t>PPID    FIT</w:t>
            </w:r>
          </w:p>
        </w:tc>
        <w:tc>
          <w:tcPr>
            <w:tcW w:w="1134" w:type="dxa"/>
            <w:shd w:val="clear" w:color="auto" w:fill="auto"/>
            <w:vAlign w:val="center"/>
            <w:hideMark/>
          </w:tcPr>
          <w:p w14:paraId="176EB321" w14:textId="77777777" w:rsidR="00ED5945" w:rsidRPr="00A42FCA" w:rsidRDefault="00ED5945" w:rsidP="00CD3D45">
            <w:pPr>
              <w:jc w:val="center"/>
              <w:rPr>
                <w:rFonts w:ascii="Times New Roman" w:hAnsi="Times New Roman" w:cs="Times New Roman"/>
                <w:b/>
                <w:bCs/>
                <w:color w:val="000000"/>
              </w:rPr>
            </w:pPr>
            <w:r w:rsidRPr="00A42FCA">
              <w:rPr>
                <w:rFonts w:ascii="Times New Roman" w:hAnsi="Times New Roman" w:cs="Times New Roman"/>
                <w:b/>
                <w:bCs/>
                <w:color w:val="000000"/>
              </w:rPr>
              <w:t>PPID IUPRED long</w:t>
            </w:r>
          </w:p>
        </w:tc>
        <w:tc>
          <w:tcPr>
            <w:tcW w:w="1060" w:type="dxa"/>
            <w:shd w:val="clear" w:color="auto" w:fill="auto"/>
            <w:vAlign w:val="center"/>
            <w:hideMark/>
          </w:tcPr>
          <w:p w14:paraId="4BE59A9D" w14:textId="77777777" w:rsidR="00ED5945" w:rsidRPr="00A42FCA" w:rsidRDefault="00ED5945" w:rsidP="00CD3D45">
            <w:pPr>
              <w:jc w:val="center"/>
              <w:rPr>
                <w:rFonts w:ascii="Times New Roman" w:hAnsi="Times New Roman" w:cs="Times New Roman"/>
                <w:b/>
                <w:bCs/>
                <w:color w:val="000000"/>
              </w:rPr>
            </w:pPr>
            <w:r w:rsidRPr="00A42FCA">
              <w:rPr>
                <w:rFonts w:ascii="Times New Roman" w:hAnsi="Times New Roman" w:cs="Times New Roman"/>
                <w:b/>
                <w:bCs/>
                <w:color w:val="000000"/>
              </w:rPr>
              <w:t>PPID IUPRED short</w:t>
            </w:r>
          </w:p>
        </w:tc>
        <w:tc>
          <w:tcPr>
            <w:tcW w:w="993" w:type="dxa"/>
            <w:shd w:val="clear" w:color="auto" w:fill="auto"/>
            <w:vAlign w:val="center"/>
            <w:hideMark/>
          </w:tcPr>
          <w:p w14:paraId="312DE3FF" w14:textId="77777777" w:rsidR="00ED5945" w:rsidRPr="00A42FCA" w:rsidRDefault="00ED5945" w:rsidP="00CD3D45">
            <w:pPr>
              <w:jc w:val="center"/>
              <w:rPr>
                <w:rFonts w:ascii="Times New Roman" w:hAnsi="Times New Roman" w:cs="Times New Roman"/>
                <w:b/>
                <w:bCs/>
                <w:color w:val="000000"/>
              </w:rPr>
            </w:pPr>
            <w:r w:rsidRPr="00A42FCA">
              <w:rPr>
                <w:rFonts w:ascii="Times New Roman" w:hAnsi="Times New Roman" w:cs="Times New Roman"/>
                <w:b/>
                <w:bCs/>
                <w:color w:val="000000"/>
              </w:rPr>
              <w:t>PPID Mean</w:t>
            </w:r>
          </w:p>
        </w:tc>
      </w:tr>
      <w:tr w:rsidR="00ED5945" w:rsidRPr="00A42FCA" w14:paraId="3F239F4C" w14:textId="77777777" w:rsidTr="00CD3D45">
        <w:trPr>
          <w:trHeight w:val="759"/>
        </w:trPr>
        <w:tc>
          <w:tcPr>
            <w:tcW w:w="588" w:type="dxa"/>
            <w:shd w:val="clear" w:color="auto" w:fill="auto"/>
            <w:noWrap/>
            <w:vAlign w:val="bottom"/>
            <w:hideMark/>
          </w:tcPr>
          <w:p w14:paraId="649841B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w:t>
            </w:r>
          </w:p>
        </w:tc>
        <w:tc>
          <w:tcPr>
            <w:tcW w:w="999" w:type="dxa"/>
            <w:shd w:val="clear" w:color="auto" w:fill="auto"/>
            <w:noWrap/>
            <w:vAlign w:val="bottom"/>
            <w:hideMark/>
          </w:tcPr>
          <w:p w14:paraId="71A0283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ATF2</w:t>
            </w:r>
          </w:p>
        </w:tc>
        <w:tc>
          <w:tcPr>
            <w:tcW w:w="1121" w:type="dxa"/>
            <w:shd w:val="clear" w:color="auto" w:fill="auto"/>
            <w:noWrap/>
            <w:vAlign w:val="bottom"/>
            <w:hideMark/>
          </w:tcPr>
          <w:p w14:paraId="6B08D16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P15336</w:t>
            </w:r>
          </w:p>
        </w:tc>
        <w:tc>
          <w:tcPr>
            <w:tcW w:w="889" w:type="dxa"/>
            <w:shd w:val="clear" w:color="auto" w:fill="auto"/>
            <w:noWrap/>
            <w:vAlign w:val="bottom"/>
            <w:hideMark/>
          </w:tcPr>
          <w:p w14:paraId="5310FD8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505</w:t>
            </w:r>
          </w:p>
        </w:tc>
        <w:tc>
          <w:tcPr>
            <w:tcW w:w="993" w:type="dxa"/>
            <w:shd w:val="clear" w:color="auto" w:fill="auto"/>
            <w:noWrap/>
            <w:vAlign w:val="bottom"/>
            <w:hideMark/>
          </w:tcPr>
          <w:p w14:paraId="1CBF425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72.08</w:t>
            </w:r>
          </w:p>
        </w:tc>
        <w:tc>
          <w:tcPr>
            <w:tcW w:w="730" w:type="dxa"/>
            <w:shd w:val="clear" w:color="auto" w:fill="auto"/>
            <w:noWrap/>
            <w:vAlign w:val="bottom"/>
            <w:hideMark/>
          </w:tcPr>
          <w:p w14:paraId="2EA1ED63"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84.16</w:t>
            </w:r>
          </w:p>
        </w:tc>
        <w:tc>
          <w:tcPr>
            <w:tcW w:w="841" w:type="dxa"/>
            <w:shd w:val="clear" w:color="auto" w:fill="auto"/>
            <w:noWrap/>
            <w:vAlign w:val="bottom"/>
            <w:hideMark/>
          </w:tcPr>
          <w:p w14:paraId="7EFCF33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81.39</w:t>
            </w:r>
          </w:p>
        </w:tc>
        <w:tc>
          <w:tcPr>
            <w:tcW w:w="992" w:type="dxa"/>
            <w:shd w:val="clear" w:color="auto" w:fill="auto"/>
            <w:noWrap/>
            <w:vAlign w:val="bottom"/>
            <w:hideMark/>
          </w:tcPr>
          <w:p w14:paraId="74214EC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71.49</w:t>
            </w:r>
          </w:p>
        </w:tc>
        <w:tc>
          <w:tcPr>
            <w:tcW w:w="1134" w:type="dxa"/>
            <w:shd w:val="clear" w:color="auto" w:fill="auto"/>
            <w:noWrap/>
            <w:vAlign w:val="bottom"/>
            <w:hideMark/>
          </w:tcPr>
          <w:p w14:paraId="33B514D9"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75.25</w:t>
            </w:r>
          </w:p>
        </w:tc>
        <w:tc>
          <w:tcPr>
            <w:tcW w:w="1060" w:type="dxa"/>
            <w:shd w:val="clear" w:color="auto" w:fill="auto"/>
            <w:noWrap/>
            <w:vAlign w:val="bottom"/>
            <w:hideMark/>
          </w:tcPr>
          <w:p w14:paraId="5E0D74CF"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44.16</w:t>
            </w:r>
          </w:p>
        </w:tc>
        <w:tc>
          <w:tcPr>
            <w:tcW w:w="993" w:type="dxa"/>
            <w:shd w:val="clear" w:color="auto" w:fill="auto"/>
            <w:noWrap/>
            <w:vAlign w:val="bottom"/>
            <w:hideMark/>
          </w:tcPr>
          <w:p w14:paraId="233C59B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75.25</w:t>
            </w:r>
          </w:p>
        </w:tc>
      </w:tr>
      <w:tr w:rsidR="00ED5945" w:rsidRPr="00A42FCA" w14:paraId="61E4A841" w14:textId="77777777" w:rsidTr="00CD3D45">
        <w:trPr>
          <w:trHeight w:val="724"/>
        </w:trPr>
        <w:tc>
          <w:tcPr>
            <w:tcW w:w="588" w:type="dxa"/>
            <w:shd w:val="clear" w:color="auto" w:fill="auto"/>
            <w:noWrap/>
            <w:vAlign w:val="bottom"/>
            <w:hideMark/>
          </w:tcPr>
          <w:p w14:paraId="18F999B5"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w:t>
            </w:r>
          </w:p>
        </w:tc>
        <w:tc>
          <w:tcPr>
            <w:tcW w:w="999" w:type="dxa"/>
            <w:shd w:val="clear" w:color="auto" w:fill="auto"/>
            <w:noWrap/>
            <w:vAlign w:val="bottom"/>
            <w:hideMark/>
          </w:tcPr>
          <w:p w14:paraId="08C914D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Elk1</w:t>
            </w:r>
          </w:p>
        </w:tc>
        <w:tc>
          <w:tcPr>
            <w:tcW w:w="1121" w:type="dxa"/>
            <w:shd w:val="clear" w:color="auto" w:fill="auto"/>
            <w:noWrap/>
            <w:vAlign w:val="bottom"/>
            <w:hideMark/>
          </w:tcPr>
          <w:p w14:paraId="5FDDF5C2"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P19419</w:t>
            </w:r>
          </w:p>
        </w:tc>
        <w:tc>
          <w:tcPr>
            <w:tcW w:w="889" w:type="dxa"/>
            <w:shd w:val="clear" w:color="auto" w:fill="auto"/>
            <w:noWrap/>
            <w:vAlign w:val="bottom"/>
            <w:hideMark/>
          </w:tcPr>
          <w:p w14:paraId="0F4B1DB3"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428</w:t>
            </w:r>
          </w:p>
        </w:tc>
        <w:tc>
          <w:tcPr>
            <w:tcW w:w="993" w:type="dxa"/>
            <w:shd w:val="clear" w:color="auto" w:fill="auto"/>
            <w:noWrap/>
            <w:vAlign w:val="bottom"/>
            <w:hideMark/>
          </w:tcPr>
          <w:p w14:paraId="0CD66CE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72.43</w:t>
            </w:r>
          </w:p>
        </w:tc>
        <w:tc>
          <w:tcPr>
            <w:tcW w:w="730" w:type="dxa"/>
            <w:shd w:val="clear" w:color="auto" w:fill="auto"/>
            <w:noWrap/>
            <w:vAlign w:val="bottom"/>
            <w:hideMark/>
          </w:tcPr>
          <w:p w14:paraId="028F3570"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78.04</w:t>
            </w:r>
          </w:p>
        </w:tc>
        <w:tc>
          <w:tcPr>
            <w:tcW w:w="841" w:type="dxa"/>
            <w:shd w:val="clear" w:color="auto" w:fill="auto"/>
            <w:noWrap/>
            <w:vAlign w:val="bottom"/>
            <w:hideMark/>
          </w:tcPr>
          <w:p w14:paraId="116166E8"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80.14</w:t>
            </w:r>
          </w:p>
        </w:tc>
        <w:tc>
          <w:tcPr>
            <w:tcW w:w="992" w:type="dxa"/>
            <w:shd w:val="clear" w:color="auto" w:fill="auto"/>
            <w:noWrap/>
            <w:vAlign w:val="bottom"/>
            <w:hideMark/>
          </w:tcPr>
          <w:p w14:paraId="349D338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78.27</w:t>
            </w:r>
          </w:p>
        </w:tc>
        <w:tc>
          <w:tcPr>
            <w:tcW w:w="1134" w:type="dxa"/>
            <w:shd w:val="clear" w:color="auto" w:fill="auto"/>
            <w:noWrap/>
            <w:vAlign w:val="bottom"/>
            <w:hideMark/>
          </w:tcPr>
          <w:p w14:paraId="2C111C13"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68.22</w:t>
            </w:r>
          </w:p>
        </w:tc>
        <w:tc>
          <w:tcPr>
            <w:tcW w:w="1060" w:type="dxa"/>
            <w:shd w:val="clear" w:color="auto" w:fill="auto"/>
            <w:noWrap/>
            <w:vAlign w:val="bottom"/>
            <w:hideMark/>
          </w:tcPr>
          <w:p w14:paraId="29A3703A"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56.31</w:t>
            </w:r>
          </w:p>
        </w:tc>
        <w:tc>
          <w:tcPr>
            <w:tcW w:w="993" w:type="dxa"/>
            <w:shd w:val="clear" w:color="auto" w:fill="auto"/>
            <w:noWrap/>
            <w:vAlign w:val="bottom"/>
            <w:hideMark/>
          </w:tcPr>
          <w:p w14:paraId="7AA95553"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75.7</w:t>
            </w:r>
          </w:p>
        </w:tc>
      </w:tr>
      <w:tr w:rsidR="00ED5945" w:rsidRPr="00A42FCA" w14:paraId="52AC1F6D" w14:textId="77777777" w:rsidTr="00CD3D45">
        <w:trPr>
          <w:trHeight w:val="822"/>
        </w:trPr>
        <w:tc>
          <w:tcPr>
            <w:tcW w:w="588" w:type="dxa"/>
            <w:shd w:val="clear" w:color="auto" w:fill="auto"/>
            <w:noWrap/>
            <w:vAlign w:val="bottom"/>
            <w:hideMark/>
          </w:tcPr>
          <w:p w14:paraId="5FCD5EC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3</w:t>
            </w:r>
          </w:p>
        </w:tc>
        <w:tc>
          <w:tcPr>
            <w:tcW w:w="999" w:type="dxa"/>
            <w:shd w:val="clear" w:color="auto" w:fill="auto"/>
            <w:noWrap/>
            <w:vAlign w:val="bottom"/>
            <w:hideMark/>
          </w:tcPr>
          <w:p w14:paraId="1F31D64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Elk3</w:t>
            </w:r>
          </w:p>
        </w:tc>
        <w:tc>
          <w:tcPr>
            <w:tcW w:w="1121" w:type="dxa"/>
            <w:shd w:val="clear" w:color="auto" w:fill="auto"/>
            <w:noWrap/>
            <w:vAlign w:val="bottom"/>
            <w:hideMark/>
          </w:tcPr>
          <w:p w14:paraId="79358AA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P41970</w:t>
            </w:r>
          </w:p>
        </w:tc>
        <w:tc>
          <w:tcPr>
            <w:tcW w:w="889" w:type="dxa"/>
            <w:shd w:val="clear" w:color="auto" w:fill="auto"/>
            <w:noWrap/>
            <w:vAlign w:val="bottom"/>
            <w:hideMark/>
          </w:tcPr>
          <w:p w14:paraId="5ED6D52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407</w:t>
            </w:r>
          </w:p>
        </w:tc>
        <w:tc>
          <w:tcPr>
            <w:tcW w:w="993" w:type="dxa"/>
            <w:shd w:val="clear" w:color="auto" w:fill="auto"/>
            <w:noWrap/>
            <w:vAlign w:val="bottom"/>
            <w:hideMark/>
          </w:tcPr>
          <w:p w14:paraId="64CA28D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49.39</w:t>
            </w:r>
          </w:p>
        </w:tc>
        <w:tc>
          <w:tcPr>
            <w:tcW w:w="730" w:type="dxa"/>
            <w:shd w:val="clear" w:color="auto" w:fill="auto"/>
            <w:noWrap/>
            <w:vAlign w:val="bottom"/>
            <w:hideMark/>
          </w:tcPr>
          <w:p w14:paraId="1DD3D4B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70.52</w:t>
            </w:r>
          </w:p>
        </w:tc>
        <w:tc>
          <w:tcPr>
            <w:tcW w:w="841" w:type="dxa"/>
            <w:shd w:val="clear" w:color="auto" w:fill="auto"/>
            <w:noWrap/>
            <w:vAlign w:val="bottom"/>
            <w:hideMark/>
          </w:tcPr>
          <w:p w14:paraId="36506685"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75.18</w:t>
            </w:r>
          </w:p>
        </w:tc>
        <w:tc>
          <w:tcPr>
            <w:tcW w:w="992" w:type="dxa"/>
            <w:shd w:val="clear" w:color="auto" w:fill="auto"/>
            <w:noWrap/>
            <w:vAlign w:val="bottom"/>
            <w:hideMark/>
          </w:tcPr>
          <w:p w14:paraId="66E4BFD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38.08</w:t>
            </w:r>
          </w:p>
        </w:tc>
        <w:tc>
          <w:tcPr>
            <w:tcW w:w="1134" w:type="dxa"/>
            <w:shd w:val="clear" w:color="auto" w:fill="auto"/>
            <w:noWrap/>
            <w:vAlign w:val="bottom"/>
            <w:hideMark/>
          </w:tcPr>
          <w:p w14:paraId="384C9AC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23.34</w:t>
            </w:r>
          </w:p>
        </w:tc>
        <w:tc>
          <w:tcPr>
            <w:tcW w:w="1060" w:type="dxa"/>
            <w:shd w:val="clear" w:color="auto" w:fill="auto"/>
            <w:noWrap/>
            <w:vAlign w:val="bottom"/>
            <w:hideMark/>
          </w:tcPr>
          <w:p w14:paraId="7EDB30E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19.9</w:t>
            </w:r>
          </w:p>
        </w:tc>
        <w:tc>
          <w:tcPr>
            <w:tcW w:w="993" w:type="dxa"/>
            <w:shd w:val="clear" w:color="auto" w:fill="auto"/>
            <w:noWrap/>
            <w:vAlign w:val="bottom"/>
            <w:hideMark/>
          </w:tcPr>
          <w:p w14:paraId="5803F7B2"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45.21</w:t>
            </w:r>
          </w:p>
        </w:tc>
      </w:tr>
      <w:tr w:rsidR="00ED5945" w:rsidRPr="00A42FCA" w14:paraId="64B4BA70" w14:textId="77777777" w:rsidTr="00CD3D45">
        <w:trPr>
          <w:trHeight w:val="720"/>
        </w:trPr>
        <w:tc>
          <w:tcPr>
            <w:tcW w:w="588" w:type="dxa"/>
            <w:shd w:val="clear" w:color="auto" w:fill="auto"/>
            <w:noWrap/>
            <w:vAlign w:val="bottom"/>
            <w:hideMark/>
          </w:tcPr>
          <w:p w14:paraId="2598DEE6"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w:t>
            </w:r>
          </w:p>
        </w:tc>
        <w:tc>
          <w:tcPr>
            <w:tcW w:w="999" w:type="dxa"/>
            <w:shd w:val="clear" w:color="auto" w:fill="auto"/>
            <w:noWrap/>
            <w:vAlign w:val="bottom"/>
            <w:hideMark/>
          </w:tcPr>
          <w:p w14:paraId="6990656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Elk4</w:t>
            </w:r>
          </w:p>
        </w:tc>
        <w:tc>
          <w:tcPr>
            <w:tcW w:w="1121" w:type="dxa"/>
            <w:shd w:val="clear" w:color="auto" w:fill="auto"/>
            <w:noWrap/>
            <w:vAlign w:val="bottom"/>
            <w:hideMark/>
          </w:tcPr>
          <w:p w14:paraId="6747D845"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P28324</w:t>
            </w:r>
          </w:p>
        </w:tc>
        <w:tc>
          <w:tcPr>
            <w:tcW w:w="889" w:type="dxa"/>
            <w:shd w:val="clear" w:color="auto" w:fill="auto"/>
            <w:noWrap/>
            <w:vAlign w:val="bottom"/>
            <w:hideMark/>
          </w:tcPr>
          <w:p w14:paraId="67BA950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431</w:t>
            </w:r>
          </w:p>
        </w:tc>
        <w:tc>
          <w:tcPr>
            <w:tcW w:w="993" w:type="dxa"/>
            <w:shd w:val="clear" w:color="auto" w:fill="auto"/>
            <w:noWrap/>
            <w:vAlign w:val="bottom"/>
            <w:hideMark/>
          </w:tcPr>
          <w:p w14:paraId="60515CF9"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51.04</w:t>
            </w:r>
          </w:p>
        </w:tc>
        <w:tc>
          <w:tcPr>
            <w:tcW w:w="730" w:type="dxa"/>
            <w:shd w:val="clear" w:color="auto" w:fill="auto"/>
            <w:noWrap/>
            <w:vAlign w:val="bottom"/>
            <w:hideMark/>
          </w:tcPr>
          <w:p w14:paraId="51563A7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66.36</w:t>
            </w:r>
          </w:p>
        </w:tc>
        <w:tc>
          <w:tcPr>
            <w:tcW w:w="841" w:type="dxa"/>
            <w:shd w:val="clear" w:color="auto" w:fill="auto"/>
            <w:noWrap/>
            <w:vAlign w:val="bottom"/>
            <w:hideMark/>
          </w:tcPr>
          <w:p w14:paraId="5115F2D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78.65</w:t>
            </w:r>
          </w:p>
        </w:tc>
        <w:tc>
          <w:tcPr>
            <w:tcW w:w="992" w:type="dxa"/>
            <w:shd w:val="clear" w:color="auto" w:fill="auto"/>
            <w:noWrap/>
            <w:vAlign w:val="bottom"/>
            <w:hideMark/>
          </w:tcPr>
          <w:p w14:paraId="0FF5C4FA"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61.48</w:t>
            </w:r>
          </w:p>
        </w:tc>
        <w:tc>
          <w:tcPr>
            <w:tcW w:w="1134" w:type="dxa"/>
            <w:shd w:val="clear" w:color="auto" w:fill="auto"/>
            <w:noWrap/>
            <w:vAlign w:val="bottom"/>
            <w:hideMark/>
          </w:tcPr>
          <w:p w14:paraId="44618702"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48.72</w:t>
            </w:r>
          </w:p>
        </w:tc>
        <w:tc>
          <w:tcPr>
            <w:tcW w:w="1060" w:type="dxa"/>
            <w:shd w:val="clear" w:color="auto" w:fill="auto"/>
            <w:noWrap/>
            <w:vAlign w:val="bottom"/>
            <w:hideMark/>
          </w:tcPr>
          <w:p w14:paraId="0B58FE0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36.19</w:t>
            </w:r>
          </w:p>
        </w:tc>
        <w:tc>
          <w:tcPr>
            <w:tcW w:w="993" w:type="dxa"/>
            <w:shd w:val="clear" w:color="auto" w:fill="auto"/>
            <w:noWrap/>
            <w:vAlign w:val="bottom"/>
            <w:hideMark/>
          </w:tcPr>
          <w:p w14:paraId="50C1568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55.92</w:t>
            </w:r>
          </w:p>
        </w:tc>
      </w:tr>
      <w:tr w:rsidR="00ED5945" w:rsidRPr="00A42FCA" w14:paraId="3747C4DB" w14:textId="77777777" w:rsidTr="00CD3D45">
        <w:trPr>
          <w:trHeight w:val="674"/>
        </w:trPr>
        <w:tc>
          <w:tcPr>
            <w:tcW w:w="588" w:type="dxa"/>
            <w:shd w:val="clear" w:color="auto" w:fill="auto"/>
            <w:noWrap/>
            <w:vAlign w:val="bottom"/>
            <w:hideMark/>
          </w:tcPr>
          <w:p w14:paraId="78941E4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w:t>
            </w:r>
          </w:p>
        </w:tc>
        <w:tc>
          <w:tcPr>
            <w:tcW w:w="999" w:type="dxa"/>
            <w:shd w:val="clear" w:color="auto" w:fill="auto"/>
            <w:noWrap/>
            <w:vAlign w:val="bottom"/>
            <w:hideMark/>
          </w:tcPr>
          <w:p w14:paraId="49286BF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FOXO3</w:t>
            </w:r>
          </w:p>
        </w:tc>
        <w:tc>
          <w:tcPr>
            <w:tcW w:w="1121" w:type="dxa"/>
            <w:shd w:val="clear" w:color="auto" w:fill="auto"/>
            <w:noWrap/>
            <w:vAlign w:val="bottom"/>
            <w:hideMark/>
          </w:tcPr>
          <w:p w14:paraId="092ECA3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O43524</w:t>
            </w:r>
          </w:p>
        </w:tc>
        <w:tc>
          <w:tcPr>
            <w:tcW w:w="889" w:type="dxa"/>
            <w:shd w:val="clear" w:color="auto" w:fill="auto"/>
            <w:noWrap/>
            <w:vAlign w:val="bottom"/>
            <w:hideMark/>
          </w:tcPr>
          <w:p w14:paraId="3C9B24A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673</w:t>
            </w:r>
          </w:p>
        </w:tc>
        <w:tc>
          <w:tcPr>
            <w:tcW w:w="993" w:type="dxa"/>
            <w:shd w:val="clear" w:color="auto" w:fill="auto"/>
            <w:noWrap/>
            <w:vAlign w:val="bottom"/>
            <w:hideMark/>
          </w:tcPr>
          <w:p w14:paraId="3A114BD6"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64.04</w:t>
            </w:r>
          </w:p>
        </w:tc>
        <w:tc>
          <w:tcPr>
            <w:tcW w:w="730" w:type="dxa"/>
            <w:shd w:val="clear" w:color="auto" w:fill="auto"/>
            <w:noWrap/>
            <w:vAlign w:val="bottom"/>
            <w:hideMark/>
          </w:tcPr>
          <w:p w14:paraId="4E128EDF"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81.13</w:t>
            </w:r>
          </w:p>
        </w:tc>
        <w:tc>
          <w:tcPr>
            <w:tcW w:w="841" w:type="dxa"/>
            <w:shd w:val="clear" w:color="auto" w:fill="auto"/>
            <w:noWrap/>
            <w:vAlign w:val="bottom"/>
            <w:hideMark/>
          </w:tcPr>
          <w:p w14:paraId="7DF4AA33"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85.88</w:t>
            </w:r>
          </w:p>
        </w:tc>
        <w:tc>
          <w:tcPr>
            <w:tcW w:w="992" w:type="dxa"/>
            <w:shd w:val="clear" w:color="auto" w:fill="auto"/>
            <w:noWrap/>
            <w:vAlign w:val="bottom"/>
            <w:hideMark/>
          </w:tcPr>
          <w:p w14:paraId="1A360F9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81.87</w:t>
            </w:r>
          </w:p>
        </w:tc>
        <w:tc>
          <w:tcPr>
            <w:tcW w:w="1134" w:type="dxa"/>
            <w:shd w:val="clear" w:color="auto" w:fill="auto"/>
            <w:noWrap/>
            <w:vAlign w:val="bottom"/>
            <w:hideMark/>
          </w:tcPr>
          <w:p w14:paraId="0AF68E6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76.97</w:t>
            </w:r>
          </w:p>
        </w:tc>
        <w:tc>
          <w:tcPr>
            <w:tcW w:w="1060" w:type="dxa"/>
            <w:shd w:val="clear" w:color="auto" w:fill="auto"/>
            <w:noWrap/>
            <w:vAlign w:val="bottom"/>
            <w:hideMark/>
          </w:tcPr>
          <w:p w14:paraId="03816D09"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62.56</w:t>
            </w:r>
          </w:p>
        </w:tc>
        <w:tc>
          <w:tcPr>
            <w:tcW w:w="993" w:type="dxa"/>
            <w:shd w:val="clear" w:color="auto" w:fill="auto"/>
            <w:noWrap/>
            <w:vAlign w:val="bottom"/>
            <w:hideMark/>
          </w:tcPr>
          <w:p w14:paraId="3E1EAFA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79.79</w:t>
            </w:r>
          </w:p>
        </w:tc>
      </w:tr>
      <w:tr w:rsidR="00ED5945" w:rsidRPr="00A42FCA" w14:paraId="53C77860" w14:textId="77777777" w:rsidTr="00CD3D45">
        <w:trPr>
          <w:trHeight w:val="698"/>
        </w:trPr>
        <w:tc>
          <w:tcPr>
            <w:tcW w:w="588" w:type="dxa"/>
            <w:shd w:val="clear" w:color="auto" w:fill="auto"/>
            <w:noWrap/>
            <w:vAlign w:val="bottom"/>
            <w:hideMark/>
          </w:tcPr>
          <w:p w14:paraId="29B4EA1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w:t>
            </w:r>
          </w:p>
        </w:tc>
        <w:tc>
          <w:tcPr>
            <w:tcW w:w="999" w:type="dxa"/>
            <w:shd w:val="clear" w:color="auto" w:fill="auto"/>
            <w:noWrap/>
            <w:vAlign w:val="bottom"/>
            <w:hideMark/>
          </w:tcPr>
          <w:p w14:paraId="6908036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FOXO4</w:t>
            </w:r>
          </w:p>
        </w:tc>
        <w:tc>
          <w:tcPr>
            <w:tcW w:w="1121" w:type="dxa"/>
            <w:shd w:val="clear" w:color="auto" w:fill="auto"/>
            <w:noWrap/>
            <w:vAlign w:val="bottom"/>
            <w:hideMark/>
          </w:tcPr>
          <w:p w14:paraId="7A02789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P98177</w:t>
            </w:r>
          </w:p>
        </w:tc>
        <w:tc>
          <w:tcPr>
            <w:tcW w:w="889" w:type="dxa"/>
            <w:shd w:val="clear" w:color="auto" w:fill="auto"/>
            <w:noWrap/>
            <w:vAlign w:val="bottom"/>
            <w:hideMark/>
          </w:tcPr>
          <w:p w14:paraId="2857ABD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505</w:t>
            </w:r>
          </w:p>
        </w:tc>
        <w:tc>
          <w:tcPr>
            <w:tcW w:w="993" w:type="dxa"/>
            <w:shd w:val="clear" w:color="auto" w:fill="auto"/>
            <w:noWrap/>
            <w:vAlign w:val="bottom"/>
            <w:hideMark/>
          </w:tcPr>
          <w:p w14:paraId="4692446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70.89</w:t>
            </w:r>
          </w:p>
        </w:tc>
        <w:tc>
          <w:tcPr>
            <w:tcW w:w="730" w:type="dxa"/>
            <w:shd w:val="clear" w:color="auto" w:fill="auto"/>
            <w:noWrap/>
            <w:vAlign w:val="bottom"/>
            <w:hideMark/>
          </w:tcPr>
          <w:p w14:paraId="2410D849"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84.95</w:t>
            </w:r>
          </w:p>
        </w:tc>
        <w:tc>
          <w:tcPr>
            <w:tcW w:w="841" w:type="dxa"/>
            <w:shd w:val="clear" w:color="auto" w:fill="auto"/>
            <w:noWrap/>
            <w:vAlign w:val="bottom"/>
            <w:hideMark/>
          </w:tcPr>
          <w:p w14:paraId="4F79CD89"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90.5</w:t>
            </w:r>
          </w:p>
        </w:tc>
        <w:tc>
          <w:tcPr>
            <w:tcW w:w="992" w:type="dxa"/>
            <w:shd w:val="clear" w:color="auto" w:fill="auto"/>
            <w:noWrap/>
            <w:vAlign w:val="bottom"/>
            <w:hideMark/>
          </w:tcPr>
          <w:p w14:paraId="425F00CA"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81.39</w:t>
            </w:r>
          </w:p>
        </w:tc>
        <w:tc>
          <w:tcPr>
            <w:tcW w:w="1134" w:type="dxa"/>
            <w:shd w:val="clear" w:color="auto" w:fill="auto"/>
            <w:noWrap/>
            <w:vAlign w:val="bottom"/>
            <w:hideMark/>
          </w:tcPr>
          <w:p w14:paraId="107762C8"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66.34</w:t>
            </w:r>
          </w:p>
        </w:tc>
        <w:tc>
          <w:tcPr>
            <w:tcW w:w="1060" w:type="dxa"/>
            <w:shd w:val="clear" w:color="auto" w:fill="auto"/>
            <w:noWrap/>
            <w:vAlign w:val="bottom"/>
            <w:hideMark/>
          </w:tcPr>
          <w:p w14:paraId="1FCF0B9F"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47.13</w:t>
            </w:r>
          </w:p>
        </w:tc>
        <w:tc>
          <w:tcPr>
            <w:tcW w:w="993" w:type="dxa"/>
            <w:shd w:val="clear" w:color="auto" w:fill="auto"/>
            <w:noWrap/>
            <w:vAlign w:val="bottom"/>
            <w:hideMark/>
          </w:tcPr>
          <w:p w14:paraId="5DEC065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81.98</w:t>
            </w:r>
          </w:p>
        </w:tc>
      </w:tr>
      <w:tr w:rsidR="00ED5945" w:rsidRPr="00A42FCA" w14:paraId="34CEF27E" w14:textId="77777777" w:rsidTr="00CD3D45">
        <w:trPr>
          <w:trHeight w:val="708"/>
        </w:trPr>
        <w:tc>
          <w:tcPr>
            <w:tcW w:w="588" w:type="dxa"/>
            <w:shd w:val="clear" w:color="auto" w:fill="auto"/>
            <w:noWrap/>
            <w:vAlign w:val="bottom"/>
            <w:hideMark/>
          </w:tcPr>
          <w:p w14:paraId="75697EE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w:t>
            </w:r>
          </w:p>
        </w:tc>
        <w:tc>
          <w:tcPr>
            <w:tcW w:w="999" w:type="dxa"/>
            <w:shd w:val="clear" w:color="auto" w:fill="auto"/>
            <w:noWrap/>
            <w:vAlign w:val="bottom"/>
            <w:hideMark/>
          </w:tcPr>
          <w:p w14:paraId="6A473F3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Gli1</w:t>
            </w:r>
          </w:p>
        </w:tc>
        <w:tc>
          <w:tcPr>
            <w:tcW w:w="1121" w:type="dxa"/>
            <w:shd w:val="clear" w:color="auto" w:fill="auto"/>
            <w:noWrap/>
            <w:vAlign w:val="bottom"/>
            <w:hideMark/>
          </w:tcPr>
          <w:p w14:paraId="5955020A"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P08151</w:t>
            </w:r>
          </w:p>
        </w:tc>
        <w:tc>
          <w:tcPr>
            <w:tcW w:w="889" w:type="dxa"/>
            <w:shd w:val="clear" w:color="auto" w:fill="auto"/>
            <w:noWrap/>
            <w:vAlign w:val="bottom"/>
            <w:hideMark/>
          </w:tcPr>
          <w:p w14:paraId="3D685889"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1106</w:t>
            </w:r>
          </w:p>
        </w:tc>
        <w:tc>
          <w:tcPr>
            <w:tcW w:w="993" w:type="dxa"/>
            <w:shd w:val="clear" w:color="auto" w:fill="auto"/>
            <w:noWrap/>
            <w:vAlign w:val="bottom"/>
            <w:hideMark/>
          </w:tcPr>
          <w:p w14:paraId="431F7C76"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69.35</w:t>
            </w:r>
          </w:p>
        </w:tc>
        <w:tc>
          <w:tcPr>
            <w:tcW w:w="730" w:type="dxa"/>
            <w:shd w:val="clear" w:color="auto" w:fill="auto"/>
            <w:noWrap/>
            <w:vAlign w:val="bottom"/>
            <w:hideMark/>
          </w:tcPr>
          <w:p w14:paraId="2BB50CF8"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94.85</w:t>
            </w:r>
          </w:p>
        </w:tc>
        <w:tc>
          <w:tcPr>
            <w:tcW w:w="841" w:type="dxa"/>
            <w:shd w:val="clear" w:color="auto" w:fill="auto"/>
            <w:noWrap/>
            <w:vAlign w:val="bottom"/>
            <w:hideMark/>
          </w:tcPr>
          <w:p w14:paraId="581F1E19"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96.75</w:t>
            </w:r>
          </w:p>
        </w:tc>
        <w:tc>
          <w:tcPr>
            <w:tcW w:w="992" w:type="dxa"/>
            <w:shd w:val="clear" w:color="auto" w:fill="auto"/>
            <w:noWrap/>
            <w:vAlign w:val="bottom"/>
            <w:hideMark/>
          </w:tcPr>
          <w:p w14:paraId="3F3C29C0"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71.7</w:t>
            </w:r>
          </w:p>
        </w:tc>
        <w:tc>
          <w:tcPr>
            <w:tcW w:w="1134" w:type="dxa"/>
            <w:shd w:val="clear" w:color="auto" w:fill="auto"/>
            <w:noWrap/>
            <w:vAlign w:val="bottom"/>
            <w:hideMark/>
          </w:tcPr>
          <w:p w14:paraId="1258FCB5"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77.94</w:t>
            </w:r>
          </w:p>
        </w:tc>
        <w:tc>
          <w:tcPr>
            <w:tcW w:w="1060" w:type="dxa"/>
            <w:shd w:val="clear" w:color="auto" w:fill="auto"/>
            <w:noWrap/>
            <w:vAlign w:val="bottom"/>
            <w:hideMark/>
          </w:tcPr>
          <w:p w14:paraId="52AF186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60.22</w:t>
            </w:r>
          </w:p>
        </w:tc>
        <w:tc>
          <w:tcPr>
            <w:tcW w:w="993" w:type="dxa"/>
            <w:shd w:val="clear" w:color="auto" w:fill="auto"/>
            <w:noWrap/>
            <w:vAlign w:val="bottom"/>
            <w:hideMark/>
          </w:tcPr>
          <w:p w14:paraId="56A5C84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84.45</w:t>
            </w:r>
          </w:p>
        </w:tc>
      </w:tr>
      <w:tr w:rsidR="00ED5945" w:rsidRPr="00A42FCA" w14:paraId="0F7C735F" w14:textId="77777777" w:rsidTr="00CD3D45">
        <w:trPr>
          <w:trHeight w:val="704"/>
        </w:trPr>
        <w:tc>
          <w:tcPr>
            <w:tcW w:w="588" w:type="dxa"/>
            <w:shd w:val="clear" w:color="auto" w:fill="auto"/>
            <w:noWrap/>
            <w:vAlign w:val="bottom"/>
            <w:hideMark/>
          </w:tcPr>
          <w:p w14:paraId="44B0A208"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w:t>
            </w:r>
          </w:p>
        </w:tc>
        <w:tc>
          <w:tcPr>
            <w:tcW w:w="999" w:type="dxa"/>
            <w:shd w:val="clear" w:color="auto" w:fill="auto"/>
            <w:noWrap/>
            <w:vAlign w:val="bottom"/>
            <w:hideMark/>
          </w:tcPr>
          <w:p w14:paraId="5F561038"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Gli3</w:t>
            </w:r>
          </w:p>
        </w:tc>
        <w:tc>
          <w:tcPr>
            <w:tcW w:w="1121" w:type="dxa"/>
            <w:shd w:val="clear" w:color="auto" w:fill="auto"/>
            <w:noWrap/>
            <w:vAlign w:val="bottom"/>
            <w:hideMark/>
          </w:tcPr>
          <w:p w14:paraId="652925DF"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P10071</w:t>
            </w:r>
          </w:p>
        </w:tc>
        <w:tc>
          <w:tcPr>
            <w:tcW w:w="889" w:type="dxa"/>
            <w:shd w:val="clear" w:color="auto" w:fill="auto"/>
            <w:noWrap/>
            <w:vAlign w:val="bottom"/>
            <w:hideMark/>
          </w:tcPr>
          <w:p w14:paraId="0D24220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1580</w:t>
            </w:r>
          </w:p>
        </w:tc>
        <w:tc>
          <w:tcPr>
            <w:tcW w:w="993" w:type="dxa"/>
            <w:shd w:val="clear" w:color="auto" w:fill="auto"/>
            <w:noWrap/>
            <w:vAlign w:val="bottom"/>
            <w:hideMark/>
          </w:tcPr>
          <w:p w14:paraId="364A78C8"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62.28</w:t>
            </w:r>
          </w:p>
        </w:tc>
        <w:tc>
          <w:tcPr>
            <w:tcW w:w="730" w:type="dxa"/>
            <w:shd w:val="clear" w:color="auto" w:fill="auto"/>
            <w:noWrap/>
            <w:vAlign w:val="bottom"/>
            <w:hideMark/>
          </w:tcPr>
          <w:p w14:paraId="10F7711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87.72</w:t>
            </w:r>
          </w:p>
        </w:tc>
        <w:tc>
          <w:tcPr>
            <w:tcW w:w="841" w:type="dxa"/>
            <w:shd w:val="clear" w:color="auto" w:fill="auto"/>
            <w:noWrap/>
            <w:vAlign w:val="bottom"/>
            <w:hideMark/>
          </w:tcPr>
          <w:p w14:paraId="53F21276"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90.57</w:t>
            </w:r>
          </w:p>
        </w:tc>
        <w:tc>
          <w:tcPr>
            <w:tcW w:w="992" w:type="dxa"/>
            <w:shd w:val="clear" w:color="auto" w:fill="auto"/>
            <w:noWrap/>
            <w:vAlign w:val="bottom"/>
            <w:hideMark/>
          </w:tcPr>
          <w:p w14:paraId="758AEC86"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68.92</w:t>
            </w:r>
          </w:p>
        </w:tc>
        <w:tc>
          <w:tcPr>
            <w:tcW w:w="1134" w:type="dxa"/>
            <w:shd w:val="clear" w:color="auto" w:fill="auto"/>
            <w:noWrap/>
            <w:vAlign w:val="bottom"/>
            <w:hideMark/>
          </w:tcPr>
          <w:p w14:paraId="234B080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67.59</w:t>
            </w:r>
          </w:p>
        </w:tc>
        <w:tc>
          <w:tcPr>
            <w:tcW w:w="1060" w:type="dxa"/>
            <w:shd w:val="clear" w:color="auto" w:fill="auto"/>
            <w:noWrap/>
            <w:vAlign w:val="bottom"/>
            <w:hideMark/>
          </w:tcPr>
          <w:p w14:paraId="2236B87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46.9</w:t>
            </w:r>
          </w:p>
        </w:tc>
        <w:tc>
          <w:tcPr>
            <w:tcW w:w="993" w:type="dxa"/>
            <w:shd w:val="clear" w:color="auto" w:fill="auto"/>
            <w:noWrap/>
            <w:vAlign w:val="bottom"/>
            <w:hideMark/>
          </w:tcPr>
          <w:p w14:paraId="03F9B5D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74.75</w:t>
            </w:r>
          </w:p>
        </w:tc>
      </w:tr>
      <w:tr w:rsidR="00ED5945" w:rsidRPr="00A42FCA" w14:paraId="031BED9C" w14:textId="77777777" w:rsidTr="00CD3D45">
        <w:trPr>
          <w:trHeight w:val="686"/>
        </w:trPr>
        <w:tc>
          <w:tcPr>
            <w:tcW w:w="588" w:type="dxa"/>
            <w:shd w:val="clear" w:color="auto" w:fill="auto"/>
            <w:noWrap/>
            <w:vAlign w:val="bottom"/>
            <w:hideMark/>
          </w:tcPr>
          <w:p w14:paraId="2B2B730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9</w:t>
            </w:r>
          </w:p>
        </w:tc>
        <w:tc>
          <w:tcPr>
            <w:tcW w:w="999" w:type="dxa"/>
            <w:shd w:val="clear" w:color="auto" w:fill="auto"/>
            <w:noWrap/>
            <w:vAlign w:val="bottom"/>
            <w:hideMark/>
          </w:tcPr>
          <w:p w14:paraId="3965773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Hes1</w:t>
            </w:r>
          </w:p>
        </w:tc>
        <w:tc>
          <w:tcPr>
            <w:tcW w:w="1121" w:type="dxa"/>
            <w:shd w:val="clear" w:color="auto" w:fill="auto"/>
            <w:noWrap/>
            <w:vAlign w:val="bottom"/>
            <w:hideMark/>
          </w:tcPr>
          <w:p w14:paraId="2A4130AA"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Q14469</w:t>
            </w:r>
          </w:p>
        </w:tc>
        <w:tc>
          <w:tcPr>
            <w:tcW w:w="889" w:type="dxa"/>
            <w:shd w:val="clear" w:color="auto" w:fill="auto"/>
            <w:noWrap/>
            <w:vAlign w:val="bottom"/>
            <w:hideMark/>
          </w:tcPr>
          <w:p w14:paraId="0E0408DF"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280</w:t>
            </w:r>
          </w:p>
        </w:tc>
        <w:tc>
          <w:tcPr>
            <w:tcW w:w="993" w:type="dxa"/>
            <w:shd w:val="clear" w:color="auto" w:fill="auto"/>
            <w:noWrap/>
            <w:vAlign w:val="bottom"/>
            <w:hideMark/>
          </w:tcPr>
          <w:p w14:paraId="46DE38F6"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65</w:t>
            </w:r>
          </w:p>
        </w:tc>
        <w:tc>
          <w:tcPr>
            <w:tcW w:w="730" w:type="dxa"/>
            <w:shd w:val="clear" w:color="auto" w:fill="auto"/>
            <w:noWrap/>
            <w:vAlign w:val="bottom"/>
            <w:hideMark/>
          </w:tcPr>
          <w:p w14:paraId="28039F5A"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66.43</w:t>
            </w:r>
          </w:p>
        </w:tc>
        <w:tc>
          <w:tcPr>
            <w:tcW w:w="841" w:type="dxa"/>
            <w:shd w:val="clear" w:color="auto" w:fill="auto"/>
            <w:noWrap/>
            <w:vAlign w:val="bottom"/>
            <w:hideMark/>
          </w:tcPr>
          <w:p w14:paraId="265EF8D2"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66.79</w:t>
            </w:r>
          </w:p>
        </w:tc>
        <w:tc>
          <w:tcPr>
            <w:tcW w:w="992" w:type="dxa"/>
            <w:shd w:val="clear" w:color="auto" w:fill="auto"/>
            <w:noWrap/>
            <w:vAlign w:val="bottom"/>
            <w:hideMark/>
          </w:tcPr>
          <w:p w14:paraId="512B698F"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58.57</w:t>
            </w:r>
          </w:p>
        </w:tc>
        <w:tc>
          <w:tcPr>
            <w:tcW w:w="1134" w:type="dxa"/>
            <w:shd w:val="clear" w:color="auto" w:fill="auto"/>
            <w:noWrap/>
            <w:vAlign w:val="bottom"/>
            <w:hideMark/>
          </w:tcPr>
          <w:p w14:paraId="36C18BF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64.64</w:t>
            </w:r>
          </w:p>
        </w:tc>
        <w:tc>
          <w:tcPr>
            <w:tcW w:w="1060" w:type="dxa"/>
            <w:shd w:val="clear" w:color="auto" w:fill="auto"/>
            <w:noWrap/>
            <w:vAlign w:val="bottom"/>
            <w:hideMark/>
          </w:tcPr>
          <w:p w14:paraId="4B0344F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42.86</w:t>
            </w:r>
          </w:p>
        </w:tc>
        <w:tc>
          <w:tcPr>
            <w:tcW w:w="993" w:type="dxa"/>
            <w:shd w:val="clear" w:color="auto" w:fill="auto"/>
            <w:noWrap/>
            <w:vAlign w:val="bottom"/>
            <w:hideMark/>
          </w:tcPr>
          <w:p w14:paraId="3AAADCFF"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61.79</w:t>
            </w:r>
          </w:p>
        </w:tc>
      </w:tr>
      <w:tr w:rsidR="00ED5945" w:rsidRPr="00A42FCA" w14:paraId="44A5A949" w14:textId="77777777" w:rsidTr="00CD3D45">
        <w:trPr>
          <w:trHeight w:val="710"/>
        </w:trPr>
        <w:tc>
          <w:tcPr>
            <w:tcW w:w="588" w:type="dxa"/>
            <w:shd w:val="clear" w:color="auto" w:fill="auto"/>
            <w:noWrap/>
            <w:vAlign w:val="bottom"/>
            <w:hideMark/>
          </w:tcPr>
          <w:p w14:paraId="5D369756"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10</w:t>
            </w:r>
          </w:p>
        </w:tc>
        <w:tc>
          <w:tcPr>
            <w:tcW w:w="999" w:type="dxa"/>
            <w:shd w:val="clear" w:color="auto" w:fill="auto"/>
            <w:noWrap/>
            <w:vAlign w:val="bottom"/>
            <w:hideMark/>
          </w:tcPr>
          <w:p w14:paraId="3364FEB0"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HSF1</w:t>
            </w:r>
          </w:p>
        </w:tc>
        <w:tc>
          <w:tcPr>
            <w:tcW w:w="1121" w:type="dxa"/>
            <w:shd w:val="clear" w:color="auto" w:fill="auto"/>
            <w:noWrap/>
            <w:vAlign w:val="bottom"/>
            <w:hideMark/>
          </w:tcPr>
          <w:p w14:paraId="6E9B6FA2"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Q00613</w:t>
            </w:r>
          </w:p>
        </w:tc>
        <w:tc>
          <w:tcPr>
            <w:tcW w:w="889" w:type="dxa"/>
            <w:shd w:val="clear" w:color="auto" w:fill="auto"/>
            <w:noWrap/>
            <w:vAlign w:val="bottom"/>
            <w:hideMark/>
          </w:tcPr>
          <w:p w14:paraId="1DD56B3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529</w:t>
            </w:r>
          </w:p>
        </w:tc>
        <w:tc>
          <w:tcPr>
            <w:tcW w:w="993" w:type="dxa"/>
            <w:shd w:val="clear" w:color="auto" w:fill="auto"/>
            <w:noWrap/>
            <w:vAlign w:val="bottom"/>
            <w:hideMark/>
          </w:tcPr>
          <w:p w14:paraId="5CD7BF72"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51.23</w:t>
            </w:r>
          </w:p>
        </w:tc>
        <w:tc>
          <w:tcPr>
            <w:tcW w:w="730" w:type="dxa"/>
            <w:shd w:val="clear" w:color="auto" w:fill="auto"/>
            <w:noWrap/>
            <w:vAlign w:val="bottom"/>
            <w:hideMark/>
          </w:tcPr>
          <w:p w14:paraId="3F33833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70.32</w:t>
            </w:r>
          </w:p>
        </w:tc>
        <w:tc>
          <w:tcPr>
            <w:tcW w:w="841" w:type="dxa"/>
            <w:shd w:val="clear" w:color="auto" w:fill="auto"/>
            <w:noWrap/>
            <w:vAlign w:val="bottom"/>
            <w:hideMark/>
          </w:tcPr>
          <w:p w14:paraId="3302C82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72.97</w:t>
            </w:r>
          </w:p>
        </w:tc>
        <w:tc>
          <w:tcPr>
            <w:tcW w:w="992" w:type="dxa"/>
            <w:shd w:val="clear" w:color="auto" w:fill="auto"/>
            <w:noWrap/>
            <w:vAlign w:val="bottom"/>
            <w:hideMark/>
          </w:tcPr>
          <w:p w14:paraId="491BB19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50.09</w:t>
            </w:r>
          </w:p>
        </w:tc>
        <w:tc>
          <w:tcPr>
            <w:tcW w:w="1134" w:type="dxa"/>
            <w:shd w:val="clear" w:color="auto" w:fill="auto"/>
            <w:noWrap/>
            <w:vAlign w:val="bottom"/>
            <w:hideMark/>
          </w:tcPr>
          <w:p w14:paraId="6B902F60"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44.05</w:t>
            </w:r>
          </w:p>
        </w:tc>
        <w:tc>
          <w:tcPr>
            <w:tcW w:w="1060" w:type="dxa"/>
            <w:shd w:val="clear" w:color="auto" w:fill="auto"/>
            <w:noWrap/>
            <w:vAlign w:val="bottom"/>
            <w:hideMark/>
          </w:tcPr>
          <w:p w14:paraId="15157536"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32.14</w:t>
            </w:r>
          </w:p>
        </w:tc>
        <w:tc>
          <w:tcPr>
            <w:tcW w:w="993" w:type="dxa"/>
            <w:shd w:val="clear" w:color="auto" w:fill="auto"/>
            <w:noWrap/>
            <w:vAlign w:val="bottom"/>
            <w:hideMark/>
          </w:tcPr>
          <w:p w14:paraId="0653DE0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51.98</w:t>
            </w:r>
          </w:p>
        </w:tc>
      </w:tr>
      <w:tr w:rsidR="00ED5945" w:rsidRPr="00A42FCA" w14:paraId="446B59CF" w14:textId="77777777" w:rsidTr="00CD3D45">
        <w:trPr>
          <w:trHeight w:val="706"/>
        </w:trPr>
        <w:tc>
          <w:tcPr>
            <w:tcW w:w="588" w:type="dxa"/>
            <w:shd w:val="clear" w:color="auto" w:fill="auto"/>
            <w:noWrap/>
            <w:vAlign w:val="bottom"/>
            <w:hideMark/>
          </w:tcPr>
          <w:p w14:paraId="4737E36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11</w:t>
            </w:r>
          </w:p>
        </w:tc>
        <w:tc>
          <w:tcPr>
            <w:tcW w:w="999" w:type="dxa"/>
            <w:shd w:val="clear" w:color="auto" w:fill="auto"/>
            <w:noWrap/>
            <w:vAlign w:val="bottom"/>
            <w:hideMark/>
          </w:tcPr>
          <w:p w14:paraId="107D744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JDP2</w:t>
            </w:r>
          </w:p>
        </w:tc>
        <w:tc>
          <w:tcPr>
            <w:tcW w:w="1121" w:type="dxa"/>
            <w:shd w:val="clear" w:color="auto" w:fill="auto"/>
            <w:noWrap/>
            <w:vAlign w:val="bottom"/>
            <w:hideMark/>
          </w:tcPr>
          <w:p w14:paraId="3F729E7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Q8WYK2</w:t>
            </w:r>
          </w:p>
        </w:tc>
        <w:tc>
          <w:tcPr>
            <w:tcW w:w="889" w:type="dxa"/>
            <w:shd w:val="clear" w:color="auto" w:fill="auto"/>
            <w:noWrap/>
            <w:vAlign w:val="bottom"/>
            <w:hideMark/>
          </w:tcPr>
          <w:p w14:paraId="346E7D3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163</w:t>
            </w:r>
          </w:p>
        </w:tc>
        <w:tc>
          <w:tcPr>
            <w:tcW w:w="993" w:type="dxa"/>
            <w:shd w:val="clear" w:color="auto" w:fill="auto"/>
            <w:noWrap/>
            <w:vAlign w:val="bottom"/>
            <w:hideMark/>
          </w:tcPr>
          <w:p w14:paraId="3CF51852"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77.91</w:t>
            </w:r>
          </w:p>
        </w:tc>
        <w:tc>
          <w:tcPr>
            <w:tcW w:w="730" w:type="dxa"/>
            <w:shd w:val="clear" w:color="auto" w:fill="auto"/>
            <w:noWrap/>
            <w:vAlign w:val="bottom"/>
            <w:hideMark/>
          </w:tcPr>
          <w:p w14:paraId="50A4C5E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82.21</w:t>
            </w:r>
          </w:p>
        </w:tc>
        <w:tc>
          <w:tcPr>
            <w:tcW w:w="841" w:type="dxa"/>
            <w:shd w:val="clear" w:color="auto" w:fill="auto"/>
            <w:noWrap/>
            <w:vAlign w:val="bottom"/>
            <w:hideMark/>
          </w:tcPr>
          <w:p w14:paraId="39B326D5"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82.21</w:t>
            </w:r>
          </w:p>
        </w:tc>
        <w:tc>
          <w:tcPr>
            <w:tcW w:w="992" w:type="dxa"/>
            <w:shd w:val="clear" w:color="auto" w:fill="auto"/>
            <w:noWrap/>
            <w:vAlign w:val="bottom"/>
            <w:hideMark/>
          </w:tcPr>
          <w:p w14:paraId="26F480E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65.03</w:t>
            </w:r>
          </w:p>
        </w:tc>
        <w:tc>
          <w:tcPr>
            <w:tcW w:w="1134" w:type="dxa"/>
            <w:shd w:val="clear" w:color="auto" w:fill="auto"/>
            <w:noWrap/>
            <w:vAlign w:val="bottom"/>
            <w:hideMark/>
          </w:tcPr>
          <w:p w14:paraId="6B48CBC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63.19</w:t>
            </w:r>
          </w:p>
        </w:tc>
        <w:tc>
          <w:tcPr>
            <w:tcW w:w="1060" w:type="dxa"/>
            <w:shd w:val="clear" w:color="auto" w:fill="auto"/>
            <w:noWrap/>
            <w:vAlign w:val="bottom"/>
            <w:hideMark/>
          </w:tcPr>
          <w:p w14:paraId="498BE85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33.13</w:t>
            </w:r>
          </w:p>
        </w:tc>
        <w:tc>
          <w:tcPr>
            <w:tcW w:w="993" w:type="dxa"/>
            <w:shd w:val="clear" w:color="auto" w:fill="auto"/>
            <w:noWrap/>
            <w:vAlign w:val="bottom"/>
            <w:hideMark/>
          </w:tcPr>
          <w:p w14:paraId="05BE3CFA"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73.01</w:t>
            </w:r>
          </w:p>
        </w:tc>
      </w:tr>
      <w:tr w:rsidR="00ED5945" w:rsidRPr="00A42FCA" w14:paraId="382ABC3C" w14:textId="77777777" w:rsidTr="00CD3D45">
        <w:trPr>
          <w:trHeight w:val="688"/>
        </w:trPr>
        <w:tc>
          <w:tcPr>
            <w:tcW w:w="588" w:type="dxa"/>
            <w:shd w:val="clear" w:color="auto" w:fill="auto"/>
            <w:noWrap/>
            <w:vAlign w:val="bottom"/>
            <w:hideMark/>
          </w:tcPr>
          <w:p w14:paraId="4B73E586"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12</w:t>
            </w:r>
          </w:p>
        </w:tc>
        <w:tc>
          <w:tcPr>
            <w:tcW w:w="999" w:type="dxa"/>
            <w:shd w:val="clear" w:color="auto" w:fill="auto"/>
            <w:noWrap/>
            <w:vAlign w:val="bottom"/>
            <w:hideMark/>
          </w:tcPr>
          <w:p w14:paraId="5C4C5303"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JunD</w:t>
            </w:r>
          </w:p>
        </w:tc>
        <w:tc>
          <w:tcPr>
            <w:tcW w:w="1121" w:type="dxa"/>
            <w:shd w:val="clear" w:color="auto" w:fill="auto"/>
            <w:noWrap/>
            <w:vAlign w:val="bottom"/>
            <w:hideMark/>
          </w:tcPr>
          <w:p w14:paraId="4BDF60B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P17535</w:t>
            </w:r>
          </w:p>
        </w:tc>
        <w:tc>
          <w:tcPr>
            <w:tcW w:w="889" w:type="dxa"/>
            <w:shd w:val="clear" w:color="auto" w:fill="auto"/>
            <w:noWrap/>
            <w:vAlign w:val="bottom"/>
            <w:hideMark/>
          </w:tcPr>
          <w:p w14:paraId="036AC05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347</w:t>
            </w:r>
          </w:p>
        </w:tc>
        <w:tc>
          <w:tcPr>
            <w:tcW w:w="993" w:type="dxa"/>
            <w:shd w:val="clear" w:color="auto" w:fill="auto"/>
            <w:noWrap/>
            <w:vAlign w:val="bottom"/>
            <w:hideMark/>
          </w:tcPr>
          <w:p w14:paraId="7D54911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67.15</w:t>
            </w:r>
          </w:p>
        </w:tc>
        <w:tc>
          <w:tcPr>
            <w:tcW w:w="730" w:type="dxa"/>
            <w:shd w:val="clear" w:color="auto" w:fill="auto"/>
            <w:noWrap/>
            <w:vAlign w:val="bottom"/>
            <w:hideMark/>
          </w:tcPr>
          <w:p w14:paraId="1539048A"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91.07</w:t>
            </w:r>
          </w:p>
        </w:tc>
        <w:tc>
          <w:tcPr>
            <w:tcW w:w="841" w:type="dxa"/>
            <w:shd w:val="clear" w:color="auto" w:fill="auto"/>
            <w:noWrap/>
            <w:vAlign w:val="bottom"/>
            <w:hideMark/>
          </w:tcPr>
          <w:p w14:paraId="50AB22D3"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91.93</w:t>
            </w:r>
          </w:p>
        </w:tc>
        <w:tc>
          <w:tcPr>
            <w:tcW w:w="992" w:type="dxa"/>
            <w:shd w:val="clear" w:color="auto" w:fill="auto"/>
            <w:noWrap/>
            <w:vAlign w:val="bottom"/>
            <w:hideMark/>
          </w:tcPr>
          <w:p w14:paraId="5395347F"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77.52</w:t>
            </w:r>
          </w:p>
        </w:tc>
        <w:tc>
          <w:tcPr>
            <w:tcW w:w="1134" w:type="dxa"/>
            <w:shd w:val="clear" w:color="auto" w:fill="auto"/>
            <w:noWrap/>
            <w:vAlign w:val="bottom"/>
            <w:hideMark/>
          </w:tcPr>
          <w:p w14:paraId="6C9C5B3A"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57.93</w:t>
            </w:r>
          </w:p>
        </w:tc>
        <w:tc>
          <w:tcPr>
            <w:tcW w:w="1060" w:type="dxa"/>
            <w:shd w:val="clear" w:color="auto" w:fill="auto"/>
            <w:noWrap/>
            <w:vAlign w:val="bottom"/>
            <w:hideMark/>
          </w:tcPr>
          <w:p w14:paraId="65997A26"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32.85</w:t>
            </w:r>
          </w:p>
        </w:tc>
        <w:tc>
          <w:tcPr>
            <w:tcW w:w="993" w:type="dxa"/>
            <w:shd w:val="clear" w:color="auto" w:fill="auto"/>
            <w:noWrap/>
            <w:vAlign w:val="bottom"/>
            <w:hideMark/>
          </w:tcPr>
          <w:p w14:paraId="14A89CE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77.23</w:t>
            </w:r>
          </w:p>
        </w:tc>
      </w:tr>
      <w:tr w:rsidR="00ED5945" w:rsidRPr="00A42FCA" w14:paraId="0D17AEC1" w14:textId="77777777" w:rsidTr="00CD3D45">
        <w:trPr>
          <w:trHeight w:val="712"/>
        </w:trPr>
        <w:tc>
          <w:tcPr>
            <w:tcW w:w="588" w:type="dxa"/>
            <w:shd w:val="clear" w:color="auto" w:fill="auto"/>
            <w:noWrap/>
            <w:vAlign w:val="bottom"/>
            <w:hideMark/>
          </w:tcPr>
          <w:p w14:paraId="39F18D26"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13</w:t>
            </w:r>
          </w:p>
        </w:tc>
        <w:tc>
          <w:tcPr>
            <w:tcW w:w="999" w:type="dxa"/>
            <w:shd w:val="clear" w:color="auto" w:fill="auto"/>
            <w:noWrap/>
            <w:vAlign w:val="bottom"/>
            <w:hideMark/>
          </w:tcPr>
          <w:p w14:paraId="6F82D72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Myc</w:t>
            </w:r>
          </w:p>
        </w:tc>
        <w:tc>
          <w:tcPr>
            <w:tcW w:w="1121" w:type="dxa"/>
            <w:shd w:val="clear" w:color="auto" w:fill="auto"/>
            <w:noWrap/>
            <w:vAlign w:val="bottom"/>
            <w:hideMark/>
          </w:tcPr>
          <w:p w14:paraId="6ECEAF3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P01106</w:t>
            </w:r>
          </w:p>
        </w:tc>
        <w:tc>
          <w:tcPr>
            <w:tcW w:w="889" w:type="dxa"/>
            <w:shd w:val="clear" w:color="auto" w:fill="auto"/>
            <w:noWrap/>
            <w:vAlign w:val="bottom"/>
            <w:hideMark/>
          </w:tcPr>
          <w:p w14:paraId="2C8C66F5"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439</w:t>
            </w:r>
          </w:p>
        </w:tc>
        <w:tc>
          <w:tcPr>
            <w:tcW w:w="993" w:type="dxa"/>
            <w:shd w:val="clear" w:color="auto" w:fill="auto"/>
            <w:noWrap/>
            <w:vAlign w:val="bottom"/>
            <w:hideMark/>
          </w:tcPr>
          <w:p w14:paraId="48F36D1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56.72</w:t>
            </w:r>
          </w:p>
        </w:tc>
        <w:tc>
          <w:tcPr>
            <w:tcW w:w="730" w:type="dxa"/>
            <w:shd w:val="clear" w:color="auto" w:fill="auto"/>
            <w:noWrap/>
            <w:vAlign w:val="bottom"/>
            <w:hideMark/>
          </w:tcPr>
          <w:p w14:paraId="37786EB0"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84.05</w:t>
            </w:r>
          </w:p>
        </w:tc>
        <w:tc>
          <w:tcPr>
            <w:tcW w:w="841" w:type="dxa"/>
            <w:shd w:val="clear" w:color="auto" w:fill="auto"/>
            <w:noWrap/>
            <w:vAlign w:val="bottom"/>
            <w:hideMark/>
          </w:tcPr>
          <w:p w14:paraId="2B307C7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78.59</w:t>
            </w:r>
          </w:p>
        </w:tc>
        <w:tc>
          <w:tcPr>
            <w:tcW w:w="992" w:type="dxa"/>
            <w:shd w:val="clear" w:color="auto" w:fill="auto"/>
            <w:noWrap/>
            <w:vAlign w:val="bottom"/>
            <w:hideMark/>
          </w:tcPr>
          <w:p w14:paraId="115E663A"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60.82</w:t>
            </w:r>
          </w:p>
        </w:tc>
        <w:tc>
          <w:tcPr>
            <w:tcW w:w="1134" w:type="dxa"/>
            <w:shd w:val="clear" w:color="auto" w:fill="auto"/>
            <w:noWrap/>
            <w:vAlign w:val="bottom"/>
            <w:hideMark/>
          </w:tcPr>
          <w:p w14:paraId="018FA70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44.87</w:t>
            </w:r>
          </w:p>
        </w:tc>
        <w:tc>
          <w:tcPr>
            <w:tcW w:w="1060" w:type="dxa"/>
            <w:shd w:val="clear" w:color="auto" w:fill="auto"/>
            <w:noWrap/>
            <w:vAlign w:val="bottom"/>
            <w:hideMark/>
          </w:tcPr>
          <w:p w14:paraId="0D9E737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46.47</w:t>
            </w:r>
          </w:p>
        </w:tc>
        <w:tc>
          <w:tcPr>
            <w:tcW w:w="993" w:type="dxa"/>
            <w:shd w:val="clear" w:color="auto" w:fill="auto"/>
            <w:noWrap/>
            <w:vAlign w:val="bottom"/>
            <w:hideMark/>
          </w:tcPr>
          <w:p w14:paraId="147C6D6A"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66.74</w:t>
            </w:r>
          </w:p>
        </w:tc>
      </w:tr>
      <w:tr w:rsidR="00ED5945" w:rsidRPr="00A42FCA" w14:paraId="685D9909" w14:textId="77777777" w:rsidTr="00CD3D45">
        <w:trPr>
          <w:trHeight w:val="694"/>
        </w:trPr>
        <w:tc>
          <w:tcPr>
            <w:tcW w:w="588" w:type="dxa"/>
            <w:shd w:val="clear" w:color="auto" w:fill="auto"/>
            <w:noWrap/>
            <w:vAlign w:val="bottom"/>
            <w:hideMark/>
          </w:tcPr>
          <w:p w14:paraId="4E1E336A"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14</w:t>
            </w:r>
          </w:p>
        </w:tc>
        <w:tc>
          <w:tcPr>
            <w:tcW w:w="999" w:type="dxa"/>
            <w:shd w:val="clear" w:color="auto" w:fill="auto"/>
            <w:noWrap/>
            <w:vAlign w:val="bottom"/>
            <w:hideMark/>
          </w:tcPr>
          <w:p w14:paraId="66FADEA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NFAT1</w:t>
            </w:r>
          </w:p>
        </w:tc>
        <w:tc>
          <w:tcPr>
            <w:tcW w:w="1121" w:type="dxa"/>
            <w:shd w:val="clear" w:color="auto" w:fill="auto"/>
            <w:noWrap/>
            <w:vAlign w:val="bottom"/>
            <w:hideMark/>
          </w:tcPr>
          <w:p w14:paraId="59328389"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Q13469</w:t>
            </w:r>
          </w:p>
        </w:tc>
        <w:tc>
          <w:tcPr>
            <w:tcW w:w="889" w:type="dxa"/>
            <w:shd w:val="clear" w:color="auto" w:fill="auto"/>
            <w:noWrap/>
            <w:vAlign w:val="bottom"/>
            <w:hideMark/>
          </w:tcPr>
          <w:p w14:paraId="4F94EF60"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925</w:t>
            </w:r>
          </w:p>
        </w:tc>
        <w:tc>
          <w:tcPr>
            <w:tcW w:w="993" w:type="dxa"/>
            <w:shd w:val="clear" w:color="auto" w:fill="auto"/>
            <w:noWrap/>
            <w:vAlign w:val="bottom"/>
            <w:hideMark/>
          </w:tcPr>
          <w:p w14:paraId="56E3F59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60.43</w:t>
            </w:r>
          </w:p>
        </w:tc>
        <w:tc>
          <w:tcPr>
            <w:tcW w:w="730" w:type="dxa"/>
            <w:shd w:val="clear" w:color="auto" w:fill="auto"/>
            <w:noWrap/>
            <w:vAlign w:val="bottom"/>
            <w:hideMark/>
          </w:tcPr>
          <w:p w14:paraId="0C586DF9"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71.78</w:t>
            </w:r>
          </w:p>
        </w:tc>
        <w:tc>
          <w:tcPr>
            <w:tcW w:w="841" w:type="dxa"/>
            <w:shd w:val="clear" w:color="auto" w:fill="auto"/>
            <w:noWrap/>
            <w:vAlign w:val="bottom"/>
            <w:hideMark/>
          </w:tcPr>
          <w:p w14:paraId="383E60A5"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74.92</w:t>
            </w:r>
          </w:p>
        </w:tc>
        <w:tc>
          <w:tcPr>
            <w:tcW w:w="992" w:type="dxa"/>
            <w:shd w:val="clear" w:color="auto" w:fill="auto"/>
            <w:noWrap/>
            <w:vAlign w:val="bottom"/>
            <w:hideMark/>
          </w:tcPr>
          <w:p w14:paraId="64397A95"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44</w:t>
            </w:r>
          </w:p>
        </w:tc>
        <w:tc>
          <w:tcPr>
            <w:tcW w:w="1134" w:type="dxa"/>
            <w:shd w:val="clear" w:color="auto" w:fill="auto"/>
            <w:noWrap/>
            <w:vAlign w:val="bottom"/>
            <w:hideMark/>
          </w:tcPr>
          <w:p w14:paraId="22B49DC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55.35</w:t>
            </w:r>
          </w:p>
        </w:tc>
        <w:tc>
          <w:tcPr>
            <w:tcW w:w="1060" w:type="dxa"/>
            <w:shd w:val="clear" w:color="auto" w:fill="auto"/>
            <w:noWrap/>
            <w:vAlign w:val="bottom"/>
            <w:hideMark/>
          </w:tcPr>
          <w:p w14:paraId="355F4A2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41.95</w:t>
            </w:r>
          </w:p>
        </w:tc>
        <w:tc>
          <w:tcPr>
            <w:tcW w:w="993" w:type="dxa"/>
            <w:shd w:val="clear" w:color="auto" w:fill="auto"/>
            <w:noWrap/>
            <w:vAlign w:val="bottom"/>
            <w:hideMark/>
          </w:tcPr>
          <w:p w14:paraId="622955F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60.97</w:t>
            </w:r>
          </w:p>
        </w:tc>
      </w:tr>
      <w:tr w:rsidR="00ED5945" w:rsidRPr="00A42FCA" w14:paraId="5104ED74" w14:textId="77777777" w:rsidTr="00CD3D45">
        <w:trPr>
          <w:trHeight w:val="691"/>
        </w:trPr>
        <w:tc>
          <w:tcPr>
            <w:tcW w:w="588" w:type="dxa"/>
            <w:shd w:val="clear" w:color="auto" w:fill="auto"/>
            <w:noWrap/>
            <w:vAlign w:val="bottom"/>
            <w:hideMark/>
          </w:tcPr>
          <w:p w14:paraId="33CFEC6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15</w:t>
            </w:r>
          </w:p>
        </w:tc>
        <w:tc>
          <w:tcPr>
            <w:tcW w:w="999" w:type="dxa"/>
            <w:shd w:val="clear" w:color="auto" w:fill="auto"/>
            <w:noWrap/>
            <w:vAlign w:val="bottom"/>
            <w:hideMark/>
          </w:tcPr>
          <w:p w14:paraId="6DBAAEC2"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NFAT2</w:t>
            </w:r>
          </w:p>
        </w:tc>
        <w:tc>
          <w:tcPr>
            <w:tcW w:w="1121" w:type="dxa"/>
            <w:shd w:val="clear" w:color="auto" w:fill="auto"/>
            <w:noWrap/>
            <w:vAlign w:val="bottom"/>
            <w:hideMark/>
          </w:tcPr>
          <w:p w14:paraId="7F119858"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O95644</w:t>
            </w:r>
          </w:p>
        </w:tc>
        <w:tc>
          <w:tcPr>
            <w:tcW w:w="889" w:type="dxa"/>
            <w:shd w:val="clear" w:color="auto" w:fill="auto"/>
            <w:noWrap/>
            <w:vAlign w:val="bottom"/>
            <w:hideMark/>
          </w:tcPr>
          <w:p w14:paraId="04988FBA"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943</w:t>
            </w:r>
          </w:p>
        </w:tc>
        <w:tc>
          <w:tcPr>
            <w:tcW w:w="993" w:type="dxa"/>
            <w:shd w:val="clear" w:color="auto" w:fill="auto"/>
            <w:noWrap/>
            <w:vAlign w:val="bottom"/>
            <w:hideMark/>
          </w:tcPr>
          <w:p w14:paraId="6BF7F429"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67.66</w:t>
            </w:r>
          </w:p>
        </w:tc>
        <w:tc>
          <w:tcPr>
            <w:tcW w:w="730" w:type="dxa"/>
            <w:shd w:val="clear" w:color="auto" w:fill="auto"/>
            <w:noWrap/>
            <w:vAlign w:val="bottom"/>
            <w:hideMark/>
          </w:tcPr>
          <w:p w14:paraId="6D2992C2"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67.44</w:t>
            </w:r>
          </w:p>
        </w:tc>
        <w:tc>
          <w:tcPr>
            <w:tcW w:w="841" w:type="dxa"/>
            <w:shd w:val="clear" w:color="auto" w:fill="auto"/>
            <w:noWrap/>
            <w:vAlign w:val="bottom"/>
            <w:hideMark/>
          </w:tcPr>
          <w:p w14:paraId="76E3523F"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72.53</w:t>
            </w:r>
          </w:p>
        </w:tc>
        <w:tc>
          <w:tcPr>
            <w:tcW w:w="992" w:type="dxa"/>
            <w:shd w:val="clear" w:color="auto" w:fill="auto"/>
            <w:noWrap/>
            <w:vAlign w:val="bottom"/>
            <w:hideMark/>
          </w:tcPr>
          <w:p w14:paraId="2037099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52.6</w:t>
            </w:r>
          </w:p>
        </w:tc>
        <w:tc>
          <w:tcPr>
            <w:tcW w:w="1134" w:type="dxa"/>
            <w:shd w:val="clear" w:color="auto" w:fill="auto"/>
            <w:noWrap/>
            <w:vAlign w:val="bottom"/>
            <w:hideMark/>
          </w:tcPr>
          <w:p w14:paraId="45BFD42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55.14</w:t>
            </w:r>
          </w:p>
        </w:tc>
        <w:tc>
          <w:tcPr>
            <w:tcW w:w="1060" w:type="dxa"/>
            <w:shd w:val="clear" w:color="auto" w:fill="auto"/>
            <w:noWrap/>
            <w:vAlign w:val="bottom"/>
            <w:hideMark/>
          </w:tcPr>
          <w:p w14:paraId="55E89E9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41.04</w:t>
            </w:r>
          </w:p>
        </w:tc>
        <w:tc>
          <w:tcPr>
            <w:tcW w:w="993" w:type="dxa"/>
            <w:shd w:val="clear" w:color="auto" w:fill="auto"/>
            <w:noWrap/>
            <w:vAlign w:val="bottom"/>
            <w:hideMark/>
          </w:tcPr>
          <w:p w14:paraId="3BCF157A"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67.02</w:t>
            </w:r>
          </w:p>
        </w:tc>
      </w:tr>
      <w:tr w:rsidR="00ED5945" w:rsidRPr="00A42FCA" w14:paraId="077B8E44" w14:textId="77777777" w:rsidTr="00CD3D45">
        <w:trPr>
          <w:trHeight w:val="701"/>
        </w:trPr>
        <w:tc>
          <w:tcPr>
            <w:tcW w:w="588" w:type="dxa"/>
            <w:shd w:val="clear" w:color="auto" w:fill="auto"/>
            <w:noWrap/>
            <w:vAlign w:val="bottom"/>
            <w:hideMark/>
          </w:tcPr>
          <w:p w14:paraId="0EB5E79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16</w:t>
            </w:r>
          </w:p>
        </w:tc>
        <w:tc>
          <w:tcPr>
            <w:tcW w:w="999" w:type="dxa"/>
            <w:shd w:val="clear" w:color="auto" w:fill="auto"/>
            <w:noWrap/>
            <w:vAlign w:val="bottom"/>
            <w:hideMark/>
          </w:tcPr>
          <w:p w14:paraId="3D4750D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NFAT4</w:t>
            </w:r>
          </w:p>
        </w:tc>
        <w:tc>
          <w:tcPr>
            <w:tcW w:w="1121" w:type="dxa"/>
            <w:shd w:val="clear" w:color="auto" w:fill="auto"/>
            <w:noWrap/>
            <w:vAlign w:val="bottom"/>
            <w:hideMark/>
          </w:tcPr>
          <w:p w14:paraId="76D43C2F"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Q12968</w:t>
            </w:r>
          </w:p>
        </w:tc>
        <w:tc>
          <w:tcPr>
            <w:tcW w:w="889" w:type="dxa"/>
            <w:shd w:val="clear" w:color="auto" w:fill="auto"/>
            <w:noWrap/>
            <w:vAlign w:val="bottom"/>
            <w:hideMark/>
          </w:tcPr>
          <w:p w14:paraId="06868B7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1075</w:t>
            </w:r>
          </w:p>
        </w:tc>
        <w:tc>
          <w:tcPr>
            <w:tcW w:w="993" w:type="dxa"/>
            <w:shd w:val="clear" w:color="auto" w:fill="auto"/>
            <w:noWrap/>
            <w:vAlign w:val="bottom"/>
            <w:hideMark/>
          </w:tcPr>
          <w:p w14:paraId="66033598"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55.07</w:t>
            </w:r>
          </w:p>
        </w:tc>
        <w:tc>
          <w:tcPr>
            <w:tcW w:w="730" w:type="dxa"/>
            <w:shd w:val="clear" w:color="auto" w:fill="auto"/>
            <w:noWrap/>
            <w:vAlign w:val="bottom"/>
            <w:hideMark/>
          </w:tcPr>
          <w:p w14:paraId="42735DE8"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66.14</w:t>
            </w:r>
          </w:p>
        </w:tc>
        <w:tc>
          <w:tcPr>
            <w:tcW w:w="841" w:type="dxa"/>
            <w:shd w:val="clear" w:color="auto" w:fill="auto"/>
            <w:noWrap/>
            <w:vAlign w:val="bottom"/>
            <w:hideMark/>
          </w:tcPr>
          <w:p w14:paraId="21C96DFA"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70.88</w:t>
            </w:r>
          </w:p>
        </w:tc>
        <w:tc>
          <w:tcPr>
            <w:tcW w:w="992" w:type="dxa"/>
            <w:shd w:val="clear" w:color="auto" w:fill="auto"/>
            <w:noWrap/>
            <w:vAlign w:val="bottom"/>
            <w:hideMark/>
          </w:tcPr>
          <w:p w14:paraId="00B008B9"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52</w:t>
            </w:r>
          </w:p>
        </w:tc>
        <w:tc>
          <w:tcPr>
            <w:tcW w:w="1134" w:type="dxa"/>
            <w:shd w:val="clear" w:color="auto" w:fill="auto"/>
            <w:noWrap/>
            <w:vAlign w:val="bottom"/>
            <w:hideMark/>
          </w:tcPr>
          <w:p w14:paraId="0F0A147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51.16</w:t>
            </w:r>
          </w:p>
        </w:tc>
        <w:tc>
          <w:tcPr>
            <w:tcW w:w="1060" w:type="dxa"/>
            <w:shd w:val="clear" w:color="auto" w:fill="auto"/>
            <w:noWrap/>
            <w:vAlign w:val="bottom"/>
            <w:hideMark/>
          </w:tcPr>
          <w:p w14:paraId="31972370"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40.56</w:t>
            </w:r>
          </w:p>
        </w:tc>
        <w:tc>
          <w:tcPr>
            <w:tcW w:w="993" w:type="dxa"/>
            <w:shd w:val="clear" w:color="auto" w:fill="auto"/>
            <w:noWrap/>
            <w:vAlign w:val="bottom"/>
            <w:hideMark/>
          </w:tcPr>
          <w:p w14:paraId="2D8DACB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63.25</w:t>
            </w:r>
          </w:p>
        </w:tc>
      </w:tr>
      <w:tr w:rsidR="00ED5945" w:rsidRPr="00A42FCA" w14:paraId="2D485D2A" w14:textId="77777777" w:rsidTr="00CD3D45">
        <w:trPr>
          <w:trHeight w:val="703"/>
        </w:trPr>
        <w:tc>
          <w:tcPr>
            <w:tcW w:w="588" w:type="dxa"/>
            <w:shd w:val="clear" w:color="auto" w:fill="auto"/>
            <w:noWrap/>
            <w:vAlign w:val="bottom"/>
            <w:hideMark/>
          </w:tcPr>
          <w:p w14:paraId="111B77A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17</w:t>
            </w:r>
          </w:p>
        </w:tc>
        <w:tc>
          <w:tcPr>
            <w:tcW w:w="999" w:type="dxa"/>
            <w:shd w:val="clear" w:color="auto" w:fill="auto"/>
            <w:noWrap/>
            <w:vAlign w:val="bottom"/>
            <w:hideMark/>
          </w:tcPr>
          <w:p w14:paraId="7FE1EFE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NF-E2</w:t>
            </w:r>
          </w:p>
        </w:tc>
        <w:tc>
          <w:tcPr>
            <w:tcW w:w="1121" w:type="dxa"/>
            <w:shd w:val="clear" w:color="auto" w:fill="auto"/>
            <w:noWrap/>
            <w:vAlign w:val="bottom"/>
            <w:hideMark/>
          </w:tcPr>
          <w:p w14:paraId="6CB8EC05"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Q16621</w:t>
            </w:r>
          </w:p>
        </w:tc>
        <w:tc>
          <w:tcPr>
            <w:tcW w:w="889" w:type="dxa"/>
            <w:shd w:val="clear" w:color="auto" w:fill="auto"/>
            <w:noWrap/>
            <w:vAlign w:val="bottom"/>
            <w:hideMark/>
          </w:tcPr>
          <w:p w14:paraId="5FB7853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373</w:t>
            </w:r>
          </w:p>
        </w:tc>
        <w:tc>
          <w:tcPr>
            <w:tcW w:w="993" w:type="dxa"/>
            <w:shd w:val="clear" w:color="auto" w:fill="auto"/>
            <w:noWrap/>
            <w:vAlign w:val="bottom"/>
            <w:hideMark/>
          </w:tcPr>
          <w:p w14:paraId="7C79C7A8"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76.14</w:t>
            </w:r>
          </w:p>
        </w:tc>
        <w:tc>
          <w:tcPr>
            <w:tcW w:w="730" w:type="dxa"/>
            <w:shd w:val="clear" w:color="auto" w:fill="auto"/>
            <w:noWrap/>
            <w:vAlign w:val="bottom"/>
            <w:hideMark/>
          </w:tcPr>
          <w:p w14:paraId="7C470D48"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78.02</w:t>
            </w:r>
          </w:p>
        </w:tc>
        <w:tc>
          <w:tcPr>
            <w:tcW w:w="841" w:type="dxa"/>
            <w:shd w:val="clear" w:color="auto" w:fill="auto"/>
            <w:noWrap/>
            <w:vAlign w:val="bottom"/>
            <w:hideMark/>
          </w:tcPr>
          <w:p w14:paraId="1B3F219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82.31</w:t>
            </w:r>
          </w:p>
        </w:tc>
        <w:tc>
          <w:tcPr>
            <w:tcW w:w="992" w:type="dxa"/>
            <w:shd w:val="clear" w:color="auto" w:fill="auto"/>
            <w:noWrap/>
            <w:vAlign w:val="bottom"/>
            <w:hideMark/>
          </w:tcPr>
          <w:p w14:paraId="71037763"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74.26</w:t>
            </w:r>
          </w:p>
        </w:tc>
        <w:tc>
          <w:tcPr>
            <w:tcW w:w="1134" w:type="dxa"/>
            <w:shd w:val="clear" w:color="auto" w:fill="auto"/>
            <w:noWrap/>
            <w:vAlign w:val="bottom"/>
            <w:hideMark/>
          </w:tcPr>
          <w:p w14:paraId="2B2C1C92"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50.67</w:t>
            </w:r>
          </w:p>
        </w:tc>
        <w:tc>
          <w:tcPr>
            <w:tcW w:w="1060" w:type="dxa"/>
            <w:shd w:val="clear" w:color="auto" w:fill="auto"/>
            <w:noWrap/>
            <w:vAlign w:val="bottom"/>
            <w:hideMark/>
          </w:tcPr>
          <w:p w14:paraId="5D369B03"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35.66</w:t>
            </w:r>
          </w:p>
        </w:tc>
        <w:tc>
          <w:tcPr>
            <w:tcW w:w="993" w:type="dxa"/>
            <w:shd w:val="clear" w:color="auto" w:fill="auto"/>
            <w:noWrap/>
            <w:vAlign w:val="bottom"/>
            <w:hideMark/>
          </w:tcPr>
          <w:p w14:paraId="31DDE013"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75.07</w:t>
            </w:r>
          </w:p>
        </w:tc>
      </w:tr>
      <w:tr w:rsidR="00ED5945" w:rsidRPr="00A42FCA" w14:paraId="1ECDD0E6" w14:textId="77777777" w:rsidTr="00CD3D45">
        <w:trPr>
          <w:trHeight w:val="685"/>
        </w:trPr>
        <w:tc>
          <w:tcPr>
            <w:tcW w:w="588" w:type="dxa"/>
            <w:shd w:val="clear" w:color="auto" w:fill="auto"/>
            <w:noWrap/>
            <w:vAlign w:val="bottom"/>
            <w:hideMark/>
          </w:tcPr>
          <w:p w14:paraId="526D80A2"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18</w:t>
            </w:r>
          </w:p>
        </w:tc>
        <w:tc>
          <w:tcPr>
            <w:tcW w:w="999" w:type="dxa"/>
            <w:shd w:val="clear" w:color="auto" w:fill="auto"/>
            <w:noWrap/>
            <w:vAlign w:val="bottom"/>
            <w:hideMark/>
          </w:tcPr>
          <w:p w14:paraId="5FDB4579"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Nrl</w:t>
            </w:r>
          </w:p>
        </w:tc>
        <w:tc>
          <w:tcPr>
            <w:tcW w:w="1121" w:type="dxa"/>
            <w:shd w:val="clear" w:color="auto" w:fill="auto"/>
            <w:noWrap/>
            <w:vAlign w:val="bottom"/>
            <w:hideMark/>
          </w:tcPr>
          <w:p w14:paraId="57A77835"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P54845</w:t>
            </w:r>
          </w:p>
        </w:tc>
        <w:tc>
          <w:tcPr>
            <w:tcW w:w="889" w:type="dxa"/>
            <w:shd w:val="clear" w:color="auto" w:fill="auto"/>
            <w:noWrap/>
            <w:vAlign w:val="bottom"/>
            <w:hideMark/>
          </w:tcPr>
          <w:p w14:paraId="387EFE82"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237</w:t>
            </w:r>
          </w:p>
        </w:tc>
        <w:tc>
          <w:tcPr>
            <w:tcW w:w="993" w:type="dxa"/>
            <w:shd w:val="clear" w:color="auto" w:fill="auto"/>
            <w:noWrap/>
            <w:vAlign w:val="bottom"/>
            <w:hideMark/>
          </w:tcPr>
          <w:p w14:paraId="262B275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75.95</w:t>
            </w:r>
          </w:p>
        </w:tc>
        <w:tc>
          <w:tcPr>
            <w:tcW w:w="730" w:type="dxa"/>
            <w:shd w:val="clear" w:color="auto" w:fill="auto"/>
            <w:noWrap/>
            <w:vAlign w:val="bottom"/>
            <w:hideMark/>
          </w:tcPr>
          <w:p w14:paraId="0CCF700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100</w:t>
            </w:r>
          </w:p>
        </w:tc>
        <w:tc>
          <w:tcPr>
            <w:tcW w:w="841" w:type="dxa"/>
            <w:shd w:val="clear" w:color="auto" w:fill="auto"/>
            <w:noWrap/>
            <w:vAlign w:val="bottom"/>
            <w:hideMark/>
          </w:tcPr>
          <w:p w14:paraId="02B72823"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100</w:t>
            </w:r>
          </w:p>
        </w:tc>
        <w:tc>
          <w:tcPr>
            <w:tcW w:w="992" w:type="dxa"/>
            <w:shd w:val="clear" w:color="auto" w:fill="auto"/>
            <w:noWrap/>
            <w:vAlign w:val="bottom"/>
            <w:hideMark/>
          </w:tcPr>
          <w:p w14:paraId="3FB00B42"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84.39</w:t>
            </w:r>
          </w:p>
        </w:tc>
        <w:tc>
          <w:tcPr>
            <w:tcW w:w="1134" w:type="dxa"/>
            <w:shd w:val="clear" w:color="auto" w:fill="auto"/>
            <w:noWrap/>
            <w:vAlign w:val="bottom"/>
            <w:hideMark/>
          </w:tcPr>
          <w:p w14:paraId="5DBDDF0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48.1</w:t>
            </w:r>
          </w:p>
        </w:tc>
        <w:tc>
          <w:tcPr>
            <w:tcW w:w="1060" w:type="dxa"/>
            <w:shd w:val="clear" w:color="auto" w:fill="auto"/>
            <w:noWrap/>
            <w:vAlign w:val="bottom"/>
            <w:hideMark/>
          </w:tcPr>
          <w:p w14:paraId="1156597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40.08</w:t>
            </w:r>
          </w:p>
        </w:tc>
        <w:tc>
          <w:tcPr>
            <w:tcW w:w="993" w:type="dxa"/>
            <w:shd w:val="clear" w:color="auto" w:fill="auto"/>
            <w:noWrap/>
            <w:vAlign w:val="bottom"/>
            <w:hideMark/>
          </w:tcPr>
          <w:p w14:paraId="00C8380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88.61</w:t>
            </w:r>
          </w:p>
        </w:tc>
      </w:tr>
      <w:tr w:rsidR="00ED5945" w:rsidRPr="00A42FCA" w14:paraId="506FA4AE" w14:textId="77777777" w:rsidTr="00CD3D45">
        <w:trPr>
          <w:trHeight w:val="708"/>
        </w:trPr>
        <w:tc>
          <w:tcPr>
            <w:tcW w:w="588" w:type="dxa"/>
            <w:shd w:val="clear" w:color="auto" w:fill="auto"/>
            <w:noWrap/>
            <w:vAlign w:val="bottom"/>
            <w:hideMark/>
          </w:tcPr>
          <w:p w14:paraId="2847A633"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19</w:t>
            </w:r>
          </w:p>
        </w:tc>
        <w:tc>
          <w:tcPr>
            <w:tcW w:w="999" w:type="dxa"/>
            <w:shd w:val="clear" w:color="auto" w:fill="auto"/>
            <w:noWrap/>
            <w:vAlign w:val="bottom"/>
            <w:hideMark/>
          </w:tcPr>
          <w:p w14:paraId="59B6C34F"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p53</w:t>
            </w:r>
          </w:p>
        </w:tc>
        <w:tc>
          <w:tcPr>
            <w:tcW w:w="1121" w:type="dxa"/>
            <w:shd w:val="clear" w:color="auto" w:fill="auto"/>
            <w:noWrap/>
            <w:vAlign w:val="bottom"/>
            <w:hideMark/>
          </w:tcPr>
          <w:p w14:paraId="337198E2"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P04637</w:t>
            </w:r>
          </w:p>
        </w:tc>
        <w:tc>
          <w:tcPr>
            <w:tcW w:w="889" w:type="dxa"/>
            <w:shd w:val="clear" w:color="auto" w:fill="auto"/>
            <w:noWrap/>
            <w:vAlign w:val="bottom"/>
            <w:hideMark/>
          </w:tcPr>
          <w:p w14:paraId="271767D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393</w:t>
            </w:r>
          </w:p>
        </w:tc>
        <w:tc>
          <w:tcPr>
            <w:tcW w:w="993" w:type="dxa"/>
            <w:shd w:val="clear" w:color="auto" w:fill="auto"/>
            <w:noWrap/>
            <w:vAlign w:val="bottom"/>
            <w:hideMark/>
          </w:tcPr>
          <w:p w14:paraId="3185062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49.11</w:t>
            </w:r>
          </w:p>
        </w:tc>
        <w:tc>
          <w:tcPr>
            <w:tcW w:w="730" w:type="dxa"/>
            <w:shd w:val="clear" w:color="auto" w:fill="auto"/>
            <w:noWrap/>
            <w:vAlign w:val="bottom"/>
            <w:hideMark/>
          </w:tcPr>
          <w:p w14:paraId="506D7766"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65.14</w:t>
            </w:r>
          </w:p>
        </w:tc>
        <w:tc>
          <w:tcPr>
            <w:tcW w:w="841" w:type="dxa"/>
            <w:shd w:val="clear" w:color="auto" w:fill="auto"/>
            <w:noWrap/>
            <w:vAlign w:val="bottom"/>
            <w:hideMark/>
          </w:tcPr>
          <w:p w14:paraId="27D8B509"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68.19</w:t>
            </w:r>
          </w:p>
        </w:tc>
        <w:tc>
          <w:tcPr>
            <w:tcW w:w="992" w:type="dxa"/>
            <w:shd w:val="clear" w:color="auto" w:fill="auto"/>
            <w:noWrap/>
            <w:vAlign w:val="bottom"/>
            <w:hideMark/>
          </w:tcPr>
          <w:p w14:paraId="5ED3E6C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54.96</w:t>
            </w:r>
          </w:p>
        </w:tc>
        <w:tc>
          <w:tcPr>
            <w:tcW w:w="1134" w:type="dxa"/>
            <w:shd w:val="clear" w:color="auto" w:fill="auto"/>
            <w:noWrap/>
            <w:vAlign w:val="bottom"/>
            <w:hideMark/>
          </w:tcPr>
          <w:p w14:paraId="66FE078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50.89</w:t>
            </w:r>
          </w:p>
        </w:tc>
        <w:tc>
          <w:tcPr>
            <w:tcW w:w="1060" w:type="dxa"/>
            <w:shd w:val="clear" w:color="auto" w:fill="auto"/>
            <w:noWrap/>
            <w:vAlign w:val="bottom"/>
            <w:hideMark/>
          </w:tcPr>
          <w:p w14:paraId="61F29EB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43.77</w:t>
            </w:r>
          </w:p>
        </w:tc>
        <w:tc>
          <w:tcPr>
            <w:tcW w:w="993" w:type="dxa"/>
            <w:shd w:val="clear" w:color="auto" w:fill="auto"/>
            <w:noWrap/>
            <w:vAlign w:val="bottom"/>
            <w:hideMark/>
          </w:tcPr>
          <w:p w14:paraId="44184970"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54.2</w:t>
            </w:r>
          </w:p>
        </w:tc>
      </w:tr>
      <w:tr w:rsidR="00ED5945" w:rsidRPr="00A42FCA" w14:paraId="171F6082" w14:textId="77777777" w:rsidTr="00CD3D45">
        <w:trPr>
          <w:trHeight w:val="832"/>
        </w:trPr>
        <w:tc>
          <w:tcPr>
            <w:tcW w:w="588" w:type="dxa"/>
            <w:shd w:val="clear" w:color="auto" w:fill="auto"/>
            <w:noWrap/>
            <w:vAlign w:val="bottom"/>
            <w:hideMark/>
          </w:tcPr>
          <w:p w14:paraId="5007C906"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20</w:t>
            </w:r>
          </w:p>
        </w:tc>
        <w:tc>
          <w:tcPr>
            <w:tcW w:w="999" w:type="dxa"/>
            <w:shd w:val="clear" w:color="auto" w:fill="auto"/>
            <w:noWrap/>
            <w:vAlign w:val="bottom"/>
            <w:hideMark/>
          </w:tcPr>
          <w:p w14:paraId="6339EAE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p73</w:t>
            </w:r>
          </w:p>
        </w:tc>
        <w:tc>
          <w:tcPr>
            <w:tcW w:w="1121" w:type="dxa"/>
            <w:shd w:val="clear" w:color="auto" w:fill="auto"/>
            <w:noWrap/>
            <w:vAlign w:val="bottom"/>
            <w:hideMark/>
          </w:tcPr>
          <w:p w14:paraId="4092B598"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O15350</w:t>
            </w:r>
          </w:p>
        </w:tc>
        <w:tc>
          <w:tcPr>
            <w:tcW w:w="889" w:type="dxa"/>
            <w:shd w:val="clear" w:color="auto" w:fill="auto"/>
            <w:noWrap/>
            <w:vAlign w:val="bottom"/>
            <w:hideMark/>
          </w:tcPr>
          <w:p w14:paraId="267C6BF6"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636</w:t>
            </w:r>
          </w:p>
        </w:tc>
        <w:tc>
          <w:tcPr>
            <w:tcW w:w="993" w:type="dxa"/>
            <w:shd w:val="clear" w:color="auto" w:fill="auto"/>
            <w:noWrap/>
            <w:vAlign w:val="bottom"/>
            <w:hideMark/>
          </w:tcPr>
          <w:p w14:paraId="0A1E1EB5"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55.03</w:t>
            </w:r>
          </w:p>
        </w:tc>
        <w:tc>
          <w:tcPr>
            <w:tcW w:w="730" w:type="dxa"/>
            <w:shd w:val="clear" w:color="auto" w:fill="auto"/>
            <w:noWrap/>
            <w:vAlign w:val="bottom"/>
            <w:hideMark/>
          </w:tcPr>
          <w:p w14:paraId="0F4040B3"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51.73</w:t>
            </w:r>
          </w:p>
        </w:tc>
        <w:tc>
          <w:tcPr>
            <w:tcW w:w="841" w:type="dxa"/>
            <w:shd w:val="clear" w:color="auto" w:fill="auto"/>
            <w:noWrap/>
            <w:vAlign w:val="bottom"/>
            <w:hideMark/>
          </w:tcPr>
          <w:p w14:paraId="07FB345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60.53</w:t>
            </w:r>
          </w:p>
        </w:tc>
        <w:tc>
          <w:tcPr>
            <w:tcW w:w="992" w:type="dxa"/>
            <w:shd w:val="clear" w:color="auto" w:fill="auto"/>
            <w:noWrap/>
            <w:vAlign w:val="bottom"/>
            <w:hideMark/>
          </w:tcPr>
          <w:p w14:paraId="4AEF85D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41.04</w:t>
            </w:r>
          </w:p>
        </w:tc>
        <w:tc>
          <w:tcPr>
            <w:tcW w:w="1134" w:type="dxa"/>
            <w:shd w:val="clear" w:color="auto" w:fill="auto"/>
            <w:noWrap/>
            <w:vAlign w:val="bottom"/>
            <w:hideMark/>
          </w:tcPr>
          <w:p w14:paraId="2EF06913"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48.74</w:t>
            </w:r>
          </w:p>
        </w:tc>
        <w:tc>
          <w:tcPr>
            <w:tcW w:w="1060" w:type="dxa"/>
            <w:shd w:val="clear" w:color="auto" w:fill="auto"/>
            <w:noWrap/>
            <w:vAlign w:val="bottom"/>
            <w:hideMark/>
          </w:tcPr>
          <w:p w14:paraId="778F140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40.09</w:t>
            </w:r>
          </w:p>
        </w:tc>
        <w:tc>
          <w:tcPr>
            <w:tcW w:w="993" w:type="dxa"/>
            <w:shd w:val="clear" w:color="auto" w:fill="auto"/>
            <w:noWrap/>
            <w:vAlign w:val="bottom"/>
            <w:hideMark/>
          </w:tcPr>
          <w:p w14:paraId="1705B2E6"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45.75</w:t>
            </w:r>
          </w:p>
        </w:tc>
      </w:tr>
      <w:tr w:rsidR="00ED5945" w:rsidRPr="00A42FCA" w14:paraId="56A70585" w14:textId="77777777" w:rsidTr="00CD3D45">
        <w:trPr>
          <w:trHeight w:val="702"/>
        </w:trPr>
        <w:tc>
          <w:tcPr>
            <w:tcW w:w="588" w:type="dxa"/>
            <w:shd w:val="clear" w:color="auto" w:fill="auto"/>
            <w:noWrap/>
            <w:vAlign w:val="bottom"/>
            <w:hideMark/>
          </w:tcPr>
          <w:p w14:paraId="7B568215"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21</w:t>
            </w:r>
          </w:p>
        </w:tc>
        <w:tc>
          <w:tcPr>
            <w:tcW w:w="999" w:type="dxa"/>
            <w:shd w:val="clear" w:color="auto" w:fill="auto"/>
            <w:noWrap/>
            <w:vAlign w:val="bottom"/>
            <w:hideMark/>
          </w:tcPr>
          <w:p w14:paraId="16EEE33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RRN3</w:t>
            </w:r>
          </w:p>
        </w:tc>
        <w:tc>
          <w:tcPr>
            <w:tcW w:w="1121" w:type="dxa"/>
            <w:shd w:val="clear" w:color="auto" w:fill="auto"/>
            <w:noWrap/>
            <w:vAlign w:val="bottom"/>
            <w:hideMark/>
          </w:tcPr>
          <w:p w14:paraId="60328FA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Q9NYV6</w:t>
            </w:r>
          </w:p>
        </w:tc>
        <w:tc>
          <w:tcPr>
            <w:tcW w:w="889" w:type="dxa"/>
            <w:shd w:val="clear" w:color="auto" w:fill="auto"/>
            <w:noWrap/>
            <w:vAlign w:val="bottom"/>
            <w:hideMark/>
          </w:tcPr>
          <w:p w14:paraId="4CB8CA83"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651</w:t>
            </w:r>
          </w:p>
        </w:tc>
        <w:tc>
          <w:tcPr>
            <w:tcW w:w="993" w:type="dxa"/>
            <w:shd w:val="clear" w:color="auto" w:fill="auto"/>
            <w:noWrap/>
            <w:vAlign w:val="bottom"/>
            <w:hideMark/>
          </w:tcPr>
          <w:p w14:paraId="33E4AF1F"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19.66</w:t>
            </w:r>
          </w:p>
        </w:tc>
        <w:tc>
          <w:tcPr>
            <w:tcW w:w="730" w:type="dxa"/>
            <w:shd w:val="clear" w:color="auto" w:fill="auto"/>
            <w:noWrap/>
            <w:vAlign w:val="bottom"/>
            <w:hideMark/>
          </w:tcPr>
          <w:p w14:paraId="0F2586B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24.27</w:t>
            </w:r>
          </w:p>
        </w:tc>
        <w:tc>
          <w:tcPr>
            <w:tcW w:w="841" w:type="dxa"/>
            <w:shd w:val="clear" w:color="auto" w:fill="auto"/>
            <w:noWrap/>
            <w:vAlign w:val="bottom"/>
            <w:hideMark/>
          </w:tcPr>
          <w:p w14:paraId="5F7D3E5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27.34</w:t>
            </w:r>
          </w:p>
        </w:tc>
        <w:tc>
          <w:tcPr>
            <w:tcW w:w="992" w:type="dxa"/>
            <w:shd w:val="clear" w:color="auto" w:fill="auto"/>
            <w:noWrap/>
            <w:vAlign w:val="bottom"/>
            <w:hideMark/>
          </w:tcPr>
          <w:p w14:paraId="05379D4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17.51</w:t>
            </w:r>
          </w:p>
        </w:tc>
        <w:tc>
          <w:tcPr>
            <w:tcW w:w="1134" w:type="dxa"/>
            <w:shd w:val="clear" w:color="auto" w:fill="auto"/>
            <w:noWrap/>
            <w:vAlign w:val="bottom"/>
            <w:hideMark/>
          </w:tcPr>
          <w:p w14:paraId="3340423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8.14</w:t>
            </w:r>
          </w:p>
        </w:tc>
        <w:tc>
          <w:tcPr>
            <w:tcW w:w="1060" w:type="dxa"/>
            <w:shd w:val="clear" w:color="auto" w:fill="auto"/>
            <w:noWrap/>
            <w:vAlign w:val="bottom"/>
            <w:hideMark/>
          </w:tcPr>
          <w:p w14:paraId="0D70602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14.44</w:t>
            </w:r>
          </w:p>
        </w:tc>
        <w:tc>
          <w:tcPr>
            <w:tcW w:w="993" w:type="dxa"/>
            <w:shd w:val="clear" w:color="auto" w:fill="auto"/>
            <w:noWrap/>
            <w:vAlign w:val="bottom"/>
            <w:hideMark/>
          </w:tcPr>
          <w:p w14:paraId="3E5E97A0"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21.51</w:t>
            </w:r>
          </w:p>
        </w:tc>
      </w:tr>
      <w:tr w:rsidR="00ED5945" w:rsidRPr="00A42FCA" w14:paraId="1ED35807" w14:textId="77777777" w:rsidTr="00CD3D45">
        <w:trPr>
          <w:trHeight w:val="685"/>
        </w:trPr>
        <w:tc>
          <w:tcPr>
            <w:tcW w:w="588" w:type="dxa"/>
            <w:shd w:val="clear" w:color="auto" w:fill="auto"/>
            <w:noWrap/>
            <w:vAlign w:val="bottom"/>
            <w:hideMark/>
          </w:tcPr>
          <w:p w14:paraId="44C26413"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22</w:t>
            </w:r>
          </w:p>
        </w:tc>
        <w:tc>
          <w:tcPr>
            <w:tcW w:w="999" w:type="dxa"/>
            <w:shd w:val="clear" w:color="auto" w:fill="auto"/>
            <w:noWrap/>
            <w:vAlign w:val="bottom"/>
            <w:hideMark/>
          </w:tcPr>
          <w:p w14:paraId="5B68C75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Smad2</w:t>
            </w:r>
          </w:p>
        </w:tc>
        <w:tc>
          <w:tcPr>
            <w:tcW w:w="1121" w:type="dxa"/>
            <w:shd w:val="clear" w:color="auto" w:fill="auto"/>
            <w:noWrap/>
            <w:vAlign w:val="bottom"/>
            <w:hideMark/>
          </w:tcPr>
          <w:p w14:paraId="63E06A58"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Q15796</w:t>
            </w:r>
          </w:p>
        </w:tc>
        <w:tc>
          <w:tcPr>
            <w:tcW w:w="889" w:type="dxa"/>
            <w:shd w:val="clear" w:color="auto" w:fill="auto"/>
            <w:noWrap/>
            <w:vAlign w:val="bottom"/>
            <w:hideMark/>
          </w:tcPr>
          <w:p w14:paraId="722FDFB8"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467</w:t>
            </w:r>
          </w:p>
        </w:tc>
        <w:tc>
          <w:tcPr>
            <w:tcW w:w="993" w:type="dxa"/>
            <w:shd w:val="clear" w:color="auto" w:fill="auto"/>
            <w:noWrap/>
            <w:vAlign w:val="bottom"/>
            <w:hideMark/>
          </w:tcPr>
          <w:p w14:paraId="1352E17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28.91</w:t>
            </w:r>
          </w:p>
        </w:tc>
        <w:tc>
          <w:tcPr>
            <w:tcW w:w="730" w:type="dxa"/>
            <w:shd w:val="clear" w:color="auto" w:fill="auto"/>
            <w:noWrap/>
            <w:vAlign w:val="bottom"/>
            <w:hideMark/>
          </w:tcPr>
          <w:p w14:paraId="79009648"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32.55</w:t>
            </w:r>
          </w:p>
        </w:tc>
        <w:tc>
          <w:tcPr>
            <w:tcW w:w="841" w:type="dxa"/>
            <w:shd w:val="clear" w:color="auto" w:fill="auto"/>
            <w:noWrap/>
            <w:vAlign w:val="bottom"/>
            <w:hideMark/>
          </w:tcPr>
          <w:p w14:paraId="108FCA9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34.69</w:t>
            </w:r>
          </w:p>
        </w:tc>
        <w:tc>
          <w:tcPr>
            <w:tcW w:w="992" w:type="dxa"/>
            <w:shd w:val="clear" w:color="auto" w:fill="auto"/>
            <w:noWrap/>
            <w:vAlign w:val="bottom"/>
            <w:hideMark/>
          </w:tcPr>
          <w:p w14:paraId="3DE6A31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18.42</w:t>
            </w:r>
          </w:p>
        </w:tc>
        <w:tc>
          <w:tcPr>
            <w:tcW w:w="1134" w:type="dxa"/>
            <w:shd w:val="clear" w:color="auto" w:fill="auto"/>
            <w:noWrap/>
            <w:vAlign w:val="bottom"/>
            <w:hideMark/>
          </w:tcPr>
          <w:p w14:paraId="5C81DF72"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19.27</w:t>
            </w:r>
          </w:p>
        </w:tc>
        <w:tc>
          <w:tcPr>
            <w:tcW w:w="1060" w:type="dxa"/>
            <w:shd w:val="clear" w:color="auto" w:fill="auto"/>
            <w:noWrap/>
            <w:vAlign w:val="bottom"/>
            <w:hideMark/>
          </w:tcPr>
          <w:p w14:paraId="299D29A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19.91</w:t>
            </w:r>
          </w:p>
        </w:tc>
        <w:tc>
          <w:tcPr>
            <w:tcW w:w="993" w:type="dxa"/>
            <w:shd w:val="clear" w:color="auto" w:fill="auto"/>
            <w:noWrap/>
            <w:vAlign w:val="bottom"/>
            <w:hideMark/>
          </w:tcPr>
          <w:p w14:paraId="36F5707A"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28.48</w:t>
            </w:r>
          </w:p>
        </w:tc>
      </w:tr>
      <w:tr w:rsidR="00ED5945" w:rsidRPr="00A42FCA" w14:paraId="208990FC" w14:textId="77777777" w:rsidTr="00CD3D45">
        <w:trPr>
          <w:trHeight w:val="708"/>
        </w:trPr>
        <w:tc>
          <w:tcPr>
            <w:tcW w:w="588" w:type="dxa"/>
            <w:shd w:val="clear" w:color="auto" w:fill="auto"/>
            <w:noWrap/>
            <w:vAlign w:val="bottom"/>
            <w:hideMark/>
          </w:tcPr>
          <w:p w14:paraId="72E4F76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23</w:t>
            </w:r>
          </w:p>
        </w:tc>
        <w:tc>
          <w:tcPr>
            <w:tcW w:w="999" w:type="dxa"/>
            <w:shd w:val="clear" w:color="auto" w:fill="auto"/>
            <w:noWrap/>
            <w:vAlign w:val="bottom"/>
            <w:hideMark/>
          </w:tcPr>
          <w:p w14:paraId="16ECFA33"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Smad3</w:t>
            </w:r>
          </w:p>
        </w:tc>
        <w:tc>
          <w:tcPr>
            <w:tcW w:w="1121" w:type="dxa"/>
            <w:shd w:val="clear" w:color="auto" w:fill="auto"/>
            <w:noWrap/>
            <w:vAlign w:val="bottom"/>
            <w:hideMark/>
          </w:tcPr>
          <w:p w14:paraId="3BD2CFB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P84022</w:t>
            </w:r>
          </w:p>
        </w:tc>
        <w:tc>
          <w:tcPr>
            <w:tcW w:w="889" w:type="dxa"/>
            <w:shd w:val="clear" w:color="auto" w:fill="auto"/>
            <w:noWrap/>
            <w:vAlign w:val="bottom"/>
            <w:hideMark/>
          </w:tcPr>
          <w:p w14:paraId="6E298972"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425</w:t>
            </w:r>
          </w:p>
        </w:tc>
        <w:tc>
          <w:tcPr>
            <w:tcW w:w="993" w:type="dxa"/>
            <w:shd w:val="clear" w:color="auto" w:fill="auto"/>
            <w:noWrap/>
            <w:vAlign w:val="bottom"/>
            <w:hideMark/>
          </w:tcPr>
          <w:p w14:paraId="621A41D5"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24.47</w:t>
            </w:r>
          </w:p>
        </w:tc>
        <w:tc>
          <w:tcPr>
            <w:tcW w:w="730" w:type="dxa"/>
            <w:shd w:val="clear" w:color="auto" w:fill="auto"/>
            <w:noWrap/>
            <w:vAlign w:val="bottom"/>
            <w:hideMark/>
          </w:tcPr>
          <w:p w14:paraId="57393B2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28</w:t>
            </w:r>
          </w:p>
        </w:tc>
        <w:tc>
          <w:tcPr>
            <w:tcW w:w="841" w:type="dxa"/>
            <w:shd w:val="clear" w:color="auto" w:fill="auto"/>
            <w:noWrap/>
            <w:vAlign w:val="bottom"/>
            <w:hideMark/>
          </w:tcPr>
          <w:p w14:paraId="353BDEC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32.94</w:t>
            </w:r>
          </w:p>
        </w:tc>
        <w:tc>
          <w:tcPr>
            <w:tcW w:w="992" w:type="dxa"/>
            <w:shd w:val="clear" w:color="auto" w:fill="auto"/>
            <w:noWrap/>
            <w:vAlign w:val="bottom"/>
            <w:hideMark/>
          </w:tcPr>
          <w:p w14:paraId="1AAA3170"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20.71</w:t>
            </w:r>
          </w:p>
        </w:tc>
        <w:tc>
          <w:tcPr>
            <w:tcW w:w="1134" w:type="dxa"/>
            <w:shd w:val="clear" w:color="auto" w:fill="auto"/>
            <w:noWrap/>
            <w:vAlign w:val="bottom"/>
            <w:hideMark/>
          </w:tcPr>
          <w:p w14:paraId="3FA98530"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19.06</w:t>
            </w:r>
          </w:p>
        </w:tc>
        <w:tc>
          <w:tcPr>
            <w:tcW w:w="1060" w:type="dxa"/>
            <w:shd w:val="clear" w:color="auto" w:fill="auto"/>
            <w:noWrap/>
            <w:vAlign w:val="bottom"/>
            <w:hideMark/>
          </w:tcPr>
          <w:p w14:paraId="26858119"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19.06</w:t>
            </w:r>
          </w:p>
        </w:tc>
        <w:tc>
          <w:tcPr>
            <w:tcW w:w="993" w:type="dxa"/>
            <w:shd w:val="clear" w:color="auto" w:fill="auto"/>
            <w:noWrap/>
            <w:vAlign w:val="bottom"/>
            <w:hideMark/>
          </w:tcPr>
          <w:p w14:paraId="72A4FFC0"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20</w:t>
            </w:r>
          </w:p>
        </w:tc>
      </w:tr>
      <w:tr w:rsidR="00ED5945" w:rsidRPr="00A42FCA" w14:paraId="1EFECA45" w14:textId="77777777" w:rsidTr="00CD3D45">
        <w:trPr>
          <w:trHeight w:val="704"/>
        </w:trPr>
        <w:tc>
          <w:tcPr>
            <w:tcW w:w="588" w:type="dxa"/>
            <w:shd w:val="clear" w:color="auto" w:fill="auto"/>
            <w:noWrap/>
            <w:vAlign w:val="bottom"/>
            <w:hideMark/>
          </w:tcPr>
          <w:p w14:paraId="1D8EB8E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24</w:t>
            </w:r>
          </w:p>
        </w:tc>
        <w:tc>
          <w:tcPr>
            <w:tcW w:w="999" w:type="dxa"/>
            <w:shd w:val="clear" w:color="auto" w:fill="auto"/>
            <w:noWrap/>
            <w:vAlign w:val="bottom"/>
            <w:hideMark/>
          </w:tcPr>
          <w:p w14:paraId="1517B49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Sp1</w:t>
            </w:r>
          </w:p>
        </w:tc>
        <w:tc>
          <w:tcPr>
            <w:tcW w:w="1121" w:type="dxa"/>
            <w:shd w:val="clear" w:color="auto" w:fill="auto"/>
            <w:noWrap/>
            <w:vAlign w:val="bottom"/>
            <w:hideMark/>
          </w:tcPr>
          <w:p w14:paraId="1E9C885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P08047</w:t>
            </w:r>
          </w:p>
        </w:tc>
        <w:tc>
          <w:tcPr>
            <w:tcW w:w="889" w:type="dxa"/>
            <w:shd w:val="clear" w:color="auto" w:fill="auto"/>
            <w:noWrap/>
            <w:vAlign w:val="bottom"/>
            <w:hideMark/>
          </w:tcPr>
          <w:p w14:paraId="29CAFD0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785</w:t>
            </w:r>
          </w:p>
        </w:tc>
        <w:tc>
          <w:tcPr>
            <w:tcW w:w="993" w:type="dxa"/>
            <w:shd w:val="clear" w:color="auto" w:fill="auto"/>
            <w:noWrap/>
            <w:vAlign w:val="bottom"/>
            <w:hideMark/>
          </w:tcPr>
          <w:p w14:paraId="4C4E512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77.32</w:t>
            </w:r>
          </w:p>
        </w:tc>
        <w:tc>
          <w:tcPr>
            <w:tcW w:w="730" w:type="dxa"/>
            <w:shd w:val="clear" w:color="auto" w:fill="auto"/>
            <w:noWrap/>
            <w:vAlign w:val="bottom"/>
            <w:hideMark/>
          </w:tcPr>
          <w:p w14:paraId="5E1205B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75.16</w:t>
            </w:r>
          </w:p>
        </w:tc>
        <w:tc>
          <w:tcPr>
            <w:tcW w:w="841" w:type="dxa"/>
            <w:shd w:val="clear" w:color="auto" w:fill="auto"/>
            <w:noWrap/>
            <w:vAlign w:val="bottom"/>
            <w:hideMark/>
          </w:tcPr>
          <w:p w14:paraId="1906CC35"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79.24</w:t>
            </w:r>
          </w:p>
        </w:tc>
        <w:tc>
          <w:tcPr>
            <w:tcW w:w="992" w:type="dxa"/>
            <w:shd w:val="clear" w:color="auto" w:fill="auto"/>
            <w:noWrap/>
            <w:vAlign w:val="bottom"/>
            <w:hideMark/>
          </w:tcPr>
          <w:p w14:paraId="634BA9D9"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76.18</w:t>
            </w:r>
          </w:p>
        </w:tc>
        <w:tc>
          <w:tcPr>
            <w:tcW w:w="1134" w:type="dxa"/>
            <w:shd w:val="clear" w:color="auto" w:fill="auto"/>
            <w:noWrap/>
            <w:vAlign w:val="bottom"/>
            <w:hideMark/>
          </w:tcPr>
          <w:p w14:paraId="1C157389"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53.25</w:t>
            </w:r>
          </w:p>
        </w:tc>
        <w:tc>
          <w:tcPr>
            <w:tcW w:w="1060" w:type="dxa"/>
            <w:shd w:val="clear" w:color="auto" w:fill="auto"/>
            <w:noWrap/>
            <w:vAlign w:val="bottom"/>
            <w:hideMark/>
          </w:tcPr>
          <w:p w14:paraId="33D4E7E6"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36.31</w:t>
            </w:r>
          </w:p>
        </w:tc>
        <w:tc>
          <w:tcPr>
            <w:tcW w:w="993" w:type="dxa"/>
            <w:shd w:val="clear" w:color="auto" w:fill="auto"/>
            <w:noWrap/>
            <w:vAlign w:val="bottom"/>
            <w:hideMark/>
          </w:tcPr>
          <w:p w14:paraId="199B52D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76.43</w:t>
            </w:r>
          </w:p>
        </w:tc>
      </w:tr>
      <w:tr w:rsidR="00ED5945" w:rsidRPr="00A42FCA" w14:paraId="453677E5" w14:textId="77777777" w:rsidTr="00CD3D45">
        <w:trPr>
          <w:trHeight w:val="687"/>
        </w:trPr>
        <w:tc>
          <w:tcPr>
            <w:tcW w:w="588" w:type="dxa"/>
            <w:shd w:val="clear" w:color="auto" w:fill="auto"/>
            <w:noWrap/>
            <w:vAlign w:val="bottom"/>
            <w:hideMark/>
          </w:tcPr>
          <w:p w14:paraId="4BFDD700"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25</w:t>
            </w:r>
          </w:p>
        </w:tc>
        <w:tc>
          <w:tcPr>
            <w:tcW w:w="999" w:type="dxa"/>
            <w:shd w:val="clear" w:color="auto" w:fill="auto"/>
            <w:noWrap/>
            <w:vAlign w:val="bottom"/>
            <w:hideMark/>
          </w:tcPr>
          <w:p w14:paraId="296FC179"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STAT1</w:t>
            </w:r>
          </w:p>
        </w:tc>
        <w:tc>
          <w:tcPr>
            <w:tcW w:w="1121" w:type="dxa"/>
            <w:shd w:val="clear" w:color="auto" w:fill="auto"/>
            <w:noWrap/>
            <w:vAlign w:val="bottom"/>
            <w:hideMark/>
          </w:tcPr>
          <w:p w14:paraId="638A614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P42224</w:t>
            </w:r>
          </w:p>
        </w:tc>
        <w:tc>
          <w:tcPr>
            <w:tcW w:w="889" w:type="dxa"/>
            <w:shd w:val="clear" w:color="auto" w:fill="auto"/>
            <w:noWrap/>
            <w:vAlign w:val="bottom"/>
            <w:hideMark/>
          </w:tcPr>
          <w:p w14:paraId="25FB564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750</w:t>
            </w:r>
          </w:p>
        </w:tc>
        <w:tc>
          <w:tcPr>
            <w:tcW w:w="993" w:type="dxa"/>
            <w:shd w:val="clear" w:color="auto" w:fill="auto"/>
            <w:noWrap/>
            <w:vAlign w:val="bottom"/>
            <w:hideMark/>
          </w:tcPr>
          <w:p w14:paraId="004CB5F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16.67</w:t>
            </w:r>
          </w:p>
        </w:tc>
        <w:tc>
          <w:tcPr>
            <w:tcW w:w="730" w:type="dxa"/>
            <w:shd w:val="clear" w:color="auto" w:fill="auto"/>
            <w:noWrap/>
            <w:vAlign w:val="bottom"/>
            <w:hideMark/>
          </w:tcPr>
          <w:p w14:paraId="521B036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26.27</w:t>
            </w:r>
          </w:p>
        </w:tc>
        <w:tc>
          <w:tcPr>
            <w:tcW w:w="841" w:type="dxa"/>
            <w:shd w:val="clear" w:color="auto" w:fill="auto"/>
            <w:noWrap/>
            <w:vAlign w:val="bottom"/>
            <w:hideMark/>
          </w:tcPr>
          <w:p w14:paraId="063F174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33.2</w:t>
            </w:r>
          </w:p>
        </w:tc>
        <w:tc>
          <w:tcPr>
            <w:tcW w:w="992" w:type="dxa"/>
            <w:shd w:val="clear" w:color="auto" w:fill="auto"/>
            <w:noWrap/>
            <w:vAlign w:val="bottom"/>
            <w:hideMark/>
          </w:tcPr>
          <w:p w14:paraId="27516CF2"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8.13</w:t>
            </w:r>
          </w:p>
        </w:tc>
        <w:tc>
          <w:tcPr>
            <w:tcW w:w="1134" w:type="dxa"/>
            <w:shd w:val="clear" w:color="auto" w:fill="auto"/>
            <w:noWrap/>
            <w:vAlign w:val="bottom"/>
            <w:hideMark/>
          </w:tcPr>
          <w:p w14:paraId="3D2AECE2"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7.07</w:t>
            </w:r>
          </w:p>
        </w:tc>
        <w:tc>
          <w:tcPr>
            <w:tcW w:w="1060" w:type="dxa"/>
            <w:shd w:val="clear" w:color="auto" w:fill="auto"/>
            <w:noWrap/>
            <w:vAlign w:val="bottom"/>
            <w:hideMark/>
          </w:tcPr>
          <w:p w14:paraId="6270C6A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7.47</w:t>
            </w:r>
          </w:p>
        </w:tc>
        <w:tc>
          <w:tcPr>
            <w:tcW w:w="993" w:type="dxa"/>
            <w:shd w:val="clear" w:color="auto" w:fill="auto"/>
            <w:noWrap/>
            <w:vAlign w:val="bottom"/>
            <w:hideMark/>
          </w:tcPr>
          <w:p w14:paraId="7D6DC68F"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13.33</w:t>
            </w:r>
          </w:p>
        </w:tc>
      </w:tr>
      <w:tr w:rsidR="00ED5945" w:rsidRPr="00A42FCA" w14:paraId="507519CB" w14:textId="77777777" w:rsidTr="00CD3D45">
        <w:trPr>
          <w:trHeight w:val="710"/>
        </w:trPr>
        <w:tc>
          <w:tcPr>
            <w:tcW w:w="588" w:type="dxa"/>
            <w:shd w:val="clear" w:color="auto" w:fill="auto"/>
            <w:noWrap/>
            <w:vAlign w:val="bottom"/>
            <w:hideMark/>
          </w:tcPr>
          <w:p w14:paraId="36334656"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26</w:t>
            </w:r>
          </w:p>
        </w:tc>
        <w:tc>
          <w:tcPr>
            <w:tcW w:w="999" w:type="dxa"/>
            <w:shd w:val="clear" w:color="auto" w:fill="auto"/>
            <w:noWrap/>
            <w:vAlign w:val="bottom"/>
            <w:hideMark/>
          </w:tcPr>
          <w:p w14:paraId="5734CCD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STAT3</w:t>
            </w:r>
          </w:p>
        </w:tc>
        <w:tc>
          <w:tcPr>
            <w:tcW w:w="1121" w:type="dxa"/>
            <w:shd w:val="clear" w:color="auto" w:fill="auto"/>
            <w:noWrap/>
            <w:vAlign w:val="bottom"/>
            <w:hideMark/>
          </w:tcPr>
          <w:p w14:paraId="7844A5F0"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P40763</w:t>
            </w:r>
          </w:p>
        </w:tc>
        <w:tc>
          <w:tcPr>
            <w:tcW w:w="889" w:type="dxa"/>
            <w:shd w:val="clear" w:color="auto" w:fill="auto"/>
            <w:noWrap/>
            <w:vAlign w:val="bottom"/>
            <w:hideMark/>
          </w:tcPr>
          <w:p w14:paraId="78611C7A"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770</w:t>
            </w:r>
          </w:p>
        </w:tc>
        <w:tc>
          <w:tcPr>
            <w:tcW w:w="993" w:type="dxa"/>
            <w:shd w:val="clear" w:color="auto" w:fill="auto"/>
            <w:noWrap/>
            <w:vAlign w:val="bottom"/>
            <w:hideMark/>
          </w:tcPr>
          <w:p w14:paraId="088F84D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22.21</w:t>
            </w:r>
          </w:p>
        </w:tc>
        <w:tc>
          <w:tcPr>
            <w:tcW w:w="730" w:type="dxa"/>
            <w:shd w:val="clear" w:color="auto" w:fill="auto"/>
            <w:noWrap/>
            <w:vAlign w:val="bottom"/>
            <w:hideMark/>
          </w:tcPr>
          <w:p w14:paraId="64A1E838"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26.62</w:t>
            </w:r>
          </w:p>
        </w:tc>
        <w:tc>
          <w:tcPr>
            <w:tcW w:w="841" w:type="dxa"/>
            <w:shd w:val="clear" w:color="auto" w:fill="auto"/>
            <w:noWrap/>
            <w:vAlign w:val="bottom"/>
            <w:hideMark/>
          </w:tcPr>
          <w:p w14:paraId="3879F718"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32.34</w:t>
            </w:r>
          </w:p>
        </w:tc>
        <w:tc>
          <w:tcPr>
            <w:tcW w:w="992" w:type="dxa"/>
            <w:shd w:val="clear" w:color="auto" w:fill="auto"/>
            <w:noWrap/>
            <w:vAlign w:val="bottom"/>
            <w:hideMark/>
          </w:tcPr>
          <w:p w14:paraId="2A5D917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15.32</w:t>
            </w:r>
          </w:p>
        </w:tc>
        <w:tc>
          <w:tcPr>
            <w:tcW w:w="1134" w:type="dxa"/>
            <w:shd w:val="clear" w:color="auto" w:fill="auto"/>
            <w:noWrap/>
            <w:vAlign w:val="bottom"/>
            <w:hideMark/>
          </w:tcPr>
          <w:p w14:paraId="3ABCADE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10.52</w:t>
            </w:r>
          </w:p>
        </w:tc>
        <w:tc>
          <w:tcPr>
            <w:tcW w:w="1060" w:type="dxa"/>
            <w:shd w:val="clear" w:color="auto" w:fill="auto"/>
            <w:noWrap/>
            <w:vAlign w:val="bottom"/>
            <w:hideMark/>
          </w:tcPr>
          <w:p w14:paraId="0DE40BD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10.65</w:t>
            </w:r>
          </w:p>
        </w:tc>
        <w:tc>
          <w:tcPr>
            <w:tcW w:w="993" w:type="dxa"/>
            <w:shd w:val="clear" w:color="auto" w:fill="auto"/>
            <w:noWrap/>
            <w:vAlign w:val="bottom"/>
            <w:hideMark/>
          </w:tcPr>
          <w:p w14:paraId="64691642"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18.05</w:t>
            </w:r>
          </w:p>
        </w:tc>
      </w:tr>
      <w:tr w:rsidR="00ED5945" w:rsidRPr="00A42FCA" w14:paraId="063AA949" w14:textId="77777777" w:rsidTr="00CD3D45">
        <w:trPr>
          <w:trHeight w:val="692"/>
        </w:trPr>
        <w:tc>
          <w:tcPr>
            <w:tcW w:w="588" w:type="dxa"/>
            <w:shd w:val="clear" w:color="auto" w:fill="auto"/>
            <w:noWrap/>
            <w:vAlign w:val="bottom"/>
            <w:hideMark/>
          </w:tcPr>
          <w:p w14:paraId="41C0AA5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27</w:t>
            </w:r>
          </w:p>
        </w:tc>
        <w:tc>
          <w:tcPr>
            <w:tcW w:w="999" w:type="dxa"/>
            <w:shd w:val="clear" w:color="auto" w:fill="auto"/>
            <w:noWrap/>
            <w:vAlign w:val="bottom"/>
            <w:hideMark/>
          </w:tcPr>
          <w:p w14:paraId="53235D9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Twist1</w:t>
            </w:r>
          </w:p>
        </w:tc>
        <w:tc>
          <w:tcPr>
            <w:tcW w:w="1121" w:type="dxa"/>
            <w:shd w:val="clear" w:color="auto" w:fill="auto"/>
            <w:noWrap/>
            <w:vAlign w:val="bottom"/>
            <w:hideMark/>
          </w:tcPr>
          <w:p w14:paraId="401F723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Q15672</w:t>
            </w:r>
          </w:p>
        </w:tc>
        <w:tc>
          <w:tcPr>
            <w:tcW w:w="889" w:type="dxa"/>
            <w:shd w:val="clear" w:color="auto" w:fill="auto"/>
            <w:noWrap/>
            <w:vAlign w:val="bottom"/>
            <w:hideMark/>
          </w:tcPr>
          <w:p w14:paraId="4BDA943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202</w:t>
            </w:r>
          </w:p>
        </w:tc>
        <w:tc>
          <w:tcPr>
            <w:tcW w:w="993" w:type="dxa"/>
            <w:shd w:val="clear" w:color="auto" w:fill="auto"/>
            <w:noWrap/>
            <w:vAlign w:val="bottom"/>
            <w:hideMark/>
          </w:tcPr>
          <w:p w14:paraId="781B677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61.39</w:t>
            </w:r>
          </w:p>
        </w:tc>
        <w:tc>
          <w:tcPr>
            <w:tcW w:w="730" w:type="dxa"/>
            <w:shd w:val="clear" w:color="auto" w:fill="auto"/>
            <w:noWrap/>
            <w:vAlign w:val="bottom"/>
            <w:hideMark/>
          </w:tcPr>
          <w:p w14:paraId="14E11860"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62.87</w:t>
            </w:r>
          </w:p>
        </w:tc>
        <w:tc>
          <w:tcPr>
            <w:tcW w:w="841" w:type="dxa"/>
            <w:shd w:val="clear" w:color="auto" w:fill="auto"/>
            <w:noWrap/>
            <w:vAlign w:val="bottom"/>
            <w:hideMark/>
          </w:tcPr>
          <w:p w14:paraId="2A13013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69.31</w:t>
            </w:r>
          </w:p>
        </w:tc>
        <w:tc>
          <w:tcPr>
            <w:tcW w:w="992" w:type="dxa"/>
            <w:shd w:val="clear" w:color="auto" w:fill="auto"/>
            <w:noWrap/>
            <w:vAlign w:val="bottom"/>
            <w:hideMark/>
          </w:tcPr>
          <w:p w14:paraId="17C42E3D"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66.83</w:t>
            </w:r>
          </w:p>
        </w:tc>
        <w:tc>
          <w:tcPr>
            <w:tcW w:w="1134" w:type="dxa"/>
            <w:shd w:val="clear" w:color="auto" w:fill="auto"/>
            <w:noWrap/>
            <w:vAlign w:val="bottom"/>
            <w:hideMark/>
          </w:tcPr>
          <w:p w14:paraId="3A1F4AAC"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61.88</w:t>
            </w:r>
          </w:p>
        </w:tc>
        <w:tc>
          <w:tcPr>
            <w:tcW w:w="1060" w:type="dxa"/>
            <w:shd w:val="clear" w:color="auto" w:fill="auto"/>
            <w:noWrap/>
            <w:vAlign w:val="bottom"/>
            <w:hideMark/>
          </w:tcPr>
          <w:p w14:paraId="78D3C82A"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59.9</w:t>
            </w:r>
          </w:p>
        </w:tc>
        <w:tc>
          <w:tcPr>
            <w:tcW w:w="993" w:type="dxa"/>
            <w:shd w:val="clear" w:color="auto" w:fill="auto"/>
            <w:noWrap/>
            <w:vAlign w:val="bottom"/>
            <w:hideMark/>
          </w:tcPr>
          <w:p w14:paraId="19C331F5"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63.37</w:t>
            </w:r>
          </w:p>
        </w:tc>
      </w:tr>
      <w:tr w:rsidR="00ED5945" w:rsidRPr="00A42FCA" w14:paraId="3F52E539" w14:textId="77777777" w:rsidTr="00CD3D45">
        <w:trPr>
          <w:trHeight w:val="716"/>
        </w:trPr>
        <w:tc>
          <w:tcPr>
            <w:tcW w:w="588" w:type="dxa"/>
            <w:shd w:val="clear" w:color="auto" w:fill="auto"/>
            <w:noWrap/>
            <w:vAlign w:val="bottom"/>
            <w:hideMark/>
          </w:tcPr>
          <w:p w14:paraId="30768756"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28</w:t>
            </w:r>
          </w:p>
        </w:tc>
        <w:tc>
          <w:tcPr>
            <w:tcW w:w="999" w:type="dxa"/>
            <w:shd w:val="clear" w:color="auto" w:fill="auto"/>
            <w:noWrap/>
            <w:vAlign w:val="bottom"/>
            <w:hideMark/>
          </w:tcPr>
          <w:p w14:paraId="270F32D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POU6F1</w:t>
            </w:r>
          </w:p>
        </w:tc>
        <w:tc>
          <w:tcPr>
            <w:tcW w:w="1121" w:type="dxa"/>
            <w:shd w:val="clear" w:color="auto" w:fill="auto"/>
            <w:noWrap/>
            <w:vAlign w:val="bottom"/>
            <w:hideMark/>
          </w:tcPr>
          <w:p w14:paraId="4D26DB3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Q14863</w:t>
            </w:r>
          </w:p>
        </w:tc>
        <w:tc>
          <w:tcPr>
            <w:tcW w:w="889" w:type="dxa"/>
            <w:shd w:val="clear" w:color="auto" w:fill="auto"/>
            <w:noWrap/>
            <w:vAlign w:val="bottom"/>
            <w:hideMark/>
          </w:tcPr>
          <w:p w14:paraId="0EEDF11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301</w:t>
            </w:r>
          </w:p>
        </w:tc>
        <w:tc>
          <w:tcPr>
            <w:tcW w:w="993" w:type="dxa"/>
            <w:shd w:val="clear" w:color="auto" w:fill="auto"/>
            <w:noWrap/>
            <w:vAlign w:val="bottom"/>
            <w:hideMark/>
          </w:tcPr>
          <w:p w14:paraId="2FE440FF"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70.76</w:t>
            </w:r>
          </w:p>
        </w:tc>
        <w:tc>
          <w:tcPr>
            <w:tcW w:w="730" w:type="dxa"/>
            <w:shd w:val="clear" w:color="auto" w:fill="auto"/>
            <w:noWrap/>
            <w:vAlign w:val="bottom"/>
            <w:hideMark/>
          </w:tcPr>
          <w:p w14:paraId="0CC041B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50.5</w:t>
            </w:r>
          </w:p>
        </w:tc>
        <w:tc>
          <w:tcPr>
            <w:tcW w:w="841" w:type="dxa"/>
            <w:shd w:val="clear" w:color="auto" w:fill="auto"/>
            <w:noWrap/>
            <w:vAlign w:val="bottom"/>
            <w:hideMark/>
          </w:tcPr>
          <w:p w14:paraId="1234B6E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59.14</w:t>
            </w:r>
          </w:p>
        </w:tc>
        <w:tc>
          <w:tcPr>
            <w:tcW w:w="992" w:type="dxa"/>
            <w:shd w:val="clear" w:color="auto" w:fill="auto"/>
            <w:noWrap/>
            <w:vAlign w:val="bottom"/>
            <w:hideMark/>
          </w:tcPr>
          <w:p w14:paraId="475552A5"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50.5</w:t>
            </w:r>
          </w:p>
        </w:tc>
        <w:tc>
          <w:tcPr>
            <w:tcW w:w="1134" w:type="dxa"/>
            <w:shd w:val="clear" w:color="auto" w:fill="auto"/>
            <w:noWrap/>
            <w:vAlign w:val="bottom"/>
            <w:hideMark/>
          </w:tcPr>
          <w:p w14:paraId="5710F3E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34.55</w:t>
            </w:r>
          </w:p>
        </w:tc>
        <w:tc>
          <w:tcPr>
            <w:tcW w:w="1060" w:type="dxa"/>
            <w:shd w:val="clear" w:color="auto" w:fill="auto"/>
            <w:noWrap/>
            <w:vAlign w:val="bottom"/>
            <w:hideMark/>
          </w:tcPr>
          <w:p w14:paraId="4C7C4946"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29.24</w:t>
            </w:r>
          </w:p>
        </w:tc>
        <w:tc>
          <w:tcPr>
            <w:tcW w:w="993" w:type="dxa"/>
            <w:shd w:val="clear" w:color="auto" w:fill="auto"/>
            <w:noWrap/>
            <w:vAlign w:val="bottom"/>
            <w:hideMark/>
          </w:tcPr>
          <w:p w14:paraId="49DEE9C4"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49.83</w:t>
            </w:r>
          </w:p>
        </w:tc>
      </w:tr>
      <w:tr w:rsidR="00ED5945" w:rsidRPr="00A42FCA" w14:paraId="746C5950" w14:textId="77777777" w:rsidTr="00CD3D45">
        <w:trPr>
          <w:trHeight w:val="698"/>
        </w:trPr>
        <w:tc>
          <w:tcPr>
            <w:tcW w:w="588" w:type="dxa"/>
            <w:shd w:val="clear" w:color="auto" w:fill="auto"/>
            <w:noWrap/>
            <w:vAlign w:val="bottom"/>
            <w:hideMark/>
          </w:tcPr>
          <w:p w14:paraId="4B34824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29</w:t>
            </w:r>
          </w:p>
        </w:tc>
        <w:tc>
          <w:tcPr>
            <w:tcW w:w="999" w:type="dxa"/>
            <w:shd w:val="clear" w:color="auto" w:fill="auto"/>
            <w:noWrap/>
            <w:vAlign w:val="bottom"/>
            <w:hideMark/>
          </w:tcPr>
          <w:p w14:paraId="3867B61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Runx2</w:t>
            </w:r>
          </w:p>
        </w:tc>
        <w:tc>
          <w:tcPr>
            <w:tcW w:w="1121" w:type="dxa"/>
            <w:shd w:val="clear" w:color="auto" w:fill="auto"/>
            <w:noWrap/>
            <w:vAlign w:val="bottom"/>
            <w:hideMark/>
          </w:tcPr>
          <w:p w14:paraId="0EBE0F68"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Q13950</w:t>
            </w:r>
          </w:p>
        </w:tc>
        <w:tc>
          <w:tcPr>
            <w:tcW w:w="889" w:type="dxa"/>
            <w:shd w:val="clear" w:color="auto" w:fill="auto"/>
            <w:noWrap/>
            <w:vAlign w:val="bottom"/>
            <w:hideMark/>
          </w:tcPr>
          <w:p w14:paraId="0E312175"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521</w:t>
            </w:r>
          </w:p>
        </w:tc>
        <w:tc>
          <w:tcPr>
            <w:tcW w:w="993" w:type="dxa"/>
            <w:shd w:val="clear" w:color="auto" w:fill="auto"/>
            <w:noWrap/>
            <w:vAlign w:val="bottom"/>
            <w:hideMark/>
          </w:tcPr>
          <w:p w14:paraId="6AD7C96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59.69</w:t>
            </w:r>
          </w:p>
        </w:tc>
        <w:tc>
          <w:tcPr>
            <w:tcW w:w="730" w:type="dxa"/>
            <w:shd w:val="clear" w:color="auto" w:fill="auto"/>
            <w:noWrap/>
            <w:vAlign w:val="bottom"/>
            <w:hideMark/>
          </w:tcPr>
          <w:p w14:paraId="291A5701"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77.35</w:t>
            </w:r>
          </w:p>
        </w:tc>
        <w:tc>
          <w:tcPr>
            <w:tcW w:w="841" w:type="dxa"/>
            <w:shd w:val="clear" w:color="auto" w:fill="auto"/>
            <w:noWrap/>
            <w:vAlign w:val="bottom"/>
            <w:hideMark/>
          </w:tcPr>
          <w:p w14:paraId="4763F967"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79.46</w:t>
            </w:r>
          </w:p>
        </w:tc>
        <w:tc>
          <w:tcPr>
            <w:tcW w:w="992" w:type="dxa"/>
            <w:shd w:val="clear" w:color="auto" w:fill="auto"/>
            <w:noWrap/>
            <w:vAlign w:val="bottom"/>
            <w:hideMark/>
          </w:tcPr>
          <w:p w14:paraId="29E099B3"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76.58</w:t>
            </w:r>
          </w:p>
        </w:tc>
        <w:tc>
          <w:tcPr>
            <w:tcW w:w="1134" w:type="dxa"/>
            <w:shd w:val="clear" w:color="auto" w:fill="auto"/>
            <w:noWrap/>
            <w:vAlign w:val="bottom"/>
            <w:hideMark/>
          </w:tcPr>
          <w:p w14:paraId="637AAB15"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66.79</w:t>
            </w:r>
          </w:p>
        </w:tc>
        <w:tc>
          <w:tcPr>
            <w:tcW w:w="1060" w:type="dxa"/>
            <w:shd w:val="clear" w:color="auto" w:fill="auto"/>
            <w:noWrap/>
            <w:vAlign w:val="bottom"/>
            <w:hideMark/>
          </w:tcPr>
          <w:p w14:paraId="5A9B8A9E"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50.1</w:t>
            </w:r>
          </w:p>
        </w:tc>
        <w:tc>
          <w:tcPr>
            <w:tcW w:w="993" w:type="dxa"/>
            <w:shd w:val="clear" w:color="auto" w:fill="auto"/>
            <w:noWrap/>
            <w:vAlign w:val="bottom"/>
            <w:hideMark/>
          </w:tcPr>
          <w:p w14:paraId="461F151B" w14:textId="77777777" w:rsidR="00ED5945" w:rsidRPr="00A42FCA" w:rsidRDefault="00ED5945" w:rsidP="00CD3D45">
            <w:pPr>
              <w:jc w:val="center"/>
              <w:rPr>
                <w:rFonts w:ascii="Times New Roman" w:hAnsi="Times New Roman" w:cs="Times New Roman"/>
                <w:color w:val="000000"/>
              </w:rPr>
            </w:pPr>
            <w:r w:rsidRPr="00A42FCA">
              <w:rPr>
                <w:rFonts w:ascii="Times New Roman" w:hAnsi="Times New Roman" w:cs="Times New Roman"/>
                <w:color w:val="000000"/>
              </w:rPr>
              <w:t>75.24</w:t>
            </w:r>
          </w:p>
        </w:tc>
      </w:tr>
    </w:tbl>
    <w:p w14:paraId="45FB0818" w14:textId="77777777" w:rsidR="00ED5945" w:rsidRDefault="00ED5945" w:rsidP="00ED5945"/>
    <w:p w14:paraId="049F31CB" w14:textId="77777777" w:rsidR="001458A6" w:rsidRDefault="001458A6"/>
    <w:p w14:paraId="53128261" w14:textId="77777777" w:rsidR="001458A6" w:rsidRDefault="001458A6"/>
    <w:p w14:paraId="62486C05" w14:textId="77777777" w:rsidR="001458A6" w:rsidRDefault="001458A6"/>
    <w:p w14:paraId="4101652C" w14:textId="77777777" w:rsidR="001458A6" w:rsidRDefault="001458A6"/>
    <w:p w14:paraId="4B99056E" w14:textId="77777777" w:rsidR="001458A6" w:rsidRDefault="001458A6"/>
    <w:p w14:paraId="6FCC8E8D" w14:textId="77777777" w:rsidR="00CD3D45" w:rsidRDefault="00CD3D45" w:rsidP="00CD3D45">
      <w:pPr>
        <w:ind w:right="-613"/>
      </w:pPr>
    </w:p>
    <w:p w14:paraId="10C62AE8" w14:textId="77777777" w:rsidR="00FD42E3" w:rsidRDefault="00FD42E3">
      <w:pPr>
        <w:rPr>
          <w:rFonts w:ascii="Times New Roman" w:hAnsi="Times New Roman" w:cs="Times New Roman"/>
          <w:b/>
          <w:sz w:val="24"/>
        </w:rPr>
      </w:pPr>
      <w:r>
        <w:rPr>
          <w:rFonts w:ascii="Times New Roman" w:hAnsi="Times New Roman" w:cs="Times New Roman"/>
          <w:b/>
          <w:sz w:val="24"/>
        </w:rPr>
        <w:br w:type="page"/>
      </w:r>
    </w:p>
    <w:p w14:paraId="7795615A" w14:textId="07BDA095" w:rsidR="001458A6" w:rsidRPr="008C3D5E" w:rsidRDefault="00ED5945" w:rsidP="00CD3D45">
      <w:pPr>
        <w:ind w:left="-709" w:right="-613"/>
        <w:rPr>
          <w:rFonts w:ascii="Times New Roman" w:hAnsi="Times New Roman" w:cs="Times New Roman"/>
          <w:b/>
          <w:sz w:val="24"/>
        </w:rPr>
      </w:pPr>
      <w:r>
        <w:rPr>
          <w:rFonts w:ascii="Times New Roman" w:hAnsi="Times New Roman" w:cs="Times New Roman"/>
          <w:b/>
          <w:sz w:val="24"/>
        </w:rPr>
        <w:t>Supplementary Table 2</w:t>
      </w:r>
      <w:r w:rsidR="0063539E">
        <w:rPr>
          <w:rFonts w:ascii="Times New Roman" w:hAnsi="Times New Roman" w:cs="Times New Roman"/>
          <w:b/>
          <w:sz w:val="24"/>
        </w:rPr>
        <w:t xml:space="preserve">. </w:t>
      </w:r>
      <w:r w:rsidR="008C3D5E">
        <w:rPr>
          <w:rFonts w:ascii="Times New Roman" w:hAnsi="Times New Roman" w:cs="Times New Roman"/>
          <w:b/>
          <w:sz w:val="24"/>
        </w:rPr>
        <w:t>Fun</w:t>
      </w:r>
      <w:bookmarkStart w:id="0" w:name="_GoBack"/>
      <w:bookmarkEnd w:id="0"/>
      <w:r w:rsidR="008C3D5E">
        <w:rPr>
          <w:rFonts w:ascii="Times New Roman" w:hAnsi="Times New Roman" w:cs="Times New Roman"/>
          <w:b/>
          <w:sz w:val="24"/>
        </w:rPr>
        <w:t xml:space="preserve">ctional SLiMs within disordered regions that are associated with the predicted MoRF regions.  </w:t>
      </w:r>
    </w:p>
    <w:tbl>
      <w:tblPr>
        <w:tblW w:w="10555"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134"/>
        <w:gridCol w:w="1134"/>
        <w:gridCol w:w="2448"/>
        <w:gridCol w:w="1096"/>
        <w:gridCol w:w="1134"/>
        <w:gridCol w:w="2758"/>
      </w:tblGrid>
      <w:tr w:rsidR="00C01D8A" w:rsidRPr="00C01D8A" w14:paraId="42CC1E4F" w14:textId="77777777" w:rsidTr="00C01D8A">
        <w:trPr>
          <w:trHeight w:val="983"/>
        </w:trPr>
        <w:tc>
          <w:tcPr>
            <w:tcW w:w="851" w:type="dxa"/>
            <w:shd w:val="clear" w:color="auto" w:fill="auto"/>
            <w:vAlign w:val="center"/>
            <w:hideMark/>
          </w:tcPr>
          <w:p w14:paraId="7F277935" w14:textId="77777777" w:rsidR="00C01D8A" w:rsidRPr="00C01D8A" w:rsidRDefault="00C01D8A">
            <w:pPr>
              <w:jc w:val="center"/>
              <w:rPr>
                <w:rFonts w:ascii="Times New Roman" w:hAnsi="Times New Roman" w:cs="Times New Roman"/>
                <w:b/>
                <w:bCs/>
                <w:color w:val="000000"/>
                <w:sz w:val="18"/>
                <w:szCs w:val="18"/>
              </w:rPr>
            </w:pPr>
            <w:r w:rsidRPr="00C01D8A">
              <w:rPr>
                <w:rFonts w:ascii="Times New Roman" w:hAnsi="Times New Roman" w:cs="Times New Roman"/>
                <w:b/>
                <w:bCs/>
                <w:color w:val="000000"/>
                <w:sz w:val="18"/>
                <w:szCs w:val="18"/>
              </w:rPr>
              <w:t>Protein</w:t>
            </w:r>
          </w:p>
        </w:tc>
        <w:tc>
          <w:tcPr>
            <w:tcW w:w="1134" w:type="dxa"/>
            <w:shd w:val="clear" w:color="auto" w:fill="auto"/>
            <w:vAlign w:val="center"/>
            <w:hideMark/>
          </w:tcPr>
          <w:p w14:paraId="685AE379" w14:textId="77777777" w:rsidR="00C01D8A" w:rsidRPr="00C01D8A" w:rsidRDefault="00C01D8A">
            <w:pPr>
              <w:jc w:val="center"/>
              <w:rPr>
                <w:rFonts w:ascii="Times New Roman" w:hAnsi="Times New Roman" w:cs="Times New Roman"/>
                <w:b/>
                <w:bCs/>
                <w:color w:val="000000"/>
                <w:sz w:val="18"/>
                <w:szCs w:val="18"/>
              </w:rPr>
            </w:pPr>
            <w:r w:rsidRPr="00C01D8A">
              <w:rPr>
                <w:rFonts w:ascii="Times New Roman" w:hAnsi="Times New Roman" w:cs="Times New Roman"/>
                <w:b/>
                <w:bCs/>
                <w:color w:val="000000"/>
                <w:sz w:val="18"/>
                <w:szCs w:val="18"/>
              </w:rPr>
              <w:t>MoRF Regions</w:t>
            </w:r>
          </w:p>
        </w:tc>
        <w:tc>
          <w:tcPr>
            <w:tcW w:w="1134" w:type="dxa"/>
            <w:shd w:val="clear" w:color="auto" w:fill="auto"/>
            <w:vAlign w:val="center"/>
            <w:hideMark/>
          </w:tcPr>
          <w:p w14:paraId="60BD94D4" w14:textId="77777777" w:rsidR="00C01D8A" w:rsidRPr="00C01D8A" w:rsidRDefault="00C01D8A">
            <w:pPr>
              <w:jc w:val="center"/>
              <w:rPr>
                <w:rFonts w:ascii="Times New Roman" w:hAnsi="Times New Roman" w:cs="Times New Roman"/>
                <w:b/>
                <w:bCs/>
                <w:color w:val="000000"/>
                <w:sz w:val="18"/>
                <w:szCs w:val="18"/>
              </w:rPr>
            </w:pPr>
            <w:r w:rsidRPr="00C01D8A">
              <w:rPr>
                <w:rFonts w:ascii="Times New Roman" w:hAnsi="Times New Roman" w:cs="Times New Roman"/>
                <w:b/>
                <w:bCs/>
                <w:color w:val="000000"/>
                <w:sz w:val="18"/>
                <w:szCs w:val="18"/>
              </w:rPr>
              <w:t>SLiM position</w:t>
            </w:r>
          </w:p>
        </w:tc>
        <w:tc>
          <w:tcPr>
            <w:tcW w:w="2448" w:type="dxa"/>
            <w:shd w:val="clear" w:color="auto" w:fill="auto"/>
            <w:vAlign w:val="center"/>
            <w:hideMark/>
          </w:tcPr>
          <w:p w14:paraId="283C1CD1" w14:textId="77777777" w:rsidR="00C01D8A" w:rsidRPr="00C01D8A" w:rsidRDefault="00C01D8A">
            <w:pPr>
              <w:jc w:val="center"/>
              <w:rPr>
                <w:rFonts w:ascii="Times New Roman" w:hAnsi="Times New Roman" w:cs="Times New Roman"/>
                <w:b/>
                <w:bCs/>
                <w:color w:val="000000"/>
                <w:sz w:val="18"/>
                <w:szCs w:val="18"/>
              </w:rPr>
            </w:pPr>
            <w:r w:rsidRPr="00C01D8A">
              <w:rPr>
                <w:rFonts w:ascii="Times New Roman" w:hAnsi="Times New Roman" w:cs="Times New Roman"/>
                <w:b/>
                <w:bCs/>
                <w:color w:val="000000"/>
                <w:sz w:val="18"/>
                <w:szCs w:val="18"/>
              </w:rPr>
              <w:t>SLiM sequence</w:t>
            </w:r>
          </w:p>
        </w:tc>
        <w:tc>
          <w:tcPr>
            <w:tcW w:w="1096" w:type="dxa"/>
            <w:shd w:val="clear" w:color="auto" w:fill="auto"/>
            <w:vAlign w:val="center"/>
            <w:hideMark/>
          </w:tcPr>
          <w:p w14:paraId="1F72F646" w14:textId="77777777" w:rsidR="00C01D8A" w:rsidRPr="00C01D8A" w:rsidRDefault="00C01D8A">
            <w:pPr>
              <w:jc w:val="center"/>
              <w:rPr>
                <w:rFonts w:ascii="Times New Roman" w:hAnsi="Times New Roman" w:cs="Times New Roman"/>
                <w:b/>
                <w:bCs/>
                <w:color w:val="000000"/>
                <w:sz w:val="2"/>
                <w:szCs w:val="2"/>
              </w:rPr>
            </w:pPr>
          </w:p>
          <w:p w14:paraId="2CAA422F" w14:textId="77777777" w:rsidR="00C01D8A" w:rsidRPr="00C01D8A" w:rsidRDefault="00C01D8A">
            <w:pPr>
              <w:jc w:val="center"/>
              <w:rPr>
                <w:rFonts w:ascii="Times New Roman" w:hAnsi="Times New Roman" w:cs="Times New Roman"/>
                <w:b/>
                <w:bCs/>
                <w:color w:val="000000"/>
                <w:sz w:val="18"/>
                <w:szCs w:val="18"/>
              </w:rPr>
            </w:pPr>
            <w:r w:rsidRPr="00C01D8A">
              <w:rPr>
                <w:rFonts w:ascii="Times New Roman" w:hAnsi="Times New Roman" w:cs="Times New Roman"/>
                <w:b/>
                <w:bCs/>
                <w:color w:val="000000"/>
                <w:sz w:val="18"/>
                <w:szCs w:val="18"/>
              </w:rPr>
              <w:t>Position w.r.t. MoRF</w:t>
            </w:r>
          </w:p>
        </w:tc>
        <w:tc>
          <w:tcPr>
            <w:tcW w:w="1134" w:type="dxa"/>
            <w:shd w:val="clear" w:color="auto" w:fill="auto"/>
            <w:vAlign w:val="center"/>
            <w:hideMark/>
          </w:tcPr>
          <w:p w14:paraId="39D90B79" w14:textId="77777777" w:rsidR="00C01D8A" w:rsidRPr="00C01D8A" w:rsidRDefault="00C01D8A">
            <w:pPr>
              <w:jc w:val="center"/>
              <w:rPr>
                <w:rFonts w:ascii="Times New Roman" w:hAnsi="Times New Roman" w:cs="Times New Roman"/>
                <w:b/>
                <w:bCs/>
                <w:color w:val="000000"/>
                <w:sz w:val="18"/>
                <w:szCs w:val="18"/>
              </w:rPr>
            </w:pPr>
            <w:r w:rsidRPr="00C01D8A">
              <w:rPr>
                <w:rFonts w:ascii="Times New Roman" w:hAnsi="Times New Roman" w:cs="Times New Roman"/>
                <w:b/>
                <w:bCs/>
                <w:color w:val="000000"/>
                <w:sz w:val="18"/>
                <w:szCs w:val="18"/>
              </w:rPr>
              <w:t>ELM annotation</w:t>
            </w:r>
          </w:p>
        </w:tc>
        <w:tc>
          <w:tcPr>
            <w:tcW w:w="2758" w:type="dxa"/>
            <w:shd w:val="clear" w:color="auto" w:fill="auto"/>
            <w:vAlign w:val="center"/>
            <w:hideMark/>
          </w:tcPr>
          <w:p w14:paraId="6A712C68" w14:textId="77777777" w:rsidR="00C01D8A" w:rsidRPr="00C01D8A" w:rsidRDefault="00C01D8A">
            <w:pPr>
              <w:jc w:val="center"/>
              <w:rPr>
                <w:rFonts w:ascii="Times New Roman" w:hAnsi="Times New Roman" w:cs="Times New Roman"/>
                <w:b/>
                <w:bCs/>
                <w:color w:val="000000"/>
                <w:sz w:val="18"/>
                <w:szCs w:val="18"/>
              </w:rPr>
            </w:pPr>
            <w:r w:rsidRPr="00C01D8A">
              <w:rPr>
                <w:rFonts w:ascii="Times New Roman" w:hAnsi="Times New Roman" w:cs="Times New Roman"/>
                <w:b/>
                <w:bCs/>
                <w:color w:val="000000"/>
                <w:sz w:val="18"/>
                <w:szCs w:val="18"/>
              </w:rPr>
              <w:t xml:space="preserve">Description </w:t>
            </w:r>
          </w:p>
        </w:tc>
      </w:tr>
      <w:tr w:rsidR="001B7885" w:rsidRPr="00C01D8A" w14:paraId="5EB56DD4" w14:textId="77777777" w:rsidTr="00CD3D45">
        <w:trPr>
          <w:trHeight w:val="957"/>
        </w:trPr>
        <w:tc>
          <w:tcPr>
            <w:tcW w:w="851" w:type="dxa"/>
            <w:vMerge w:val="restart"/>
            <w:shd w:val="clear" w:color="auto" w:fill="auto"/>
            <w:noWrap/>
            <w:vAlign w:val="center"/>
            <w:hideMark/>
          </w:tcPr>
          <w:p w14:paraId="14790D88"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ASK1</w:t>
            </w:r>
          </w:p>
        </w:tc>
        <w:tc>
          <w:tcPr>
            <w:tcW w:w="1134" w:type="dxa"/>
            <w:vMerge w:val="restart"/>
            <w:shd w:val="clear" w:color="auto" w:fill="auto"/>
            <w:noWrap/>
            <w:vAlign w:val="center"/>
            <w:hideMark/>
          </w:tcPr>
          <w:p w14:paraId="17C8982A"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8 - 36</w:t>
            </w:r>
          </w:p>
          <w:p w14:paraId="3C6BF9D8"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53 - 68</w:t>
            </w:r>
          </w:p>
          <w:p w14:paraId="5F9B4B7D" w14:textId="1585AA3E"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1012 - 1020</w:t>
            </w:r>
          </w:p>
          <w:p w14:paraId="67DCA4DF"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1213 </w:t>
            </w:r>
            <w:r>
              <w:rPr>
                <w:rFonts w:ascii="Times New Roman" w:hAnsi="Times New Roman" w:cs="Times New Roman"/>
                <w:color w:val="000000"/>
                <w:sz w:val="18"/>
                <w:szCs w:val="18"/>
              </w:rPr>
              <w:t>–</w:t>
            </w:r>
            <w:r w:rsidRPr="00C01D8A">
              <w:rPr>
                <w:rFonts w:ascii="Times New Roman" w:hAnsi="Times New Roman" w:cs="Times New Roman"/>
                <w:color w:val="000000"/>
                <w:sz w:val="18"/>
                <w:szCs w:val="18"/>
              </w:rPr>
              <w:t xml:space="preserve"> 1226</w:t>
            </w:r>
          </w:p>
        </w:tc>
        <w:tc>
          <w:tcPr>
            <w:tcW w:w="1134" w:type="dxa"/>
            <w:shd w:val="clear" w:color="auto" w:fill="auto"/>
            <w:noWrap/>
            <w:vAlign w:val="center"/>
            <w:hideMark/>
          </w:tcPr>
          <w:p w14:paraId="4B5825FB"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31 - 33</w:t>
            </w:r>
          </w:p>
        </w:tc>
        <w:tc>
          <w:tcPr>
            <w:tcW w:w="2448" w:type="dxa"/>
            <w:shd w:val="clear" w:color="auto" w:fill="auto"/>
            <w:noWrap/>
            <w:vAlign w:val="center"/>
            <w:hideMark/>
          </w:tcPr>
          <w:p w14:paraId="15BE189C"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RRG</w:t>
            </w:r>
          </w:p>
        </w:tc>
        <w:tc>
          <w:tcPr>
            <w:tcW w:w="1096" w:type="dxa"/>
            <w:shd w:val="clear" w:color="auto" w:fill="auto"/>
            <w:noWrap/>
            <w:vAlign w:val="center"/>
            <w:hideMark/>
          </w:tcPr>
          <w:p w14:paraId="7917DDAA"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3C56D169"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shd w:val="clear" w:color="auto" w:fill="auto"/>
            <w:vAlign w:val="center"/>
            <w:hideMark/>
          </w:tcPr>
          <w:p w14:paraId="08CE6F91" w14:textId="77777777" w:rsidR="001B7885" w:rsidRPr="00C01D8A" w:rsidRDefault="001B7885" w:rsidP="00CD3D45">
            <w:pPr>
              <w:jc w:val="center"/>
              <w:rPr>
                <w:rFonts w:ascii="Times New Roman" w:hAnsi="Times New Roman" w:cs="Times New Roman"/>
                <w:color w:val="000000"/>
                <w:sz w:val="2"/>
                <w:szCs w:val="2"/>
              </w:rPr>
            </w:pPr>
          </w:p>
          <w:p w14:paraId="1CFB4BE2"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N-Arg dibasic convertase (NRD/Nardilysin)</w:t>
            </w:r>
            <w:r w:rsidRPr="00C01D8A">
              <w:rPr>
                <w:rFonts w:ascii="Times New Roman" w:hAnsi="Times New Roman" w:cs="Times New Roman"/>
                <w:color w:val="000000"/>
                <w:sz w:val="18"/>
                <w:szCs w:val="18"/>
              </w:rPr>
              <w:br/>
              <w:t>cleavage site (X-|-R-K or R-|-R-X)</w:t>
            </w:r>
          </w:p>
        </w:tc>
      </w:tr>
      <w:tr w:rsidR="001B7885" w:rsidRPr="00C01D8A" w14:paraId="2C6A42F2" w14:textId="77777777" w:rsidTr="00CD3D45">
        <w:trPr>
          <w:trHeight w:val="681"/>
        </w:trPr>
        <w:tc>
          <w:tcPr>
            <w:tcW w:w="851" w:type="dxa"/>
            <w:vMerge/>
            <w:vAlign w:val="center"/>
            <w:hideMark/>
          </w:tcPr>
          <w:p w14:paraId="61CDCEAD" w14:textId="77777777" w:rsidR="001B7885" w:rsidRPr="00C01D8A" w:rsidRDefault="001B7885" w:rsidP="00CD3D45">
            <w:pPr>
              <w:jc w:val="center"/>
              <w:rPr>
                <w:rFonts w:ascii="Times New Roman" w:hAnsi="Times New Roman" w:cs="Times New Roman"/>
                <w:color w:val="000000"/>
                <w:sz w:val="18"/>
                <w:szCs w:val="18"/>
              </w:rPr>
            </w:pPr>
          </w:p>
        </w:tc>
        <w:tc>
          <w:tcPr>
            <w:tcW w:w="1134" w:type="dxa"/>
            <w:vMerge/>
            <w:shd w:val="clear" w:color="auto" w:fill="auto"/>
            <w:noWrap/>
            <w:vAlign w:val="center"/>
            <w:hideMark/>
          </w:tcPr>
          <w:p w14:paraId="6BB9E253" w14:textId="77777777" w:rsidR="001B7885" w:rsidRPr="00C01D8A" w:rsidRDefault="001B7885"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23DE523C" w14:textId="77777777" w:rsidR="001B7885" w:rsidRPr="00C01D8A" w:rsidRDefault="001B7885" w:rsidP="00CD3D45">
            <w:pPr>
              <w:jc w:val="center"/>
              <w:rPr>
                <w:rFonts w:ascii="Times New Roman" w:hAnsi="Times New Roman" w:cs="Times New Roman"/>
                <w:color w:val="000000"/>
                <w:sz w:val="2"/>
                <w:szCs w:val="2"/>
              </w:rPr>
            </w:pPr>
          </w:p>
          <w:p w14:paraId="66F9A6C0"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1008 - 1012</w:t>
            </w:r>
          </w:p>
        </w:tc>
        <w:tc>
          <w:tcPr>
            <w:tcW w:w="2448" w:type="dxa"/>
            <w:shd w:val="clear" w:color="auto" w:fill="auto"/>
            <w:noWrap/>
            <w:vAlign w:val="center"/>
            <w:hideMark/>
          </w:tcPr>
          <w:p w14:paraId="396DFA92"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RDVKG</w:t>
            </w:r>
          </w:p>
        </w:tc>
        <w:tc>
          <w:tcPr>
            <w:tcW w:w="1096" w:type="dxa"/>
            <w:shd w:val="clear" w:color="auto" w:fill="auto"/>
            <w:noWrap/>
            <w:vAlign w:val="center"/>
            <w:hideMark/>
          </w:tcPr>
          <w:p w14:paraId="4B16818E"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52E56223" w14:textId="77777777" w:rsidR="001B7885" w:rsidRPr="00C01D8A" w:rsidRDefault="001B7885" w:rsidP="00CD3D45">
            <w:pPr>
              <w:jc w:val="center"/>
              <w:rPr>
                <w:rFonts w:ascii="Times New Roman" w:hAnsi="Times New Roman" w:cs="Times New Roman"/>
                <w:color w:val="000000"/>
                <w:sz w:val="2"/>
                <w:szCs w:val="2"/>
              </w:rPr>
            </w:pPr>
          </w:p>
          <w:p w14:paraId="2FE93D11"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vMerge w:val="restart"/>
            <w:shd w:val="clear" w:color="auto" w:fill="auto"/>
            <w:vAlign w:val="center"/>
            <w:hideMark/>
          </w:tcPr>
          <w:p w14:paraId="3726B48F"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Subtilisin/kexinisozyme- 1 (SKI1) cleavage site ([RK]-X-[hydrophobic]- [LTKF]-|-X)</w:t>
            </w:r>
          </w:p>
        </w:tc>
      </w:tr>
      <w:tr w:rsidR="001B7885" w:rsidRPr="00C01D8A" w14:paraId="0F4CF730" w14:textId="77777777" w:rsidTr="00CD3D45">
        <w:trPr>
          <w:trHeight w:val="510"/>
        </w:trPr>
        <w:tc>
          <w:tcPr>
            <w:tcW w:w="851" w:type="dxa"/>
            <w:vMerge/>
            <w:vAlign w:val="center"/>
            <w:hideMark/>
          </w:tcPr>
          <w:p w14:paraId="07547A01" w14:textId="77777777" w:rsidR="001B7885" w:rsidRPr="00C01D8A" w:rsidRDefault="001B7885" w:rsidP="00CD3D45">
            <w:pPr>
              <w:jc w:val="center"/>
              <w:rPr>
                <w:rFonts w:ascii="Times New Roman" w:hAnsi="Times New Roman" w:cs="Times New Roman"/>
                <w:color w:val="000000"/>
                <w:sz w:val="18"/>
                <w:szCs w:val="18"/>
              </w:rPr>
            </w:pPr>
          </w:p>
        </w:tc>
        <w:tc>
          <w:tcPr>
            <w:tcW w:w="1134" w:type="dxa"/>
            <w:vMerge/>
            <w:shd w:val="clear" w:color="auto" w:fill="auto"/>
            <w:noWrap/>
            <w:vAlign w:val="center"/>
            <w:hideMark/>
          </w:tcPr>
          <w:p w14:paraId="5043CB0F" w14:textId="77777777" w:rsidR="001B7885" w:rsidRPr="00C01D8A" w:rsidRDefault="001B7885"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07459315" w14:textId="77777777" w:rsidR="001B7885" w:rsidRPr="00C01D8A" w:rsidRDefault="001B7885" w:rsidP="00CD3D45">
            <w:pPr>
              <w:jc w:val="center"/>
              <w:rPr>
                <w:rFonts w:ascii="Times New Roman" w:hAnsi="Times New Roman" w:cs="Times New Roman"/>
                <w:color w:val="000000"/>
                <w:sz w:val="2"/>
                <w:szCs w:val="2"/>
              </w:rPr>
            </w:pPr>
          </w:p>
          <w:p w14:paraId="7580A17D"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1014 - 1018</w:t>
            </w:r>
          </w:p>
        </w:tc>
        <w:tc>
          <w:tcPr>
            <w:tcW w:w="2448" w:type="dxa"/>
            <w:shd w:val="clear" w:color="auto" w:fill="auto"/>
            <w:noWrap/>
            <w:vAlign w:val="center"/>
            <w:hideMark/>
          </w:tcPr>
          <w:p w14:paraId="0930941E"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RTLFL</w:t>
            </w:r>
          </w:p>
        </w:tc>
        <w:tc>
          <w:tcPr>
            <w:tcW w:w="1096" w:type="dxa"/>
            <w:shd w:val="clear" w:color="auto" w:fill="auto"/>
            <w:noWrap/>
            <w:vAlign w:val="center"/>
            <w:hideMark/>
          </w:tcPr>
          <w:p w14:paraId="6537F28F" w14:textId="77777777" w:rsidR="001B7885" w:rsidRPr="00C01D8A" w:rsidRDefault="001B7885" w:rsidP="00CD3D45">
            <w:pPr>
              <w:jc w:val="center"/>
              <w:rPr>
                <w:rFonts w:ascii="Times New Roman" w:hAnsi="Times New Roman" w:cs="Times New Roman"/>
                <w:color w:val="000000"/>
                <w:sz w:val="2"/>
                <w:szCs w:val="2"/>
              </w:rPr>
            </w:pPr>
          </w:p>
          <w:p w14:paraId="21620581"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DFB9E20" w14:textId="77777777" w:rsidR="001B7885" w:rsidRPr="00C01D8A" w:rsidRDefault="001B7885" w:rsidP="00CD3D45">
            <w:pPr>
              <w:jc w:val="center"/>
              <w:rPr>
                <w:rFonts w:ascii="Times New Roman" w:hAnsi="Times New Roman" w:cs="Times New Roman"/>
                <w:color w:val="000000"/>
                <w:sz w:val="18"/>
                <w:szCs w:val="18"/>
              </w:rPr>
            </w:pPr>
          </w:p>
        </w:tc>
        <w:tc>
          <w:tcPr>
            <w:tcW w:w="2758" w:type="dxa"/>
            <w:vMerge/>
            <w:vAlign w:val="center"/>
            <w:hideMark/>
          </w:tcPr>
          <w:p w14:paraId="70DF9E56" w14:textId="77777777" w:rsidR="001B7885" w:rsidRPr="00C01D8A" w:rsidRDefault="001B7885" w:rsidP="00CD3D45">
            <w:pPr>
              <w:jc w:val="center"/>
              <w:rPr>
                <w:rFonts w:ascii="Times New Roman" w:hAnsi="Times New Roman" w:cs="Times New Roman"/>
                <w:color w:val="000000"/>
                <w:sz w:val="18"/>
                <w:szCs w:val="18"/>
              </w:rPr>
            </w:pPr>
          </w:p>
        </w:tc>
      </w:tr>
      <w:tr w:rsidR="001B7885" w:rsidRPr="00C01D8A" w14:paraId="7E18891C" w14:textId="77777777" w:rsidTr="00CD3D45">
        <w:trPr>
          <w:trHeight w:val="510"/>
        </w:trPr>
        <w:tc>
          <w:tcPr>
            <w:tcW w:w="851" w:type="dxa"/>
            <w:vMerge/>
            <w:vAlign w:val="center"/>
            <w:hideMark/>
          </w:tcPr>
          <w:p w14:paraId="44E871BC" w14:textId="77777777" w:rsidR="001B7885" w:rsidRPr="00C01D8A" w:rsidRDefault="001B7885" w:rsidP="00CD3D45">
            <w:pPr>
              <w:jc w:val="center"/>
              <w:rPr>
                <w:rFonts w:ascii="Times New Roman" w:hAnsi="Times New Roman" w:cs="Times New Roman"/>
                <w:color w:val="000000"/>
                <w:sz w:val="18"/>
                <w:szCs w:val="18"/>
              </w:rPr>
            </w:pPr>
          </w:p>
        </w:tc>
        <w:tc>
          <w:tcPr>
            <w:tcW w:w="1134" w:type="dxa"/>
            <w:vMerge/>
            <w:shd w:val="clear" w:color="auto" w:fill="auto"/>
            <w:noWrap/>
            <w:vAlign w:val="center"/>
            <w:hideMark/>
          </w:tcPr>
          <w:p w14:paraId="144A5D23" w14:textId="77777777" w:rsidR="001B7885" w:rsidRPr="00C01D8A" w:rsidRDefault="001B7885"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021C5C12"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69 - 73</w:t>
            </w:r>
          </w:p>
        </w:tc>
        <w:tc>
          <w:tcPr>
            <w:tcW w:w="2448" w:type="dxa"/>
            <w:shd w:val="clear" w:color="auto" w:fill="auto"/>
            <w:noWrap/>
            <w:vAlign w:val="center"/>
            <w:hideMark/>
          </w:tcPr>
          <w:p w14:paraId="491987FC"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AATSS</w:t>
            </w:r>
          </w:p>
        </w:tc>
        <w:tc>
          <w:tcPr>
            <w:tcW w:w="1096" w:type="dxa"/>
            <w:shd w:val="clear" w:color="auto" w:fill="auto"/>
            <w:noWrap/>
            <w:vAlign w:val="center"/>
            <w:hideMark/>
          </w:tcPr>
          <w:p w14:paraId="738610EB" w14:textId="77777777" w:rsidR="001B7885" w:rsidRPr="00C01D8A" w:rsidRDefault="001B7885" w:rsidP="00CD3D45">
            <w:pPr>
              <w:jc w:val="center"/>
              <w:rPr>
                <w:rFonts w:ascii="Times New Roman" w:hAnsi="Times New Roman" w:cs="Times New Roman"/>
                <w:color w:val="000000"/>
                <w:sz w:val="2"/>
                <w:szCs w:val="2"/>
              </w:rPr>
            </w:pPr>
          </w:p>
          <w:p w14:paraId="52A20843"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3FBD100F"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DEG</w:t>
            </w:r>
          </w:p>
        </w:tc>
        <w:tc>
          <w:tcPr>
            <w:tcW w:w="2758" w:type="dxa"/>
            <w:vMerge w:val="restart"/>
            <w:shd w:val="clear" w:color="auto" w:fill="auto"/>
            <w:vAlign w:val="center"/>
            <w:hideMark/>
          </w:tcPr>
          <w:p w14:paraId="637805D2" w14:textId="77777777" w:rsidR="001B7885" w:rsidRPr="001B7885" w:rsidRDefault="001B7885" w:rsidP="00CD3D45">
            <w:pPr>
              <w:jc w:val="center"/>
              <w:rPr>
                <w:rFonts w:ascii="Times New Roman" w:hAnsi="Times New Roman" w:cs="Times New Roman"/>
                <w:color w:val="000000"/>
                <w:sz w:val="2"/>
                <w:szCs w:val="2"/>
              </w:rPr>
            </w:pPr>
          </w:p>
          <w:p w14:paraId="50566C0F"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S/T rich motif known as the SPOP-binding consensus (SBC) of the MATH-BTB protein, SPOP, is present in substrates that undergo SPOP/Cul3-dependant ubiquitination</w:t>
            </w:r>
          </w:p>
        </w:tc>
      </w:tr>
      <w:tr w:rsidR="001B7885" w:rsidRPr="00C01D8A" w14:paraId="74DE0700" w14:textId="77777777" w:rsidTr="00CD3D45">
        <w:trPr>
          <w:trHeight w:val="826"/>
        </w:trPr>
        <w:tc>
          <w:tcPr>
            <w:tcW w:w="851" w:type="dxa"/>
            <w:vMerge/>
            <w:vAlign w:val="center"/>
            <w:hideMark/>
          </w:tcPr>
          <w:p w14:paraId="463F29E8" w14:textId="77777777" w:rsidR="001B7885" w:rsidRPr="00C01D8A" w:rsidRDefault="001B7885" w:rsidP="00CD3D45">
            <w:pPr>
              <w:jc w:val="center"/>
              <w:rPr>
                <w:rFonts w:ascii="Times New Roman" w:hAnsi="Times New Roman" w:cs="Times New Roman"/>
                <w:color w:val="000000"/>
                <w:sz w:val="18"/>
                <w:szCs w:val="18"/>
              </w:rPr>
            </w:pPr>
          </w:p>
        </w:tc>
        <w:tc>
          <w:tcPr>
            <w:tcW w:w="1134" w:type="dxa"/>
            <w:vMerge/>
            <w:shd w:val="clear" w:color="auto" w:fill="auto"/>
            <w:noWrap/>
            <w:vAlign w:val="center"/>
            <w:hideMark/>
          </w:tcPr>
          <w:p w14:paraId="3B7B4B86" w14:textId="77777777" w:rsidR="001B7885" w:rsidRPr="00C01D8A" w:rsidRDefault="001B7885"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0E5EEDC9"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70 - 74</w:t>
            </w:r>
          </w:p>
        </w:tc>
        <w:tc>
          <w:tcPr>
            <w:tcW w:w="2448" w:type="dxa"/>
            <w:shd w:val="clear" w:color="auto" w:fill="auto"/>
            <w:noWrap/>
            <w:vAlign w:val="center"/>
            <w:hideMark/>
          </w:tcPr>
          <w:p w14:paraId="3AA12AC8"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ATSSS</w:t>
            </w:r>
          </w:p>
        </w:tc>
        <w:tc>
          <w:tcPr>
            <w:tcW w:w="1096" w:type="dxa"/>
            <w:shd w:val="clear" w:color="auto" w:fill="auto"/>
            <w:noWrap/>
            <w:vAlign w:val="center"/>
            <w:hideMark/>
          </w:tcPr>
          <w:p w14:paraId="1B73DF19"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3A0FF5F2" w14:textId="77777777" w:rsidR="001B7885" w:rsidRPr="00C01D8A" w:rsidRDefault="001B7885" w:rsidP="00CD3D45">
            <w:pPr>
              <w:jc w:val="center"/>
              <w:rPr>
                <w:rFonts w:ascii="Times New Roman" w:hAnsi="Times New Roman" w:cs="Times New Roman"/>
                <w:color w:val="000000"/>
                <w:sz w:val="18"/>
                <w:szCs w:val="18"/>
              </w:rPr>
            </w:pPr>
          </w:p>
        </w:tc>
        <w:tc>
          <w:tcPr>
            <w:tcW w:w="2758" w:type="dxa"/>
            <w:vMerge/>
            <w:vAlign w:val="center"/>
            <w:hideMark/>
          </w:tcPr>
          <w:p w14:paraId="5630AD66" w14:textId="77777777" w:rsidR="001B7885" w:rsidRPr="00C01D8A" w:rsidRDefault="001B7885" w:rsidP="00CD3D45">
            <w:pPr>
              <w:jc w:val="center"/>
              <w:rPr>
                <w:rFonts w:ascii="Times New Roman" w:hAnsi="Times New Roman" w:cs="Times New Roman"/>
                <w:color w:val="000000"/>
                <w:sz w:val="18"/>
                <w:szCs w:val="18"/>
              </w:rPr>
            </w:pPr>
          </w:p>
        </w:tc>
      </w:tr>
      <w:tr w:rsidR="001B7885" w:rsidRPr="00C01D8A" w14:paraId="20E38A65" w14:textId="77777777" w:rsidTr="00CD3D45">
        <w:trPr>
          <w:trHeight w:val="1137"/>
        </w:trPr>
        <w:tc>
          <w:tcPr>
            <w:tcW w:w="851" w:type="dxa"/>
            <w:vMerge/>
            <w:vAlign w:val="center"/>
            <w:hideMark/>
          </w:tcPr>
          <w:p w14:paraId="61829076" w14:textId="77777777" w:rsidR="001B7885" w:rsidRPr="00C01D8A" w:rsidRDefault="001B7885" w:rsidP="00CD3D45">
            <w:pPr>
              <w:jc w:val="center"/>
              <w:rPr>
                <w:rFonts w:ascii="Times New Roman" w:hAnsi="Times New Roman" w:cs="Times New Roman"/>
                <w:color w:val="000000"/>
                <w:sz w:val="18"/>
                <w:szCs w:val="18"/>
              </w:rPr>
            </w:pPr>
          </w:p>
        </w:tc>
        <w:tc>
          <w:tcPr>
            <w:tcW w:w="1134" w:type="dxa"/>
            <w:vMerge/>
            <w:shd w:val="clear" w:color="auto" w:fill="auto"/>
            <w:noWrap/>
            <w:vAlign w:val="center"/>
            <w:hideMark/>
          </w:tcPr>
          <w:p w14:paraId="2BA226A1" w14:textId="77777777" w:rsidR="001B7885" w:rsidRPr="00C01D8A" w:rsidRDefault="001B7885"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7C76B92B"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1008 - 1018</w:t>
            </w:r>
          </w:p>
        </w:tc>
        <w:tc>
          <w:tcPr>
            <w:tcW w:w="2448" w:type="dxa"/>
            <w:shd w:val="clear" w:color="auto" w:fill="auto"/>
            <w:noWrap/>
            <w:vAlign w:val="center"/>
            <w:hideMark/>
          </w:tcPr>
          <w:p w14:paraId="767F10C2"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RDVKGIRTLFL</w:t>
            </w:r>
          </w:p>
        </w:tc>
        <w:tc>
          <w:tcPr>
            <w:tcW w:w="1096" w:type="dxa"/>
            <w:shd w:val="clear" w:color="auto" w:fill="auto"/>
            <w:noWrap/>
            <w:vAlign w:val="center"/>
            <w:hideMark/>
          </w:tcPr>
          <w:p w14:paraId="5167A80A"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17AD93B2" w14:textId="77777777" w:rsidR="001B7885" w:rsidRDefault="001B7885" w:rsidP="00CD3D45">
            <w:pPr>
              <w:jc w:val="center"/>
              <w:rPr>
                <w:rFonts w:ascii="Times New Roman" w:hAnsi="Times New Roman" w:cs="Times New Roman"/>
                <w:color w:val="000000"/>
                <w:sz w:val="18"/>
                <w:szCs w:val="18"/>
              </w:rPr>
            </w:pPr>
          </w:p>
          <w:p w14:paraId="065C722F"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0DE4B5B7" w14:textId="77777777" w:rsidR="001B7885" w:rsidRPr="00C01D8A" w:rsidRDefault="001B7885" w:rsidP="00CD3D45">
            <w:pPr>
              <w:jc w:val="center"/>
              <w:rPr>
                <w:rFonts w:ascii="Times New Roman" w:hAnsi="Times New Roman" w:cs="Times New Roman"/>
                <w:color w:val="000000"/>
                <w:sz w:val="2"/>
                <w:szCs w:val="2"/>
              </w:rPr>
            </w:pPr>
          </w:p>
          <w:p w14:paraId="5979BDE9"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MAPK interacting molecules (e.g. MAPKKs, substrates, phosphatases) carry docking motif that help to regulate specific interaction in the MAPK cascade. The classic motif approximates (R/K)xxxx#x# where # is a hydrophobic residue</w:t>
            </w:r>
          </w:p>
        </w:tc>
      </w:tr>
      <w:tr w:rsidR="001B7885" w:rsidRPr="00C01D8A" w14:paraId="73EE5D96" w14:textId="77777777" w:rsidTr="00CD3D45">
        <w:trPr>
          <w:trHeight w:val="555"/>
        </w:trPr>
        <w:tc>
          <w:tcPr>
            <w:tcW w:w="851" w:type="dxa"/>
            <w:vMerge/>
            <w:vAlign w:val="center"/>
            <w:hideMark/>
          </w:tcPr>
          <w:p w14:paraId="66204FF1" w14:textId="77777777" w:rsidR="001B7885" w:rsidRPr="00C01D8A" w:rsidRDefault="001B7885" w:rsidP="00CD3D45">
            <w:pPr>
              <w:jc w:val="center"/>
              <w:rPr>
                <w:rFonts w:ascii="Times New Roman" w:hAnsi="Times New Roman" w:cs="Times New Roman"/>
                <w:color w:val="000000"/>
                <w:sz w:val="18"/>
                <w:szCs w:val="18"/>
              </w:rPr>
            </w:pPr>
          </w:p>
        </w:tc>
        <w:tc>
          <w:tcPr>
            <w:tcW w:w="1134" w:type="dxa"/>
            <w:vMerge/>
            <w:shd w:val="clear" w:color="auto" w:fill="auto"/>
            <w:noWrap/>
            <w:vAlign w:val="center"/>
            <w:hideMark/>
          </w:tcPr>
          <w:p w14:paraId="2DBF0D7D" w14:textId="77777777" w:rsidR="001B7885" w:rsidRPr="00C01D8A" w:rsidRDefault="001B7885"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27883513"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1011 - 1020</w:t>
            </w:r>
          </w:p>
        </w:tc>
        <w:tc>
          <w:tcPr>
            <w:tcW w:w="2448" w:type="dxa"/>
            <w:shd w:val="clear" w:color="auto" w:fill="auto"/>
            <w:noWrap/>
            <w:vAlign w:val="center"/>
            <w:hideMark/>
          </w:tcPr>
          <w:p w14:paraId="0846E7C8"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KGIRTLFLGI</w:t>
            </w:r>
          </w:p>
        </w:tc>
        <w:tc>
          <w:tcPr>
            <w:tcW w:w="1096" w:type="dxa"/>
            <w:shd w:val="clear" w:color="auto" w:fill="auto"/>
            <w:noWrap/>
            <w:vAlign w:val="center"/>
            <w:hideMark/>
          </w:tcPr>
          <w:p w14:paraId="50E9C93B"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B62F1B3" w14:textId="77777777" w:rsidR="001B7885" w:rsidRPr="00C01D8A" w:rsidRDefault="001B7885" w:rsidP="00CD3D45">
            <w:pPr>
              <w:jc w:val="center"/>
              <w:rPr>
                <w:rFonts w:ascii="Times New Roman" w:hAnsi="Times New Roman" w:cs="Times New Roman"/>
                <w:color w:val="000000"/>
                <w:sz w:val="18"/>
                <w:szCs w:val="18"/>
              </w:rPr>
            </w:pPr>
          </w:p>
        </w:tc>
        <w:tc>
          <w:tcPr>
            <w:tcW w:w="2758" w:type="dxa"/>
            <w:vMerge/>
            <w:vAlign w:val="center"/>
            <w:hideMark/>
          </w:tcPr>
          <w:p w14:paraId="02F2C34E" w14:textId="77777777" w:rsidR="001B7885" w:rsidRPr="00C01D8A" w:rsidRDefault="001B7885" w:rsidP="00CD3D45">
            <w:pPr>
              <w:jc w:val="center"/>
              <w:rPr>
                <w:rFonts w:ascii="Times New Roman" w:hAnsi="Times New Roman" w:cs="Times New Roman"/>
                <w:color w:val="000000"/>
                <w:sz w:val="18"/>
                <w:szCs w:val="18"/>
              </w:rPr>
            </w:pPr>
          </w:p>
        </w:tc>
      </w:tr>
      <w:tr w:rsidR="001B7885" w:rsidRPr="00C01D8A" w14:paraId="0D0B71F3" w14:textId="77777777" w:rsidTr="00CD3D45">
        <w:trPr>
          <w:trHeight w:val="1355"/>
        </w:trPr>
        <w:tc>
          <w:tcPr>
            <w:tcW w:w="851" w:type="dxa"/>
            <w:vMerge/>
            <w:vAlign w:val="center"/>
            <w:hideMark/>
          </w:tcPr>
          <w:p w14:paraId="680A4E5D" w14:textId="77777777" w:rsidR="001B7885" w:rsidRPr="00C01D8A" w:rsidRDefault="001B7885" w:rsidP="00CD3D45">
            <w:pPr>
              <w:jc w:val="center"/>
              <w:rPr>
                <w:rFonts w:ascii="Times New Roman" w:hAnsi="Times New Roman" w:cs="Times New Roman"/>
                <w:color w:val="000000"/>
                <w:sz w:val="18"/>
                <w:szCs w:val="18"/>
              </w:rPr>
            </w:pPr>
          </w:p>
        </w:tc>
        <w:tc>
          <w:tcPr>
            <w:tcW w:w="1134" w:type="dxa"/>
            <w:vMerge/>
            <w:shd w:val="clear" w:color="auto" w:fill="auto"/>
            <w:noWrap/>
            <w:vAlign w:val="center"/>
            <w:hideMark/>
          </w:tcPr>
          <w:p w14:paraId="19219836" w14:textId="77777777" w:rsidR="001B7885" w:rsidRPr="00C01D8A" w:rsidRDefault="001B7885"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16DC9EE3"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1011 - 1020</w:t>
            </w:r>
          </w:p>
        </w:tc>
        <w:tc>
          <w:tcPr>
            <w:tcW w:w="2448" w:type="dxa"/>
            <w:shd w:val="clear" w:color="auto" w:fill="auto"/>
            <w:noWrap/>
            <w:vAlign w:val="center"/>
            <w:hideMark/>
          </w:tcPr>
          <w:p w14:paraId="69CC6877"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KGIRTLFLGI</w:t>
            </w:r>
          </w:p>
        </w:tc>
        <w:tc>
          <w:tcPr>
            <w:tcW w:w="1096" w:type="dxa"/>
            <w:shd w:val="clear" w:color="auto" w:fill="auto"/>
            <w:noWrap/>
            <w:vAlign w:val="center"/>
            <w:hideMark/>
          </w:tcPr>
          <w:p w14:paraId="16BA66BE"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2E883C5E"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296FEF7D" w14:textId="77777777" w:rsidR="001B7885" w:rsidRPr="00C01D8A" w:rsidRDefault="001B7885" w:rsidP="00CD3D45">
            <w:pPr>
              <w:jc w:val="center"/>
              <w:rPr>
                <w:rFonts w:ascii="Times New Roman" w:hAnsi="Times New Roman" w:cs="Times New Roman"/>
                <w:color w:val="000000"/>
                <w:sz w:val="2"/>
                <w:szCs w:val="2"/>
              </w:rPr>
            </w:pPr>
          </w:p>
          <w:p w14:paraId="39810C6E"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 kinase docking motif that mediates interaction towards the ERK1/2 and p38 subfamilies of MAP kinases</w:t>
            </w:r>
          </w:p>
        </w:tc>
      </w:tr>
      <w:tr w:rsidR="001B7885" w:rsidRPr="00C01D8A" w14:paraId="74A592CF" w14:textId="77777777" w:rsidTr="00CD3D45">
        <w:trPr>
          <w:trHeight w:val="810"/>
        </w:trPr>
        <w:tc>
          <w:tcPr>
            <w:tcW w:w="851" w:type="dxa"/>
            <w:vMerge/>
            <w:vAlign w:val="center"/>
            <w:hideMark/>
          </w:tcPr>
          <w:p w14:paraId="7194DBDC" w14:textId="77777777" w:rsidR="001B7885" w:rsidRPr="00C01D8A" w:rsidRDefault="001B7885" w:rsidP="00CD3D45">
            <w:pPr>
              <w:jc w:val="center"/>
              <w:rPr>
                <w:rFonts w:ascii="Times New Roman" w:hAnsi="Times New Roman" w:cs="Times New Roman"/>
                <w:color w:val="000000"/>
                <w:sz w:val="18"/>
                <w:szCs w:val="18"/>
              </w:rPr>
            </w:pPr>
          </w:p>
        </w:tc>
        <w:tc>
          <w:tcPr>
            <w:tcW w:w="1134" w:type="dxa"/>
            <w:vMerge/>
            <w:shd w:val="clear" w:color="auto" w:fill="auto"/>
            <w:noWrap/>
            <w:vAlign w:val="center"/>
            <w:hideMark/>
          </w:tcPr>
          <w:p w14:paraId="769D0D3C" w14:textId="77777777" w:rsidR="001B7885" w:rsidRPr="00C01D8A" w:rsidRDefault="001B7885"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4E5C8DB5"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21 - 26</w:t>
            </w:r>
          </w:p>
        </w:tc>
        <w:tc>
          <w:tcPr>
            <w:tcW w:w="2448" w:type="dxa"/>
            <w:shd w:val="clear" w:color="auto" w:fill="auto"/>
            <w:noWrap/>
            <w:vAlign w:val="center"/>
            <w:hideMark/>
          </w:tcPr>
          <w:p w14:paraId="3DBBB13B"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FCTIPE</w:t>
            </w:r>
          </w:p>
        </w:tc>
        <w:tc>
          <w:tcPr>
            <w:tcW w:w="1096" w:type="dxa"/>
            <w:shd w:val="clear" w:color="auto" w:fill="auto"/>
            <w:noWrap/>
            <w:vAlign w:val="center"/>
            <w:hideMark/>
          </w:tcPr>
          <w:p w14:paraId="2F174A2E"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1FFCF50E"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54CD245A" w14:textId="77777777" w:rsidR="001B7885" w:rsidRPr="00C01D8A" w:rsidRDefault="001B7885" w:rsidP="00CD3D45">
            <w:pPr>
              <w:jc w:val="center"/>
              <w:rPr>
                <w:rFonts w:ascii="Times New Roman" w:hAnsi="Times New Roman" w:cs="Times New Roman"/>
                <w:color w:val="000000"/>
                <w:sz w:val="2"/>
                <w:szCs w:val="2"/>
              </w:rPr>
            </w:pPr>
          </w:p>
          <w:p w14:paraId="6222FA66"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Docking site required for the regulatory subunit B56 of PP2A for protein dephosphorylation</w:t>
            </w:r>
          </w:p>
        </w:tc>
      </w:tr>
      <w:tr w:rsidR="001B7885" w:rsidRPr="00C01D8A" w14:paraId="683B1ACF" w14:textId="77777777" w:rsidTr="00CD3D45">
        <w:trPr>
          <w:trHeight w:val="1221"/>
        </w:trPr>
        <w:tc>
          <w:tcPr>
            <w:tcW w:w="851" w:type="dxa"/>
            <w:vMerge/>
            <w:vAlign w:val="center"/>
            <w:hideMark/>
          </w:tcPr>
          <w:p w14:paraId="1231BE67" w14:textId="77777777" w:rsidR="001B7885" w:rsidRPr="00C01D8A" w:rsidRDefault="001B7885" w:rsidP="00CD3D45">
            <w:pPr>
              <w:jc w:val="center"/>
              <w:rPr>
                <w:rFonts w:ascii="Times New Roman" w:hAnsi="Times New Roman" w:cs="Times New Roman"/>
                <w:color w:val="000000"/>
                <w:sz w:val="18"/>
                <w:szCs w:val="18"/>
              </w:rPr>
            </w:pPr>
          </w:p>
        </w:tc>
        <w:tc>
          <w:tcPr>
            <w:tcW w:w="1134" w:type="dxa"/>
            <w:vMerge/>
            <w:shd w:val="clear" w:color="auto" w:fill="auto"/>
            <w:noWrap/>
            <w:vAlign w:val="center"/>
            <w:hideMark/>
          </w:tcPr>
          <w:p w14:paraId="36FEB5B0" w14:textId="77777777" w:rsidR="001B7885" w:rsidRPr="00C01D8A" w:rsidRDefault="001B7885"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69DE6FFE"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1018 - 1021</w:t>
            </w:r>
          </w:p>
        </w:tc>
        <w:tc>
          <w:tcPr>
            <w:tcW w:w="2448" w:type="dxa"/>
            <w:shd w:val="clear" w:color="auto" w:fill="auto"/>
            <w:noWrap/>
            <w:vAlign w:val="center"/>
            <w:hideMark/>
          </w:tcPr>
          <w:p w14:paraId="0251B3FB"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LGIP</w:t>
            </w:r>
          </w:p>
        </w:tc>
        <w:tc>
          <w:tcPr>
            <w:tcW w:w="1096" w:type="dxa"/>
            <w:shd w:val="clear" w:color="auto" w:fill="auto"/>
            <w:noWrap/>
            <w:vAlign w:val="center"/>
            <w:hideMark/>
          </w:tcPr>
          <w:p w14:paraId="28E341A6"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023ADEE1"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30D7AA69" w14:textId="77777777" w:rsidR="001B7885" w:rsidRPr="00C01D8A" w:rsidRDefault="001B7885" w:rsidP="00CD3D45">
            <w:pPr>
              <w:jc w:val="center"/>
              <w:rPr>
                <w:rFonts w:ascii="Times New Roman" w:hAnsi="Times New Roman" w:cs="Times New Roman"/>
                <w:color w:val="000000"/>
                <w:sz w:val="2"/>
                <w:szCs w:val="2"/>
              </w:rPr>
            </w:pPr>
          </w:p>
          <w:p w14:paraId="1FACC2F0"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Docking motif in calcineurin substrates that binds at the interface of the catalytic CNA and regulatory CNB subunits</w:t>
            </w:r>
          </w:p>
        </w:tc>
      </w:tr>
      <w:tr w:rsidR="001B7885" w:rsidRPr="00C01D8A" w14:paraId="72BB0551" w14:textId="77777777" w:rsidTr="00CD3D45">
        <w:trPr>
          <w:trHeight w:val="1275"/>
        </w:trPr>
        <w:tc>
          <w:tcPr>
            <w:tcW w:w="851" w:type="dxa"/>
            <w:vMerge/>
            <w:vAlign w:val="center"/>
            <w:hideMark/>
          </w:tcPr>
          <w:p w14:paraId="7196D064" w14:textId="77777777" w:rsidR="001B7885" w:rsidRPr="00C01D8A" w:rsidRDefault="001B7885" w:rsidP="00CD3D45">
            <w:pPr>
              <w:jc w:val="center"/>
              <w:rPr>
                <w:rFonts w:ascii="Times New Roman" w:hAnsi="Times New Roman" w:cs="Times New Roman"/>
                <w:color w:val="000000"/>
                <w:sz w:val="18"/>
                <w:szCs w:val="18"/>
              </w:rPr>
            </w:pPr>
          </w:p>
        </w:tc>
        <w:tc>
          <w:tcPr>
            <w:tcW w:w="1134" w:type="dxa"/>
            <w:vMerge/>
            <w:shd w:val="clear" w:color="auto" w:fill="auto"/>
            <w:noWrap/>
            <w:vAlign w:val="center"/>
            <w:hideMark/>
          </w:tcPr>
          <w:p w14:paraId="34FF1C98" w14:textId="77777777" w:rsidR="001B7885" w:rsidRPr="00C01D8A" w:rsidRDefault="001B7885"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16CFA60B" w14:textId="77777777" w:rsidR="001B7885" w:rsidRPr="00C01D8A" w:rsidRDefault="001B7885" w:rsidP="00CD3D45">
            <w:pPr>
              <w:jc w:val="center"/>
              <w:rPr>
                <w:rFonts w:ascii="Times New Roman" w:hAnsi="Times New Roman" w:cs="Times New Roman"/>
                <w:color w:val="000000"/>
                <w:sz w:val="18"/>
                <w:szCs w:val="18"/>
              </w:rPr>
            </w:pPr>
            <w:r>
              <w:rPr>
                <w:rFonts w:ascii="Times New Roman" w:hAnsi="Times New Roman" w:cs="Times New Roman"/>
                <w:color w:val="000000"/>
                <w:sz w:val="18"/>
                <w:szCs w:val="18"/>
              </w:rPr>
              <w:t xml:space="preserve">11 - </w:t>
            </w:r>
            <w:r w:rsidRPr="00C01D8A">
              <w:rPr>
                <w:rFonts w:ascii="Times New Roman" w:hAnsi="Times New Roman" w:cs="Times New Roman"/>
                <w:color w:val="000000"/>
                <w:sz w:val="18"/>
                <w:szCs w:val="18"/>
              </w:rPr>
              <w:t>14</w:t>
            </w:r>
          </w:p>
        </w:tc>
        <w:tc>
          <w:tcPr>
            <w:tcW w:w="2448" w:type="dxa"/>
            <w:shd w:val="clear" w:color="auto" w:fill="auto"/>
            <w:noWrap/>
            <w:vAlign w:val="center"/>
            <w:hideMark/>
          </w:tcPr>
          <w:p w14:paraId="06F0C19E"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FSVP</w:t>
            </w:r>
          </w:p>
        </w:tc>
        <w:tc>
          <w:tcPr>
            <w:tcW w:w="1096" w:type="dxa"/>
            <w:shd w:val="clear" w:color="auto" w:fill="auto"/>
            <w:noWrap/>
            <w:vAlign w:val="center"/>
            <w:hideMark/>
          </w:tcPr>
          <w:p w14:paraId="590CE382"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2723F8E2"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1F4F36A1" w14:textId="77777777" w:rsidR="001B7885" w:rsidRPr="00C01D8A" w:rsidRDefault="001B7885"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FxxP-like docking motif recognized by the EVH1 domains of the PPP4R3 regulatory subunits of the PP4 holoenzyme</w:t>
            </w:r>
          </w:p>
        </w:tc>
      </w:tr>
      <w:tr w:rsidR="001B7885" w:rsidRPr="00C01D8A" w14:paraId="4061B517" w14:textId="77777777" w:rsidTr="00C01D8A">
        <w:trPr>
          <w:trHeight w:val="765"/>
        </w:trPr>
        <w:tc>
          <w:tcPr>
            <w:tcW w:w="851" w:type="dxa"/>
            <w:vMerge/>
            <w:vAlign w:val="center"/>
            <w:hideMark/>
          </w:tcPr>
          <w:p w14:paraId="6D072C0D" w14:textId="77777777" w:rsidR="001B7885" w:rsidRPr="00C01D8A" w:rsidRDefault="001B7885">
            <w:pPr>
              <w:rPr>
                <w:rFonts w:ascii="Times New Roman" w:hAnsi="Times New Roman" w:cs="Times New Roman"/>
                <w:color w:val="000000"/>
                <w:sz w:val="18"/>
                <w:szCs w:val="18"/>
              </w:rPr>
            </w:pPr>
          </w:p>
        </w:tc>
        <w:tc>
          <w:tcPr>
            <w:tcW w:w="1134" w:type="dxa"/>
            <w:vMerge/>
            <w:shd w:val="clear" w:color="auto" w:fill="auto"/>
            <w:noWrap/>
            <w:vAlign w:val="center"/>
            <w:hideMark/>
          </w:tcPr>
          <w:p w14:paraId="48A21919" w14:textId="77777777" w:rsidR="001B7885" w:rsidRPr="00C01D8A" w:rsidRDefault="001B7885">
            <w:pPr>
              <w:jc w:val="center"/>
              <w:rPr>
                <w:rFonts w:ascii="Times New Roman" w:hAnsi="Times New Roman" w:cs="Times New Roman"/>
                <w:color w:val="000000"/>
                <w:sz w:val="18"/>
                <w:szCs w:val="18"/>
              </w:rPr>
            </w:pPr>
          </w:p>
        </w:tc>
        <w:tc>
          <w:tcPr>
            <w:tcW w:w="1134" w:type="dxa"/>
            <w:shd w:val="clear" w:color="auto" w:fill="auto"/>
            <w:noWrap/>
            <w:vAlign w:val="center"/>
            <w:hideMark/>
          </w:tcPr>
          <w:p w14:paraId="6BD18F9B" w14:textId="77777777" w:rsidR="001B7885" w:rsidRPr="00C01D8A" w:rsidRDefault="001B7885">
            <w:pPr>
              <w:jc w:val="center"/>
              <w:rPr>
                <w:rFonts w:ascii="Times New Roman" w:hAnsi="Times New Roman" w:cs="Times New Roman"/>
                <w:color w:val="000000"/>
                <w:sz w:val="2"/>
                <w:szCs w:val="2"/>
              </w:rPr>
            </w:pPr>
          </w:p>
          <w:p w14:paraId="3357619F"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69 - 73</w:t>
            </w:r>
          </w:p>
        </w:tc>
        <w:tc>
          <w:tcPr>
            <w:tcW w:w="2448" w:type="dxa"/>
            <w:shd w:val="clear" w:color="auto" w:fill="auto"/>
            <w:noWrap/>
            <w:vAlign w:val="center"/>
            <w:hideMark/>
          </w:tcPr>
          <w:p w14:paraId="238601FE" w14:textId="77777777" w:rsidR="001B7885" w:rsidRPr="00C01D8A" w:rsidRDefault="001B7885">
            <w:pPr>
              <w:jc w:val="center"/>
              <w:rPr>
                <w:rFonts w:ascii="Times New Roman" w:hAnsi="Times New Roman" w:cs="Times New Roman"/>
                <w:color w:val="000000"/>
                <w:sz w:val="2"/>
                <w:szCs w:val="2"/>
              </w:rPr>
            </w:pPr>
          </w:p>
          <w:p w14:paraId="10EB99FA"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AATSS</w:t>
            </w:r>
          </w:p>
        </w:tc>
        <w:tc>
          <w:tcPr>
            <w:tcW w:w="1096" w:type="dxa"/>
            <w:shd w:val="clear" w:color="auto" w:fill="auto"/>
            <w:noWrap/>
            <w:vAlign w:val="center"/>
            <w:hideMark/>
          </w:tcPr>
          <w:p w14:paraId="0F3CABC7" w14:textId="77777777" w:rsidR="001B7885" w:rsidRPr="00C01D8A" w:rsidRDefault="001B7885">
            <w:pPr>
              <w:jc w:val="center"/>
              <w:rPr>
                <w:rFonts w:ascii="Times New Roman" w:hAnsi="Times New Roman" w:cs="Times New Roman"/>
                <w:color w:val="000000"/>
                <w:sz w:val="2"/>
                <w:szCs w:val="2"/>
              </w:rPr>
            </w:pPr>
          </w:p>
          <w:p w14:paraId="1767C4FD"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5B08B5D1" w14:textId="77777777" w:rsidR="001B7885" w:rsidRDefault="001B7885">
            <w:pPr>
              <w:jc w:val="center"/>
              <w:rPr>
                <w:rFonts w:ascii="Times New Roman" w:hAnsi="Times New Roman" w:cs="Times New Roman"/>
                <w:color w:val="000000"/>
                <w:sz w:val="18"/>
                <w:szCs w:val="18"/>
              </w:rPr>
            </w:pPr>
          </w:p>
          <w:p w14:paraId="6486FB59"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3A45F555"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USP7 MATH domain binding motif variant based on the MDM2 and p53 interactions</w:t>
            </w:r>
          </w:p>
        </w:tc>
      </w:tr>
      <w:tr w:rsidR="001B7885" w:rsidRPr="00C01D8A" w14:paraId="11FE33A8" w14:textId="77777777" w:rsidTr="00C01D8A">
        <w:trPr>
          <w:trHeight w:val="465"/>
        </w:trPr>
        <w:tc>
          <w:tcPr>
            <w:tcW w:w="851" w:type="dxa"/>
            <w:vMerge/>
            <w:vAlign w:val="center"/>
            <w:hideMark/>
          </w:tcPr>
          <w:p w14:paraId="16DEB4AB" w14:textId="77777777" w:rsidR="001B7885" w:rsidRPr="00C01D8A" w:rsidRDefault="001B7885">
            <w:pPr>
              <w:rPr>
                <w:rFonts w:ascii="Times New Roman" w:hAnsi="Times New Roman" w:cs="Times New Roman"/>
                <w:color w:val="000000"/>
                <w:sz w:val="18"/>
                <w:szCs w:val="18"/>
              </w:rPr>
            </w:pPr>
          </w:p>
        </w:tc>
        <w:tc>
          <w:tcPr>
            <w:tcW w:w="1134" w:type="dxa"/>
            <w:vMerge/>
            <w:shd w:val="clear" w:color="auto" w:fill="auto"/>
            <w:noWrap/>
            <w:vAlign w:val="center"/>
            <w:hideMark/>
          </w:tcPr>
          <w:p w14:paraId="0AD9C6F4" w14:textId="77777777" w:rsidR="001B7885" w:rsidRPr="00C01D8A" w:rsidRDefault="001B7885">
            <w:pPr>
              <w:jc w:val="center"/>
              <w:rPr>
                <w:rFonts w:ascii="Times New Roman" w:hAnsi="Times New Roman" w:cs="Times New Roman"/>
                <w:color w:val="000000"/>
                <w:sz w:val="18"/>
                <w:szCs w:val="18"/>
              </w:rPr>
            </w:pPr>
          </w:p>
        </w:tc>
        <w:tc>
          <w:tcPr>
            <w:tcW w:w="1134" w:type="dxa"/>
            <w:shd w:val="clear" w:color="auto" w:fill="auto"/>
            <w:noWrap/>
            <w:vAlign w:val="center"/>
            <w:hideMark/>
          </w:tcPr>
          <w:p w14:paraId="4B1F511A" w14:textId="77777777" w:rsidR="001B7885" w:rsidRPr="00C01D8A" w:rsidRDefault="001B7885">
            <w:pPr>
              <w:jc w:val="center"/>
              <w:rPr>
                <w:rFonts w:ascii="Times New Roman" w:hAnsi="Times New Roman" w:cs="Times New Roman"/>
                <w:color w:val="000000"/>
                <w:sz w:val="2"/>
                <w:szCs w:val="2"/>
              </w:rPr>
            </w:pPr>
          </w:p>
          <w:p w14:paraId="715902E5"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70 - 74</w:t>
            </w:r>
          </w:p>
        </w:tc>
        <w:tc>
          <w:tcPr>
            <w:tcW w:w="2448" w:type="dxa"/>
            <w:shd w:val="clear" w:color="auto" w:fill="auto"/>
            <w:noWrap/>
            <w:vAlign w:val="center"/>
            <w:hideMark/>
          </w:tcPr>
          <w:p w14:paraId="65F9C3DC" w14:textId="77777777" w:rsidR="001B7885" w:rsidRPr="00C01D8A" w:rsidRDefault="001B7885">
            <w:pPr>
              <w:jc w:val="center"/>
              <w:rPr>
                <w:rFonts w:ascii="Times New Roman" w:hAnsi="Times New Roman" w:cs="Times New Roman"/>
                <w:color w:val="000000"/>
                <w:sz w:val="2"/>
                <w:szCs w:val="2"/>
              </w:rPr>
            </w:pPr>
          </w:p>
          <w:p w14:paraId="4F865B80"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ATSSS</w:t>
            </w:r>
          </w:p>
        </w:tc>
        <w:tc>
          <w:tcPr>
            <w:tcW w:w="1096" w:type="dxa"/>
            <w:shd w:val="clear" w:color="auto" w:fill="auto"/>
            <w:noWrap/>
            <w:vAlign w:val="center"/>
            <w:hideMark/>
          </w:tcPr>
          <w:p w14:paraId="5023141B" w14:textId="77777777" w:rsidR="001B7885" w:rsidRPr="00C01D8A" w:rsidRDefault="001B7885">
            <w:pPr>
              <w:jc w:val="center"/>
              <w:rPr>
                <w:rFonts w:ascii="Times New Roman" w:hAnsi="Times New Roman" w:cs="Times New Roman"/>
                <w:color w:val="000000"/>
                <w:sz w:val="2"/>
                <w:szCs w:val="2"/>
              </w:rPr>
            </w:pPr>
          </w:p>
          <w:p w14:paraId="720F46C9"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1F3B1409" w14:textId="77777777" w:rsidR="001B7885" w:rsidRPr="00C01D8A" w:rsidRDefault="001B7885">
            <w:pPr>
              <w:rPr>
                <w:rFonts w:ascii="Times New Roman" w:hAnsi="Times New Roman" w:cs="Times New Roman"/>
                <w:color w:val="000000"/>
                <w:sz w:val="18"/>
                <w:szCs w:val="18"/>
              </w:rPr>
            </w:pPr>
          </w:p>
        </w:tc>
        <w:tc>
          <w:tcPr>
            <w:tcW w:w="2758" w:type="dxa"/>
            <w:vMerge/>
            <w:vAlign w:val="center"/>
            <w:hideMark/>
          </w:tcPr>
          <w:p w14:paraId="562C75D1" w14:textId="77777777" w:rsidR="001B7885" w:rsidRPr="00C01D8A" w:rsidRDefault="001B7885">
            <w:pPr>
              <w:rPr>
                <w:rFonts w:ascii="Times New Roman" w:hAnsi="Times New Roman" w:cs="Times New Roman"/>
                <w:color w:val="000000"/>
                <w:sz w:val="18"/>
                <w:szCs w:val="18"/>
              </w:rPr>
            </w:pPr>
          </w:p>
        </w:tc>
      </w:tr>
      <w:tr w:rsidR="001B7885" w:rsidRPr="00C01D8A" w14:paraId="098CEDD9" w14:textId="77777777" w:rsidTr="00C01D8A">
        <w:trPr>
          <w:trHeight w:val="1065"/>
        </w:trPr>
        <w:tc>
          <w:tcPr>
            <w:tcW w:w="851" w:type="dxa"/>
            <w:vMerge/>
            <w:vAlign w:val="center"/>
            <w:hideMark/>
          </w:tcPr>
          <w:p w14:paraId="664355AD" w14:textId="77777777" w:rsidR="001B7885" w:rsidRPr="00C01D8A" w:rsidRDefault="001B7885">
            <w:pPr>
              <w:rPr>
                <w:rFonts w:ascii="Times New Roman" w:hAnsi="Times New Roman" w:cs="Times New Roman"/>
                <w:color w:val="000000"/>
                <w:sz w:val="18"/>
                <w:szCs w:val="18"/>
              </w:rPr>
            </w:pPr>
          </w:p>
        </w:tc>
        <w:tc>
          <w:tcPr>
            <w:tcW w:w="1134" w:type="dxa"/>
            <w:vMerge/>
            <w:shd w:val="clear" w:color="auto" w:fill="auto"/>
            <w:noWrap/>
            <w:vAlign w:val="center"/>
            <w:hideMark/>
          </w:tcPr>
          <w:p w14:paraId="1A965116" w14:textId="77777777" w:rsidR="001B7885" w:rsidRPr="00C01D8A" w:rsidRDefault="001B7885">
            <w:pPr>
              <w:jc w:val="center"/>
              <w:rPr>
                <w:rFonts w:ascii="Times New Roman" w:hAnsi="Times New Roman" w:cs="Times New Roman"/>
                <w:color w:val="000000"/>
                <w:sz w:val="18"/>
                <w:szCs w:val="18"/>
              </w:rPr>
            </w:pPr>
          </w:p>
        </w:tc>
        <w:tc>
          <w:tcPr>
            <w:tcW w:w="1134" w:type="dxa"/>
            <w:shd w:val="clear" w:color="auto" w:fill="auto"/>
            <w:noWrap/>
            <w:vAlign w:val="center"/>
            <w:hideMark/>
          </w:tcPr>
          <w:p w14:paraId="2AFCC07D"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1001 - 1010</w:t>
            </w:r>
          </w:p>
        </w:tc>
        <w:tc>
          <w:tcPr>
            <w:tcW w:w="2448" w:type="dxa"/>
            <w:shd w:val="clear" w:color="auto" w:fill="auto"/>
            <w:noWrap/>
            <w:vAlign w:val="center"/>
            <w:hideMark/>
          </w:tcPr>
          <w:p w14:paraId="7A19803B"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RAKSCGERDV</w:t>
            </w:r>
          </w:p>
        </w:tc>
        <w:tc>
          <w:tcPr>
            <w:tcW w:w="1096" w:type="dxa"/>
            <w:shd w:val="clear" w:color="auto" w:fill="auto"/>
            <w:noWrap/>
            <w:vAlign w:val="center"/>
            <w:hideMark/>
          </w:tcPr>
          <w:p w14:paraId="227CC142"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51CDA84C"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7DF4E37C" w14:textId="77777777" w:rsidR="001B7885" w:rsidRPr="00C01D8A" w:rsidRDefault="001B7885">
            <w:pPr>
              <w:jc w:val="center"/>
              <w:rPr>
                <w:rFonts w:ascii="Times New Roman" w:hAnsi="Times New Roman" w:cs="Times New Roman"/>
                <w:color w:val="000000"/>
                <w:sz w:val="2"/>
                <w:szCs w:val="2"/>
              </w:rPr>
            </w:pPr>
          </w:p>
          <w:p w14:paraId="3243764E"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Canonical Arg-containing phospho-motif mediating a strong interaction with 14-3-3 proteins</w:t>
            </w:r>
          </w:p>
        </w:tc>
      </w:tr>
      <w:tr w:rsidR="001B7885" w:rsidRPr="00C01D8A" w14:paraId="40A51EAF" w14:textId="77777777" w:rsidTr="00C01D8A">
        <w:trPr>
          <w:trHeight w:val="885"/>
        </w:trPr>
        <w:tc>
          <w:tcPr>
            <w:tcW w:w="851" w:type="dxa"/>
            <w:vMerge/>
            <w:vAlign w:val="center"/>
            <w:hideMark/>
          </w:tcPr>
          <w:p w14:paraId="44FB30F8" w14:textId="77777777" w:rsidR="001B7885" w:rsidRPr="00C01D8A" w:rsidRDefault="001B7885">
            <w:pPr>
              <w:rPr>
                <w:rFonts w:ascii="Times New Roman" w:hAnsi="Times New Roman" w:cs="Times New Roman"/>
                <w:color w:val="000000"/>
                <w:sz w:val="18"/>
                <w:szCs w:val="18"/>
              </w:rPr>
            </w:pPr>
          </w:p>
        </w:tc>
        <w:tc>
          <w:tcPr>
            <w:tcW w:w="1134" w:type="dxa"/>
            <w:vMerge/>
            <w:shd w:val="clear" w:color="auto" w:fill="auto"/>
            <w:noWrap/>
            <w:vAlign w:val="center"/>
            <w:hideMark/>
          </w:tcPr>
          <w:p w14:paraId="1DA6542E" w14:textId="77777777" w:rsidR="001B7885" w:rsidRPr="00C01D8A" w:rsidRDefault="001B7885">
            <w:pPr>
              <w:jc w:val="center"/>
              <w:rPr>
                <w:rFonts w:ascii="Times New Roman" w:hAnsi="Times New Roman" w:cs="Times New Roman"/>
                <w:color w:val="000000"/>
                <w:sz w:val="18"/>
                <w:szCs w:val="18"/>
              </w:rPr>
            </w:pPr>
          </w:p>
        </w:tc>
        <w:tc>
          <w:tcPr>
            <w:tcW w:w="1134" w:type="dxa"/>
            <w:shd w:val="clear" w:color="auto" w:fill="auto"/>
            <w:noWrap/>
            <w:vAlign w:val="center"/>
            <w:hideMark/>
          </w:tcPr>
          <w:p w14:paraId="399F40B9"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50 - 54</w:t>
            </w:r>
          </w:p>
        </w:tc>
        <w:tc>
          <w:tcPr>
            <w:tcW w:w="2448" w:type="dxa"/>
            <w:shd w:val="clear" w:color="auto" w:fill="auto"/>
            <w:noWrap/>
            <w:vAlign w:val="center"/>
            <w:hideMark/>
          </w:tcPr>
          <w:p w14:paraId="5DABA3FF"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PPGSF</w:t>
            </w:r>
          </w:p>
        </w:tc>
        <w:tc>
          <w:tcPr>
            <w:tcW w:w="1096" w:type="dxa"/>
            <w:shd w:val="clear" w:color="auto" w:fill="auto"/>
            <w:noWrap/>
            <w:vAlign w:val="center"/>
            <w:hideMark/>
          </w:tcPr>
          <w:p w14:paraId="47F836F7"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48476069"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3041E394" w14:textId="77777777" w:rsidR="001B7885" w:rsidRPr="00396CE4" w:rsidRDefault="001B7885">
            <w:pPr>
              <w:jc w:val="center"/>
              <w:rPr>
                <w:rFonts w:ascii="Times New Roman" w:hAnsi="Times New Roman" w:cs="Times New Roman"/>
                <w:color w:val="000000"/>
                <w:sz w:val="2"/>
                <w:szCs w:val="2"/>
              </w:rPr>
            </w:pPr>
          </w:p>
          <w:p w14:paraId="09919CD4"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Proline-rich motif binding to signal transduction class II EVH1 domains</w:t>
            </w:r>
          </w:p>
        </w:tc>
      </w:tr>
      <w:tr w:rsidR="001B7885" w:rsidRPr="00C01D8A" w14:paraId="5843E959" w14:textId="77777777" w:rsidTr="00C01D8A">
        <w:trPr>
          <w:trHeight w:val="480"/>
        </w:trPr>
        <w:tc>
          <w:tcPr>
            <w:tcW w:w="851" w:type="dxa"/>
            <w:vMerge/>
            <w:vAlign w:val="center"/>
            <w:hideMark/>
          </w:tcPr>
          <w:p w14:paraId="722B00AE" w14:textId="77777777" w:rsidR="001B7885" w:rsidRPr="00C01D8A" w:rsidRDefault="001B7885">
            <w:pPr>
              <w:rPr>
                <w:rFonts w:ascii="Times New Roman" w:hAnsi="Times New Roman" w:cs="Times New Roman"/>
                <w:color w:val="000000"/>
                <w:sz w:val="18"/>
                <w:szCs w:val="18"/>
              </w:rPr>
            </w:pPr>
          </w:p>
        </w:tc>
        <w:tc>
          <w:tcPr>
            <w:tcW w:w="1134" w:type="dxa"/>
            <w:vMerge/>
            <w:shd w:val="clear" w:color="auto" w:fill="auto"/>
            <w:noWrap/>
            <w:vAlign w:val="center"/>
            <w:hideMark/>
          </w:tcPr>
          <w:p w14:paraId="42C6D796" w14:textId="77777777" w:rsidR="001B7885" w:rsidRPr="00C01D8A" w:rsidRDefault="001B7885">
            <w:pPr>
              <w:jc w:val="center"/>
              <w:rPr>
                <w:rFonts w:ascii="Times New Roman" w:hAnsi="Times New Roman" w:cs="Times New Roman"/>
                <w:color w:val="000000"/>
                <w:sz w:val="18"/>
                <w:szCs w:val="18"/>
              </w:rPr>
            </w:pPr>
          </w:p>
        </w:tc>
        <w:tc>
          <w:tcPr>
            <w:tcW w:w="1134" w:type="dxa"/>
            <w:shd w:val="clear" w:color="auto" w:fill="auto"/>
            <w:noWrap/>
            <w:vAlign w:val="center"/>
            <w:hideMark/>
          </w:tcPr>
          <w:p w14:paraId="6E1831B3" w14:textId="77777777" w:rsidR="001B7885" w:rsidRPr="00396CE4" w:rsidRDefault="001B7885">
            <w:pPr>
              <w:jc w:val="center"/>
              <w:rPr>
                <w:rFonts w:ascii="Times New Roman" w:hAnsi="Times New Roman" w:cs="Times New Roman"/>
                <w:color w:val="000000"/>
                <w:sz w:val="2"/>
                <w:szCs w:val="2"/>
              </w:rPr>
            </w:pPr>
          </w:p>
          <w:p w14:paraId="5B70D9EE" w14:textId="77777777" w:rsidR="001B7885" w:rsidRPr="00C01D8A" w:rsidRDefault="001B7885">
            <w:pPr>
              <w:jc w:val="center"/>
              <w:rPr>
                <w:rFonts w:ascii="Times New Roman" w:hAnsi="Times New Roman" w:cs="Times New Roman"/>
                <w:color w:val="000000"/>
                <w:sz w:val="18"/>
                <w:szCs w:val="18"/>
              </w:rPr>
            </w:pPr>
            <w:r>
              <w:rPr>
                <w:rFonts w:ascii="Times New Roman" w:hAnsi="Times New Roman" w:cs="Times New Roman"/>
                <w:color w:val="000000"/>
                <w:sz w:val="18"/>
                <w:szCs w:val="18"/>
              </w:rPr>
              <w:t xml:space="preserve">8 - </w:t>
            </w:r>
            <w:r w:rsidRPr="00C01D8A">
              <w:rPr>
                <w:rFonts w:ascii="Times New Roman" w:hAnsi="Times New Roman" w:cs="Times New Roman"/>
                <w:color w:val="000000"/>
                <w:sz w:val="18"/>
                <w:szCs w:val="18"/>
              </w:rPr>
              <w:t>14</w:t>
            </w:r>
          </w:p>
        </w:tc>
        <w:tc>
          <w:tcPr>
            <w:tcW w:w="2448" w:type="dxa"/>
            <w:shd w:val="clear" w:color="auto" w:fill="auto"/>
            <w:noWrap/>
            <w:vAlign w:val="center"/>
            <w:hideMark/>
          </w:tcPr>
          <w:p w14:paraId="54E11D2A" w14:textId="77777777" w:rsidR="001B7885" w:rsidRPr="00396CE4" w:rsidRDefault="001B7885">
            <w:pPr>
              <w:jc w:val="center"/>
              <w:rPr>
                <w:rFonts w:ascii="Times New Roman" w:hAnsi="Times New Roman" w:cs="Times New Roman"/>
                <w:color w:val="000000"/>
                <w:sz w:val="2"/>
                <w:szCs w:val="2"/>
              </w:rPr>
            </w:pPr>
          </w:p>
          <w:p w14:paraId="0D2B19EA"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GITFSVP</w:t>
            </w:r>
          </w:p>
        </w:tc>
        <w:tc>
          <w:tcPr>
            <w:tcW w:w="1096" w:type="dxa"/>
            <w:shd w:val="clear" w:color="auto" w:fill="auto"/>
            <w:noWrap/>
            <w:vAlign w:val="center"/>
            <w:hideMark/>
          </w:tcPr>
          <w:p w14:paraId="31126E5D" w14:textId="77777777" w:rsidR="001B7885" w:rsidRPr="00396CE4" w:rsidRDefault="001B7885">
            <w:pPr>
              <w:jc w:val="center"/>
              <w:rPr>
                <w:rFonts w:ascii="Times New Roman" w:hAnsi="Times New Roman" w:cs="Times New Roman"/>
                <w:color w:val="000000"/>
                <w:sz w:val="2"/>
                <w:szCs w:val="2"/>
              </w:rPr>
            </w:pPr>
          </w:p>
          <w:p w14:paraId="34A60035"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2DE403A5" w14:textId="77777777" w:rsidR="001B7885" w:rsidRPr="00396CE4" w:rsidRDefault="001B7885">
            <w:pPr>
              <w:jc w:val="center"/>
              <w:rPr>
                <w:rFonts w:ascii="Times New Roman" w:hAnsi="Times New Roman" w:cs="Times New Roman"/>
                <w:color w:val="000000"/>
                <w:sz w:val="2"/>
                <w:szCs w:val="2"/>
              </w:rPr>
            </w:pPr>
          </w:p>
          <w:p w14:paraId="0D31923D"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62431CDC" w14:textId="77777777" w:rsidR="001B7885" w:rsidRPr="00396CE4" w:rsidRDefault="001B7885">
            <w:pPr>
              <w:jc w:val="center"/>
              <w:rPr>
                <w:rFonts w:ascii="Times New Roman" w:hAnsi="Times New Roman" w:cs="Times New Roman"/>
                <w:color w:val="000000"/>
                <w:sz w:val="2"/>
                <w:szCs w:val="2"/>
              </w:rPr>
            </w:pPr>
          </w:p>
          <w:p w14:paraId="0074B70D"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Phosphothreonine motif binding a subset of FHA domains that show a preference for a large aliphatic amino acid at the pT+3 position</w:t>
            </w:r>
          </w:p>
        </w:tc>
      </w:tr>
      <w:tr w:rsidR="001B7885" w:rsidRPr="00C01D8A" w14:paraId="169C91C4" w14:textId="77777777" w:rsidTr="00C01D8A">
        <w:trPr>
          <w:trHeight w:val="555"/>
        </w:trPr>
        <w:tc>
          <w:tcPr>
            <w:tcW w:w="851" w:type="dxa"/>
            <w:vMerge/>
            <w:vAlign w:val="center"/>
            <w:hideMark/>
          </w:tcPr>
          <w:p w14:paraId="49E398E2" w14:textId="77777777" w:rsidR="001B7885" w:rsidRPr="00C01D8A" w:rsidRDefault="001B7885">
            <w:pPr>
              <w:rPr>
                <w:rFonts w:ascii="Times New Roman" w:hAnsi="Times New Roman" w:cs="Times New Roman"/>
                <w:color w:val="000000"/>
                <w:sz w:val="18"/>
                <w:szCs w:val="18"/>
              </w:rPr>
            </w:pPr>
          </w:p>
        </w:tc>
        <w:tc>
          <w:tcPr>
            <w:tcW w:w="1134" w:type="dxa"/>
            <w:vMerge/>
            <w:shd w:val="clear" w:color="auto" w:fill="auto"/>
            <w:noWrap/>
            <w:vAlign w:val="center"/>
            <w:hideMark/>
          </w:tcPr>
          <w:p w14:paraId="16287F21" w14:textId="77777777" w:rsidR="001B7885" w:rsidRPr="00C01D8A" w:rsidRDefault="001B7885">
            <w:pPr>
              <w:jc w:val="center"/>
              <w:rPr>
                <w:rFonts w:ascii="Times New Roman" w:hAnsi="Times New Roman" w:cs="Times New Roman"/>
                <w:color w:val="000000"/>
                <w:sz w:val="18"/>
                <w:szCs w:val="18"/>
              </w:rPr>
            </w:pPr>
          </w:p>
        </w:tc>
        <w:tc>
          <w:tcPr>
            <w:tcW w:w="1134" w:type="dxa"/>
            <w:shd w:val="clear" w:color="auto" w:fill="auto"/>
            <w:noWrap/>
            <w:vAlign w:val="center"/>
            <w:hideMark/>
          </w:tcPr>
          <w:p w14:paraId="5BE93A62" w14:textId="77777777" w:rsidR="001B7885" w:rsidRPr="00396CE4" w:rsidRDefault="001B7885">
            <w:pPr>
              <w:jc w:val="center"/>
              <w:rPr>
                <w:rFonts w:ascii="Times New Roman" w:hAnsi="Times New Roman" w:cs="Times New Roman"/>
                <w:color w:val="000000"/>
                <w:sz w:val="2"/>
                <w:szCs w:val="2"/>
              </w:rPr>
            </w:pPr>
          </w:p>
          <w:p w14:paraId="6572945F"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1013 - 1019</w:t>
            </w:r>
          </w:p>
        </w:tc>
        <w:tc>
          <w:tcPr>
            <w:tcW w:w="2448" w:type="dxa"/>
            <w:shd w:val="clear" w:color="auto" w:fill="auto"/>
            <w:noWrap/>
            <w:vAlign w:val="center"/>
            <w:hideMark/>
          </w:tcPr>
          <w:p w14:paraId="384BA73E" w14:textId="77777777" w:rsidR="001B7885" w:rsidRPr="00396CE4" w:rsidRDefault="001B7885">
            <w:pPr>
              <w:jc w:val="center"/>
              <w:rPr>
                <w:rFonts w:ascii="Times New Roman" w:hAnsi="Times New Roman" w:cs="Times New Roman"/>
                <w:color w:val="000000"/>
                <w:sz w:val="2"/>
                <w:szCs w:val="2"/>
              </w:rPr>
            </w:pPr>
          </w:p>
          <w:p w14:paraId="64BA78C6"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RTLFLG</w:t>
            </w:r>
          </w:p>
        </w:tc>
        <w:tc>
          <w:tcPr>
            <w:tcW w:w="1096" w:type="dxa"/>
            <w:shd w:val="clear" w:color="auto" w:fill="auto"/>
            <w:noWrap/>
            <w:vAlign w:val="center"/>
            <w:hideMark/>
          </w:tcPr>
          <w:p w14:paraId="34B3F2EB" w14:textId="77777777" w:rsidR="001B7885" w:rsidRPr="00396CE4" w:rsidRDefault="001B7885">
            <w:pPr>
              <w:jc w:val="center"/>
              <w:rPr>
                <w:rFonts w:ascii="Times New Roman" w:hAnsi="Times New Roman" w:cs="Times New Roman"/>
                <w:color w:val="000000"/>
                <w:sz w:val="2"/>
                <w:szCs w:val="2"/>
              </w:rPr>
            </w:pPr>
          </w:p>
          <w:p w14:paraId="6E257098"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D34F5C7" w14:textId="77777777" w:rsidR="001B7885" w:rsidRPr="00C01D8A" w:rsidRDefault="001B7885">
            <w:pPr>
              <w:rPr>
                <w:rFonts w:ascii="Times New Roman" w:hAnsi="Times New Roman" w:cs="Times New Roman"/>
                <w:color w:val="000000"/>
                <w:sz w:val="18"/>
                <w:szCs w:val="18"/>
              </w:rPr>
            </w:pPr>
          </w:p>
        </w:tc>
        <w:tc>
          <w:tcPr>
            <w:tcW w:w="2758" w:type="dxa"/>
            <w:vMerge/>
            <w:vAlign w:val="center"/>
            <w:hideMark/>
          </w:tcPr>
          <w:p w14:paraId="0B4020A7" w14:textId="77777777" w:rsidR="001B7885" w:rsidRPr="00C01D8A" w:rsidRDefault="001B7885">
            <w:pPr>
              <w:rPr>
                <w:rFonts w:ascii="Times New Roman" w:hAnsi="Times New Roman" w:cs="Times New Roman"/>
                <w:color w:val="000000"/>
                <w:sz w:val="18"/>
                <w:szCs w:val="18"/>
              </w:rPr>
            </w:pPr>
          </w:p>
        </w:tc>
      </w:tr>
      <w:tr w:rsidR="001B7885" w:rsidRPr="00C01D8A" w14:paraId="08AFF8B7" w14:textId="77777777" w:rsidTr="00C01D8A">
        <w:trPr>
          <w:trHeight w:val="525"/>
        </w:trPr>
        <w:tc>
          <w:tcPr>
            <w:tcW w:w="851" w:type="dxa"/>
            <w:vMerge/>
            <w:vAlign w:val="center"/>
            <w:hideMark/>
          </w:tcPr>
          <w:p w14:paraId="1D7B270A" w14:textId="77777777" w:rsidR="001B7885" w:rsidRPr="00C01D8A" w:rsidRDefault="001B7885">
            <w:pPr>
              <w:rPr>
                <w:rFonts w:ascii="Times New Roman" w:hAnsi="Times New Roman" w:cs="Times New Roman"/>
                <w:color w:val="000000"/>
                <w:sz w:val="18"/>
                <w:szCs w:val="18"/>
              </w:rPr>
            </w:pPr>
          </w:p>
        </w:tc>
        <w:tc>
          <w:tcPr>
            <w:tcW w:w="1134" w:type="dxa"/>
            <w:vMerge/>
            <w:shd w:val="clear" w:color="auto" w:fill="auto"/>
            <w:noWrap/>
            <w:vAlign w:val="center"/>
            <w:hideMark/>
          </w:tcPr>
          <w:p w14:paraId="4F904CB7" w14:textId="77777777" w:rsidR="001B7885" w:rsidRPr="00C01D8A" w:rsidRDefault="001B7885">
            <w:pPr>
              <w:jc w:val="center"/>
              <w:rPr>
                <w:rFonts w:ascii="Times New Roman" w:hAnsi="Times New Roman" w:cs="Times New Roman"/>
                <w:color w:val="000000"/>
                <w:sz w:val="18"/>
                <w:szCs w:val="18"/>
              </w:rPr>
            </w:pPr>
          </w:p>
        </w:tc>
        <w:tc>
          <w:tcPr>
            <w:tcW w:w="1134" w:type="dxa"/>
            <w:shd w:val="clear" w:color="auto" w:fill="auto"/>
            <w:noWrap/>
            <w:vAlign w:val="center"/>
            <w:hideMark/>
          </w:tcPr>
          <w:p w14:paraId="06971CD3" w14:textId="77777777" w:rsidR="001B7885" w:rsidRPr="00396CE4" w:rsidRDefault="001B7885">
            <w:pPr>
              <w:jc w:val="center"/>
              <w:rPr>
                <w:rFonts w:ascii="Times New Roman" w:hAnsi="Times New Roman" w:cs="Times New Roman"/>
                <w:color w:val="000000"/>
                <w:sz w:val="2"/>
                <w:szCs w:val="2"/>
              </w:rPr>
            </w:pPr>
          </w:p>
          <w:p w14:paraId="1E4CDE77"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1218 - 1224</w:t>
            </w:r>
          </w:p>
        </w:tc>
        <w:tc>
          <w:tcPr>
            <w:tcW w:w="2448" w:type="dxa"/>
            <w:shd w:val="clear" w:color="auto" w:fill="auto"/>
            <w:noWrap/>
            <w:vAlign w:val="center"/>
            <w:hideMark/>
          </w:tcPr>
          <w:p w14:paraId="2A1F701D" w14:textId="77777777" w:rsidR="001B7885" w:rsidRPr="00396CE4" w:rsidRDefault="001B7885">
            <w:pPr>
              <w:jc w:val="center"/>
              <w:rPr>
                <w:rFonts w:ascii="Times New Roman" w:hAnsi="Times New Roman" w:cs="Times New Roman"/>
                <w:color w:val="000000"/>
                <w:sz w:val="2"/>
                <w:szCs w:val="2"/>
              </w:rPr>
            </w:pPr>
          </w:p>
          <w:p w14:paraId="36A5C478"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VATSGVS</w:t>
            </w:r>
          </w:p>
        </w:tc>
        <w:tc>
          <w:tcPr>
            <w:tcW w:w="1096" w:type="dxa"/>
            <w:shd w:val="clear" w:color="auto" w:fill="auto"/>
            <w:noWrap/>
            <w:vAlign w:val="center"/>
            <w:hideMark/>
          </w:tcPr>
          <w:p w14:paraId="03EFCA41" w14:textId="77777777" w:rsidR="001B7885" w:rsidRPr="00396CE4" w:rsidRDefault="001B7885">
            <w:pPr>
              <w:jc w:val="center"/>
              <w:rPr>
                <w:rFonts w:ascii="Times New Roman" w:hAnsi="Times New Roman" w:cs="Times New Roman"/>
                <w:color w:val="000000"/>
                <w:sz w:val="2"/>
                <w:szCs w:val="2"/>
              </w:rPr>
            </w:pPr>
          </w:p>
          <w:p w14:paraId="73596310"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F96A722" w14:textId="77777777" w:rsidR="001B7885" w:rsidRPr="00C01D8A" w:rsidRDefault="001B7885">
            <w:pPr>
              <w:rPr>
                <w:rFonts w:ascii="Times New Roman" w:hAnsi="Times New Roman" w:cs="Times New Roman"/>
                <w:color w:val="000000"/>
                <w:sz w:val="18"/>
                <w:szCs w:val="18"/>
              </w:rPr>
            </w:pPr>
          </w:p>
        </w:tc>
        <w:tc>
          <w:tcPr>
            <w:tcW w:w="2758" w:type="dxa"/>
            <w:vMerge/>
            <w:vAlign w:val="center"/>
            <w:hideMark/>
          </w:tcPr>
          <w:p w14:paraId="5B95CD12" w14:textId="77777777" w:rsidR="001B7885" w:rsidRPr="00C01D8A" w:rsidRDefault="001B7885">
            <w:pPr>
              <w:rPr>
                <w:rFonts w:ascii="Times New Roman" w:hAnsi="Times New Roman" w:cs="Times New Roman"/>
                <w:color w:val="000000"/>
                <w:sz w:val="18"/>
                <w:szCs w:val="18"/>
              </w:rPr>
            </w:pPr>
          </w:p>
        </w:tc>
      </w:tr>
      <w:tr w:rsidR="001B7885" w:rsidRPr="00C01D8A" w14:paraId="70ED07D5" w14:textId="77777777" w:rsidTr="00396CE4">
        <w:trPr>
          <w:trHeight w:val="786"/>
        </w:trPr>
        <w:tc>
          <w:tcPr>
            <w:tcW w:w="851" w:type="dxa"/>
            <w:vMerge/>
            <w:vAlign w:val="center"/>
            <w:hideMark/>
          </w:tcPr>
          <w:p w14:paraId="5220BBB2" w14:textId="77777777" w:rsidR="001B7885" w:rsidRPr="00C01D8A" w:rsidRDefault="001B7885">
            <w:pPr>
              <w:rPr>
                <w:rFonts w:ascii="Times New Roman" w:hAnsi="Times New Roman" w:cs="Times New Roman"/>
                <w:color w:val="000000"/>
                <w:sz w:val="18"/>
                <w:szCs w:val="18"/>
              </w:rPr>
            </w:pPr>
          </w:p>
        </w:tc>
        <w:tc>
          <w:tcPr>
            <w:tcW w:w="1134" w:type="dxa"/>
            <w:vMerge/>
            <w:shd w:val="clear" w:color="auto" w:fill="auto"/>
            <w:noWrap/>
            <w:vAlign w:val="center"/>
            <w:hideMark/>
          </w:tcPr>
          <w:p w14:paraId="13CB595B" w14:textId="77777777" w:rsidR="001B7885" w:rsidRPr="00C01D8A" w:rsidRDefault="001B7885">
            <w:pPr>
              <w:jc w:val="center"/>
              <w:rPr>
                <w:rFonts w:ascii="Times New Roman" w:hAnsi="Times New Roman" w:cs="Times New Roman"/>
                <w:color w:val="000000"/>
                <w:sz w:val="18"/>
                <w:szCs w:val="18"/>
              </w:rPr>
            </w:pPr>
          </w:p>
        </w:tc>
        <w:tc>
          <w:tcPr>
            <w:tcW w:w="1134" w:type="dxa"/>
            <w:shd w:val="clear" w:color="auto" w:fill="auto"/>
            <w:noWrap/>
            <w:vAlign w:val="center"/>
            <w:hideMark/>
          </w:tcPr>
          <w:p w14:paraId="2C4627F1" w14:textId="77777777" w:rsidR="001B7885" w:rsidRPr="00C01D8A" w:rsidRDefault="001B7885">
            <w:pPr>
              <w:jc w:val="center"/>
              <w:rPr>
                <w:rFonts w:ascii="Times New Roman" w:hAnsi="Times New Roman" w:cs="Times New Roman"/>
                <w:color w:val="000000"/>
                <w:sz w:val="18"/>
                <w:szCs w:val="18"/>
              </w:rPr>
            </w:pPr>
            <w:r>
              <w:rPr>
                <w:rFonts w:ascii="Times New Roman" w:hAnsi="Times New Roman" w:cs="Times New Roman"/>
                <w:color w:val="000000"/>
                <w:sz w:val="18"/>
                <w:szCs w:val="18"/>
              </w:rPr>
              <w:t xml:space="preserve">1 - </w:t>
            </w:r>
            <w:r w:rsidRPr="00C01D8A">
              <w:rPr>
                <w:rFonts w:ascii="Times New Roman" w:hAnsi="Times New Roman" w:cs="Times New Roman"/>
                <w:color w:val="000000"/>
                <w:sz w:val="18"/>
                <w:szCs w:val="18"/>
              </w:rPr>
              <w:t>7</w:t>
            </w:r>
          </w:p>
        </w:tc>
        <w:tc>
          <w:tcPr>
            <w:tcW w:w="2448" w:type="dxa"/>
            <w:shd w:val="clear" w:color="auto" w:fill="auto"/>
            <w:noWrap/>
            <w:vAlign w:val="center"/>
            <w:hideMark/>
          </w:tcPr>
          <w:p w14:paraId="7BFAFA61"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MSTEADE</w:t>
            </w:r>
          </w:p>
        </w:tc>
        <w:tc>
          <w:tcPr>
            <w:tcW w:w="1096" w:type="dxa"/>
            <w:shd w:val="clear" w:color="auto" w:fill="auto"/>
            <w:noWrap/>
            <w:vAlign w:val="center"/>
            <w:hideMark/>
          </w:tcPr>
          <w:p w14:paraId="6D9C8D39" w14:textId="77777777" w:rsidR="001B7885" w:rsidRPr="001B7885" w:rsidRDefault="001B7885">
            <w:pPr>
              <w:jc w:val="center"/>
              <w:rPr>
                <w:rFonts w:ascii="Times New Roman" w:hAnsi="Times New Roman" w:cs="Times New Roman"/>
                <w:color w:val="000000"/>
                <w:sz w:val="2"/>
                <w:szCs w:val="2"/>
              </w:rPr>
            </w:pPr>
          </w:p>
          <w:p w14:paraId="1559E9EF"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13D387B4"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255AFF69"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Phosphothreonine motif binding a subset of FHA domains that have a preference for an acidic amino acid at the pT+3 position</w:t>
            </w:r>
          </w:p>
        </w:tc>
      </w:tr>
      <w:tr w:rsidR="001B7885" w:rsidRPr="00C01D8A" w14:paraId="736C37E9" w14:textId="77777777" w:rsidTr="00396CE4">
        <w:trPr>
          <w:trHeight w:val="698"/>
        </w:trPr>
        <w:tc>
          <w:tcPr>
            <w:tcW w:w="851" w:type="dxa"/>
            <w:vMerge/>
            <w:vAlign w:val="center"/>
            <w:hideMark/>
          </w:tcPr>
          <w:p w14:paraId="675E05EE" w14:textId="77777777" w:rsidR="001B7885" w:rsidRPr="00C01D8A" w:rsidRDefault="001B7885">
            <w:pPr>
              <w:rPr>
                <w:rFonts w:ascii="Times New Roman" w:hAnsi="Times New Roman" w:cs="Times New Roman"/>
                <w:color w:val="000000"/>
                <w:sz w:val="18"/>
                <w:szCs w:val="18"/>
              </w:rPr>
            </w:pPr>
          </w:p>
        </w:tc>
        <w:tc>
          <w:tcPr>
            <w:tcW w:w="1134" w:type="dxa"/>
            <w:vMerge/>
            <w:shd w:val="clear" w:color="auto" w:fill="auto"/>
            <w:noWrap/>
            <w:vAlign w:val="center"/>
            <w:hideMark/>
          </w:tcPr>
          <w:p w14:paraId="2FC17F8B" w14:textId="77777777" w:rsidR="001B7885" w:rsidRPr="00C01D8A" w:rsidRDefault="001B7885">
            <w:pPr>
              <w:jc w:val="center"/>
              <w:rPr>
                <w:rFonts w:ascii="Times New Roman" w:hAnsi="Times New Roman" w:cs="Times New Roman"/>
                <w:color w:val="000000"/>
                <w:sz w:val="18"/>
                <w:szCs w:val="18"/>
              </w:rPr>
            </w:pPr>
          </w:p>
        </w:tc>
        <w:tc>
          <w:tcPr>
            <w:tcW w:w="1134" w:type="dxa"/>
            <w:shd w:val="clear" w:color="auto" w:fill="auto"/>
            <w:noWrap/>
            <w:vAlign w:val="center"/>
            <w:hideMark/>
          </w:tcPr>
          <w:p w14:paraId="232A0F62"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21 - 27</w:t>
            </w:r>
          </w:p>
        </w:tc>
        <w:tc>
          <w:tcPr>
            <w:tcW w:w="2448" w:type="dxa"/>
            <w:shd w:val="clear" w:color="auto" w:fill="auto"/>
            <w:noWrap/>
            <w:vAlign w:val="center"/>
            <w:hideMark/>
          </w:tcPr>
          <w:p w14:paraId="1AED72ED"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FCTIPEG</w:t>
            </w:r>
          </w:p>
        </w:tc>
        <w:tc>
          <w:tcPr>
            <w:tcW w:w="1096" w:type="dxa"/>
            <w:shd w:val="clear" w:color="auto" w:fill="auto"/>
            <w:noWrap/>
            <w:vAlign w:val="center"/>
            <w:hideMark/>
          </w:tcPr>
          <w:p w14:paraId="0F429016"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A4F7224" w14:textId="77777777" w:rsidR="001B7885" w:rsidRPr="00C01D8A" w:rsidRDefault="001B7885">
            <w:pPr>
              <w:rPr>
                <w:rFonts w:ascii="Times New Roman" w:hAnsi="Times New Roman" w:cs="Times New Roman"/>
                <w:color w:val="000000"/>
                <w:sz w:val="18"/>
                <w:szCs w:val="18"/>
              </w:rPr>
            </w:pPr>
          </w:p>
        </w:tc>
        <w:tc>
          <w:tcPr>
            <w:tcW w:w="2758" w:type="dxa"/>
            <w:vMerge/>
            <w:vAlign w:val="center"/>
            <w:hideMark/>
          </w:tcPr>
          <w:p w14:paraId="5AE48A43" w14:textId="77777777" w:rsidR="001B7885" w:rsidRPr="00C01D8A" w:rsidRDefault="001B7885">
            <w:pPr>
              <w:rPr>
                <w:rFonts w:ascii="Times New Roman" w:hAnsi="Times New Roman" w:cs="Times New Roman"/>
                <w:color w:val="000000"/>
                <w:sz w:val="18"/>
                <w:szCs w:val="18"/>
              </w:rPr>
            </w:pPr>
          </w:p>
        </w:tc>
      </w:tr>
      <w:tr w:rsidR="001B7885" w:rsidRPr="00C01D8A" w14:paraId="7FD6D5B6" w14:textId="77777777" w:rsidTr="00C01D8A">
        <w:trPr>
          <w:trHeight w:val="810"/>
        </w:trPr>
        <w:tc>
          <w:tcPr>
            <w:tcW w:w="851" w:type="dxa"/>
            <w:vMerge/>
            <w:vAlign w:val="center"/>
            <w:hideMark/>
          </w:tcPr>
          <w:p w14:paraId="50F40DEB" w14:textId="77777777" w:rsidR="001B7885" w:rsidRPr="00C01D8A" w:rsidRDefault="001B7885">
            <w:pPr>
              <w:rPr>
                <w:rFonts w:ascii="Times New Roman" w:hAnsi="Times New Roman" w:cs="Times New Roman"/>
                <w:color w:val="000000"/>
                <w:sz w:val="18"/>
                <w:szCs w:val="18"/>
              </w:rPr>
            </w:pPr>
          </w:p>
        </w:tc>
        <w:tc>
          <w:tcPr>
            <w:tcW w:w="1134" w:type="dxa"/>
            <w:vMerge/>
            <w:shd w:val="clear" w:color="auto" w:fill="auto"/>
            <w:noWrap/>
            <w:vAlign w:val="center"/>
            <w:hideMark/>
          </w:tcPr>
          <w:p w14:paraId="77A52294" w14:textId="77777777" w:rsidR="001B7885" w:rsidRPr="00C01D8A" w:rsidRDefault="001B7885">
            <w:pPr>
              <w:jc w:val="center"/>
              <w:rPr>
                <w:rFonts w:ascii="Times New Roman" w:hAnsi="Times New Roman" w:cs="Times New Roman"/>
                <w:color w:val="000000"/>
                <w:sz w:val="18"/>
                <w:szCs w:val="18"/>
              </w:rPr>
            </w:pPr>
          </w:p>
        </w:tc>
        <w:tc>
          <w:tcPr>
            <w:tcW w:w="1134" w:type="dxa"/>
            <w:shd w:val="clear" w:color="auto" w:fill="auto"/>
            <w:noWrap/>
            <w:vAlign w:val="center"/>
            <w:hideMark/>
          </w:tcPr>
          <w:p w14:paraId="63BD32EB"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19 - 24</w:t>
            </w:r>
          </w:p>
        </w:tc>
        <w:tc>
          <w:tcPr>
            <w:tcW w:w="2448" w:type="dxa"/>
            <w:shd w:val="clear" w:color="auto" w:fill="auto"/>
            <w:noWrap/>
            <w:vAlign w:val="center"/>
            <w:hideMark/>
          </w:tcPr>
          <w:p w14:paraId="359C9B16"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SGFCTI</w:t>
            </w:r>
          </w:p>
        </w:tc>
        <w:tc>
          <w:tcPr>
            <w:tcW w:w="1096" w:type="dxa"/>
            <w:shd w:val="clear" w:color="auto" w:fill="auto"/>
            <w:noWrap/>
            <w:vAlign w:val="center"/>
            <w:hideMark/>
          </w:tcPr>
          <w:p w14:paraId="291C21AA"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007DCDA8" w14:textId="77777777" w:rsidR="001B7885" w:rsidRPr="00396CE4" w:rsidRDefault="001B7885">
            <w:pPr>
              <w:jc w:val="center"/>
              <w:rPr>
                <w:rFonts w:ascii="Times New Roman" w:hAnsi="Times New Roman" w:cs="Times New Roman"/>
                <w:color w:val="000000"/>
                <w:sz w:val="2"/>
                <w:szCs w:val="2"/>
              </w:rPr>
            </w:pPr>
          </w:p>
          <w:p w14:paraId="3477B331"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450EA2D7" w14:textId="77777777" w:rsidR="001B7885" w:rsidRPr="00396CE4" w:rsidRDefault="001B7885">
            <w:pPr>
              <w:jc w:val="center"/>
              <w:rPr>
                <w:rFonts w:ascii="Times New Roman" w:hAnsi="Times New Roman" w:cs="Times New Roman"/>
                <w:color w:val="000000"/>
                <w:sz w:val="2"/>
                <w:szCs w:val="2"/>
              </w:rPr>
            </w:pPr>
          </w:p>
          <w:p w14:paraId="108078C1"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Canonical LIR motif that binds to Atg8 protein family members to mediate processes involved in autophagy</w:t>
            </w:r>
          </w:p>
        </w:tc>
      </w:tr>
      <w:tr w:rsidR="001B7885" w:rsidRPr="00C01D8A" w14:paraId="2C35FF0C" w14:textId="77777777" w:rsidTr="00396CE4">
        <w:trPr>
          <w:trHeight w:val="734"/>
        </w:trPr>
        <w:tc>
          <w:tcPr>
            <w:tcW w:w="851" w:type="dxa"/>
            <w:vMerge/>
            <w:vAlign w:val="center"/>
            <w:hideMark/>
          </w:tcPr>
          <w:p w14:paraId="3DD355C9" w14:textId="77777777" w:rsidR="001B7885" w:rsidRPr="00C01D8A" w:rsidRDefault="001B7885">
            <w:pPr>
              <w:rPr>
                <w:rFonts w:ascii="Times New Roman" w:hAnsi="Times New Roman" w:cs="Times New Roman"/>
                <w:color w:val="000000"/>
                <w:sz w:val="18"/>
                <w:szCs w:val="18"/>
              </w:rPr>
            </w:pPr>
          </w:p>
        </w:tc>
        <w:tc>
          <w:tcPr>
            <w:tcW w:w="1134" w:type="dxa"/>
            <w:vMerge/>
            <w:shd w:val="clear" w:color="auto" w:fill="auto"/>
            <w:noWrap/>
            <w:vAlign w:val="center"/>
            <w:hideMark/>
          </w:tcPr>
          <w:p w14:paraId="1A81F0B1" w14:textId="77777777" w:rsidR="001B7885" w:rsidRPr="00C01D8A" w:rsidRDefault="001B7885">
            <w:pPr>
              <w:jc w:val="center"/>
              <w:rPr>
                <w:rFonts w:ascii="Times New Roman" w:hAnsi="Times New Roman" w:cs="Times New Roman"/>
                <w:color w:val="000000"/>
                <w:sz w:val="18"/>
                <w:szCs w:val="18"/>
              </w:rPr>
            </w:pPr>
          </w:p>
        </w:tc>
        <w:tc>
          <w:tcPr>
            <w:tcW w:w="1134" w:type="dxa"/>
            <w:shd w:val="clear" w:color="auto" w:fill="auto"/>
            <w:noWrap/>
            <w:vAlign w:val="center"/>
            <w:hideMark/>
          </w:tcPr>
          <w:p w14:paraId="3423304E"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53 - 57</w:t>
            </w:r>
          </w:p>
        </w:tc>
        <w:tc>
          <w:tcPr>
            <w:tcW w:w="2448" w:type="dxa"/>
            <w:shd w:val="clear" w:color="auto" w:fill="auto"/>
            <w:noWrap/>
            <w:vAlign w:val="center"/>
            <w:hideMark/>
          </w:tcPr>
          <w:p w14:paraId="4E276BCE"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SFWNV</w:t>
            </w:r>
          </w:p>
        </w:tc>
        <w:tc>
          <w:tcPr>
            <w:tcW w:w="1096" w:type="dxa"/>
            <w:shd w:val="clear" w:color="auto" w:fill="auto"/>
            <w:noWrap/>
            <w:vAlign w:val="center"/>
            <w:hideMark/>
          </w:tcPr>
          <w:p w14:paraId="27F2E2FA"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17AAFBA" w14:textId="77777777" w:rsidR="001B7885" w:rsidRPr="00C01D8A" w:rsidRDefault="001B7885">
            <w:pPr>
              <w:rPr>
                <w:rFonts w:ascii="Times New Roman" w:hAnsi="Times New Roman" w:cs="Times New Roman"/>
                <w:color w:val="000000"/>
                <w:sz w:val="18"/>
                <w:szCs w:val="18"/>
              </w:rPr>
            </w:pPr>
          </w:p>
        </w:tc>
        <w:tc>
          <w:tcPr>
            <w:tcW w:w="2758" w:type="dxa"/>
            <w:vMerge/>
            <w:vAlign w:val="center"/>
            <w:hideMark/>
          </w:tcPr>
          <w:p w14:paraId="56EE48EE" w14:textId="77777777" w:rsidR="001B7885" w:rsidRPr="00C01D8A" w:rsidRDefault="001B7885">
            <w:pPr>
              <w:rPr>
                <w:rFonts w:ascii="Times New Roman" w:hAnsi="Times New Roman" w:cs="Times New Roman"/>
                <w:color w:val="000000"/>
                <w:sz w:val="18"/>
                <w:szCs w:val="18"/>
              </w:rPr>
            </w:pPr>
          </w:p>
        </w:tc>
      </w:tr>
      <w:tr w:rsidR="001B7885" w:rsidRPr="00C01D8A" w14:paraId="6B0A16A7" w14:textId="77777777" w:rsidTr="00396CE4">
        <w:trPr>
          <w:trHeight w:val="830"/>
        </w:trPr>
        <w:tc>
          <w:tcPr>
            <w:tcW w:w="851" w:type="dxa"/>
            <w:vMerge/>
            <w:vAlign w:val="center"/>
            <w:hideMark/>
          </w:tcPr>
          <w:p w14:paraId="2908EB2C" w14:textId="77777777" w:rsidR="001B7885" w:rsidRPr="00C01D8A" w:rsidRDefault="001B7885">
            <w:pPr>
              <w:rPr>
                <w:rFonts w:ascii="Times New Roman" w:hAnsi="Times New Roman" w:cs="Times New Roman"/>
                <w:color w:val="000000"/>
                <w:sz w:val="18"/>
                <w:szCs w:val="18"/>
              </w:rPr>
            </w:pPr>
          </w:p>
        </w:tc>
        <w:tc>
          <w:tcPr>
            <w:tcW w:w="1134" w:type="dxa"/>
            <w:vMerge/>
            <w:shd w:val="clear" w:color="auto" w:fill="auto"/>
            <w:noWrap/>
            <w:vAlign w:val="center"/>
            <w:hideMark/>
          </w:tcPr>
          <w:p w14:paraId="121FD38A" w14:textId="77777777" w:rsidR="001B7885" w:rsidRPr="00C01D8A" w:rsidRDefault="001B7885">
            <w:pPr>
              <w:jc w:val="center"/>
              <w:rPr>
                <w:rFonts w:ascii="Times New Roman" w:hAnsi="Times New Roman" w:cs="Times New Roman"/>
                <w:color w:val="000000"/>
                <w:sz w:val="18"/>
                <w:szCs w:val="18"/>
              </w:rPr>
            </w:pPr>
          </w:p>
        </w:tc>
        <w:tc>
          <w:tcPr>
            <w:tcW w:w="1134" w:type="dxa"/>
            <w:shd w:val="clear" w:color="auto" w:fill="auto"/>
            <w:noWrap/>
            <w:vAlign w:val="center"/>
            <w:hideMark/>
          </w:tcPr>
          <w:p w14:paraId="6EA1ED32" w14:textId="77777777" w:rsidR="001B7885" w:rsidRPr="00C01D8A" w:rsidRDefault="001B7885">
            <w:pPr>
              <w:jc w:val="center"/>
              <w:rPr>
                <w:rFonts w:ascii="Times New Roman" w:hAnsi="Times New Roman" w:cs="Times New Roman"/>
                <w:color w:val="000000"/>
                <w:sz w:val="18"/>
                <w:szCs w:val="18"/>
              </w:rPr>
            </w:pPr>
            <w:r>
              <w:rPr>
                <w:rFonts w:ascii="Times New Roman" w:hAnsi="Times New Roman" w:cs="Times New Roman"/>
                <w:color w:val="000000"/>
                <w:sz w:val="18"/>
                <w:szCs w:val="18"/>
              </w:rPr>
              <w:t xml:space="preserve">12 - </w:t>
            </w:r>
            <w:r w:rsidRPr="00C01D8A">
              <w:rPr>
                <w:rFonts w:ascii="Times New Roman" w:hAnsi="Times New Roman" w:cs="Times New Roman"/>
                <w:color w:val="000000"/>
                <w:sz w:val="18"/>
                <w:szCs w:val="18"/>
              </w:rPr>
              <w:t>18</w:t>
            </w:r>
          </w:p>
        </w:tc>
        <w:tc>
          <w:tcPr>
            <w:tcW w:w="2448" w:type="dxa"/>
            <w:shd w:val="clear" w:color="auto" w:fill="auto"/>
            <w:noWrap/>
            <w:vAlign w:val="center"/>
            <w:hideMark/>
          </w:tcPr>
          <w:p w14:paraId="25926663"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SVPPFAP</w:t>
            </w:r>
          </w:p>
        </w:tc>
        <w:tc>
          <w:tcPr>
            <w:tcW w:w="1096" w:type="dxa"/>
            <w:shd w:val="clear" w:color="auto" w:fill="auto"/>
            <w:noWrap/>
            <w:vAlign w:val="center"/>
            <w:hideMark/>
          </w:tcPr>
          <w:p w14:paraId="5F972FA6"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1FE2DD96" w14:textId="77777777" w:rsidR="001B7885" w:rsidRPr="00396CE4" w:rsidRDefault="001B7885">
            <w:pPr>
              <w:jc w:val="center"/>
              <w:rPr>
                <w:rFonts w:ascii="Times New Roman" w:hAnsi="Times New Roman" w:cs="Times New Roman"/>
                <w:color w:val="000000"/>
                <w:sz w:val="2"/>
                <w:szCs w:val="2"/>
              </w:rPr>
            </w:pPr>
          </w:p>
          <w:p w14:paraId="1A2FF834"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27357532" w14:textId="77777777" w:rsidR="001B7885" w:rsidRPr="00396CE4" w:rsidRDefault="001B7885">
            <w:pPr>
              <w:jc w:val="center"/>
              <w:rPr>
                <w:rFonts w:ascii="Times New Roman" w:hAnsi="Times New Roman" w:cs="Times New Roman"/>
                <w:color w:val="000000"/>
                <w:sz w:val="2"/>
                <w:szCs w:val="2"/>
              </w:rPr>
            </w:pPr>
          </w:p>
          <w:p w14:paraId="1933DA4D"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This is the motif recognized by those SH3 domains with a noncanonical class I recognition specificity</w:t>
            </w:r>
          </w:p>
        </w:tc>
      </w:tr>
      <w:tr w:rsidR="001B7885" w:rsidRPr="00C01D8A" w14:paraId="461AC635" w14:textId="77777777" w:rsidTr="00396CE4">
        <w:trPr>
          <w:trHeight w:val="984"/>
        </w:trPr>
        <w:tc>
          <w:tcPr>
            <w:tcW w:w="851" w:type="dxa"/>
            <w:vMerge/>
            <w:vAlign w:val="center"/>
            <w:hideMark/>
          </w:tcPr>
          <w:p w14:paraId="07F023C8" w14:textId="77777777" w:rsidR="001B7885" w:rsidRPr="00C01D8A" w:rsidRDefault="001B7885">
            <w:pPr>
              <w:rPr>
                <w:rFonts w:ascii="Times New Roman" w:hAnsi="Times New Roman" w:cs="Times New Roman"/>
                <w:color w:val="000000"/>
                <w:sz w:val="18"/>
                <w:szCs w:val="18"/>
              </w:rPr>
            </w:pPr>
          </w:p>
        </w:tc>
        <w:tc>
          <w:tcPr>
            <w:tcW w:w="1134" w:type="dxa"/>
            <w:vMerge/>
            <w:shd w:val="clear" w:color="auto" w:fill="auto"/>
            <w:noWrap/>
            <w:vAlign w:val="center"/>
            <w:hideMark/>
          </w:tcPr>
          <w:p w14:paraId="4BDB5498" w14:textId="77777777" w:rsidR="001B7885" w:rsidRPr="00C01D8A" w:rsidRDefault="001B7885">
            <w:pPr>
              <w:jc w:val="center"/>
              <w:rPr>
                <w:rFonts w:ascii="Times New Roman" w:hAnsi="Times New Roman" w:cs="Times New Roman"/>
                <w:color w:val="000000"/>
                <w:sz w:val="18"/>
                <w:szCs w:val="18"/>
              </w:rPr>
            </w:pPr>
          </w:p>
        </w:tc>
        <w:tc>
          <w:tcPr>
            <w:tcW w:w="1134" w:type="dxa"/>
            <w:shd w:val="clear" w:color="auto" w:fill="auto"/>
            <w:noWrap/>
            <w:vAlign w:val="center"/>
            <w:hideMark/>
          </w:tcPr>
          <w:p w14:paraId="39ADB9DF"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45 - 51</w:t>
            </w:r>
          </w:p>
        </w:tc>
        <w:tc>
          <w:tcPr>
            <w:tcW w:w="2448" w:type="dxa"/>
            <w:shd w:val="clear" w:color="auto" w:fill="auto"/>
            <w:noWrap/>
            <w:vAlign w:val="center"/>
            <w:hideMark/>
          </w:tcPr>
          <w:p w14:paraId="562FFA6F"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QLPPPPP</w:t>
            </w:r>
          </w:p>
        </w:tc>
        <w:tc>
          <w:tcPr>
            <w:tcW w:w="1096" w:type="dxa"/>
            <w:shd w:val="clear" w:color="auto" w:fill="auto"/>
            <w:noWrap/>
            <w:vAlign w:val="center"/>
            <w:hideMark/>
          </w:tcPr>
          <w:p w14:paraId="747C5CB3"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2916C19D" w14:textId="77777777" w:rsidR="001B7885" w:rsidRPr="00C01D8A" w:rsidRDefault="001B7885">
            <w:pPr>
              <w:rPr>
                <w:rFonts w:ascii="Times New Roman" w:hAnsi="Times New Roman" w:cs="Times New Roman"/>
                <w:color w:val="000000"/>
                <w:sz w:val="18"/>
                <w:szCs w:val="18"/>
              </w:rPr>
            </w:pPr>
          </w:p>
        </w:tc>
        <w:tc>
          <w:tcPr>
            <w:tcW w:w="2758" w:type="dxa"/>
            <w:vMerge/>
            <w:vAlign w:val="center"/>
            <w:hideMark/>
          </w:tcPr>
          <w:p w14:paraId="74869460" w14:textId="77777777" w:rsidR="001B7885" w:rsidRPr="00C01D8A" w:rsidRDefault="001B7885">
            <w:pPr>
              <w:rPr>
                <w:rFonts w:ascii="Times New Roman" w:hAnsi="Times New Roman" w:cs="Times New Roman"/>
                <w:color w:val="000000"/>
                <w:sz w:val="18"/>
                <w:szCs w:val="18"/>
              </w:rPr>
            </w:pPr>
          </w:p>
        </w:tc>
      </w:tr>
      <w:tr w:rsidR="001B7885" w:rsidRPr="00C01D8A" w14:paraId="28B270BF" w14:textId="77777777" w:rsidTr="00396CE4">
        <w:trPr>
          <w:trHeight w:val="2543"/>
        </w:trPr>
        <w:tc>
          <w:tcPr>
            <w:tcW w:w="851" w:type="dxa"/>
            <w:vMerge/>
            <w:vAlign w:val="center"/>
            <w:hideMark/>
          </w:tcPr>
          <w:p w14:paraId="187F57B8" w14:textId="77777777" w:rsidR="001B7885" w:rsidRPr="00C01D8A" w:rsidRDefault="001B7885">
            <w:pPr>
              <w:rPr>
                <w:rFonts w:ascii="Times New Roman" w:hAnsi="Times New Roman" w:cs="Times New Roman"/>
                <w:color w:val="000000"/>
                <w:sz w:val="18"/>
                <w:szCs w:val="18"/>
              </w:rPr>
            </w:pPr>
          </w:p>
        </w:tc>
        <w:tc>
          <w:tcPr>
            <w:tcW w:w="1134" w:type="dxa"/>
            <w:vMerge/>
            <w:shd w:val="clear" w:color="auto" w:fill="auto"/>
            <w:noWrap/>
            <w:vAlign w:val="center"/>
            <w:hideMark/>
          </w:tcPr>
          <w:p w14:paraId="54738AF4" w14:textId="77777777" w:rsidR="001B7885" w:rsidRPr="00C01D8A" w:rsidRDefault="001B7885">
            <w:pPr>
              <w:jc w:val="center"/>
              <w:rPr>
                <w:rFonts w:ascii="Times New Roman" w:hAnsi="Times New Roman" w:cs="Times New Roman"/>
                <w:color w:val="000000"/>
                <w:sz w:val="18"/>
                <w:szCs w:val="18"/>
              </w:rPr>
            </w:pPr>
          </w:p>
        </w:tc>
        <w:tc>
          <w:tcPr>
            <w:tcW w:w="1134" w:type="dxa"/>
            <w:shd w:val="clear" w:color="auto" w:fill="auto"/>
            <w:noWrap/>
            <w:vAlign w:val="center"/>
            <w:hideMark/>
          </w:tcPr>
          <w:p w14:paraId="44EEC591"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1019 - 1027</w:t>
            </w:r>
          </w:p>
        </w:tc>
        <w:tc>
          <w:tcPr>
            <w:tcW w:w="2448" w:type="dxa"/>
            <w:shd w:val="clear" w:color="auto" w:fill="auto"/>
            <w:noWrap/>
            <w:vAlign w:val="center"/>
            <w:hideMark/>
          </w:tcPr>
          <w:p w14:paraId="73D08EE6"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GIPDENFED</w:t>
            </w:r>
          </w:p>
        </w:tc>
        <w:tc>
          <w:tcPr>
            <w:tcW w:w="1096" w:type="dxa"/>
            <w:shd w:val="clear" w:color="auto" w:fill="auto"/>
            <w:noWrap/>
            <w:vAlign w:val="center"/>
            <w:hideMark/>
          </w:tcPr>
          <w:p w14:paraId="4C644906"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35A6E461" w14:textId="77777777" w:rsidR="001B7885" w:rsidRPr="00C01D8A" w:rsidRDefault="001B788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48A855E0" w14:textId="77777777" w:rsidR="001B7885" w:rsidRPr="00C01D8A" w:rsidRDefault="001B7885" w:rsidP="00396CE4">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TRAF6 binding site. Members of the tumor necrosis factor receptor (TNFR) superfamily</w:t>
            </w:r>
            <w:r w:rsidRPr="00C01D8A">
              <w:rPr>
                <w:rFonts w:ascii="Times New Roman" w:hAnsi="Times New Roman" w:cs="Times New Roman"/>
                <w:color w:val="000000"/>
                <w:sz w:val="18"/>
                <w:szCs w:val="18"/>
              </w:rPr>
              <w:br/>
              <w:t>initiate intracellular signaling by recruiting</w:t>
            </w:r>
            <w:r w:rsidRPr="00C01D8A">
              <w:rPr>
                <w:rFonts w:ascii="Times New Roman" w:hAnsi="Times New Roman" w:cs="Times New Roman"/>
                <w:color w:val="000000"/>
                <w:sz w:val="18"/>
                <w:szCs w:val="18"/>
              </w:rPr>
              <w:br/>
              <w:t>the C-domain of the TNFR-associated factors</w:t>
            </w:r>
            <w:r w:rsidRPr="00C01D8A">
              <w:rPr>
                <w:rFonts w:ascii="Times New Roman" w:hAnsi="Times New Roman" w:cs="Times New Roman"/>
                <w:color w:val="000000"/>
                <w:sz w:val="18"/>
                <w:szCs w:val="18"/>
              </w:rPr>
              <w:br/>
              <w:t>(TRAFs) through their cytoplasmatic tails</w:t>
            </w:r>
          </w:p>
        </w:tc>
      </w:tr>
      <w:tr w:rsidR="00C01D8A" w:rsidRPr="00C01D8A" w14:paraId="6B0AA71B" w14:textId="77777777" w:rsidTr="00B44E56">
        <w:trPr>
          <w:trHeight w:val="699"/>
        </w:trPr>
        <w:tc>
          <w:tcPr>
            <w:tcW w:w="851" w:type="dxa"/>
            <w:vMerge/>
            <w:vAlign w:val="center"/>
            <w:hideMark/>
          </w:tcPr>
          <w:p w14:paraId="46ABBD8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6BBA33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8A9A38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1221 - 1227</w:t>
            </w:r>
          </w:p>
        </w:tc>
        <w:tc>
          <w:tcPr>
            <w:tcW w:w="2448" w:type="dxa"/>
            <w:shd w:val="clear" w:color="auto" w:fill="auto"/>
            <w:noWrap/>
            <w:vAlign w:val="center"/>
            <w:hideMark/>
          </w:tcPr>
          <w:p w14:paraId="3A4277D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SGVSTLS</w:t>
            </w:r>
          </w:p>
        </w:tc>
        <w:tc>
          <w:tcPr>
            <w:tcW w:w="1096" w:type="dxa"/>
            <w:shd w:val="clear" w:color="auto" w:fill="auto"/>
            <w:noWrap/>
            <w:vAlign w:val="center"/>
            <w:hideMark/>
          </w:tcPr>
          <w:p w14:paraId="2F6C6AC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2C51EC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6F9AD59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CK1 phosphorylation site</w:t>
            </w:r>
          </w:p>
        </w:tc>
      </w:tr>
      <w:tr w:rsidR="00C01D8A" w:rsidRPr="00C01D8A" w14:paraId="3FE670D2" w14:textId="77777777" w:rsidTr="00B44E56">
        <w:trPr>
          <w:trHeight w:val="695"/>
        </w:trPr>
        <w:tc>
          <w:tcPr>
            <w:tcW w:w="851" w:type="dxa"/>
            <w:vMerge/>
            <w:vAlign w:val="center"/>
            <w:hideMark/>
          </w:tcPr>
          <w:p w14:paraId="464FCBC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C8C6B0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B3D918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1224 - 1230</w:t>
            </w:r>
          </w:p>
        </w:tc>
        <w:tc>
          <w:tcPr>
            <w:tcW w:w="2448" w:type="dxa"/>
            <w:shd w:val="clear" w:color="auto" w:fill="auto"/>
            <w:noWrap/>
            <w:vAlign w:val="center"/>
            <w:hideMark/>
          </w:tcPr>
          <w:p w14:paraId="6B9C6AC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STLSSTV</w:t>
            </w:r>
          </w:p>
        </w:tc>
        <w:tc>
          <w:tcPr>
            <w:tcW w:w="1096" w:type="dxa"/>
            <w:shd w:val="clear" w:color="auto" w:fill="auto"/>
            <w:noWrap/>
            <w:vAlign w:val="center"/>
            <w:hideMark/>
          </w:tcPr>
          <w:p w14:paraId="013FC2B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382A36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C71F136" w14:textId="77777777" w:rsidR="00C01D8A" w:rsidRPr="00C01D8A" w:rsidRDefault="00C01D8A">
            <w:pPr>
              <w:rPr>
                <w:rFonts w:ascii="Times New Roman" w:hAnsi="Times New Roman" w:cs="Times New Roman"/>
                <w:color w:val="000000"/>
                <w:sz w:val="18"/>
                <w:szCs w:val="18"/>
              </w:rPr>
            </w:pPr>
          </w:p>
        </w:tc>
      </w:tr>
      <w:tr w:rsidR="00C01D8A" w:rsidRPr="00C01D8A" w14:paraId="7DC5D07D" w14:textId="77777777" w:rsidTr="00B44E56">
        <w:trPr>
          <w:trHeight w:val="974"/>
        </w:trPr>
        <w:tc>
          <w:tcPr>
            <w:tcW w:w="851" w:type="dxa"/>
            <w:vMerge/>
            <w:vAlign w:val="center"/>
            <w:hideMark/>
          </w:tcPr>
          <w:p w14:paraId="6219946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DA123B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1D063C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1228 - 1234</w:t>
            </w:r>
          </w:p>
        </w:tc>
        <w:tc>
          <w:tcPr>
            <w:tcW w:w="2448" w:type="dxa"/>
            <w:shd w:val="clear" w:color="auto" w:fill="auto"/>
            <w:noWrap/>
            <w:vAlign w:val="center"/>
            <w:hideMark/>
          </w:tcPr>
          <w:p w14:paraId="2485727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STVSHDS</w:t>
            </w:r>
          </w:p>
        </w:tc>
        <w:tc>
          <w:tcPr>
            <w:tcW w:w="1096" w:type="dxa"/>
            <w:shd w:val="clear" w:color="auto" w:fill="auto"/>
            <w:noWrap/>
            <w:vAlign w:val="center"/>
            <w:hideMark/>
          </w:tcPr>
          <w:p w14:paraId="3F7B367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4C4CEA3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0895670" w14:textId="77777777" w:rsidR="00C01D8A" w:rsidRPr="00C01D8A" w:rsidRDefault="00C01D8A">
            <w:pPr>
              <w:rPr>
                <w:rFonts w:ascii="Times New Roman" w:hAnsi="Times New Roman" w:cs="Times New Roman"/>
                <w:color w:val="000000"/>
                <w:sz w:val="18"/>
                <w:szCs w:val="18"/>
              </w:rPr>
            </w:pPr>
          </w:p>
        </w:tc>
      </w:tr>
      <w:tr w:rsidR="00C01D8A" w:rsidRPr="00C01D8A" w14:paraId="4B2108C5" w14:textId="77777777" w:rsidTr="00C01D8A">
        <w:trPr>
          <w:trHeight w:val="660"/>
        </w:trPr>
        <w:tc>
          <w:tcPr>
            <w:tcW w:w="851" w:type="dxa"/>
            <w:vMerge/>
            <w:vAlign w:val="center"/>
            <w:hideMark/>
          </w:tcPr>
          <w:p w14:paraId="38C1F85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C8FE7C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1004F19" w14:textId="77777777" w:rsidR="00B44E56" w:rsidRPr="00B44E56" w:rsidRDefault="00B44E56">
            <w:pPr>
              <w:jc w:val="center"/>
              <w:rPr>
                <w:rFonts w:ascii="Times New Roman" w:hAnsi="Times New Roman" w:cs="Times New Roman"/>
                <w:color w:val="000000"/>
                <w:sz w:val="2"/>
                <w:szCs w:val="2"/>
              </w:rPr>
            </w:pPr>
          </w:p>
          <w:p w14:paraId="5EE530F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20 - 26</w:t>
            </w:r>
          </w:p>
        </w:tc>
        <w:tc>
          <w:tcPr>
            <w:tcW w:w="2448" w:type="dxa"/>
            <w:shd w:val="clear" w:color="auto" w:fill="auto"/>
            <w:noWrap/>
            <w:vAlign w:val="center"/>
            <w:hideMark/>
          </w:tcPr>
          <w:p w14:paraId="67C0C651" w14:textId="77777777" w:rsidR="00B44E56" w:rsidRPr="00B44E56" w:rsidRDefault="00B44E56">
            <w:pPr>
              <w:jc w:val="center"/>
              <w:rPr>
                <w:rFonts w:ascii="Times New Roman" w:hAnsi="Times New Roman" w:cs="Times New Roman"/>
                <w:color w:val="000000"/>
                <w:sz w:val="2"/>
                <w:szCs w:val="2"/>
              </w:rPr>
            </w:pPr>
          </w:p>
          <w:p w14:paraId="3000C98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GFCTIPE</w:t>
            </w:r>
          </w:p>
        </w:tc>
        <w:tc>
          <w:tcPr>
            <w:tcW w:w="1096" w:type="dxa"/>
            <w:shd w:val="clear" w:color="auto" w:fill="auto"/>
            <w:noWrap/>
            <w:vAlign w:val="center"/>
            <w:hideMark/>
          </w:tcPr>
          <w:p w14:paraId="308D56CC" w14:textId="77777777" w:rsidR="00B44E56" w:rsidRPr="00B44E56" w:rsidRDefault="00B44E56">
            <w:pPr>
              <w:jc w:val="center"/>
              <w:rPr>
                <w:rFonts w:ascii="Times New Roman" w:hAnsi="Times New Roman" w:cs="Times New Roman"/>
                <w:color w:val="000000"/>
                <w:sz w:val="2"/>
                <w:szCs w:val="2"/>
              </w:rPr>
            </w:pPr>
          </w:p>
          <w:p w14:paraId="7F9FC78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797E50C6" w14:textId="77777777" w:rsidR="00B44E56" w:rsidRPr="00B44E56" w:rsidRDefault="00B44E56">
            <w:pPr>
              <w:jc w:val="center"/>
              <w:rPr>
                <w:rFonts w:ascii="Times New Roman" w:hAnsi="Times New Roman" w:cs="Times New Roman"/>
                <w:color w:val="000000"/>
                <w:sz w:val="2"/>
                <w:szCs w:val="2"/>
              </w:rPr>
            </w:pPr>
          </w:p>
          <w:p w14:paraId="0FD8058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7B04FA47" w14:textId="77777777" w:rsidR="00B44E56" w:rsidRPr="00B44E56" w:rsidRDefault="00B44E56">
            <w:pPr>
              <w:jc w:val="center"/>
              <w:rPr>
                <w:rFonts w:ascii="Times New Roman" w:hAnsi="Times New Roman" w:cs="Times New Roman"/>
                <w:color w:val="000000"/>
                <w:sz w:val="2"/>
                <w:szCs w:val="2"/>
              </w:rPr>
            </w:pPr>
          </w:p>
          <w:p w14:paraId="24693F0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Casein kinase 2 (CK2) phosphorylation site</w:t>
            </w:r>
          </w:p>
        </w:tc>
      </w:tr>
      <w:tr w:rsidR="00C01D8A" w:rsidRPr="00C01D8A" w14:paraId="79F7F374" w14:textId="77777777" w:rsidTr="00C01D8A">
        <w:trPr>
          <w:trHeight w:val="495"/>
        </w:trPr>
        <w:tc>
          <w:tcPr>
            <w:tcW w:w="851" w:type="dxa"/>
            <w:vMerge/>
            <w:vAlign w:val="center"/>
            <w:hideMark/>
          </w:tcPr>
          <w:p w14:paraId="568C698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A93948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AA258D8" w14:textId="77777777" w:rsidR="00B44E56" w:rsidRPr="00B44E56" w:rsidRDefault="00B44E56">
            <w:pPr>
              <w:jc w:val="center"/>
              <w:rPr>
                <w:rFonts w:ascii="Times New Roman" w:hAnsi="Times New Roman" w:cs="Times New Roman"/>
                <w:color w:val="000000"/>
                <w:sz w:val="2"/>
                <w:szCs w:val="2"/>
              </w:rPr>
            </w:pPr>
          </w:p>
          <w:p w14:paraId="4E6FF9D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18 - 21</w:t>
            </w:r>
          </w:p>
        </w:tc>
        <w:tc>
          <w:tcPr>
            <w:tcW w:w="2448" w:type="dxa"/>
            <w:shd w:val="clear" w:color="auto" w:fill="auto"/>
            <w:noWrap/>
            <w:vAlign w:val="center"/>
            <w:hideMark/>
          </w:tcPr>
          <w:p w14:paraId="6FFBD3EC" w14:textId="77777777" w:rsidR="00B44E56" w:rsidRPr="00B44E56" w:rsidRDefault="00B44E56">
            <w:pPr>
              <w:jc w:val="center"/>
              <w:rPr>
                <w:rFonts w:ascii="Times New Roman" w:hAnsi="Times New Roman" w:cs="Times New Roman"/>
                <w:color w:val="000000"/>
                <w:sz w:val="2"/>
                <w:szCs w:val="2"/>
              </w:rPr>
            </w:pPr>
          </w:p>
          <w:p w14:paraId="4F31104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PSGF</w:t>
            </w:r>
          </w:p>
        </w:tc>
        <w:tc>
          <w:tcPr>
            <w:tcW w:w="1096" w:type="dxa"/>
            <w:shd w:val="clear" w:color="auto" w:fill="auto"/>
            <w:noWrap/>
            <w:vAlign w:val="center"/>
            <w:hideMark/>
          </w:tcPr>
          <w:p w14:paraId="30DCCCAD" w14:textId="77777777" w:rsidR="00B44E56" w:rsidRPr="00B44E56" w:rsidRDefault="00B44E56">
            <w:pPr>
              <w:jc w:val="center"/>
              <w:rPr>
                <w:rFonts w:ascii="Times New Roman" w:hAnsi="Times New Roman" w:cs="Times New Roman"/>
                <w:color w:val="000000"/>
                <w:sz w:val="2"/>
                <w:szCs w:val="2"/>
              </w:rPr>
            </w:pPr>
          </w:p>
          <w:p w14:paraId="0ED5134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36AF6883" w14:textId="77777777" w:rsidR="00B44E56" w:rsidRDefault="00B44E56">
            <w:pPr>
              <w:jc w:val="center"/>
              <w:rPr>
                <w:rFonts w:ascii="Times New Roman" w:hAnsi="Times New Roman" w:cs="Times New Roman"/>
                <w:color w:val="000000"/>
                <w:sz w:val="18"/>
                <w:szCs w:val="18"/>
              </w:rPr>
            </w:pPr>
          </w:p>
          <w:p w14:paraId="7368CD9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54C529ED" w14:textId="77777777" w:rsidR="00B44E56" w:rsidRDefault="00B44E56">
            <w:pPr>
              <w:jc w:val="center"/>
              <w:rPr>
                <w:rFonts w:ascii="Times New Roman" w:hAnsi="Times New Roman" w:cs="Times New Roman"/>
                <w:color w:val="000000"/>
                <w:sz w:val="18"/>
                <w:szCs w:val="18"/>
              </w:rPr>
            </w:pPr>
          </w:p>
          <w:p w14:paraId="6AA1AA1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Glycosaminoglycan attachment site</w:t>
            </w:r>
          </w:p>
        </w:tc>
      </w:tr>
      <w:tr w:rsidR="00C01D8A" w:rsidRPr="00C01D8A" w14:paraId="00604D4F" w14:textId="77777777" w:rsidTr="00C01D8A">
        <w:trPr>
          <w:trHeight w:val="420"/>
        </w:trPr>
        <w:tc>
          <w:tcPr>
            <w:tcW w:w="851" w:type="dxa"/>
            <w:vMerge/>
            <w:vAlign w:val="center"/>
            <w:hideMark/>
          </w:tcPr>
          <w:p w14:paraId="1C0157D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691E7B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74B14C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58 - 61</w:t>
            </w:r>
          </w:p>
        </w:tc>
        <w:tc>
          <w:tcPr>
            <w:tcW w:w="2448" w:type="dxa"/>
            <w:shd w:val="clear" w:color="auto" w:fill="auto"/>
            <w:noWrap/>
            <w:vAlign w:val="center"/>
            <w:hideMark/>
          </w:tcPr>
          <w:p w14:paraId="14635F4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ESAA</w:t>
            </w:r>
          </w:p>
        </w:tc>
        <w:tc>
          <w:tcPr>
            <w:tcW w:w="1096" w:type="dxa"/>
            <w:shd w:val="clear" w:color="auto" w:fill="auto"/>
            <w:noWrap/>
            <w:vAlign w:val="center"/>
            <w:hideMark/>
          </w:tcPr>
          <w:p w14:paraId="526770CE" w14:textId="77777777" w:rsidR="00B44E56" w:rsidRPr="00B44E56" w:rsidRDefault="00B44E56">
            <w:pPr>
              <w:jc w:val="center"/>
              <w:rPr>
                <w:rFonts w:ascii="Times New Roman" w:hAnsi="Times New Roman" w:cs="Times New Roman"/>
                <w:color w:val="000000"/>
                <w:sz w:val="2"/>
                <w:szCs w:val="2"/>
              </w:rPr>
            </w:pPr>
          </w:p>
          <w:p w14:paraId="41FC469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CBEED8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E36661F" w14:textId="77777777" w:rsidR="00C01D8A" w:rsidRPr="00C01D8A" w:rsidRDefault="00C01D8A">
            <w:pPr>
              <w:rPr>
                <w:rFonts w:ascii="Times New Roman" w:hAnsi="Times New Roman" w:cs="Times New Roman"/>
                <w:color w:val="000000"/>
                <w:sz w:val="18"/>
                <w:szCs w:val="18"/>
              </w:rPr>
            </w:pPr>
          </w:p>
        </w:tc>
      </w:tr>
      <w:tr w:rsidR="00C01D8A" w:rsidRPr="00C01D8A" w14:paraId="6215A75C" w14:textId="77777777" w:rsidTr="00C01D8A">
        <w:trPr>
          <w:trHeight w:val="480"/>
        </w:trPr>
        <w:tc>
          <w:tcPr>
            <w:tcW w:w="851" w:type="dxa"/>
            <w:vMerge/>
            <w:vAlign w:val="center"/>
            <w:hideMark/>
          </w:tcPr>
          <w:p w14:paraId="38645DC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35E58C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2EBF9A1" w14:textId="77777777" w:rsidR="00B44E56" w:rsidRPr="00B44E56" w:rsidRDefault="00B44E56">
            <w:pPr>
              <w:jc w:val="center"/>
              <w:rPr>
                <w:rFonts w:ascii="Times New Roman" w:hAnsi="Times New Roman" w:cs="Times New Roman"/>
                <w:color w:val="000000"/>
                <w:sz w:val="2"/>
                <w:szCs w:val="2"/>
              </w:rPr>
            </w:pPr>
          </w:p>
          <w:p w14:paraId="1394FFF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1220 - 1223</w:t>
            </w:r>
          </w:p>
        </w:tc>
        <w:tc>
          <w:tcPr>
            <w:tcW w:w="2448" w:type="dxa"/>
            <w:shd w:val="clear" w:color="auto" w:fill="auto"/>
            <w:noWrap/>
            <w:vAlign w:val="center"/>
            <w:hideMark/>
          </w:tcPr>
          <w:p w14:paraId="0C6C2CD5" w14:textId="77777777" w:rsidR="00B44E56" w:rsidRPr="00B44E56" w:rsidRDefault="00B44E56">
            <w:pPr>
              <w:jc w:val="center"/>
              <w:rPr>
                <w:rFonts w:ascii="Times New Roman" w:hAnsi="Times New Roman" w:cs="Times New Roman"/>
                <w:color w:val="000000"/>
                <w:sz w:val="2"/>
                <w:szCs w:val="2"/>
              </w:rPr>
            </w:pPr>
          </w:p>
          <w:p w14:paraId="6B9CB54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TSGV</w:t>
            </w:r>
          </w:p>
        </w:tc>
        <w:tc>
          <w:tcPr>
            <w:tcW w:w="1096" w:type="dxa"/>
            <w:shd w:val="clear" w:color="auto" w:fill="auto"/>
            <w:noWrap/>
            <w:vAlign w:val="center"/>
            <w:hideMark/>
          </w:tcPr>
          <w:p w14:paraId="709E88E4" w14:textId="77777777" w:rsidR="00B44E56" w:rsidRPr="00B44E56" w:rsidRDefault="00B44E56">
            <w:pPr>
              <w:jc w:val="center"/>
              <w:rPr>
                <w:rFonts w:ascii="Times New Roman" w:hAnsi="Times New Roman" w:cs="Times New Roman"/>
                <w:color w:val="000000"/>
                <w:sz w:val="2"/>
                <w:szCs w:val="2"/>
              </w:rPr>
            </w:pPr>
          </w:p>
          <w:p w14:paraId="6319F2A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08C98E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79F8E76" w14:textId="77777777" w:rsidR="00C01D8A" w:rsidRPr="00C01D8A" w:rsidRDefault="00C01D8A">
            <w:pPr>
              <w:rPr>
                <w:rFonts w:ascii="Times New Roman" w:hAnsi="Times New Roman" w:cs="Times New Roman"/>
                <w:color w:val="000000"/>
                <w:sz w:val="18"/>
                <w:szCs w:val="18"/>
              </w:rPr>
            </w:pPr>
          </w:p>
        </w:tc>
      </w:tr>
      <w:tr w:rsidR="00C01D8A" w:rsidRPr="00C01D8A" w14:paraId="05CB5A03" w14:textId="77777777" w:rsidTr="00C01D8A">
        <w:trPr>
          <w:trHeight w:val="510"/>
        </w:trPr>
        <w:tc>
          <w:tcPr>
            <w:tcW w:w="851" w:type="dxa"/>
            <w:vMerge/>
            <w:vAlign w:val="center"/>
            <w:hideMark/>
          </w:tcPr>
          <w:p w14:paraId="7818863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4F69B9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F07D11E" w14:textId="77777777" w:rsidR="00B44E56" w:rsidRPr="00B44E56" w:rsidRDefault="00B44E56">
            <w:pPr>
              <w:jc w:val="center"/>
              <w:rPr>
                <w:rFonts w:ascii="Times New Roman" w:hAnsi="Times New Roman" w:cs="Times New Roman"/>
                <w:color w:val="000000"/>
                <w:sz w:val="2"/>
                <w:szCs w:val="2"/>
              </w:rPr>
            </w:pPr>
          </w:p>
          <w:p w14:paraId="5DC3764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16 - 23</w:t>
            </w:r>
          </w:p>
        </w:tc>
        <w:tc>
          <w:tcPr>
            <w:tcW w:w="2448" w:type="dxa"/>
            <w:shd w:val="clear" w:color="auto" w:fill="auto"/>
            <w:noWrap/>
            <w:vAlign w:val="center"/>
            <w:hideMark/>
          </w:tcPr>
          <w:p w14:paraId="41508A3C" w14:textId="77777777" w:rsidR="00B44E56" w:rsidRPr="00B44E56" w:rsidRDefault="00B44E56">
            <w:pPr>
              <w:jc w:val="center"/>
              <w:rPr>
                <w:rFonts w:ascii="Times New Roman" w:hAnsi="Times New Roman" w:cs="Times New Roman"/>
                <w:color w:val="000000"/>
                <w:sz w:val="2"/>
                <w:szCs w:val="2"/>
              </w:rPr>
            </w:pPr>
          </w:p>
          <w:p w14:paraId="4F132AF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FAPSGFCT</w:t>
            </w:r>
          </w:p>
        </w:tc>
        <w:tc>
          <w:tcPr>
            <w:tcW w:w="1096" w:type="dxa"/>
            <w:shd w:val="clear" w:color="auto" w:fill="auto"/>
            <w:noWrap/>
            <w:vAlign w:val="center"/>
            <w:hideMark/>
          </w:tcPr>
          <w:p w14:paraId="43D6B1D6" w14:textId="77777777" w:rsidR="00B44E56" w:rsidRPr="00B44E56" w:rsidRDefault="00B44E56">
            <w:pPr>
              <w:jc w:val="center"/>
              <w:rPr>
                <w:rFonts w:ascii="Times New Roman" w:hAnsi="Times New Roman" w:cs="Times New Roman"/>
                <w:color w:val="000000"/>
                <w:sz w:val="2"/>
                <w:szCs w:val="2"/>
              </w:rPr>
            </w:pPr>
          </w:p>
          <w:p w14:paraId="0CECF29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17DBC151" w14:textId="77777777" w:rsidR="00B44E56" w:rsidRPr="00B44E56" w:rsidRDefault="00B44E56">
            <w:pPr>
              <w:jc w:val="center"/>
              <w:rPr>
                <w:rFonts w:ascii="Times New Roman" w:hAnsi="Times New Roman" w:cs="Times New Roman"/>
                <w:color w:val="000000"/>
                <w:sz w:val="2"/>
                <w:szCs w:val="2"/>
              </w:rPr>
            </w:pPr>
          </w:p>
          <w:p w14:paraId="291F5EF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6F8BD81B" w14:textId="77777777" w:rsidR="00B44E56" w:rsidRPr="00B44E56" w:rsidRDefault="00B44E56">
            <w:pPr>
              <w:jc w:val="center"/>
              <w:rPr>
                <w:rFonts w:ascii="Times New Roman" w:hAnsi="Times New Roman" w:cs="Times New Roman"/>
                <w:color w:val="000000"/>
                <w:sz w:val="2"/>
                <w:szCs w:val="2"/>
              </w:rPr>
            </w:pPr>
          </w:p>
          <w:p w14:paraId="51ABB81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GSK3 phosphorylation recognition site</w:t>
            </w:r>
          </w:p>
        </w:tc>
      </w:tr>
      <w:tr w:rsidR="00C01D8A" w:rsidRPr="00C01D8A" w14:paraId="646AD61C" w14:textId="77777777" w:rsidTr="00C01D8A">
        <w:trPr>
          <w:trHeight w:val="405"/>
        </w:trPr>
        <w:tc>
          <w:tcPr>
            <w:tcW w:w="851" w:type="dxa"/>
            <w:vMerge/>
            <w:vAlign w:val="center"/>
            <w:hideMark/>
          </w:tcPr>
          <w:p w14:paraId="2613E9C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037B8A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87C6DE0" w14:textId="77777777" w:rsidR="00B44E56" w:rsidRPr="00B44E56" w:rsidRDefault="00B44E56">
            <w:pPr>
              <w:jc w:val="center"/>
              <w:rPr>
                <w:rFonts w:ascii="Times New Roman" w:hAnsi="Times New Roman" w:cs="Times New Roman"/>
                <w:color w:val="000000"/>
                <w:sz w:val="2"/>
                <w:szCs w:val="2"/>
              </w:rPr>
            </w:pPr>
          </w:p>
          <w:p w14:paraId="582761D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68 - 75</w:t>
            </w:r>
          </w:p>
        </w:tc>
        <w:tc>
          <w:tcPr>
            <w:tcW w:w="2448" w:type="dxa"/>
            <w:shd w:val="clear" w:color="auto" w:fill="auto"/>
            <w:noWrap/>
            <w:vAlign w:val="center"/>
            <w:hideMark/>
          </w:tcPr>
          <w:p w14:paraId="5B2F9378" w14:textId="77777777" w:rsidR="00B44E56" w:rsidRPr="00B44E56" w:rsidRDefault="00B44E56">
            <w:pPr>
              <w:jc w:val="center"/>
              <w:rPr>
                <w:rFonts w:ascii="Times New Roman" w:hAnsi="Times New Roman" w:cs="Times New Roman"/>
                <w:color w:val="000000"/>
                <w:sz w:val="2"/>
                <w:szCs w:val="2"/>
              </w:rPr>
            </w:pPr>
          </w:p>
          <w:p w14:paraId="0BB6A11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PAATSSSS</w:t>
            </w:r>
          </w:p>
        </w:tc>
        <w:tc>
          <w:tcPr>
            <w:tcW w:w="1096" w:type="dxa"/>
            <w:shd w:val="clear" w:color="auto" w:fill="auto"/>
            <w:noWrap/>
            <w:vAlign w:val="center"/>
            <w:hideMark/>
          </w:tcPr>
          <w:p w14:paraId="58E6DD4E" w14:textId="77777777" w:rsidR="00B44E56" w:rsidRPr="00B44E56" w:rsidRDefault="00B44E56">
            <w:pPr>
              <w:jc w:val="center"/>
              <w:rPr>
                <w:rFonts w:ascii="Times New Roman" w:hAnsi="Times New Roman" w:cs="Times New Roman"/>
                <w:color w:val="000000"/>
                <w:sz w:val="2"/>
                <w:szCs w:val="2"/>
              </w:rPr>
            </w:pPr>
          </w:p>
          <w:p w14:paraId="2AB1873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7D3BEE8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B88899E" w14:textId="77777777" w:rsidR="00C01D8A" w:rsidRPr="00C01D8A" w:rsidRDefault="00C01D8A">
            <w:pPr>
              <w:rPr>
                <w:rFonts w:ascii="Times New Roman" w:hAnsi="Times New Roman" w:cs="Times New Roman"/>
                <w:color w:val="000000"/>
                <w:sz w:val="18"/>
                <w:szCs w:val="18"/>
              </w:rPr>
            </w:pPr>
          </w:p>
        </w:tc>
      </w:tr>
      <w:tr w:rsidR="00C01D8A" w:rsidRPr="00C01D8A" w14:paraId="386CE616" w14:textId="77777777" w:rsidTr="00C01D8A">
        <w:trPr>
          <w:trHeight w:val="420"/>
        </w:trPr>
        <w:tc>
          <w:tcPr>
            <w:tcW w:w="851" w:type="dxa"/>
            <w:vMerge/>
            <w:vAlign w:val="center"/>
            <w:hideMark/>
          </w:tcPr>
          <w:p w14:paraId="69E2BB2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7C0D79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D142F6F" w14:textId="77777777" w:rsidR="00B44E56" w:rsidRPr="00B44E56" w:rsidRDefault="00B44E56">
            <w:pPr>
              <w:jc w:val="center"/>
              <w:rPr>
                <w:rFonts w:ascii="Times New Roman" w:hAnsi="Times New Roman" w:cs="Times New Roman"/>
                <w:color w:val="000000"/>
                <w:sz w:val="2"/>
                <w:szCs w:val="2"/>
              </w:rPr>
            </w:pPr>
          </w:p>
          <w:p w14:paraId="308BFB3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70 - 77</w:t>
            </w:r>
          </w:p>
        </w:tc>
        <w:tc>
          <w:tcPr>
            <w:tcW w:w="2448" w:type="dxa"/>
            <w:shd w:val="clear" w:color="auto" w:fill="auto"/>
            <w:noWrap/>
            <w:vAlign w:val="center"/>
            <w:hideMark/>
          </w:tcPr>
          <w:p w14:paraId="6533F3F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ATSSSSAT</w:t>
            </w:r>
          </w:p>
        </w:tc>
        <w:tc>
          <w:tcPr>
            <w:tcW w:w="1096" w:type="dxa"/>
            <w:shd w:val="clear" w:color="auto" w:fill="auto"/>
            <w:noWrap/>
            <w:vAlign w:val="center"/>
            <w:hideMark/>
          </w:tcPr>
          <w:p w14:paraId="4475AD14" w14:textId="77777777" w:rsidR="00B44E56" w:rsidRPr="00B44E56" w:rsidRDefault="00B44E56">
            <w:pPr>
              <w:jc w:val="center"/>
              <w:rPr>
                <w:rFonts w:ascii="Times New Roman" w:hAnsi="Times New Roman" w:cs="Times New Roman"/>
                <w:color w:val="000000"/>
                <w:sz w:val="2"/>
                <w:szCs w:val="2"/>
              </w:rPr>
            </w:pPr>
          </w:p>
          <w:p w14:paraId="0687B28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120C4E9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2AFC42D" w14:textId="77777777" w:rsidR="00C01D8A" w:rsidRPr="00C01D8A" w:rsidRDefault="00C01D8A">
            <w:pPr>
              <w:rPr>
                <w:rFonts w:ascii="Times New Roman" w:hAnsi="Times New Roman" w:cs="Times New Roman"/>
                <w:color w:val="000000"/>
                <w:sz w:val="18"/>
                <w:szCs w:val="18"/>
              </w:rPr>
            </w:pPr>
          </w:p>
        </w:tc>
      </w:tr>
      <w:tr w:rsidR="00C01D8A" w:rsidRPr="00C01D8A" w14:paraId="6353DADA" w14:textId="77777777" w:rsidTr="00C01D8A">
        <w:trPr>
          <w:trHeight w:val="405"/>
        </w:trPr>
        <w:tc>
          <w:tcPr>
            <w:tcW w:w="851" w:type="dxa"/>
            <w:vMerge/>
            <w:vAlign w:val="center"/>
            <w:hideMark/>
          </w:tcPr>
          <w:p w14:paraId="271CA72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5FBE42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D3F0BEC" w14:textId="77777777" w:rsidR="00B44E56" w:rsidRPr="00B44E56" w:rsidRDefault="00B44E56">
            <w:pPr>
              <w:jc w:val="center"/>
              <w:rPr>
                <w:rFonts w:ascii="Times New Roman" w:hAnsi="Times New Roman" w:cs="Times New Roman"/>
                <w:color w:val="000000"/>
                <w:sz w:val="2"/>
                <w:szCs w:val="2"/>
              </w:rPr>
            </w:pPr>
          </w:p>
          <w:p w14:paraId="540123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1217 - 1224</w:t>
            </w:r>
          </w:p>
        </w:tc>
        <w:tc>
          <w:tcPr>
            <w:tcW w:w="2448" w:type="dxa"/>
            <w:shd w:val="clear" w:color="auto" w:fill="auto"/>
            <w:noWrap/>
            <w:vAlign w:val="center"/>
            <w:hideMark/>
          </w:tcPr>
          <w:p w14:paraId="75CF4315" w14:textId="77777777" w:rsidR="00B44E56" w:rsidRPr="00B44E56" w:rsidRDefault="00B44E56">
            <w:pPr>
              <w:jc w:val="center"/>
              <w:rPr>
                <w:rFonts w:ascii="Times New Roman" w:hAnsi="Times New Roman" w:cs="Times New Roman"/>
                <w:color w:val="000000"/>
                <w:sz w:val="2"/>
                <w:szCs w:val="2"/>
              </w:rPr>
            </w:pPr>
          </w:p>
          <w:p w14:paraId="574308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AVATSGVS</w:t>
            </w:r>
          </w:p>
        </w:tc>
        <w:tc>
          <w:tcPr>
            <w:tcW w:w="1096" w:type="dxa"/>
            <w:shd w:val="clear" w:color="auto" w:fill="auto"/>
            <w:noWrap/>
            <w:vAlign w:val="center"/>
            <w:hideMark/>
          </w:tcPr>
          <w:p w14:paraId="3CB648E9" w14:textId="77777777" w:rsidR="00B44E56" w:rsidRPr="00B44E56" w:rsidRDefault="00B44E56">
            <w:pPr>
              <w:jc w:val="center"/>
              <w:rPr>
                <w:rFonts w:ascii="Times New Roman" w:hAnsi="Times New Roman" w:cs="Times New Roman"/>
                <w:color w:val="000000"/>
                <w:sz w:val="2"/>
                <w:szCs w:val="2"/>
              </w:rPr>
            </w:pPr>
          </w:p>
          <w:p w14:paraId="171F366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C178E9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C0395D3" w14:textId="77777777" w:rsidR="00C01D8A" w:rsidRPr="00C01D8A" w:rsidRDefault="00C01D8A">
            <w:pPr>
              <w:rPr>
                <w:rFonts w:ascii="Times New Roman" w:hAnsi="Times New Roman" w:cs="Times New Roman"/>
                <w:color w:val="000000"/>
                <w:sz w:val="18"/>
                <w:szCs w:val="18"/>
              </w:rPr>
            </w:pPr>
          </w:p>
        </w:tc>
      </w:tr>
      <w:tr w:rsidR="00C01D8A" w:rsidRPr="00C01D8A" w14:paraId="0F283F6F" w14:textId="77777777" w:rsidTr="00C01D8A">
        <w:trPr>
          <w:trHeight w:val="405"/>
        </w:trPr>
        <w:tc>
          <w:tcPr>
            <w:tcW w:w="851" w:type="dxa"/>
            <w:vMerge/>
            <w:vAlign w:val="center"/>
            <w:hideMark/>
          </w:tcPr>
          <w:p w14:paraId="3254BC2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51E959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69E314A" w14:textId="77777777" w:rsidR="00B44E56" w:rsidRPr="00B44E56" w:rsidRDefault="00B44E56">
            <w:pPr>
              <w:jc w:val="center"/>
              <w:rPr>
                <w:rFonts w:ascii="Times New Roman" w:hAnsi="Times New Roman" w:cs="Times New Roman"/>
                <w:color w:val="000000"/>
                <w:sz w:val="2"/>
                <w:szCs w:val="2"/>
              </w:rPr>
            </w:pPr>
          </w:p>
          <w:p w14:paraId="41A88E2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1218 - 1225</w:t>
            </w:r>
          </w:p>
        </w:tc>
        <w:tc>
          <w:tcPr>
            <w:tcW w:w="2448" w:type="dxa"/>
            <w:shd w:val="clear" w:color="auto" w:fill="auto"/>
            <w:noWrap/>
            <w:vAlign w:val="center"/>
            <w:hideMark/>
          </w:tcPr>
          <w:p w14:paraId="47341341" w14:textId="77777777" w:rsidR="00B44E56" w:rsidRPr="00B44E56" w:rsidRDefault="00B44E56">
            <w:pPr>
              <w:jc w:val="center"/>
              <w:rPr>
                <w:rFonts w:ascii="Times New Roman" w:hAnsi="Times New Roman" w:cs="Times New Roman"/>
                <w:color w:val="000000"/>
                <w:sz w:val="2"/>
                <w:szCs w:val="2"/>
              </w:rPr>
            </w:pPr>
          </w:p>
          <w:p w14:paraId="5D67FE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VATSGVST</w:t>
            </w:r>
          </w:p>
        </w:tc>
        <w:tc>
          <w:tcPr>
            <w:tcW w:w="1096" w:type="dxa"/>
            <w:shd w:val="clear" w:color="auto" w:fill="auto"/>
            <w:noWrap/>
            <w:vAlign w:val="center"/>
            <w:hideMark/>
          </w:tcPr>
          <w:p w14:paraId="42EF2083" w14:textId="77777777" w:rsidR="00B44E56" w:rsidRPr="00B44E56" w:rsidRDefault="00B44E56">
            <w:pPr>
              <w:jc w:val="center"/>
              <w:rPr>
                <w:rFonts w:ascii="Times New Roman" w:hAnsi="Times New Roman" w:cs="Times New Roman"/>
                <w:color w:val="000000"/>
                <w:sz w:val="2"/>
                <w:szCs w:val="2"/>
              </w:rPr>
            </w:pPr>
          </w:p>
          <w:p w14:paraId="14EC652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B40C95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B4D7232" w14:textId="77777777" w:rsidR="00C01D8A" w:rsidRPr="00C01D8A" w:rsidRDefault="00C01D8A">
            <w:pPr>
              <w:rPr>
                <w:rFonts w:ascii="Times New Roman" w:hAnsi="Times New Roman" w:cs="Times New Roman"/>
                <w:color w:val="000000"/>
                <w:sz w:val="18"/>
                <w:szCs w:val="18"/>
              </w:rPr>
            </w:pPr>
          </w:p>
        </w:tc>
      </w:tr>
      <w:tr w:rsidR="00C01D8A" w:rsidRPr="00C01D8A" w14:paraId="71C9A292" w14:textId="77777777" w:rsidTr="00C01D8A">
        <w:trPr>
          <w:trHeight w:val="405"/>
        </w:trPr>
        <w:tc>
          <w:tcPr>
            <w:tcW w:w="851" w:type="dxa"/>
            <w:vMerge/>
            <w:vAlign w:val="center"/>
            <w:hideMark/>
          </w:tcPr>
          <w:p w14:paraId="2093CA6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503B19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8288749" w14:textId="77777777" w:rsidR="00B44E56" w:rsidRPr="00B44E56" w:rsidRDefault="00B44E56">
            <w:pPr>
              <w:jc w:val="center"/>
              <w:rPr>
                <w:rFonts w:ascii="Times New Roman" w:hAnsi="Times New Roman" w:cs="Times New Roman"/>
                <w:color w:val="000000"/>
                <w:sz w:val="2"/>
                <w:szCs w:val="2"/>
              </w:rPr>
            </w:pPr>
          </w:p>
          <w:p w14:paraId="5149D5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1221 - 1228</w:t>
            </w:r>
          </w:p>
        </w:tc>
        <w:tc>
          <w:tcPr>
            <w:tcW w:w="2448" w:type="dxa"/>
            <w:shd w:val="clear" w:color="auto" w:fill="auto"/>
            <w:noWrap/>
            <w:vAlign w:val="center"/>
            <w:hideMark/>
          </w:tcPr>
          <w:p w14:paraId="20BD9A1A" w14:textId="77777777" w:rsidR="00B44E56" w:rsidRPr="00B44E56" w:rsidRDefault="00B44E56">
            <w:pPr>
              <w:jc w:val="center"/>
              <w:rPr>
                <w:rFonts w:ascii="Times New Roman" w:hAnsi="Times New Roman" w:cs="Times New Roman"/>
                <w:color w:val="000000"/>
                <w:sz w:val="2"/>
                <w:szCs w:val="2"/>
              </w:rPr>
            </w:pPr>
          </w:p>
          <w:p w14:paraId="7BD4F59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SGVSTLSS</w:t>
            </w:r>
          </w:p>
        </w:tc>
        <w:tc>
          <w:tcPr>
            <w:tcW w:w="1096" w:type="dxa"/>
            <w:shd w:val="clear" w:color="auto" w:fill="auto"/>
            <w:noWrap/>
            <w:vAlign w:val="center"/>
            <w:hideMark/>
          </w:tcPr>
          <w:p w14:paraId="0C136CF1" w14:textId="77777777" w:rsidR="00B44E56" w:rsidRPr="00B44E56" w:rsidRDefault="00B44E56">
            <w:pPr>
              <w:jc w:val="center"/>
              <w:rPr>
                <w:rFonts w:ascii="Times New Roman" w:hAnsi="Times New Roman" w:cs="Times New Roman"/>
                <w:color w:val="000000"/>
                <w:sz w:val="2"/>
                <w:szCs w:val="2"/>
              </w:rPr>
            </w:pPr>
          </w:p>
          <w:p w14:paraId="5B9CC62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A392C6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90583F9" w14:textId="77777777" w:rsidR="00C01D8A" w:rsidRPr="00C01D8A" w:rsidRDefault="00C01D8A">
            <w:pPr>
              <w:rPr>
                <w:rFonts w:ascii="Times New Roman" w:hAnsi="Times New Roman" w:cs="Times New Roman"/>
                <w:color w:val="000000"/>
                <w:sz w:val="18"/>
                <w:szCs w:val="18"/>
              </w:rPr>
            </w:pPr>
          </w:p>
        </w:tc>
      </w:tr>
      <w:tr w:rsidR="00C01D8A" w:rsidRPr="00C01D8A" w14:paraId="46C05F25" w14:textId="77777777" w:rsidTr="00C01D8A">
        <w:trPr>
          <w:trHeight w:val="405"/>
        </w:trPr>
        <w:tc>
          <w:tcPr>
            <w:tcW w:w="851" w:type="dxa"/>
            <w:vMerge/>
            <w:vAlign w:val="center"/>
            <w:hideMark/>
          </w:tcPr>
          <w:p w14:paraId="68F21D9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3C326F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853B841" w14:textId="77777777" w:rsidR="00C251D4" w:rsidRPr="00C251D4" w:rsidRDefault="00C251D4">
            <w:pPr>
              <w:jc w:val="center"/>
              <w:rPr>
                <w:rFonts w:ascii="Times New Roman" w:hAnsi="Times New Roman" w:cs="Times New Roman"/>
                <w:color w:val="000000"/>
                <w:sz w:val="2"/>
                <w:szCs w:val="2"/>
              </w:rPr>
            </w:pPr>
          </w:p>
          <w:p w14:paraId="5E67E3C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1222 - 1229</w:t>
            </w:r>
          </w:p>
        </w:tc>
        <w:tc>
          <w:tcPr>
            <w:tcW w:w="2448" w:type="dxa"/>
            <w:shd w:val="clear" w:color="auto" w:fill="auto"/>
            <w:noWrap/>
            <w:vAlign w:val="center"/>
            <w:hideMark/>
          </w:tcPr>
          <w:p w14:paraId="50125231" w14:textId="77777777" w:rsidR="00B44E56" w:rsidRPr="00B44E56" w:rsidRDefault="00B44E56">
            <w:pPr>
              <w:jc w:val="center"/>
              <w:rPr>
                <w:rFonts w:ascii="Times New Roman" w:hAnsi="Times New Roman" w:cs="Times New Roman"/>
                <w:color w:val="000000"/>
                <w:sz w:val="2"/>
                <w:szCs w:val="2"/>
              </w:rPr>
            </w:pPr>
          </w:p>
          <w:p w14:paraId="783592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GVSTLSST</w:t>
            </w:r>
          </w:p>
        </w:tc>
        <w:tc>
          <w:tcPr>
            <w:tcW w:w="1096" w:type="dxa"/>
            <w:shd w:val="clear" w:color="auto" w:fill="auto"/>
            <w:noWrap/>
            <w:vAlign w:val="center"/>
            <w:hideMark/>
          </w:tcPr>
          <w:p w14:paraId="5A25747A" w14:textId="77777777" w:rsidR="00C251D4" w:rsidRPr="00C251D4" w:rsidRDefault="00C251D4">
            <w:pPr>
              <w:jc w:val="center"/>
              <w:rPr>
                <w:rFonts w:ascii="Times New Roman" w:hAnsi="Times New Roman" w:cs="Times New Roman"/>
                <w:color w:val="000000"/>
                <w:sz w:val="2"/>
                <w:szCs w:val="2"/>
              </w:rPr>
            </w:pPr>
          </w:p>
          <w:p w14:paraId="58F9D81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9B8D95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8BEFD2A" w14:textId="77777777" w:rsidR="00C01D8A" w:rsidRPr="00C01D8A" w:rsidRDefault="00C01D8A">
            <w:pPr>
              <w:rPr>
                <w:rFonts w:ascii="Times New Roman" w:hAnsi="Times New Roman" w:cs="Times New Roman"/>
                <w:color w:val="000000"/>
                <w:sz w:val="18"/>
                <w:szCs w:val="18"/>
              </w:rPr>
            </w:pPr>
          </w:p>
        </w:tc>
      </w:tr>
      <w:tr w:rsidR="00C01D8A" w:rsidRPr="00C01D8A" w14:paraId="3B38C4B0" w14:textId="77777777" w:rsidTr="00C01D8A">
        <w:trPr>
          <w:trHeight w:val="435"/>
        </w:trPr>
        <w:tc>
          <w:tcPr>
            <w:tcW w:w="851" w:type="dxa"/>
            <w:vMerge/>
            <w:vAlign w:val="center"/>
            <w:hideMark/>
          </w:tcPr>
          <w:p w14:paraId="27A7642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9206A8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7B7A70C" w14:textId="77777777" w:rsidR="00C251D4" w:rsidRPr="00C251D4" w:rsidRDefault="00C251D4">
            <w:pPr>
              <w:jc w:val="center"/>
              <w:rPr>
                <w:rFonts w:ascii="Times New Roman" w:hAnsi="Times New Roman" w:cs="Times New Roman"/>
                <w:color w:val="000000"/>
                <w:sz w:val="2"/>
                <w:szCs w:val="2"/>
              </w:rPr>
            </w:pPr>
          </w:p>
          <w:p w14:paraId="15DBD42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1224 - 1231</w:t>
            </w:r>
          </w:p>
        </w:tc>
        <w:tc>
          <w:tcPr>
            <w:tcW w:w="2448" w:type="dxa"/>
            <w:shd w:val="clear" w:color="auto" w:fill="auto"/>
            <w:noWrap/>
            <w:vAlign w:val="center"/>
            <w:hideMark/>
          </w:tcPr>
          <w:p w14:paraId="71887C79" w14:textId="77777777" w:rsidR="00C251D4" w:rsidRPr="00C251D4" w:rsidRDefault="00C251D4">
            <w:pPr>
              <w:jc w:val="center"/>
              <w:rPr>
                <w:rFonts w:ascii="Times New Roman" w:hAnsi="Times New Roman" w:cs="Times New Roman"/>
                <w:color w:val="000000"/>
                <w:sz w:val="2"/>
                <w:szCs w:val="2"/>
              </w:rPr>
            </w:pPr>
          </w:p>
          <w:p w14:paraId="77A602E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STLSSTVS</w:t>
            </w:r>
          </w:p>
        </w:tc>
        <w:tc>
          <w:tcPr>
            <w:tcW w:w="1096" w:type="dxa"/>
            <w:shd w:val="clear" w:color="auto" w:fill="auto"/>
            <w:noWrap/>
            <w:vAlign w:val="center"/>
            <w:hideMark/>
          </w:tcPr>
          <w:p w14:paraId="3B7FD67C" w14:textId="77777777" w:rsidR="00C251D4" w:rsidRPr="00C251D4" w:rsidRDefault="00C251D4">
            <w:pPr>
              <w:jc w:val="center"/>
              <w:rPr>
                <w:rFonts w:ascii="Times New Roman" w:hAnsi="Times New Roman" w:cs="Times New Roman"/>
                <w:color w:val="000000"/>
                <w:sz w:val="2"/>
                <w:szCs w:val="2"/>
              </w:rPr>
            </w:pPr>
          </w:p>
          <w:p w14:paraId="6C5B13F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8D6B9B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2F860BB" w14:textId="77777777" w:rsidR="00C01D8A" w:rsidRPr="00C01D8A" w:rsidRDefault="00C01D8A">
            <w:pPr>
              <w:rPr>
                <w:rFonts w:ascii="Times New Roman" w:hAnsi="Times New Roman" w:cs="Times New Roman"/>
                <w:color w:val="000000"/>
                <w:sz w:val="18"/>
                <w:szCs w:val="18"/>
              </w:rPr>
            </w:pPr>
          </w:p>
        </w:tc>
      </w:tr>
      <w:tr w:rsidR="00C01D8A" w:rsidRPr="00C01D8A" w14:paraId="2F0B3F72" w14:textId="77777777" w:rsidTr="00C01D8A">
        <w:trPr>
          <w:trHeight w:val="1425"/>
        </w:trPr>
        <w:tc>
          <w:tcPr>
            <w:tcW w:w="851" w:type="dxa"/>
            <w:vMerge/>
            <w:vAlign w:val="center"/>
            <w:hideMark/>
          </w:tcPr>
          <w:p w14:paraId="698536F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BC1BAF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FCA7C9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1226 - 1231</w:t>
            </w:r>
          </w:p>
        </w:tc>
        <w:tc>
          <w:tcPr>
            <w:tcW w:w="2448" w:type="dxa"/>
            <w:shd w:val="clear" w:color="auto" w:fill="auto"/>
            <w:noWrap/>
            <w:vAlign w:val="center"/>
            <w:hideMark/>
          </w:tcPr>
          <w:p w14:paraId="78BC01F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LSSTVS</w:t>
            </w:r>
          </w:p>
        </w:tc>
        <w:tc>
          <w:tcPr>
            <w:tcW w:w="1096" w:type="dxa"/>
            <w:shd w:val="clear" w:color="auto" w:fill="auto"/>
            <w:noWrap/>
            <w:vAlign w:val="center"/>
            <w:hideMark/>
          </w:tcPr>
          <w:p w14:paraId="011978A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67B6381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61C988F9" w14:textId="77777777" w:rsidR="00C251D4" w:rsidRPr="00C251D4" w:rsidRDefault="00C251D4">
            <w:pPr>
              <w:jc w:val="center"/>
              <w:rPr>
                <w:rFonts w:ascii="Times New Roman" w:hAnsi="Times New Roman" w:cs="Times New Roman"/>
                <w:color w:val="000000"/>
                <w:sz w:val="2"/>
                <w:szCs w:val="2"/>
              </w:rPr>
            </w:pPr>
          </w:p>
          <w:p w14:paraId="63DBB9B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NEK2 phosphoryl</w:t>
            </w:r>
            <w:r w:rsidR="00C251D4">
              <w:rPr>
                <w:rFonts w:ascii="Times New Roman" w:hAnsi="Times New Roman" w:cs="Times New Roman"/>
                <w:color w:val="000000"/>
                <w:sz w:val="18"/>
                <w:szCs w:val="18"/>
              </w:rPr>
              <w:t xml:space="preserve">ation motif with preferred Phe, </w:t>
            </w:r>
            <w:r w:rsidRPr="00C01D8A">
              <w:rPr>
                <w:rFonts w:ascii="Times New Roman" w:hAnsi="Times New Roman" w:cs="Times New Roman"/>
                <w:color w:val="000000"/>
                <w:sz w:val="18"/>
                <w:szCs w:val="18"/>
              </w:rPr>
              <w:t>Leu or Met in the -3 position to compensate for less favorable residues in the +1 and +2 position</w:t>
            </w:r>
          </w:p>
        </w:tc>
      </w:tr>
      <w:tr w:rsidR="00C01D8A" w:rsidRPr="00C01D8A" w14:paraId="4A2EE7C8" w14:textId="77777777" w:rsidTr="00C01D8A">
        <w:trPr>
          <w:trHeight w:val="1635"/>
        </w:trPr>
        <w:tc>
          <w:tcPr>
            <w:tcW w:w="851" w:type="dxa"/>
            <w:vMerge/>
            <w:vAlign w:val="center"/>
            <w:hideMark/>
          </w:tcPr>
          <w:p w14:paraId="3B22BB7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7B246D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839DA2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1012 - 1017</w:t>
            </w:r>
          </w:p>
        </w:tc>
        <w:tc>
          <w:tcPr>
            <w:tcW w:w="2448" w:type="dxa"/>
            <w:shd w:val="clear" w:color="auto" w:fill="auto"/>
            <w:noWrap/>
            <w:vAlign w:val="center"/>
            <w:hideMark/>
          </w:tcPr>
          <w:p w14:paraId="7F86D6B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GIRTLF</w:t>
            </w:r>
          </w:p>
        </w:tc>
        <w:tc>
          <w:tcPr>
            <w:tcW w:w="1096" w:type="dxa"/>
            <w:shd w:val="clear" w:color="auto" w:fill="auto"/>
            <w:noWrap/>
            <w:vAlign w:val="center"/>
            <w:hideMark/>
          </w:tcPr>
          <w:p w14:paraId="1D8AABE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28C3E221" w14:textId="77777777" w:rsidR="00C01D8A" w:rsidRPr="00C01D8A" w:rsidRDefault="00C251D4">
            <w:pPr>
              <w:jc w:val="center"/>
              <w:rPr>
                <w:rFonts w:ascii="Times New Roman" w:hAnsi="Times New Roman" w:cs="Times New Roman"/>
                <w:color w:val="000000"/>
                <w:sz w:val="18"/>
                <w:szCs w:val="18"/>
              </w:rPr>
            </w:pPr>
            <w:r>
              <w:rPr>
                <w:rFonts w:ascii="Times New Roman" w:hAnsi="Times New Roman" w:cs="Times New Roman"/>
                <w:color w:val="000000"/>
                <w:sz w:val="18"/>
                <w:szCs w:val="18"/>
              </w:rPr>
              <w:t>MOD</w:t>
            </w:r>
          </w:p>
        </w:tc>
        <w:tc>
          <w:tcPr>
            <w:tcW w:w="2758" w:type="dxa"/>
            <w:shd w:val="clear" w:color="auto" w:fill="auto"/>
            <w:vAlign w:val="center"/>
            <w:hideMark/>
          </w:tcPr>
          <w:p w14:paraId="6BF89DA3" w14:textId="77777777" w:rsidR="00C251D4" w:rsidRPr="00C251D4" w:rsidRDefault="00C251D4">
            <w:pPr>
              <w:jc w:val="center"/>
              <w:rPr>
                <w:rFonts w:ascii="Times New Roman" w:hAnsi="Times New Roman" w:cs="Times New Roman"/>
                <w:color w:val="000000"/>
                <w:sz w:val="2"/>
                <w:szCs w:val="2"/>
              </w:rPr>
            </w:pPr>
          </w:p>
          <w:p w14:paraId="0BDFCF0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NEK2 phosphorylation motif with specific set of residues in the +1 and +2 position to compensate for less favorable residues in the -3 position</w:t>
            </w:r>
          </w:p>
        </w:tc>
      </w:tr>
      <w:tr w:rsidR="00C01D8A" w:rsidRPr="00C01D8A" w14:paraId="6A9D489C" w14:textId="77777777" w:rsidTr="00C01D8A">
        <w:trPr>
          <w:trHeight w:val="570"/>
        </w:trPr>
        <w:tc>
          <w:tcPr>
            <w:tcW w:w="851" w:type="dxa"/>
            <w:vMerge/>
            <w:vAlign w:val="center"/>
            <w:hideMark/>
          </w:tcPr>
          <w:p w14:paraId="5C3E0E7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6A1FAB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6BB753C" w14:textId="77777777" w:rsidR="00C251D4" w:rsidRPr="00C251D4" w:rsidRDefault="00C251D4">
            <w:pPr>
              <w:jc w:val="center"/>
              <w:rPr>
                <w:rFonts w:ascii="Times New Roman" w:hAnsi="Times New Roman" w:cs="Times New Roman"/>
                <w:color w:val="000000"/>
                <w:sz w:val="2"/>
                <w:szCs w:val="2"/>
              </w:rPr>
            </w:pPr>
          </w:p>
          <w:p w14:paraId="156DA3D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50 - 56</w:t>
            </w:r>
          </w:p>
        </w:tc>
        <w:tc>
          <w:tcPr>
            <w:tcW w:w="2448" w:type="dxa"/>
            <w:shd w:val="clear" w:color="auto" w:fill="auto"/>
            <w:noWrap/>
            <w:vAlign w:val="center"/>
            <w:hideMark/>
          </w:tcPr>
          <w:p w14:paraId="513DA1E0" w14:textId="77777777" w:rsidR="00C251D4" w:rsidRPr="00C251D4" w:rsidRDefault="00C251D4">
            <w:pPr>
              <w:jc w:val="center"/>
              <w:rPr>
                <w:rFonts w:ascii="Times New Roman" w:hAnsi="Times New Roman" w:cs="Times New Roman"/>
                <w:color w:val="000000"/>
                <w:sz w:val="2"/>
                <w:szCs w:val="2"/>
              </w:rPr>
            </w:pPr>
          </w:p>
          <w:p w14:paraId="5900C7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PPGSFWN</w:t>
            </w:r>
          </w:p>
        </w:tc>
        <w:tc>
          <w:tcPr>
            <w:tcW w:w="1096" w:type="dxa"/>
            <w:shd w:val="clear" w:color="auto" w:fill="auto"/>
            <w:noWrap/>
            <w:vAlign w:val="center"/>
            <w:hideMark/>
          </w:tcPr>
          <w:p w14:paraId="75CAC6F5" w14:textId="77777777" w:rsidR="00C251D4" w:rsidRPr="00C251D4" w:rsidRDefault="00C251D4">
            <w:pPr>
              <w:jc w:val="center"/>
              <w:rPr>
                <w:rFonts w:ascii="Times New Roman" w:hAnsi="Times New Roman" w:cs="Times New Roman"/>
                <w:color w:val="000000"/>
                <w:sz w:val="2"/>
                <w:szCs w:val="2"/>
              </w:rPr>
            </w:pPr>
          </w:p>
          <w:p w14:paraId="3A99D66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66060428" w14:textId="77777777" w:rsidR="00C251D4" w:rsidRPr="00C251D4" w:rsidRDefault="00C251D4">
            <w:pPr>
              <w:jc w:val="center"/>
              <w:rPr>
                <w:rFonts w:ascii="Times New Roman" w:hAnsi="Times New Roman" w:cs="Times New Roman"/>
                <w:color w:val="000000"/>
                <w:sz w:val="2"/>
                <w:szCs w:val="2"/>
              </w:rPr>
            </w:pPr>
          </w:p>
          <w:p w14:paraId="374D75B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1D0656FE" w14:textId="77777777" w:rsidR="00C251D4" w:rsidRPr="00C251D4" w:rsidRDefault="00C251D4">
            <w:pPr>
              <w:jc w:val="center"/>
              <w:rPr>
                <w:rFonts w:ascii="Times New Roman" w:hAnsi="Times New Roman" w:cs="Times New Roman"/>
                <w:color w:val="000000"/>
                <w:sz w:val="2"/>
                <w:szCs w:val="2"/>
              </w:rPr>
            </w:pPr>
          </w:p>
          <w:p w14:paraId="7D96F0B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Plk4</w:t>
            </w:r>
          </w:p>
        </w:tc>
      </w:tr>
      <w:tr w:rsidR="00C01D8A" w:rsidRPr="00C01D8A" w14:paraId="265F647B" w14:textId="77777777" w:rsidTr="00C01D8A">
        <w:trPr>
          <w:trHeight w:val="450"/>
        </w:trPr>
        <w:tc>
          <w:tcPr>
            <w:tcW w:w="851" w:type="dxa"/>
            <w:vMerge/>
            <w:vAlign w:val="center"/>
            <w:hideMark/>
          </w:tcPr>
          <w:p w14:paraId="7B37605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94798F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889A505" w14:textId="77777777" w:rsidR="00C251D4" w:rsidRPr="00C251D4" w:rsidRDefault="00C251D4">
            <w:pPr>
              <w:jc w:val="center"/>
              <w:rPr>
                <w:rFonts w:ascii="Times New Roman" w:hAnsi="Times New Roman" w:cs="Times New Roman"/>
                <w:color w:val="000000"/>
                <w:sz w:val="2"/>
                <w:szCs w:val="2"/>
              </w:rPr>
            </w:pPr>
          </w:p>
          <w:p w14:paraId="187DCF9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1004 - 1013</w:t>
            </w:r>
          </w:p>
        </w:tc>
        <w:tc>
          <w:tcPr>
            <w:tcW w:w="2448" w:type="dxa"/>
            <w:shd w:val="clear" w:color="auto" w:fill="auto"/>
            <w:noWrap/>
            <w:vAlign w:val="center"/>
            <w:hideMark/>
          </w:tcPr>
          <w:p w14:paraId="29079D35" w14:textId="77777777" w:rsidR="00C251D4" w:rsidRPr="00C251D4" w:rsidRDefault="00C251D4">
            <w:pPr>
              <w:jc w:val="center"/>
              <w:rPr>
                <w:rFonts w:ascii="Times New Roman" w:hAnsi="Times New Roman" w:cs="Times New Roman"/>
                <w:color w:val="000000"/>
                <w:sz w:val="2"/>
                <w:szCs w:val="2"/>
              </w:rPr>
            </w:pPr>
          </w:p>
          <w:p w14:paraId="107699C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SCGERDVKGI</w:t>
            </w:r>
          </w:p>
        </w:tc>
        <w:tc>
          <w:tcPr>
            <w:tcW w:w="1096" w:type="dxa"/>
            <w:shd w:val="clear" w:color="auto" w:fill="auto"/>
            <w:noWrap/>
            <w:vAlign w:val="center"/>
            <w:hideMark/>
          </w:tcPr>
          <w:p w14:paraId="17686DC7" w14:textId="77777777" w:rsidR="00C251D4" w:rsidRPr="00C251D4" w:rsidRDefault="00C251D4">
            <w:pPr>
              <w:jc w:val="center"/>
              <w:rPr>
                <w:rFonts w:ascii="Times New Roman" w:hAnsi="Times New Roman" w:cs="Times New Roman"/>
                <w:color w:val="000000"/>
                <w:sz w:val="2"/>
                <w:szCs w:val="2"/>
              </w:rPr>
            </w:pPr>
          </w:p>
          <w:p w14:paraId="49ACB9B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3BD644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A3FAC43" w14:textId="77777777" w:rsidR="00C01D8A" w:rsidRPr="00C01D8A" w:rsidRDefault="00C01D8A">
            <w:pPr>
              <w:rPr>
                <w:rFonts w:ascii="Times New Roman" w:hAnsi="Times New Roman" w:cs="Times New Roman"/>
                <w:color w:val="000000"/>
                <w:sz w:val="18"/>
                <w:szCs w:val="18"/>
              </w:rPr>
            </w:pPr>
          </w:p>
        </w:tc>
      </w:tr>
      <w:tr w:rsidR="00C01D8A" w:rsidRPr="00C01D8A" w14:paraId="4CC21743" w14:textId="77777777" w:rsidTr="00C01D8A">
        <w:trPr>
          <w:trHeight w:val="465"/>
        </w:trPr>
        <w:tc>
          <w:tcPr>
            <w:tcW w:w="851" w:type="dxa"/>
            <w:vMerge/>
            <w:vAlign w:val="center"/>
            <w:hideMark/>
          </w:tcPr>
          <w:p w14:paraId="2BBD94B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854DE7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CA7ADD4" w14:textId="77777777" w:rsidR="00C251D4" w:rsidRPr="00C251D4" w:rsidRDefault="00C251D4">
            <w:pPr>
              <w:jc w:val="center"/>
              <w:rPr>
                <w:rFonts w:ascii="Times New Roman" w:hAnsi="Times New Roman" w:cs="Times New Roman"/>
                <w:color w:val="000000"/>
                <w:sz w:val="2"/>
                <w:szCs w:val="2"/>
              </w:rPr>
            </w:pPr>
          </w:p>
          <w:p w14:paraId="707CF46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1007 - 1013</w:t>
            </w:r>
          </w:p>
        </w:tc>
        <w:tc>
          <w:tcPr>
            <w:tcW w:w="2448" w:type="dxa"/>
            <w:shd w:val="clear" w:color="auto" w:fill="auto"/>
            <w:noWrap/>
            <w:vAlign w:val="center"/>
            <w:hideMark/>
          </w:tcPr>
          <w:p w14:paraId="314EE24A" w14:textId="77777777" w:rsidR="00C251D4" w:rsidRPr="00C251D4" w:rsidRDefault="00C251D4">
            <w:pPr>
              <w:jc w:val="center"/>
              <w:rPr>
                <w:rFonts w:ascii="Times New Roman" w:hAnsi="Times New Roman" w:cs="Times New Roman"/>
                <w:color w:val="000000"/>
                <w:sz w:val="2"/>
                <w:szCs w:val="2"/>
              </w:rPr>
            </w:pPr>
          </w:p>
          <w:p w14:paraId="26DF6D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ERDVKGI</w:t>
            </w:r>
          </w:p>
        </w:tc>
        <w:tc>
          <w:tcPr>
            <w:tcW w:w="1096" w:type="dxa"/>
            <w:shd w:val="clear" w:color="auto" w:fill="auto"/>
            <w:noWrap/>
            <w:vAlign w:val="center"/>
            <w:hideMark/>
          </w:tcPr>
          <w:p w14:paraId="76614669" w14:textId="77777777" w:rsidR="00C251D4" w:rsidRPr="00C251D4" w:rsidRDefault="00C251D4">
            <w:pPr>
              <w:jc w:val="center"/>
              <w:rPr>
                <w:rFonts w:ascii="Times New Roman" w:hAnsi="Times New Roman" w:cs="Times New Roman"/>
                <w:color w:val="000000"/>
                <w:sz w:val="2"/>
                <w:szCs w:val="2"/>
              </w:rPr>
            </w:pPr>
          </w:p>
          <w:p w14:paraId="4E1F1B6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759004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C5B615A" w14:textId="77777777" w:rsidR="00C01D8A" w:rsidRPr="00C01D8A" w:rsidRDefault="00C01D8A">
            <w:pPr>
              <w:rPr>
                <w:rFonts w:ascii="Times New Roman" w:hAnsi="Times New Roman" w:cs="Times New Roman"/>
                <w:color w:val="000000"/>
                <w:sz w:val="18"/>
                <w:szCs w:val="18"/>
              </w:rPr>
            </w:pPr>
          </w:p>
        </w:tc>
      </w:tr>
      <w:tr w:rsidR="00C01D8A" w:rsidRPr="00C01D8A" w14:paraId="38E613FF" w14:textId="77777777" w:rsidTr="00C01D8A">
        <w:trPr>
          <w:trHeight w:val="825"/>
        </w:trPr>
        <w:tc>
          <w:tcPr>
            <w:tcW w:w="851" w:type="dxa"/>
            <w:vMerge w:val="restart"/>
            <w:shd w:val="clear" w:color="auto" w:fill="auto"/>
            <w:noWrap/>
            <w:vAlign w:val="center"/>
            <w:hideMark/>
          </w:tcPr>
          <w:p w14:paraId="66DFD76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ASK2</w:t>
            </w:r>
          </w:p>
        </w:tc>
        <w:tc>
          <w:tcPr>
            <w:tcW w:w="1134" w:type="dxa"/>
            <w:shd w:val="clear" w:color="auto" w:fill="auto"/>
            <w:noWrap/>
            <w:vAlign w:val="center"/>
            <w:hideMark/>
          </w:tcPr>
          <w:p w14:paraId="680DD55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17 - 27</w:t>
            </w:r>
          </w:p>
        </w:tc>
        <w:tc>
          <w:tcPr>
            <w:tcW w:w="1134" w:type="dxa"/>
            <w:shd w:val="clear" w:color="auto" w:fill="auto"/>
            <w:noWrap/>
            <w:vAlign w:val="center"/>
            <w:hideMark/>
          </w:tcPr>
          <w:p w14:paraId="114FB70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1000 - 1002</w:t>
            </w:r>
          </w:p>
        </w:tc>
        <w:tc>
          <w:tcPr>
            <w:tcW w:w="2448" w:type="dxa"/>
            <w:shd w:val="clear" w:color="auto" w:fill="auto"/>
            <w:noWrap/>
            <w:vAlign w:val="center"/>
            <w:hideMark/>
          </w:tcPr>
          <w:p w14:paraId="440CDE1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RRA</w:t>
            </w:r>
          </w:p>
        </w:tc>
        <w:tc>
          <w:tcPr>
            <w:tcW w:w="1096" w:type="dxa"/>
            <w:shd w:val="clear" w:color="auto" w:fill="auto"/>
            <w:noWrap/>
            <w:vAlign w:val="center"/>
            <w:hideMark/>
          </w:tcPr>
          <w:p w14:paraId="7240F3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10A961F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shd w:val="clear" w:color="auto" w:fill="auto"/>
            <w:vAlign w:val="center"/>
            <w:hideMark/>
          </w:tcPr>
          <w:p w14:paraId="0E4EB2C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N-Arg dibasic convertase (NRD/Nardilysin) cleavage site (X-|-R-K or R-|-R-X)</w:t>
            </w:r>
          </w:p>
        </w:tc>
      </w:tr>
      <w:tr w:rsidR="00C01D8A" w:rsidRPr="00C01D8A" w14:paraId="0D5B7F2B" w14:textId="77777777" w:rsidTr="00C01D8A">
        <w:trPr>
          <w:trHeight w:val="450"/>
        </w:trPr>
        <w:tc>
          <w:tcPr>
            <w:tcW w:w="851" w:type="dxa"/>
            <w:vMerge/>
            <w:vAlign w:val="center"/>
            <w:hideMark/>
          </w:tcPr>
          <w:p w14:paraId="792F1AA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4511D8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44 - 52</w:t>
            </w:r>
          </w:p>
        </w:tc>
        <w:tc>
          <w:tcPr>
            <w:tcW w:w="1134" w:type="dxa"/>
            <w:shd w:val="clear" w:color="auto" w:fill="auto"/>
            <w:noWrap/>
            <w:vAlign w:val="center"/>
            <w:hideMark/>
          </w:tcPr>
          <w:p w14:paraId="60BBDDA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910 - 912</w:t>
            </w:r>
          </w:p>
        </w:tc>
        <w:tc>
          <w:tcPr>
            <w:tcW w:w="2448" w:type="dxa"/>
            <w:shd w:val="clear" w:color="auto" w:fill="auto"/>
            <w:noWrap/>
            <w:vAlign w:val="center"/>
            <w:hideMark/>
          </w:tcPr>
          <w:p w14:paraId="399C05C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KRS</w:t>
            </w:r>
          </w:p>
        </w:tc>
        <w:tc>
          <w:tcPr>
            <w:tcW w:w="1096" w:type="dxa"/>
            <w:shd w:val="clear" w:color="auto" w:fill="auto"/>
            <w:noWrap/>
            <w:vAlign w:val="center"/>
            <w:hideMark/>
          </w:tcPr>
          <w:p w14:paraId="631D03B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1642DB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vMerge w:val="restart"/>
            <w:shd w:val="clear" w:color="auto" w:fill="auto"/>
            <w:vAlign w:val="center"/>
            <w:hideMark/>
          </w:tcPr>
          <w:p w14:paraId="45F0883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NEC1/NEC2 cleavage site (K-R-|-X)</w:t>
            </w:r>
          </w:p>
        </w:tc>
      </w:tr>
      <w:tr w:rsidR="00C01D8A" w:rsidRPr="00C01D8A" w14:paraId="0F93A47C" w14:textId="77777777" w:rsidTr="00C01D8A">
        <w:trPr>
          <w:trHeight w:val="420"/>
        </w:trPr>
        <w:tc>
          <w:tcPr>
            <w:tcW w:w="851" w:type="dxa"/>
            <w:vMerge/>
            <w:vAlign w:val="center"/>
            <w:hideMark/>
          </w:tcPr>
          <w:p w14:paraId="1A499DF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9CA705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833 - 839</w:t>
            </w:r>
          </w:p>
        </w:tc>
        <w:tc>
          <w:tcPr>
            <w:tcW w:w="1134" w:type="dxa"/>
            <w:shd w:val="clear" w:color="auto" w:fill="auto"/>
            <w:noWrap/>
            <w:vAlign w:val="center"/>
            <w:hideMark/>
          </w:tcPr>
          <w:p w14:paraId="25DBD6D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960 - 962</w:t>
            </w:r>
          </w:p>
        </w:tc>
        <w:tc>
          <w:tcPr>
            <w:tcW w:w="2448" w:type="dxa"/>
            <w:shd w:val="clear" w:color="auto" w:fill="auto"/>
            <w:noWrap/>
            <w:vAlign w:val="center"/>
            <w:hideMark/>
          </w:tcPr>
          <w:p w14:paraId="245779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KRC</w:t>
            </w:r>
          </w:p>
        </w:tc>
        <w:tc>
          <w:tcPr>
            <w:tcW w:w="1096" w:type="dxa"/>
            <w:shd w:val="clear" w:color="auto" w:fill="auto"/>
            <w:noWrap/>
            <w:vAlign w:val="center"/>
            <w:hideMark/>
          </w:tcPr>
          <w:p w14:paraId="5BD52C3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E7E3C4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3F828E4" w14:textId="77777777" w:rsidR="00C01D8A" w:rsidRPr="00C01D8A" w:rsidRDefault="00C01D8A">
            <w:pPr>
              <w:rPr>
                <w:rFonts w:ascii="Times New Roman" w:hAnsi="Times New Roman" w:cs="Times New Roman"/>
                <w:color w:val="000000"/>
                <w:sz w:val="18"/>
                <w:szCs w:val="18"/>
              </w:rPr>
            </w:pPr>
          </w:p>
        </w:tc>
      </w:tr>
      <w:tr w:rsidR="00C01D8A" w:rsidRPr="00C01D8A" w14:paraId="4398EECD" w14:textId="77777777" w:rsidTr="00C01D8A">
        <w:trPr>
          <w:trHeight w:val="405"/>
        </w:trPr>
        <w:tc>
          <w:tcPr>
            <w:tcW w:w="851" w:type="dxa"/>
            <w:vMerge/>
            <w:vAlign w:val="center"/>
            <w:hideMark/>
          </w:tcPr>
          <w:p w14:paraId="2AC57CB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39A3F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859 - 865</w:t>
            </w:r>
          </w:p>
        </w:tc>
        <w:tc>
          <w:tcPr>
            <w:tcW w:w="1134" w:type="dxa"/>
            <w:shd w:val="clear" w:color="auto" w:fill="auto"/>
            <w:noWrap/>
            <w:vAlign w:val="center"/>
            <w:hideMark/>
          </w:tcPr>
          <w:p w14:paraId="207A5B6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999 - 1001</w:t>
            </w:r>
          </w:p>
        </w:tc>
        <w:tc>
          <w:tcPr>
            <w:tcW w:w="2448" w:type="dxa"/>
            <w:shd w:val="clear" w:color="auto" w:fill="auto"/>
            <w:noWrap/>
            <w:vAlign w:val="center"/>
            <w:hideMark/>
          </w:tcPr>
          <w:p w14:paraId="379F166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KRR</w:t>
            </w:r>
          </w:p>
        </w:tc>
        <w:tc>
          <w:tcPr>
            <w:tcW w:w="1096" w:type="dxa"/>
            <w:shd w:val="clear" w:color="auto" w:fill="auto"/>
            <w:noWrap/>
            <w:vAlign w:val="center"/>
            <w:hideMark/>
          </w:tcPr>
          <w:p w14:paraId="015AEA2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186B13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C57C439" w14:textId="77777777" w:rsidR="00C01D8A" w:rsidRPr="00C01D8A" w:rsidRDefault="00C01D8A">
            <w:pPr>
              <w:rPr>
                <w:rFonts w:ascii="Times New Roman" w:hAnsi="Times New Roman" w:cs="Times New Roman"/>
                <w:color w:val="000000"/>
                <w:sz w:val="18"/>
                <w:szCs w:val="18"/>
              </w:rPr>
            </w:pPr>
          </w:p>
        </w:tc>
      </w:tr>
      <w:tr w:rsidR="00C01D8A" w:rsidRPr="00C01D8A" w14:paraId="25056BB0" w14:textId="77777777" w:rsidTr="00C01D8A">
        <w:trPr>
          <w:trHeight w:val="585"/>
        </w:trPr>
        <w:tc>
          <w:tcPr>
            <w:tcW w:w="851" w:type="dxa"/>
            <w:vMerge/>
            <w:vAlign w:val="center"/>
            <w:hideMark/>
          </w:tcPr>
          <w:p w14:paraId="3D404BC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E66329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876 - 890</w:t>
            </w:r>
          </w:p>
        </w:tc>
        <w:tc>
          <w:tcPr>
            <w:tcW w:w="1134" w:type="dxa"/>
            <w:shd w:val="clear" w:color="auto" w:fill="auto"/>
            <w:noWrap/>
            <w:vAlign w:val="center"/>
            <w:hideMark/>
          </w:tcPr>
          <w:p w14:paraId="044DB2F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1001 - 1005</w:t>
            </w:r>
          </w:p>
        </w:tc>
        <w:tc>
          <w:tcPr>
            <w:tcW w:w="2448" w:type="dxa"/>
            <w:shd w:val="clear" w:color="auto" w:fill="auto"/>
            <w:noWrap/>
            <w:vAlign w:val="center"/>
            <w:hideMark/>
          </w:tcPr>
          <w:p w14:paraId="67B83CA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RAMLA</w:t>
            </w:r>
          </w:p>
        </w:tc>
        <w:tc>
          <w:tcPr>
            <w:tcW w:w="1096" w:type="dxa"/>
            <w:shd w:val="clear" w:color="auto" w:fill="auto"/>
            <w:noWrap/>
            <w:vAlign w:val="center"/>
            <w:hideMark/>
          </w:tcPr>
          <w:p w14:paraId="64E275D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53E792C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vMerge w:val="restart"/>
            <w:shd w:val="clear" w:color="auto" w:fill="auto"/>
            <w:vAlign w:val="center"/>
            <w:hideMark/>
          </w:tcPr>
          <w:p w14:paraId="11E1368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Subtilisin/kexin isozyme-1 (SKI1) cleavage site ([RK]-X-[hydrophobic]- [LTKF]-|-X)</w:t>
            </w:r>
          </w:p>
        </w:tc>
      </w:tr>
      <w:tr w:rsidR="00C01D8A" w:rsidRPr="00C01D8A" w14:paraId="6A4081B7" w14:textId="77777777" w:rsidTr="00C01D8A">
        <w:trPr>
          <w:trHeight w:val="435"/>
        </w:trPr>
        <w:tc>
          <w:tcPr>
            <w:tcW w:w="851" w:type="dxa"/>
            <w:vMerge/>
            <w:vAlign w:val="center"/>
            <w:hideMark/>
          </w:tcPr>
          <w:p w14:paraId="61319B8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F3F39E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892 - 910</w:t>
            </w:r>
          </w:p>
        </w:tc>
        <w:tc>
          <w:tcPr>
            <w:tcW w:w="1134" w:type="dxa"/>
            <w:shd w:val="clear" w:color="auto" w:fill="auto"/>
            <w:noWrap/>
            <w:vAlign w:val="center"/>
            <w:hideMark/>
          </w:tcPr>
          <w:p w14:paraId="202AA45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1078 - 1082</w:t>
            </w:r>
          </w:p>
        </w:tc>
        <w:tc>
          <w:tcPr>
            <w:tcW w:w="2448" w:type="dxa"/>
            <w:shd w:val="clear" w:color="auto" w:fill="auto"/>
            <w:noWrap/>
            <w:vAlign w:val="center"/>
            <w:hideMark/>
          </w:tcPr>
          <w:p w14:paraId="4A973A1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RPLFA</w:t>
            </w:r>
          </w:p>
        </w:tc>
        <w:tc>
          <w:tcPr>
            <w:tcW w:w="1096" w:type="dxa"/>
            <w:shd w:val="clear" w:color="auto" w:fill="auto"/>
            <w:noWrap/>
            <w:vAlign w:val="center"/>
            <w:hideMark/>
          </w:tcPr>
          <w:p w14:paraId="749E4E5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1A560F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0DF735C" w14:textId="77777777" w:rsidR="00C01D8A" w:rsidRPr="00C01D8A" w:rsidRDefault="00C01D8A">
            <w:pPr>
              <w:rPr>
                <w:rFonts w:ascii="Times New Roman" w:hAnsi="Times New Roman" w:cs="Times New Roman"/>
                <w:color w:val="000000"/>
                <w:sz w:val="18"/>
                <w:szCs w:val="18"/>
              </w:rPr>
            </w:pPr>
          </w:p>
        </w:tc>
      </w:tr>
      <w:tr w:rsidR="00C01D8A" w:rsidRPr="00C01D8A" w14:paraId="3C9B0BBB" w14:textId="77777777" w:rsidTr="00C01D8A">
        <w:trPr>
          <w:trHeight w:val="1005"/>
        </w:trPr>
        <w:tc>
          <w:tcPr>
            <w:tcW w:w="851" w:type="dxa"/>
            <w:vMerge/>
            <w:vAlign w:val="center"/>
            <w:hideMark/>
          </w:tcPr>
          <w:p w14:paraId="3A413BF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0C6186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937 - 951</w:t>
            </w:r>
          </w:p>
        </w:tc>
        <w:tc>
          <w:tcPr>
            <w:tcW w:w="1134" w:type="dxa"/>
            <w:shd w:val="clear" w:color="auto" w:fill="auto"/>
            <w:noWrap/>
            <w:vAlign w:val="center"/>
            <w:hideMark/>
          </w:tcPr>
          <w:p w14:paraId="6D280FD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1038 - 1042</w:t>
            </w:r>
          </w:p>
        </w:tc>
        <w:tc>
          <w:tcPr>
            <w:tcW w:w="2448" w:type="dxa"/>
            <w:shd w:val="clear" w:color="auto" w:fill="auto"/>
            <w:noWrap/>
            <w:vAlign w:val="center"/>
            <w:hideMark/>
          </w:tcPr>
          <w:p w14:paraId="6CB70A6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ELLRC</w:t>
            </w:r>
          </w:p>
        </w:tc>
        <w:tc>
          <w:tcPr>
            <w:tcW w:w="1096" w:type="dxa"/>
            <w:shd w:val="clear" w:color="auto" w:fill="auto"/>
            <w:noWrap/>
            <w:vAlign w:val="center"/>
            <w:hideMark/>
          </w:tcPr>
          <w:p w14:paraId="5A6AAE3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2D82F2F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shd w:val="clear" w:color="auto" w:fill="auto"/>
            <w:vAlign w:val="center"/>
            <w:hideMark/>
          </w:tcPr>
          <w:p w14:paraId="71773BD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Separase cleavage site, best known in sister chromatid separation</w:t>
            </w:r>
          </w:p>
        </w:tc>
      </w:tr>
      <w:tr w:rsidR="00C01D8A" w:rsidRPr="00C01D8A" w14:paraId="33137207" w14:textId="77777777" w:rsidTr="00C01D8A">
        <w:trPr>
          <w:trHeight w:val="1605"/>
        </w:trPr>
        <w:tc>
          <w:tcPr>
            <w:tcW w:w="851" w:type="dxa"/>
            <w:vMerge/>
            <w:vAlign w:val="center"/>
            <w:hideMark/>
          </w:tcPr>
          <w:p w14:paraId="33D28B4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1E765F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959 - 975</w:t>
            </w:r>
          </w:p>
        </w:tc>
        <w:tc>
          <w:tcPr>
            <w:tcW w:w="1134" w:type="dxa"/>
            <w:shd w:val="clear" w:color="auto" w:fill="auto"/>
            <w:noWrap/>
            <w:vAlign w:val="center"/>
            <w:hideMark/>
          </w:tcPr>
          <w:p w14:paraId="5869C93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1000 - 1008</w:t>
            </w:r>
          </w:p>
        </w:tc>
        <w:tc>
          <w:tcPr>
            <w:tcW w:w="2448" w:type="dxa"/>
            <w:shd w:val="clear" w:color="auto" w:fill="auto"/>
            <w:noWrap/>
            <w:vAlign w:val="center"/>
            <w:hideMark/>
          </w:tcPr>
          <w:p w14:paraId="26ECEDF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RRAMLAAVL</w:t>
            </w:r>
          </w:p>
        </w:tc>
        <w:tc>
          <w:tcPr>
            <w:tcW w:w="1096" w:type="dxa"/>
            <w:shd w:val="clear" w:color="auto" w:fill="auto"/>
            <w:noWrap/>
            <w:vAlign w:val="center"/>
            <w:hideMark/>
          </w:tcPr>
          <w:p w14:paraId="4CF74CF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116D740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DEG</w:t>
            </w:r>
          </w:p>
        </w:tc>
        <w:tc>
          <w:tcPr>
            <w:tcW w:w="2758" w:type="dxa"/>
            <w:shd w:val="clear" w:color="auto" w:fill="auto"/>
            <w:vAlign w:val="center"/>
            <w:hideMark/>
          </w:tcPr>
          <w:p w14:paraId="6247E0C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An RxxL-based motif that binds to the Cdh1 and Cdc20 components of APC/C thereby targeting the protein for destruction in a cell cycle dependent manner</w:t>
            </w:r>
          </w:p>
        </w:tc>
      </w:tr>
      <w:tr w:rsidR="00C01D8A" w:rsidRPr="00C01D8A" w14:paraId="0E83A4A5" w14:textId="77777777" w:rsidTr="00C01D8A">
        <w:trPr>
          <w:trHeight w:val="1530"/>
        </w:trPr>
        <w:tc>
          <w:tcPr>
            <w:tcW w:w="851" w:type="dxa"/>
            <w:vMerge/>
            <w:vAlign w:val="center"/>
            <w:hideMark/>
          </w:tcPr>
          <w:p w14:paraId="37EFA3E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BB8DFD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988 - 1017</w:t>
            </w:r>
          </w:p>
        </w:tc>
        <w:tc>
          <w:tcPr>
            <w:tcW w:w="1134" w:type="dxa"/>
            <w:shd w:val="clear" w:color="auto" w:fill="auto"/>
            <w:noWrap/>
            <w:vAlign w:val="center"/>
            <w:hideMark/>
          </w:tcPr>
          <w:p w14:paraId="2F35C08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936 - 940</w:t>
            </w:r>
          </w:p>
        </w:tc>
        <w:tc>
          <w:tcPr>
            <w:tcW w:w="2448" w:type="dxa"/>
            <w:shd w:val="clear" w:color="auto" w:fill="auto"/>
            <w:noWrap/>
            <w:vAlign w:val="center"/>
            <w:hideMark/>
          </w:tcPr>
          <w:p w14:paraId="579ED53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ANSTT</w:t>
            </w:r>
          </w:p>
        </w:tc>
        <w:tc>
          <w:tcPr>
            <w:tcW w:w="1096" w:type="dxa"/>
            <w:shd w:val="clear" w:color="auto" w:fill="auto"/>
            <w:noWrap/>
            <w:vAlign w:val="center"/>
            <w:hideMark/>
          </w:tcPr>
          <w:p w14:paraId="0D21DCB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0D64CC2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DEG</w:t>
            </w:r>
          </w:p>
        </w:tc>
        <w:tc>
          <w:tcPr>
            <w:tcW w:w="2758" w:type="dxa"/>
            <w:shd w:val="clear" w:color="auto" w:fill="auto"/>
            <w:vAlign w:val="center"/>
            <w:hideMark/>
          </w:tcPr>
          <w:p w14:paraId="5017941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S/T rich motif known as the SPOP-binding consensus (SBC) of the MATH-BTB protein, SPOP, is present in substrates that undergo SPOP/Cul3-dependant ubiquitination</w:t>
            </w:r>
          </w:p>
        </w:tc>
      </w:tr>
      <w:tr w:rsidR="00C01D8A" w:rsidRPr="00C01D8A" w14:paraId="4A8FA97D" w14:textId="77777777" w:rsidTr="00C01D8A">
        <w:trPr>
          <w:trHeight w:val="1095"/>
        </w:trPr>
        <w:tc>
          <w:tcPr>
            <w:tcW w:w="851" w:type="dxa"/>
            <w:vMerge/>
            <w:vAlign w:val="center"/>
            <w:hideMark/>
          </w:tcPr>
          <w:p w14:paraId="41C6AC2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369CC5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1037 - 1046</w:t>
            </w:r>
          </w:p>
        </w:tc>
        <w:tc>
          <w:tcPr>
            <w:tcW w:w="1134" w:type="dxa"/>
            <w:shd w:val="clear" w:color="auto" w:fill="auto"/>
            <w:noWrap/>
            <w:vAlign w:val="center"/>
            <w:hideMark/>
          </w:tcPr>
          <w:p w14:paraId="323939F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1047 - 1052</w:t>
            </w:r>
          </w:p>
        </w:tc>
        <w:tc>
          <w:tcPr>
            <w:tcW w:w="2448" w:type="dxa"/>
            <w:shd w:val="clear" w:color="auto" w:fill="auto"/>
            <w:noWrap/>
            <w:vAlign w:val="center"/>
            <w:hideMark/>
          </w:tcPr>
          <w:p w14:paraId="369ED02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IHTPNR</w:t>
            </w:r>
          </w:p>
        </w:tc>
        <w:tc>
          <w:tcPr>
            <w:tcW w:w="1096" w:type="dxa"/>
            <w:shd w:val="clear" w:color="auto" w:fill="auto"/>
            <w:noWrap/>
            <w:vAlign w:val="center"/>
            <w:hideMark/>
          </w:tcPr>
          <w:p w14:paraId="0561403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054F2C1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1CBBF51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Phospho-dependent motif that mediates docking of CDK substrates and regulators</w:t>
            </w:r>
            <w:r w:rsidRPr="00C01D8A">
              <w:rPr>
                <w:rFonts w:ascii="Times New Roman" w:hAnsi="Times New Roman" w:cs="Times New Roman"/>
                <w:color w:val="000000"/>
                <w:sz w:val="18"/>
                <w:szCs w:val="18"/>
              </w:rPr>
              <w:br/>
              <w:t>to cyclin-CDK-bound Cks1</w:t>
            </w:r>
          </w:p>
        </w:tc>
      </w:tr>
      <w:tr w:rsidR="00C01D8A" w:rsidRPr="00C01D8A" w14:paraId="54272169" w14:textId="77777777" w:rsidTr="00C01D8A">
        <w:trPr>
          <w:trHeight w:val="1275"/>
        </w:trPr>
        <w:tc>
          <w:tcPr>
            <w:tcW w:w="851" w:type="dxa"/>
            <w:vMerge/>
            <w:vAlign w:val="center"/>
            <w:hideMark/>
          </w:tcPr>
          <w:p w14:paraId="2DC4458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32B7CB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1076 - 1083</w:t>
            </w:r>
          </w:p>
        </w:tc>
        <w:tc>
          <w:tcPr>
            <w:tcW w:w="1134" w:type="dxa"/>
            <w:shd w:val="clear" w:color="auto" w:fill="auto"/>
            <w:noWrap/>
            <w:vAlign w:val="center"/>
            <w:hideMark/>
          </w:tcPr>
          <w:p w14:paraId="30E6C5D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1075 - 1085</w:t>
            </w:r>
          </w:p>
        </w:tc>
        <w:tc>
          <w:tcPr>
            <w:tcW w:w="2448" w:type="dxa"/>
            <w:shd w:val="clear" w:color="auto" w:fill="auto"/>
            <w:noWrap/>
            <w:vAlign w:val="center"/>
            <w:hideMark/>
          </w:tcPr>
          <w:p w14:paraId="3A41919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LLHRPLFAFPD</w:t>
            </w:r>
          </w:p>
        </w:tc>
        <w:tc>
          <w:tcPr>
            <w:tcW w:w="1096" w:type="dxa"/>
            <w:shd w:val="clear" w:color="auto" w:fill="auto"/>
            <w:noWrap/>
            <w:vAlign w:val="center"/>
            <w:hideMark/>
          </w:tcPr>
          <w:p w14:paraId="7C515CF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7785B87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1469C92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Both fungal and mammalian S-phase Cyclin/CDK complexes recognize specific RxL docking motifs in their target proteins</w:t>
            </w:r>
          </w:p>
        </w:tc>
      </w:tr>
      <w:tr w:rsidR="00C01D8A" w:rsidRPr="00C01D8A" w14:paraId="00DAD798" w14:textId="77777777" w:rsidTr="00C01D8A">
        <w:trPr>
          <w:trHeight w:val="1635"/>
        </w:trPr>
        <w:tc>
          <w:tcPr>
            <w:tcW w:w="851" w:type="dxa"/>
            <w:vMerge/>
            <w:vAlign w:val="center"/>
            <w:hideMark/>
          </w:tcPr>
          <w:p w14:paraId="4FFCBC0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971A30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1161 - 1170</w:t>
            </w:r>
          </w:p>
        </w:tc>
        <w:tc>
          <w:tcPr>
            <w:tcW w:w="1134" w:type="dxa"/>
            <w:shd w:val="clear" w:color="auto" w:fill="auto"/>
            <w:noWrap/>
            <w:vAlign w:val="center"/>
            <w:hideMark/>
          </w:tcPr>
          <w:p w14:paraId="33F28A2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1081 - 1084</w:t>
            </w:r>
          </w:p>
        </w:tc>
        <w:tc>
          <w:tcPr>
            <w:tcW w:w="2448" w:type="dxa"/>
            <w:shd w:val="clear" w:color="auto" w:fill="auto"/>
            <w:noWrap/>
            <w:vAlign w:val="center"/>
            <w:hideMark/>
          </w:tcPr>
          <w:p w14:paraId="4A39BBC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FAFP</w:t>
            </w:r>
          </w:p>
        </w:tc>
        <w:tc>
          <w:tcPr>
            <w:tcW w:w="1096" w:type="dxa"/>
            <w:shd w:val="clear" w:color="auto" w:fill="auto"/>
            <w:noWrap/>
            <w:vAlign w:val="center"/>
            <w:hideMark/>
          </w:tcPr>
          <w:p w14:paraId="2EDEEA7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148E781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7635581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MAPK interacting molecules (e.g. MAPKKs, substrates, phosphatases) carry docking motif that help to regulate specific interaction in the MAPK cascade</w:t>
            </w:r>
          </w:p>
        </w:tc>
      </w:tr>
      <w:tr w:rsidR="00C01D8A" w:rsidRPr="00C01D8A" w14:paraId="25E7C291" w14:textId="77777777" w:rsidTr="00C01D8A">
        <w:trPr>
          <w:trHeight w:val="2010"/>
        </w:trPr>
        <w:tc>
          <w:tcPr>
            <w:tcW w:w="851" w:type="dxa"/>
            <w:vMerge/>
            <w:vAlign w:val="center"/>
            <w:hideMark/>
          </w:tcPr>
          <w:p w14:paraId="1728B4D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4959D4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B15677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41 - 50</w:t>
            </w:r>
          </w:p>
        </w:tc>
        <w:tc>
          <w:tcPr>
            <w:tcW w:w="2448" w:type="dxa"/>
            <w:shd w:val="clear" w:color="auto" w:fill="auto"/>
            <w:noWrap/>
            <w:vAlign w:val="center"/>
            <w:hideMark/>
          </w:tcPr>
          <w:p w14:paraId="5770F92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RSRPLSVVYV</w:t>
            </w:r>
          </w:p>
        </w:tc>
        <w:tc>
          <w:tcPr>
            <w:tcW w:w="1096" w:type="dxa"/>
            <w:shd w:val="clear" w:color="auto" w:fill="auto"/>
            <w:noWrap/>
            <w:vAlign w:val="center"/>
            <w:hideMark/>
          </w:tcPr>
          <w:p w14:paraId="2468532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2FE6FAC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25640DF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MAPK interacting molecules (e.g.</w:t>
            </w:r>
            <w:r w:rsidRPr="00C01D8A">
              <w:rPr>
                <w:rFonts w:ascii="Times New Roman" w:hAnsi="Times New Roman" w:cs="Times New Roman"/>
                <w:color w:val="000000"/>
                <w:sz w:val="18"/>
                <w:szCs w:val="18"/>
              </w:rPr>
              <w:br/>
              <w:t>MAPKKs, substrates,phosphatases) carry docking motif that help to regulate specific</w:t>
            </w:r>
            <w:r w:rsidRPr="00C01D8A">
              <w:rPr>
                <w:rFonts w:ascii="Times New Roman" w:hAnsi="Times New Roman" w:cs="Times New Roman"/>
                <w:color w:val="000000"/>
                <w:sz w:val="18"/>
                <w:szCs w:val="18"/>
              </w:rPr>
              <w:br/>
              <w:t>interaction in the MAPK cascade. The classic</w:t>
            </w:r>
            <w:r w:rsidRPr="00C01D8A">
              <w:rPr>
                <w:rFonts w:ascii="Times New Roman" w:hAnsi="Times New Roman" w:cs="Times New Roman"/>
                <w:color w:val="000000"/>
                <w:sz w:val="18"/>
                <w:szCs w:val="18"/>
              </w:rPr>
              <w:br/>
              <w:t>motif approximates (R/K)xxxx#x# where # is</w:t>
            </w:r>
            <w:r w:rsidRPr="00C01D8A">
              <w:rPr>
                <w:rFonts w:ascii="Times New Roman" w:hAnsi="Times New Roman" w:cs="Times New Roman"/>
                <w:color w:val="000000"/>
                <w:sz w:val="18"/>
                <w:szCs w:val="18"/>
              </w:rPr>
              <w:br/>
              <w:t>a hydrophobic residue</w:t>
            </w:r>
          </w:p>
        </w:tc>
      </w:tr>
      <w:tr w:rsidR="00C01D8A" w:rsidRPr="00C01D8A" w14:paraId="5D7B2045" w14:textId="77777777" w:rsidTr="00C01D8A">
        <w:trPr>
          <w:trHeight w:val="765"/>
        </w:trPr>
        <w:tc>
          <w:tcPr>
            <w:tcW w:w="851" w:type="dxa"/>
            <w:vMerge/>
            <w:vAlign w:val="center"/>
            <w:hideMark/>
          </w:tcPr>
          <w:p w14:paraId="7BD58BA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357A96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91C9DF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1004 - 1010</w:t>
            </w:r>
          </w:p>
        </w:tc>
        <w:tc>
          <w:tcPr>
            <w:tcW w:w="2448" w:type="dxa"/>
            <w:shd w:val="clear" w:color="auto" w:fill="auto"/>
            <w:noWrap/>
            <w:vAlign w:val="center"/>
            <w:hideMark/>
          </w:tcPr>
          <w:p w14:paraId="19A737F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LAAVLEQ</w:t>
            </w:r>
          </w:p>
        </w:tc>
        <w:tc>
          <w:tcPr>
            <w:tcW w:w="1096" w:type="dxa"/>
            <w:shd w:val="clear" w:color="auto" w:fill="auto"/>
            <w:noWrap/>
            <w:vAlign w:val="center"/>
            <w:hideMark/>
          </w:tcPr>
          <w:p w14:paraId="5C780D3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3A087E8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5835A13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Docking site required for the regulatory subunit B56 of PP2A for protein dephosphorylation</w:t>
            </w:r>
          </w:p>
        </w:tc>
      </w:tr>
      <w:tr w:rsidR="00C01D8A" w:rsidRPr="00C01D8A" w14:paraId="70EDA5ED" w14:textId="77777777" w:rsidTr="00C01D8A">
        <w:trPr>
          <w:trHeight w:val="540"/>
        </w:trPr>
        <w:tc>
          <w:tcPr>
            <w:tcW w:w="851" w:type="dxa"/>
            <w:vMerge/>
            <w:vAlign w:val="center"/>
            <w:hideMark/>
          </w:tcPr>
          <w:p w14:paraId="4469066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453991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23EFB9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1012 - 1018</w:t>
            </w:r>
          </w:p>
        </w:tc>
        <w:tc>
          <w:tcPr>
            <w:tcW w:w="2448" w:type="dxa"/>
            <w:shd w:val="clear" w:color="auto" w:fill="auto"/>
            <w:noWrap/>
            <w:vAlign w:val="center"/>
            <w:hideMark/>
          </w:tcPr>
          <w:p w14:paraId="37931C9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LPALAEN</w:t>
            </w:r>
          </w:p>
        </w:tc>
        <w:tc>
          <w:tcPr>
            <w:tcW w:w="1096" w:type="dxa"/>
            <w:shd w:val="clear" w:color="auto" w:fill="auto"/>
            <w:noWrap/>
            <w:vAlign w:val="center"/>
            <w:hideMark/>
          </w:tcPr>
          <w:p w14:paraId="2250B51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A7E0CF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0FA6563" w14:textId="77777777" w:rsidR="00C01D8A" w:rsidRPr="00C01D8A" w:rsidRDefault="00C01D8A">
            <w:pPr>
              <w:rPr>
                <w:rFonts w:ascii="Times New Roman" w:hAnsi="Times New Roman" w:cs="Times New Roman"/>
                <w:color w:val="000000"/>
                <w:sz w:val="18"/>
                <w:szCs w:val="18"/>
              </w:rPr>
            </w:pPr>
          </w:p>
        </w:tc>
      </w:tr>
      <w:tr w:rsidR="00C01D8A" w:rsidRPr="00C01D8A" w14:paraId="5F503E0D" w14:textId="77777777" w:rsidTr="00C01D8A">
        <w:trPr>
          <w:trHeight w:val="1230"/>
        </w:trPr>
        <w:tc>
          <w:tcPr>
            <w:tcW w:w="851" w:type="dxa"/>
            <w:vMerge/>
            <w:vAlign w:val="center"/>
            <w:hideMark/>
          </w:tcPr>
          <w:p w14:paraId="1AC5CDB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42D4C2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A789D4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971 - 974 </w:t>
            </w:r>
          </w:p>
        </w:tc>
        <w:tc>
          <w:tcPr>
            <w:tcW w:w="2448" w:type="dxa"/>
            <w:shd w:val="clear" w:color="auto" w:fill="auto"/>
            <w:noWrap/>
            <w:vAlign w:val="center"/>
            <w:hideMark/>
          </w:tcPr>
          <w:p w14:paraId="28A68BE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LRVP</w:t>
            </w:r>
          </w:p>
        </w:tc>
        <w:tc>
          <w:tcPr>
            <w:tcW w:w="1096" w:type="dxa"/>
            <w:shd w:val="clear" w:color="auto" w:fill="auto"/>
            <w:noWrap/>
            <w:vAlign w:val="center"/>
            <w:hideMark/>
          </w:tcPr>
          <w:p w14:paraId="06A28A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6783914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21B2847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Docking motif in calcineurin substrates that binds at the interface of the catalytic CNA and</w:t>
            </w:r>
            <w:r w:rsidRPr="00C01D8A">
              <w:rPr>
                <w:rFonts w:ascii="Times New Roman" w:hAnsi="Times New Roman" w:cs="Times New Roman"/>
                <w:color w:val="000000"/>
                <w:sz w:val="18"/>
                <w:szCs w:val="18"/>
              </w:rPr>
              <w:br/>
              <w:t>regulatory CNB subunits</w:t>
            </w:r>
          </w:p>
        </w:tc>
      </w:tr>
      <w:tr w:rsidR="00C01D8A" w:rsidRPr="00C01D8A" w14:paraId="5A2C1F20" w14:textId="77777777" w:rsidTr="00C01D8A">
        <w:trPr>
          <w:trHeight w:val="690"/>
        </w:trPr>
        <w:tc>
          <w:tcPr>
            <w:tcW w:w="851" w:type="dxa"/>
            <w:vMerge/>
            <w:vAlign w:val="center"/>
            <w:hideMark/>
          </w:tcPr>
          <w:p w14:paraId="3572E39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CEB15C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45FCAF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945 - 948</w:t>
            </w:r>
          </w:p>
        </w:tc>
        <w:tc>
          <w:tcPr>
            <w:tcW w:w="2448" w:type="dxa"/>
            <w:shd w:val="clear" w:color="auto" w:fill="auto"/>
            <w:noWrap/>
            <w:vAlign w:val="center"/>
            <w:hideMark/>
          </w:tcPr>
          <w:p w14:paraId="4FEC497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FPCP</w:t>
            </w:r>
          </w:p>
        </w:tc>
        <w:tc>
          <w:tcPr>
            <w:tcW w:w="1096" w:type="dxa"/>
            <w:shd w:val="clear" w:color="auto" w:fill="auto"/>
            <w:noWrap/>
            <w:vAlign w:val="center"/>
            <w:hideMark/>
          </w:tcPr>
          <w:p w14:paraId="7C375D3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74FDAE8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03776E4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FxxP-like docking motif recognized by the EVH1 domains of the PPP4R3 regulatory subunits of the PP4 holoenzyme</w:t>
            </w:r>
          </w:p>
        </w:tc>
      </w:tr>
      <w:tr w:rsidR="00C01D8A" w:rsidRPr="00C01D8A" w14:paraId="63334CA8" w14:textId="77777777" w:rsidTr="00C01D8A">
        <w:trPr>
          <w:trHeight w:val="495"/>
        </w:trPr>
        <w:tc>
          <w:tcPr>
            <w:tcW w:w="851" w:type="dxa"/>
            <w:vMerge/>
            <w:vAlign w:val="center"/>
            <w:hideMark/>
          </w:tcPr>
          <w:p w14:paraId="66518E3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E75FCD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E25842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1081 - 1084</w:t>
            </w:r>
          </w:p>
        </w:tc>
        <w:tc>
          <w:tcPr>
            <w:tcW w:w="2448" w:type="dxa"/>
            <w:shd w:val="clear" w:color="auto" w:fill="auto"/>
            <w:noWrap/>
            <w:vAlign w:val="center"/>
            <w:hideMark/>
          </w:tcPr>
          <w:p w14:paraId="541729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FAFP</w:t>
            </w:r>
          </w:p>
        </w:tc>
        <w:tc>
          <w:tcPr>
            <w:tcW w:w="1096" w:type="dxa"/>
            <w:shd w:val="clear" w:color="auto" w:fill="auto"/>
            <w:noWrap/>
            <w:vAlign w:val="center"/>
            <w:hideMark/>
          </w:tcPr>
          <w:p w14:paraId="7A0FCBD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0FDAA0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74AF2BF" w14:textId="77777777" w:rsidR="00C01D8A" w:rsidRPr="00C01D8A" w:rsidRDefault="00C01D8A">
            <w:pPr>
              <w:rPr>
                <w:rFonts w:ascii="Times New Roman" w:hAnsi="Times New Roman" w:cs="Times New Roman"/>
                <w:color w:val="000000"/>
                <w:sz w:val="18"/>
                <w:szCs w:val="18"/>
              </w:rPr>
            </w:pPr>
          </w:p>
        </w:tc>
      </w:tr>
      <w:tr w:rsidR="00C01D8A" w:rsidRPr="00C01D8A" w14:paraId="5AAC9AF3" w14:textId="77777777" w:rsidTr="00C01D8A">
        <w:trPr>
          <w:trHeight w:val="765"/>
        </w:trPr>
        <w:tc>
          <w:tcPr>
            <w:tcW w:w="851" w:type="dxa"/>
            <w:vMerge/>
            <w:vAlign w:val="center"/>
            <w:hideMark/>
          </w:tcPr>
          <w:p w14:paraId="7A29289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191599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53E57B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932 - 936</w:t>
            </w:r>
          </w:p>
        </w:tc>
        <w:tc>
          <w:tcPr>
            <w:tcW w:w="2448" w:type="dxa"/>
            <w:shd w:val="clear" w:color="auto" w:fill="auto"/>
            <w:noWrap/>
            <w:vAlign w:val="center"/>
            <w:hideMark/>
          </w:tcPr>
          <w:p w14:paraId="7AC55BA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PTPSA</w:t>
            </w:r>
          </w:p>
        </w:tc>
        <w:tc>
          <w:tcPr>
            <w:tcW w:w="1096" w:type="dxa"/>
            <w:shd w:val="clear" w:color="auto" w:fill="auto"/>
            <w:noWrap/>
            <w:vAlign w:val="center"/>
            <w:hideMark/>
          </w:tcPr>
          <w:p w14:paraId="04E13C2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00132E7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232A47C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USP7 MATH domain binding motif variant based on the MDM2 and p53 interactions</w:t>
            </w:r>
          </w:p>
        </w:tc>
      </w:tr>
      <w:tr w:rsidR="00C01D8A" w:rsidRPr="00C01D8A" w14:paraId="5AF2A70D" w14:textId="77777777" w:rsidTr="00C01D8A">
        <w:trPr>
          <w:trHeight w:val="585"/>
        </w:trPr>
        <w:tc>
          <w:tcPr>
            <w:tcW w:w="851" w:type="dxa"/>
            <w:vMerge/>
            <w:vAlign w:val="center"/>
            <w:hideMark/>
          </w:tcPr>
          <w:p w14:paraId="7673E5A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41D98D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EDE42D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985 - 989</w:t>
            </w:r>
          </w:p>
        </w:tc>
        <w:tc>
          <w:tcPr>
            <w:tcW w:w="2448" w:type="dxa"/>
            <w:shd w:val="clear" w:color="auto" w:fill="auto"/>
            <w:noWrap/>
            <w:vAlign w:val="center"/>
            <w:hideMark/>
          </w:tcPr>
          <w:p w14:paraId="2EAD58C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PEESS</w:t>
            </w:r>
          </w:p>
        </w:tc>
        <w:tc>
          <w:tcPr>
            <w:tcW w:w="1096" w:type="dxa"/>
            <w:shd w:val="clear" w:color="auto" w:fill="auto"/>
            <w:noWrap/>
            <w:vAlign w:val="center"/>
            <w:hideMark/>
          </w:tcPr>
          <w:p w14:paraId="1738DD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AB7C0C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5B33694" w14:textId="77777777" w:rsidR="00C01D8A" w:rsidRPr="00C01D8A" w:rsidRDefault="00C01D8A">
            <w:pPr>
              <w:rPr>
                <w:rFonts w:ascii="Times New Roman" w:hAnsi="Times New Roman" w:cs="Times New Roman"/>
                <w:color w:val="000000"/>
                <w:sz w:val="18"/>
                <w:szCs w:val="18"/>
              </w:rPr>
            </w:pPr>
          </w:p>
        </w:tc>
      </w:tr>
      <w:tr w:rsidR="00C01D8A" w:rsidRPr="00C01D8A" w14:paraId="27765581" w14:textId="77777777" w:rsidTr="00C01D8A">
        <w:trPr>
          <w:trHeight w:val="345"/>
        </w:trPr>
        <w:tc>
          <w:tcPr>
            <w:tcW w:w="851" w:type="dxa"/>
            <w:vMerge/>
            <w:vAlign w:val="center"/>
            <w:hideMark/>
          </w:tcPr>
          <w:p w14:paraId="4455F19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C2776E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C10BC7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911 - 916</w:t>
            </w:r>
          </w:p>
        </w:tc>
        <w:tc>
          <w:tcPr>
            <w:tcW w:w="2448" w:type="dxa"/>
            <w:shd w:val="clear" w:color="auto" w:fill="auto"/>
            <w:noWrap/>
            <w:vAlign w:val="center"/>
            <w:hideMark/>
          </w:tcPr>
          <w:p w14:paraId="5D4E331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RSRSPS</w:t>
            </w:r>
          </w:p>
        </w:tc>
        <w:tc>
          <w:tcPr>
            <w:tcW w:w="1096" w:type="dxa"/>
            <w:shd w:val="clear" w:color="auto" w:fill="auto"/>
            <w:noWrap/>
            <w:vAlign w:val="center"/>
            <w:hideMark/>
          </w:tcPr>
          <w:p w14:paraId="66A1FE3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39984CC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71CB0B9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Class IV WW domain interaction motif is recognised primarily by the Pin1 phosphorylation dependent prolylisomerase</w:t>
            </w:r>
          </w:p>
        </w:tc>
      </w:tr>
      <w:tr w:rsidR="00C01D8A" w:rsidRPr="00C01D8A" w14:paraId="29A1DC6D" w14:textId="77777777" w:rsidTr="00C01D8A">
        <w:trPr>
          <w:trHeight w:val="420"/>
        </w:trPr>
        <w:tc>
          <w:tcPr>
            <w:tcW w:w="851" w:type="dxa"/>
            <w:vMerge/>
            <w:vAlign w:val="center"/>
            <w:hideMark/>
          </w:tcPr>
          <w:p w14:paraId="15342E6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EB89DE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22A87D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930 - 935</w:t>
            </w:r>
          </w:p>
        </w:tc>
        <w:tc>
          <w:tcPr>
            <w:tcW w:w="2448" w:type="dxa"/>
            <w:shd w:val="clear" w:color="auto" w:fill="auto"/>
            <w:noWrap/>
            <w:vAlign w:val="center"/>
            <w:hideMark/>
          </w:tcPr>
          <w:p w14:paraId="0AA52CF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ASPTPS</w:t>
            </w:r>
          </w:p>
        </w:tc>
        <w:tc>
          <w:tcPr>
            <w:tcW w:w="1096" w:type="dxa"/>
            <w:shd w:val="clear" w:color="auto" w:fill="auto"/>
            <w:noWrap/>
            <w:vAlign w:val="center"/>
            <w:hideMark/>
          </w:tcPr>
          <w:p w14:paraId="4E3A05B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7D62D46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78B034E" w14:textId="77777777" w:rsidR="00C01D8A" w:rsidRPr="00C01D8A" w:rsidRDefault="00C01D8A">
            <w:pPr>
              <w:rPr>
                <w:rFonts w:ascii="Times New Roman" w:hAnsi="Times New Roman" w:cs="Times New Roman"/>
                <w:color w:val="000000"/>
                <w:sz w:val="18"/>
                <w:szCs w:val="18"/>
              </w:rPr>
            </w:pPr>
          </w:p>
        </w:tc>
      </w:tr>
      <w:tr w:rsidR="00C01D8A" w:rsidRPr="00C01D8A" w14:paraId="6299F9BE" w14:textId="77777777" w:rsidTr="00C01D8A">
        <w:trPr>
          <w:trHeight w:val="420"/>
        </w:trPr>
        <w:tc>
          <w:tcPr>
            <w:tcW w:w="851" w:type="dxa"/>
            <w:vMerge/>
            <w:vAlign w:val="center"/>
            <w:hideMark/>
          </w:tcPr>
          <w:p w14:paraId="492506D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1CD0C1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0ED3C8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954 - 959</w:t>
            </w:r>
          </w:p>
        </w:tc>
        <w:tc>
          <w:tcPr>
            <w:tcW w:w="2448" w:type="dxa"/>
            <w:shd w:val="clear" w:color="auto" w:fill="auto"/>
            <w:noWrap/>
            <w:vAlign w:val="center"/>
            <w:hideMark/>
          </w:tcPr>
          <w:p w14:paraId="717CC77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HPPSPP</w:t>
            </w:r>
          </w:p>
        </w:tc>
        <w:tc>
          <w:tcPr>
            <w:tcW w:w="1096" w:type="dxa"/>
            <w:shd w:val="clear" w:color="auto" w:fill="auto"/>
            <w:noWrap/>
            <w:vAlign w:val="center"/>
            <w:hideMark/>
          </w:tcPr>
          <w:p w14:paraId="7E18477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7FD8715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BDFDFC2" w14:textId="77777777" w:rsidR="00C01D8A" w:rsidRPr="00C01D8A" w:rsidRDefault="00C01D8A">
            <w:pPr>
              <w:rPr>
                <w:rFonts w:ascii="Times New Roman" w:hAnsi="Times New Roman" w:cs="Times New Roman"/>
                <w:color w:val="000000"/>
                <w:sz w:val="18"/>
                <w:szCs w:val="18"/>
              </w:rPr>
            </w:pPr>
          </w:p>
        </w:tc>
      </w:tr>
      <w:tr w:rsidR="00C01D8A" w:rsidRPr="00C01D8A" w14:paraId="430F53B0" w14:textId="77777777" w:rsidTr="00C01D8A">
        <w:trPr>
          <w:trHeight w:val="420"/>
        </w:trPr>
        <w:tc>
          <w:tcPr>
            <w:tcW w:w="851" w:type="dxa"/>
            <w:vMerge/>
            <w:vAlign w:val="center"/>
            <w:hideMark/>
          </w:tcPr>
          <w:p w14:paraId="41F9AE5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0F03A6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20633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981 - 986</w:t>
            </w:r>
          </w:p>
        </w:tc>
        <w:tc>
          <w:tcPr>
            <w:tcW w:w="2448" w:type="dxa"/>
            <w:shd w:val="clear" w:color="auto" w:fill="auto"/>
            <w:noWrap/>
            <w:vAlign w:val="center"/>
            <w:hideMark/>
          </w:tcPr>
          <w:p w14:paraId="46633CD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EPASPE</w:t>
            </w:r>
          </w:p>
        </w:tc>
        <w:tc>
          <w:tcPr>
            <w:tcW w:w="1096" w:type="dxa"/>
            <w:shd w:val="clear" w:color="auto" w:fill="auto"/>
            <w:noWrap/>
            <w:vAlign w:val="center"/>
            <w:hideMark/>
          </w:tcPr>
          <w:p w14:paraId="362CC5F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6930E82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0E36DAB" w14:textId="77777777" w:rsidR="00C01D8A" w:rsidRPr="00C01D8A" w:rsidRDefault="00C01D8A">
            <w:pPr>
              <w:rPr>
                <w:rFonts w:ascii="Times New Roman" w:hAnsi="Times New Roman" w:cs="Times New Roman"/>
                <w:color w:val="000000"/>
                <w:sz w:val="18"/>
                <w:szCs w:val="18"/>
              </w:rPr>
            </w:pPr>
          </w:p>
        </w:tc>
      </w:tr>
      <w:tr w:rsidR="00C01D8A" w:rsidRPr="00C01D8A" w14:paraId="7E61C2B2" w14:textId="77777777" w:rsidTr="00C01D8A">
        <w:trPr>
          <w:trHeight w:val="690"/>
        </w:trPr>
        <w:tc>
          <w:tcPr>
            <w:tcW w:w="851" w:type="dxa"/>
            <w:vMerge/>
            <w:vAlign w:val="center"/>
            <w:hideMark/>
          </w:tcPr>
          <w:p w14:paraId="32D8521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CE19BC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E10137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43 - 48</w:t>
            </w:r>
          </w:p>
        </w:tc>
        <w:tc>
          <w:tcPr>
            <w:tcW w:w="2448" w:type="dxa"/>
            <w:shd w:val="clear" w:color="auto" w:fill="auto"/>
            <w:noWrap/>
            <w:vAlign w:val="center"/>
            <w:hideMark/>
          </w:tcPr>
          <w:p w14:paraId="5D3EDC1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RPLSVV</w:t>
            </w:r>
          </w:p>
        </w:tc>
        <w:tc>
          <w:tcPr>
            <w:tcW w:w="1096" w:type="dxa"/>
            <w:shd w:val="clear" w:color="auto" w:fill="auto"/>
            <w:noWrap/>
            <w:vAlign w:val="center"/>
            <w:hideMark/>
          </w:tcPr>
          <w:p w14:paraId="6304059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0F7D260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14FDEB2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Canonical Arg-containing phospho-motif mediating a strong interaction with 14-3-3 proteins</w:t>
            </w:r>
          </w:p>
        </w:tc>
      </w:tr>
      <w:tr w:rsidR="00C01D8A" w:rsidRPr="00C01D8A" w14:paraId="16F9F5F9" w14:textId="77777777" w:rsidTr="00C01D8A">
        <w:trPr>
          <w:trHeight w:val="570"/>
        </w:trPr>
        <w:tc>
          <w:tcPr>
            <w:tcW w:w="851" w:type="dxa"/>
            <w:vMerge/>
            <w:vAlign w:val="center"/>
            <w:hideMark/>
          </w:tcPr>
          <w:p w14:paraId="63966B7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353654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4D0046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961 - 966</w:t>
            </w:r>
          </w:p>
        </w:tc>
        <w:tc>
          <w:tcPr>
            <w:tcW w:w="2448" w:type="dxa"/>
            <w:shd w:val="clear" w:color="auto" w:fill="auto"/>
            <w:noWrap/>
            <w:vAlign w:val="center"/>
            <w:hideMark/>
          </w:tcPr>
          <w:p w14:paraId="5BA9899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RCLSYG</w:t>
            </w:r>
          </w:p>
        </w:tc>
        <w:tc>
          <w:tcPr>
            <w:tcW w:w="1096" w:type="dxa"/>
            <w:shd w:val="clear" w:color="auto" w:fill="auto"/>
            <w:noWrap/>
            <w:vAlign w:val="center"/>
            <w:hideMark/>
          </w:tcPr>
          <w:p w14:paraId="27B636C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71AE1F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AE5B7AF" w14:textId="77777777" w:rsidR="00C01D8A" w:rsidRPr="00C01D8A" w:rsidRDefault="00C01D8A">
            <w:pPr>
              <w:rPr>
                <w:rFonts w:ascii="Times New Roman" w:hAnsi="Times New Roman" w:cs="Times New Roman"/>
                <w:color w:val="000000"/>
                <w:sz w:val="18"/>
                <w:szCs w:val="18"/>
              </w:rPr>
            </w:pPr>
          </w:p>
        </w:tc>
      </w:tr>
      <w:tr w:rsidR="00C01D8A" w:rsidRPr="00C01D8A" w14:paraId="0DBF49DC" w14:textId="77777777" w:rsidTr="00C01D8A">
        <w:trPr>
          <w:trHeight w:val="1500"/>
        </w:trPr>
        <w:tc>
          <w:tcPr>
            <w:tcW w:w="851" w:type="dxa"/>
            <w:vMerge/>
            <w:vAlign w:val="center"/>
            <w:hideMark/>
          </w:tcPr>
          <w:p w14:paraId="3955E09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2C4242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6E5D42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941 - 945</w:t>
            </w:r>
          </w:p>
        </w:tc>
        <w:tc>
          <w:tcPr>
            <w:tcW w:w="2448" w:type="dxa"/>
            <w:shd w:val="clear" w:color="auto" w:fill="auto"/>
            <w:noWrap/>
            <w:vAlign w:val="center"/>
            <w:hideMark/>
          </w:tcPr>
          <w:p w14:paraId="05DF95C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QSQTF</w:t>
            </w:r>
          </w:p>
        </w:tc>
        <w:tc>
          <w:tcPr>
            <w:tcW w:w="1096" w:type="dxa"/>
            <w:shd w:val="clear" w:color="auto" w:fill="auto"/>
            <w:noWrap/>
            <w:vAlign w:val="center"/>
            <w:hideMark/>
          </w:tcPr>
          <w:p w14:paraId="4C7BC55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Embedded    </w:t>
            </w:r>
          </w:p>
        </w:tc>
        <w:tc>
          <w:tcPr>
            <w:tcW w:w="1134" w:type="dxa"/>
            <w:shd w:val="clear" w:color="auto" w:fill="auto"/>
            <w:noWrap/>
            <w:vAlign w:val="center"/>
            <w:hideMark/>
          </w:tcPr>
          <w:p w14:paraId="368E474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4C56E53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Phosphopeptide motif which directly interacts</w:t>
            </w:r>
            <w:r w:rsidRPr="00C01D8A">
              <w:rPr>
                <w:rFonts w:ascii="Times New Roman" w:hAnsi="Times New Roman" w:cs="Times New Roman"/>
                <w:color w:val="000000"/>
                <w:sz w:val="18"/>
                <w:szCs w:val="18"/>
              </w:rPr>
              <w:br/>
              <w:t>with the BRCT (carboxyterminal) domain of the Breast Cancer Gene BRCA1 with low affinity</w:t>
            </w:r>
          </w:p>
        </w:tc>
      </w:tr>
      <w:tr w:rsidR="00C01D8A" w:rsidRPr="00C01D8A" w14:paraId="185A99D0" w14:textId="77777777" w:rsidTr="00C01D8A">
        <w:trPr>
          <w:trHeight w:val="1170"/>
        </w:trPr>
        <w:tc>
          <w:tcPr>
            <w:tcW w:w="851" w:type="dxa"/>
            <w:vMerge/>
            <w:vAlign w:val="center"/>
            <w:hideMark/>
          </w:tcPr>
          <w:p w14:paraId="379CA55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ABF93C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9B1968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1036 - 1044</w:t>
            </w:r>
          </w:p>
        </w:tc>
        <w:tc>
          <w:tcPr>
            <w:tcW w:w="2448" w:type="dxa"/>
            <w:shd w:val="clear" w:color="auto" w:fill="auto"/>
            <w:noWrap/>
            <w:vAlign w:val="center"/>
            <w:hideMark/>
          </w:tcPr>
          <w:p w14:paraId="039D850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VEELLRCLG</w:t>
            </w:r>
          </w:p>
        </w:tc>
        <w:tc>
          <w:tcPr>
            <w:tcW w:w="1096" w:type="dxa"/>
            <w:shd w:val="clear" w:color="auto" w:fill="auto"/>
            <w:noWrap/>
            <w:vAlign w:val="center"/>
            <w:hideMark/>
          </w:tcPr>
          <w:p w14:paraId="24F218A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6678FE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214F9C7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paxillin LD motif is recognized by FAK and other focal adhesion proteins mainly involved in cytoskeletal regulation</w:t>
            </w:r>
          </w:p>
        </w:tc>
      </w:tr>
      <w:tr w:rsidR="00C01D8A" w:rsidRPr="00C01D8A" w14:paraId="404E2986" w14:textId="77777777" w:rsidTr="00C01D8A">
        <w:trPr>
          <w:trHeight w:val="1110"/>
        </w:trPr>
        <w:tc>
          <w:tcPr>
            <w:tcW w:w="851" w:type="dxa"/>
            <w:vMerge/>
            <w:vAlign w:val="center"/>
            <w:hideMark/>
          </w:tcPr>
          <w:p w14:paraId="71DCB01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B644A8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84DA6A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966 - 972</w:t>
            </w:r>
          </w:p>
        </w:tc>
        <w:tc>
          <w:tcPr>
            <w:tcW w:w="2448" w:type="dxa"/>
            <w:shd w:val="clear" w:color="auto" w:fill="auto"/>
            <w:noWrap/>
            <w:vAlign w:val="center"/>
            <w:hideMark/>
          </w:tcPr>
          <w:p w14:paraId="544F7C9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GGTSQLR</w:t>
            </w:r>
          </w:p>
        </w:tc>
        <w:tc>
          <w:tcPr>
            <w:tcW w:w="1096" w:type="dxa"/>
            <w:shd w:val="clear" w:color="auto" w:fill="auto"/>
            <w:noWrap/>
            <w:vAlign w:val="center"/>
            <w:hideMark/>
          </w:tcPr>
          <w:p w14:paraId="38D6A74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210E19E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5E6BB04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Phosphothreonine motif binding a subset of FHA domains that show a preference for a large aliphatic amino acid at the pT+3 position</w:t>
            </w:r>
          </w:p>
        </w:tc>
      </w:tr>
      <w:tr w:rsidR="00C01D8A" w:rsidRPr="00C01D8A" w14:paraId="381541B4" w14:textId="77777777" w:rsidTr="00C01D8A">
        <w:trPr>
          <w:trHeight w:val="1065"/>
        </w:trPr>
        <w:tc>
          <w:tcPr>
            <w:tcW w:w="851" w:type="dxa"/>
            <w:vMerge/>
            <w:vAlign w:val="center"/>
            <w:hideMark/>
          </w:tcPr>
          <w:p w14:paraId="082C48E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677290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A4C7BE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1004 - 1012</w:t>
            </w:r>
          </w:p>
        </w:tc>
        <w:tc>
          <w:tcPr>
            <w:tcW w:w="2448" w:type="dxa"/>
            <w:shd w:val="clear" w:color="auto" w:fill="auto"/>
            <w:noWrap/>
            <w:vAlign w:val="center"/>
            <w:hideMark/>
          </w:tcPr>
          <w:p w14:paraId="6F191D6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LAAVLEQEL</w:t>
            </w:r>
          </w:p>
        </w:tc>
        <w:tc>
          <w:tcPr>
            <w:tcW w:w="1096" w:type="dxa"/>
            <w:shd w:val="clear" w:color="auto" w:fill="auto"/>
            <w:noWrap/>
            <w:vAlign w:val="center"/>
            <w:hideMark/>
          </w:tcPr>
          <w:p w14:paraId="5F310D2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6F4EED1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51C09D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Amphipatic alpha helix that binds the GTPase binding domain (GBD) in WASP and N-WASP</w:t>
            </w:r>
          </w:p>
        </w:tc>
      </w:tr>
      <w:tr w:rsidR="00C01D8A" w:rsidRPr="00C01D8A" w14:paraId="1EC3382E" w14:textId="77777777" w:rsidTr="00C01D8A">
        <w:trPr>
          <w:trHeight w:val="480"/>
        </w:trPr>
        <w:tc>
          <w:tcPr>
            <w:tcW w:w="851" w:type="dxa"/>
            <w:vMerge/>
            <w:vAlign w:val="center"/>
            <w:hideMark/>
          </w:tcPr>
          <w:p w14:paraId="249BF8C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EF4647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4AF223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49 - 52</w:t>
            </w:r>
          </w:p>
        </w:tc>
        <w:tc>
          <w:tcPr>
            <w:tcW w:w="2448" w:type="dxa"/>
            <w:shd w:val="clear" w:color="auto" w:fill="auto"/>
            <w:noWrap/>
            <w:vAlign w:val="center"/>
            <w:hideMark/>
          </w:tcPr>
          <w:p w14:paraId="3556E8E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YVLT</w:t>
            </w:r>
          </w:p>
        </w:tc>
        <w:tc>
          <w:tcPr>
            <w:tcW w:w="1096" w:type="dxa"/>
            <w:shd w:val="clear" w:color="auto" w:fill="auto"/>
            <w:noWrap/>
            <w:vAlign w:val="center"/>
            <w:hideMark/>
          </w:tcPr>
          <w:p w14:paraId="2EA0638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731B5B4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33C0F3B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STAT5 Src Homology 2 (SH2) domain binding motif</w:t>
            </w:r>
          </w:p>
        </w:tc>
      </w:tr>
      <w:tr w:rsidR="00C01D8A" w:rsidRPr="00C01D8A" w14:paraId="3B8A83E5" w14:textId="77777777" w:rsidTr="00C01D8A">
        <w:trPr>
          <w:trHeight w:val="765"/>
        </w:trPr>
        <w:tc>
          <w:tcPr>
            <w:tcW w:w="851" w:type="dxa"/>
            <w:vMerge/>
            <w:vAlign w:val="center"/>
            <w:hideMark/>
          </w:tcPr>
          <w:p w14:paraId="3AB58C4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EA9BA1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D590E5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955 - 960</w:t>
            </w:r>
          </w:p>
        </w:tc>
        <w:tc>
          <w:tcPr>
            <w:tcW w:w="2448" w:type="dxa"/>
            <w:shd w:val="clear" w:color="auto" w:fill="auto"/>
            <w:noWrap/>
            <w:vAlign w:val="center"/>
            <w:hideMark/>
          </w:tcPr>
          <w:p w14:paraId="7F3347D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PPSPPK</w:t>
            </w:r>
          </w:p>
        </w:tc>
        <w:tc>
          <w:tcPr>
            <w:tcW w:w="1096" w:type="dxa"/>
            <w:shd w:val="clear" w:color="auto" w:fill="auto"/>
            <w:noWrap/>
            <w:vAlign w:val="center"/>
            <w:hideMark/>
          </w:tcPr>
          <w:p w14:paraId="202D6C3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25514D4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55D885E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This is the motif recognized by class II</w:t>
            </w:r>
            <w:r w:rsidRPr="00C01D8A">
              <w:rPr>
                <w:rFonts w:ascii="Times New Roman" w:hAnsi="Times New Roman" w:cs="Times New Roman"/>
                <w:color w:val="000000"/>
                <w:sz w:val="18"/>
                <w:szCs w:val="18"/>
              </w:rPr>
              <w:br/>
              <w:t>SH3 domains</w:t>
            </w:r>
          </w:p>
        </w:tc>
      </w:tr>
      <w:tr w:rsidR="00C01D8A" w:rsidRPr="00C01D8A" w14:paraId="2FAEEB5A" w14:textId="77777777" w:rsidTr="00C01D8A">
        <w:trPr>
          <w:trHeight w:val="450"/>
        </w:trPr>
        <w:tc>
          <w:tcPr>
            <w:tcW w:w="851" w:type="dxa"/>
            <w:vMerge/>
            <w:vAlign w:val="center"/>
            <w:hideMark/>
          </w:tcPr>
          <w:p w14:paraId="7332107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D98A3F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815389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956 - 961</w:t>
            </w:r>
          </w:p>
        </w:tc>
        <w:tc>
          <w:tcPr>
            <w:tcW w:w="2448" w:type="dxa"/>
            <w:shd w:val="clear" w:color="auto" w:fill="auto"/>
            <w:noWrap/>
            <w:vAlign w:val="center"/>
            <w:hideMark/>
          </w:tcPr>
          <w:p w14:paraId="061302A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PSPPKR</w:t>
            </w:r>
          </w:p>
        </w:tc>
        <w:tc>
          <w:tcPr>
            <w:tcW w:w="1096" w:type="dxa"/>
            <w:shd w:val="clear" w:color="auto" w:fill="auto"/>
            <w:noWrap/>
            <w:vAlign w:val="center"/>
            <w:hideMark/>
          </w:tcPr>
          <w:p w14:paraId="03C8238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0C86B8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0EDCC55" w14:textId="77777777" w:rsidR="00C01D8A" w:rsidRPr="00C01D8A" w:rsidRDefault="00C01D8A">
            <w:pPr>
              <w:rPr>
                <w:rFonts w:ascii="Times New Roman" w:hAnsi="Times New Roman" w:cs="Times New Roman"/>
                <w:color w:val="000000"/>
                <w:sz w:val="18"/>
                <w:szCs w:val="18"/>
              </w:rPr>
            </w:pPr>
          </w:p>
        </w:tc>
      </w:tr>
      <w:tr w:rsidR="00C01D8A" w:rsidRPr="00C01D8A" w14:paraId="24AD111A" w14:textId="77777777" w:rsidTr="00C01D8A">
        <w:trPr>
          <w:trHeight w:val="690"/>
        </w:trPr>
        <w:tc>
          <w:tcPr>
            <w:tcW w:w="851" w:type="dxa"/>
            <w:vMerge/>
            <w:vAlign w:val="center"/>
            <w:hideMark/>
          </w:tcPr>
          <w:p w14:paraId="3BBB881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5B91B0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7C09D8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912 - 918</w:t>
            </w:r>
          </w:p>
        </w:tc>
        <w:tc>
          <w:tcPr>
            <w:tcW w:w="2448" w:type="dxa"/>
            <w:shd w:val="clear" w:color="auto" w:fill="auto"/>
            <w:noWrap/>
            <w:vAlign w:val="center"/>
            <w:hideMark/>
          </w:tcPr>
          <w:p w14:paraId="72E26D1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SRSPSSP</w:t>
            </w:r>
          </w:p>
        </w:tc>
        <w:tc>
          <w:tcPr>
            <w:tcW w:w="1096" w:type="dxa"/>
            <w:shd w:val="clear" w:color="auto" w:fill="auto"/>
            <w:noWrap/>
            <w:vAlign w:val="center"/>
            <w:hideMark/>
          </w:tcPr>
          <w:p w14:paraId="50BB208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068BC76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2C6B588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This is the motif recognized by those SH3 domains with a noncanonical class I recognition specificity</w:t>
            </w:r>
          </w:p>
        </w:tc>
      </w:tr>
      <w:tr w:rsidR="00C01D8A" w:rsidRPr="00C01D8A" w14:paraId="3A2AA11B" w14:textId="77777777" w:rsidTr="00C01D8A">
        <w:trPr>
          <w:trHeight w:val="390"/>
        </w:trPr>
        <w:tc>
          <w:tcPr>
            <w:tcW w:w="851" w:type="dxa"/>
            <w:vMerge/>
            <w:vAlign w:val="center"/>
            <w:hideMark/>
          </w:tcPr>
          <w:p w14:paraId="6810F0D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4E797D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0EBD0B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945 - 951</w:t>
            </w:r>
          </w:p>
        </w:tc>
        <w:tc>
          <w:tcPr>
            <w:tcW w:w="2448" w:type="dxa"/>
            <w:shd w:val="clear" w:color="auto" w:fill="auto"/>
            <w:noWrap/>
            <w:vAlign w:val="center"/>
            <w:hideMark/>
          </w:tcPr>
          <w:p w14:paraId="262CD20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FPCPQAP</w:t>
            </w:r>
          </w:p>
        </w:tc>
        <w:tc>
          <w:tcPr>
            <w:tcW w:w="1096" w:type="dxa"/>
            <w:shd w:val="clear" w:color="auto" w:fill="auto"/>
            <w:noWrap/>
            <w:vAlign w:val="center"/>
            <w:hideMark/>
          </w:tcPr>
          <w:p w14:paraId="3062883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5AF7EA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633CEB9" w14:textId="77777777" w:rsidR="00C01D8A" w:rsidRPr="00C01D8A" w:rsidRDefault="00C01D8A">
            <w:pPr>
              <w:rPr>
                <w:rFonts w:ascii="Times New Roman" w:hAnsi="Times New Roman" w:cs="Times New Roman"/>
                <w:color w:val="000000"/>
                <w:sz w:val="18"/>
                <w:szCs w:val="18"/>
              </w:rPr>
            </w:pPr>
          </w:p>
        </w:tc>
      </w:tr>
      <w:tr w:rsidR="00C01D8A" w:rsidRPr="00C01D8A" w14:paraId="7D8CC9A2" w14:textId="77777777" w:rsidTr="00C01D8A">
        <w:trPr>
          <w:trHeight w:val="465"/>
        </w:trPr>
        <w:tc>
          <w:tcPr>
            <w:tcW w:w="851" w:type="dxa"/>
            <w:vMerge/>
            <w:vAlign w:val="center"/>
            <w:hideMark/>
          </w:tcPr>
          <w:p w14:paraId="4B1D477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5BE1F1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04A7AB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952 - 958</w:t>
            </w:r>
          </w:p>
        </w:tc>
        <w:tc>
          <w:tcPr>
            <w:tcW w:w="2448" w:type="dxa"/>
            <w:shd w:val="clear" w:color="auto" w:fill="auto"/>
            <w:noWrap/>
            <w:vAlign w:val="center"/>
            <w:hideMark/>
          </w:tcPr>
          <w:p w14:paraId="2B8C97B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SQHPPSP</w:t>
            </w:r>
          </w:p>
        </w:tc>
        <w:tc>
          <w:tcPr>
            <w:tcW w:w="1096" w:type="dxa"/>
            <w:shd w:val="clear" w:color="auto" w:fill="auto"/>
            <w:noWrap/>
            <w:vAlign w:val="center"/>
            <w:hideMark/>
          </w:tcPr>
          <w:p w14:paraId="5F366E8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6AFAB43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42C5D41" w14:textId="77777777" w:rsidR="00C01D8A" w:rsidRPr="00C01D8A" w:rsidRDefault="00C01D8A">
            <w:pPr>
              <w:rPr>
                <w:rFonts w:ascii="Times New Roman" w:hAnsi="Times New Roman" w:cs="Times New Roman"/>
                <w:color w:val="000000"/>
                <w:sz w:val="18"/>
                <w:szCs w:val="18"/>
              </w:rPr>
            </w:pPr>
          </w:p>
        </w:tc>
      </w:tr>
      <w:tr w:rsidR="00C01D8A" w:rsidRPr="00C01D8A" w14:paraId="7692DC16" w14:textId="77777777" w:rsidTr="00C01D8A">
        <w:trPr>
          <w:trHeight w:val="420"/>
        </w:trPr>
        <w:tc>
          <w:tcPr>
            <w:tcW w:w="851" w:type="dxa"/>
            <w:vMerge/>
            <w:vAlign w:val="center"/>
            <w:hideMark/>
          </w:tcPr>
          <w:p w14:paraId="4D2E12B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08F224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A7BE3C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953 - 959</w:t>
            </w:r>
          </w:p>
        </w:tc>
        <w:tc>
          <w:tcPr>
            <w:tcW w:w="2448" w:type="dxa"/>
            <w:shd w:val="clear" w:color="auto" w:fill="auto"/>
            <w:noWrap/>
            <w:vAlign w:val="center"/>
            <w:hideMark/>
          </w:tcPr>
          <w:p w14:paraId="13B32B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QHPPSPP</w:t>
            </w:r>
          </w:p>
        </w:tc>
        <w:tc>
          <w:tcPr>
            <w:tcW w:w="1096" w:type="dxa"/>
            <w:shd w:val="clear" w:color="auto" w:fill="auto"/>
            <w:noWrap/>
            <w:vAlign w:val="center"/>
            <w:hideMark/>
          </w:tcPr>
          <w:p w14:paraId="4265B3B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E6D6F6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B969857" w14:textId="77777777" w:rsidR="00C01D8A" w:rsidRPr="00C01D8A" w:rsidRDefault="00C01D8A">
            <w:pPr>
              <w:rPr>
                <w:rFonts w:ascii="Times New Roman" w:hAnsi="Times New Roman" w:cs="Times New Roman"/>
                <w:color w:val="000000"/>
                <w:sz w:val="18"/>
                <w:szCs w:val="18"/>
              </w:rPr>
            </w:pPr>
          </w:p>
        </w:tc>
      </w:tr>
      <w:tr w:rsidR="00C01D8A" w:rsidRPr="00C01D8A" w14:paraId="46EADB08" w14:textId="77777777" w:rsidTr="00C01D8A">
        <w:trPr>
          <w:trHeight w:val="435"/>
        </w:trPr>
        <w:tc>
          <w:tcPr>
            <w:tcW w:w="851" w:type="dxa"/>
            <w:vMerge/>
            <w:vAlign w:val="center"/>
            <w:hideMark/>
          </w:tcPr>
          <w:p w14:paraId="0FE634F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2A1F98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5AB725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971 - 977</w:t>
            </w:r>
          </w:p>
        </w:tc>
        <w:tc>
          <w:tcPr>
            <w:tcW w:w="2448" w:type="dxa"/>
            <w:shd w:val="clear" w:color="auto" w:fill="auto"/>
            <w:noWrap/>
            <w:vAlign w:val="center"/>
            <w:hideMark/>
          </w:tcPr>
          <w:p w14:paraId="7AE55A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LRVPEEP</w:t>
            </w:r>
          </w:p>
        </w:tc>
        <w:tc>
          <w:tcPr>
            <w:tcW w:w="1096" w:type="dxa"/>
            <w:shd w:val="clear" w:color="auto" w:fill="auto"/>
            <w:noWrap/>
            <w:vAlign w:val="center"/>
            <w:hideMark/>
          </w:tcPr>
          <w:p w14:paraId="221AB6F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00079F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99D8616" w14:textId="77777777" w:rsidR="00C01D8A" w:rsidRPr="00C01D8A" w:rsidRDefault="00C01D8A">
            <w:pPr>
              <w:rPr>
                <w:rFonts w:ascii="Times New Roman" w:hAnsi="Times New Roman" w:cs="Times New Roman"/>
                <w:color w:val="000000"/>
                <w:sz w:val="18"/>
                <w:szCs w:val="18"/>
              </w:rPr>
            </w:pPr>
          </w:p>
        </w:tc>
      </w:tr>
      <w:tr w:rsidR="00C01D8A" w:rsidRPr="00C01D8A" w14:paraId="36D16BD6" w14:textId="77777777" w:rsidTr="00C01D8A">
        <w:trPr>
          <w:trHeight w:val="705"/>
        </w:trPr>
        <w:tc>
          <w:tcPr>
            <w:tcW w:w="851" w:type="dxa"/>
            <w:vMerge/>
            <w:vAlign w:val="center"/>
            <w:hideMark/>
          </w:tcPr>
          <w:p w14:paraId="491D276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F5CD9E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B989FD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986 - 995</w:t>
            </w:r>
          </w:p>
        </w:tc>
        <w:tc>
          <w:tcPr>
            <w:tcW w:w="2448" w:type="dxa"/>
            <w:shd w:val="clear" w:color="auto" w:fill="auto"/>
            <w:noWrap/>
            <w:vAlign w:val="center"/>
            <w:hideMark/>
          </w:tcPr>
          <w:p w14:paraId="6A6BD88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EESSGLSLLH</w:t>
            </w:r>
          </w:p>
        </w:tc>
        <w:tc>
          <w:tcPr>
            <w:tcW w:w="1096" w:type="dxa"/>
            <w:shd w:val="clear" w:color="auto" w:fill="auto"/>
            <w:noWrap/>
            <w:vAlign w:val="center"/>
            <w:hideMark/>
          </w:tcPr>
          <w:p w14:paraId="5FCEB97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737EDF9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6B9A318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Motif for the antiparallel beta augmentation mode of non-covalent binding to SUMO protein</w:t>
            </w:r>
          </w:p>
        </w:tc>
      </w:tr>
      <w:tr w:rsidR="00C01D8A" w:rsidRPr="00C01D8A" w14:paraId="49E7DA93" w14:textId="77777777" w:rsidTr="00C01D8A">
        <w:trPr>
          <w:trHeight w:val="510"/>
        </w:trPr>
        <w:tc>
          <w:tcPr>
            <w:tcW w:w="851" w:type="dxa"/>
            <w:vMerge/>
            <w:vAlign w:val="center"/>
            <w:hideMark/>
          </w:tcPr>
          <w:p w14:paraId="4EF7FBD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40C982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ADC43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987 - 995 </w:t>
            </w:r>
          </w:p>
        </w:tc>
        <w:tc>
          <w:tcPr>
            <w:tcW w:w="2448" w:type="dxa"/>
            <w:shd w:val="clear" w:color="auto" w:fill="auto"/>
            <w:noWrap/>
            <w:vAlign w:val="center"/>
            <w:hideMark/>
          </w:tcPr>
          <w:p w14:paraId="53D4EF7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ESSGLSLLH</w:t>
            </w:r>
          </w:p>
        </w:tc>
        <w:tc>
          <w:tcPr>
            <w:tcW w:w="1096" w:type="dxa"/>
            <w:shd w:val="clear" w:color="auto" w:fill="auto"/>
            <w:noWrap/>
            <w:vAlign w:val="center"/>
            <w:hideMark/>
          </w:tcPr>
          <w:p w14:paraId="65F9170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5C7803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27D639D" w14:textId="77777777" w:rsidR="00C01D8A" w:rsidRPr="00C01D8A" w:rsidRDefault="00C01D8A">
            <w:pPr>
              <w:rPr>
                <w:rFonts w:ascii="Times New Roman" w:hAnsi="Times New Roman" w:cs="Times New Roman"/>
                <w:color w:val="000000"/>
                <w:sz w:val="18"/>
                <w:szCs w:val="18"/>
              </w:rPr>
            </w:pPr>
          </w:p>
        </w:tc>
      </w:tr>
      <w:tr w:rsidR="00C01D8A" w:rsidRPr="00C01D8A" w14:paraId="5EF78FBD" w14:textId="77777777" w:rsidTr="00C01D8A">
        <w:trPr>
          <w:trHeight w:val="465"/>
        </w:trPr>
        <w:tc>
          <w:tcPr>
            <w:tcW w:w="851" w:type="dxa"/>
            <w:vMerge/>
            <w:vAlign w:val="center"/>
            <w:hideMark/>
          </w:tcPr>
          <w:p w14:paraId="5101B52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C8EC45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4B6431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988 - 995</w:t>
            </w:r>
          </w:p>
        </w:tc>
        <w:tc>
          <w:tcPr>
            <w:tcW w:w="2448" w:type="dxa"/>
            <w:shd w:val="clear" w:color="auto" w:fill="auto"/>
            <w:noWrap/>
            <w:vAlign w:val="center"/>
            <w:hideMark/>
          </w:tcPr>
          <w:p w14:paraId="7C786EB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SSGLSLLH</w:t>
            </w:r>
          </w:p>
        </w:tc>
        <w:tc>
          <w:tcPr>
            <w:tcW w:w="1096" w:type="dxa"/>
            <w:shd w:val="clear" w:color="auto" w:fill="auto"/>
            <w:noWrap/>
            <w:vAlign w:val="center"/>
            <w:hideMark/>
          </w:tcPr>
          <w:p w14:paraId="1B457CE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26DC10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A821549" w14:textId="77777777" w:rsidR="00C01D8A" w:rsidRPr="00C01D8A" w:rsidRDefault="00C01D8A">
            <w:pPr>
              <w:rPr>
                <w:rFonts w:ascii="Times New Roman" w:hAnsi="Times New Roman" w:cs="Times New Roman"/>
                <w:color w:val="000000"/>
                <w:sz w:val="18"/>
                <w:szCs w:val="18"/>
              </w:rPr>
            </w:pPr>
          </w:p>
        </w:tc>
      </w:tr>
      <w:tr w:rsidR="00C01D8A" w:rsidRPr="00C01D8A" w14:paraId="008C02E5" w14:textId="77777777" w:rsidTr="00ED137D">
        <w:trPr>
          <w:trHeight w:val="612"/>
        </w:trPr>
        <w:tc>
          <w:tcPr>
            <w:tcW w:w="851" w:type="dxa"/>
            <w:vMerge/>
            <w:vAlign w:val="center"/>
            <w:hideMark/>
          </w:tcPr>
          <w:p w14:paraId="66FDCF4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BEE236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766346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989 - 995</w:t>
            </w:r>
          </w:p>
        </w:tc>
        <w:tc>
          <w:tcPr>
            <w:tcW w:w="2448" w:type="dxa"/>
            <w:shd w:val="clear" w:color="auto" w:fill="auto"/>
            <w:noWrap/>
            <w:vAlign w:val="center"/>
            <w:hideMark/>
          </w:tcPr>
          <w:p w14:paraId="779DC7A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SGLSLLH</w:t>
            </w:r>
          </w:p>
        </w:tc>
        <w:tc>
          <w:tcPr>
            <w:tcW w:w="1096" w:type="dxa"/>
            <w:shd w:val="clear" w:color="auto" w:fill="auto"/>
            <w:noWrap/>
            <w:vAlign w:val="center"/>
            <w:hideMark/>
          </w:tcPr>
          <w:p w14:paraId="3D773C5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CCC088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A990D24" w14:textId="77777777" w:rsidR="00C01D8A" w:rsidRPr="00C01D8A" w:rsidRDefault="00C01D8A">
            <w:pPr>
              <w:rPr>
                <w:rFonts w:ascii="Times New Roman" w:hAnsi="Times New Roman" w:cs="Times New Roman"/>
                <w:color w:val="000000"/>
                <w:sz w:val="18"/>
                <w:szCs w:val="18"/>
              </w:rPr>
            </w:pPr>
          </w:p>
        </w:tc>
      </w:tr>
      <w:tr w:rsidR="00C01D8A" w:rsidRPr="00C01D8A" w14:paraId="63D70D25" w14:textId="77777777" w:rsidTr="00ED137D">
        <w:trPr>
          <w:trHeight w:val="2394"/>
        </w:trPr>
        <w:tc>
          <w:tcPr>
            <w:tcW w:w="851" w:type="dxa"/>
            <w:vMerge/>
            <w:vAlign w:val="center"/>
            <w:hideMark/>
          </w:tcPr>
          <w:p w14:paraId="603CC4D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BAD342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ADAC62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984-987</w:t>
            </w:r>
          </w:p>
        </w:tc>
        <w:tc>
          <w:tcPr>
            <w:tcW w:w="2448" w:type="dxa"/>
            <w:shd w:val="clear" w:color="auto" w:fill="auto"/>
            <w:noWrap/>
            <w:vAlign w:val="center"/>
            <w:hideMark/>
          </w:tcPr>
          <w:p w14:paraId="2DE9B73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SPEE</w:t>
            </w:r>
          </w:p>
        </w:tc>
        <w:tc>
          <w:tcPr>
            <w:tcW w:w="1096" w:type="dxa"/>
            <w:shd w:val="clear" w:color="auto" w:fill="auto"/>
            <w:noWrap/>
            <w:vAlign w:val="center"/>
            <w:hideMark/>
          </w:tcPr>
          <w:p w14:paraId="2596709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0F8A040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597B8D8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Major TRAF2-binding consensus motif. Members of the tumor necrosis factor receptor (TNFR) superfamily initiate intracellular signaling by recruiting the C-domain of the TNFR-associated factors (TRAFs) through their cytoplasmic tails</w:t>
            </w:r>
          </w:p>
        </w:tc>
      </w:tr>
      <w:tr w:rsidR="00C01D8A" w:rsidRPr="00C01D8A" w14:paraId="51B607A6" w14:textId="77777777" w:rsidTr="00CD3D45">
        <w:trPr>
          <w:trHeight w:val="1620"/>
        </w:trPr>
        <w:tc>
          <w:tcPr>
            <w:tcW w:w="851" w:type="dxa"/>
            <w:vMerge/>
            <w:vAlign w:val="center"/>
            <w:hideMark/>
          </w:tcPr>
          <w:p w14:paraId="0C7D08A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7A31054"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6D0CA655"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39 - 45</w:t>
            </w:r>
          </w:p>
        </w:tc>
        <w:tc>
          <w:tcPr>
            <w:tcW w:w="2448" w:type="dxa"/>
            <w:shd w:val="clear" w:color="auto" w:fill="auto"/>
            <w:noWrap/>
            <w:vAlign w:val="center"/>
            <w:hideMark/>
          </w:tcPr>
          <w:p w14:paraId="7D4482EF"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CARSRPL</w:t>
            </w:r>
          </w:p>
        </w:tc>
        <w:tc>
          <w:tcPr>
            <w:tcW w:w="1096" w:type="dxa"/>
            <w:shd w:val="clear" w:color="auto" w:fill="auto"/>
            <w:noWrap/>
            <w:vAlign w:val="center"/>
            <w:hideMark/>
          </w:tcPr>
          <w:p w14:paraId="1DCEAF56"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542F6CE8"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0251D36B"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Known as the Win (WDR5 interaction) motif,</w:t>
            </w:r>
            <w:r w:rsidRPr="00C01D8A">
              <w:rPr>
                <w:rFonts w:ascii="Times New Roman" w:hAnsi="Times New Roman" w:cs="Times New Roman"/>
                <w:color w:val="000000"/>
                <w:sz w:val="18"/>
                <w:szCs w:val="18"/>
              </w:rPr>
              <w:br/>
              <w:t>this peptide binds to the central tunnel of the WD40 repeat domain of WDR5 to mediate</w:t>
            </w:r>
            <w:r w:rsidRPr="00C01D8A">
              <w:rPr>
                <w:rFonts w:ascii="Times New Roman" w:hAnsi="Times New Roman" w:cs="Times New Roman"/>
                <w:color w:val="000000"/>
                <w:sz w:val="18"/>
                <w:szCs w:val="18"/>
              </w:rPr>
              <w:br/>
              <w:t>assembly of histone modification complexes</w:t>
            </w:r>
          </w:p>
        </w:tc>
      </w:tr>
      <w:tr w:rsidR="00C01D8A" w:rsidRPr="00C01D8A" w14:paraId="699D4ECA" w14:textId="77777777" w:rsidTr="00CD3D45">
        <w:trPr>
          <w:trHeight w:val="804"/>
        </w:trPr>
        <w:tc>
          <w:tcPr>
            <w:tcW w:w="851" w:type="dxa"/>
            <w:vMerge/>
            <w:vAlign w:val="center"/>
            <w:hideMark/>
          </w:tcPr>
          <w:p w14:paraId="7DC8C08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477E574"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6F03421E"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954 - 960</w:t>
            </w:r>
          </w:p>
        </w:tc>
        <w:tc>
          <w:tcPr>
            <w:tcW w:w="2448" w:type="dxa"/>
            <w:shd w:val="clear" w:color="auto" w:fill="auto"/>
            <w:noWrap/>
            <w:vAlign w:val="center"/>
            <w:hideMark/>
          </w:tcPr>
          <w:p w14:paraId="59112377"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HPPSPPK</w:t>
            </w:r>
          </w:p>
        </w:tc>
        <w:tc>
          <w:tcPr>
            <w:tcW w:w="1096" w:type="dxa"/>
            <w:shd w:val="clear" w:color="auto" w:fill="auto"/>
            <w:noWrap/>
            <w:vAlign w:val="center"/>
            <w:hideMark/>
          </w:tcPr>
          <w:p w14:paraId="77DD041F"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1EC2BF31"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61C62844"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Canonical version of the CDK phosphorylation site which shows specificity towards a lysine/arginine residue at the [ST]+3 position.</w:t>
            </w:r>
          </w:p>
        </w:tc>
      </w:tr>
      <w:tr w:rsidR="00C01D8A" w:rsidRPr="00C01D8A" w14:paraId="540F7071" w14:textId="77777777" w:rsidTr="00CD3D45">
        <w:trPr>
          <w:trHeight w:val="690"/>
        </w:trPr>
        <w:tc>
          <w:tcPr>
            <w:tcW w:w="851" w:type="dxa"/>
            <w:vMerge/>
            <w:vAlign w:val="center"/>
            <w:hideMark/>
          </w:tcPr>
          <w:p w14:paraId="3FD9042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52D4810"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69449B91"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1046 - 1052</w:t>
            </w:r>
          </w:p>
        </w:tc>
        <w:tc>
          <w:tcPr>
            <w:tcW w:w="2448" w:type="dxa"/>
            <w:shd w:val="clear" w:color="auto" w:fill="auto"/>
            <w:noWrap/>
            <w:vAlign w:val="center"/>
            <w:hideMark/>
          </w:tcPr>
          <w:p w14:paraId="323B34AF"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HIHTPNR</w:t>
            </w:r>
          </w:p>
        </w:tc>
        <w:tc>
          <w:tcPr>
            <w:tcW w:w="1096" w:type="dxa"/>
            <w:shd w:val="clear" w:color="auto" w:fill="auto"/>
            <w:noWrap/>
            <w:vAlign w:val="center"/>
            <w:hideMark/>
          </w:tcPr>
          <w:p w14:paraId="6A8BC66B"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2D3F89E" w14:textId="77777777" w:rsidR="00C01D8A" w:rsidRPr="00C01D8A" w:rsidRDefault="00C01D8A" w:rsidP="00CD3D45">
            <w:pPr>
              <w:jc w:val="center"/>
              <w:rPr>
                <w:rFonts w:ascii="Times New Roman" w:hAnsi="Times New Roman" w:cs="Times New Roman"/>
                <w:color w:val="000000"/>
                <w:sz w:val="18"/>
                <w:szCs w:val="18"/>
              </w:rPr>
            </w:pPr>
          </w:p>
        </w:tc>
        <w:tc>
          <w:tcPr>
            <w:tcW w:w="2758" w:type="dxa"/>
            <w:vMerge/>
            <w:vAlign w:val="center"/>
            <w:hideMark/>
          </w:tcPr>
          <w:p w14:paraId="2780AF0D" w14:textId="77777777" w:rsidR="00C01D8A" w:rsidRPr="00C01D8A" w:rsidRDefault="00C01D8A" w:rsidP="00CD3D45">
            <w:pPr>
              <w:jc w:val="center"/>
              <w:rPr>
                <w:rFonts w:ascii="Times New Roman" w:hAnsi="Times New Roman" w:cs="Times New Roman"/>
                <w:color w:val="000000"/>
                <w:sz w:val="18"/>
                <w:szCs w:val="18"/>
              </w:rPr>
            </w:pPr>
          </w:p>
        </w:tc>
      </w:tr>
      <w:tr w:rsidR="00C01D8A" w:rsidRPr="00C01D8A" w14:paraId="5F7FE1D3" w14:textId="77777777" w:rsidTr="00CD3D45">
        <w:trPr>
          <w:trHeight w:val="1200"/>
        </w:trPr>
        <w:tc>
          <w:tcPr>
            <w:tcW w:w="851" w:type="dxa"/>
            <w:vMerge/>
            <w:vAlign w:val="center"/>
            <w:hideMark/>
          </w:tcPr>
          <w:p w14:paraId="46FC4A0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DC2ECC6"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089D835C"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954 - 961</w:t>
            </w:r>
          </w:p>
        </w:tc>
        <w:tc>
          <w:tcPr>
            <w:tcW w:w="2448" w:type="dxa"/>
            <w:shd w:val="clear" w:color="auto" w:fill="auto"/>
            <w:noWrap/>
            <w:vAlign w:val="center"/>
            <w:hideMark/>
          </w:tcPr>
          <w:p w14:paraId="0C3ACCF1"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HPPSPPKR</w:t>
            </w:r>
          </w:p>
        </w:tc>
        <w:tc>
          <w:tcPr>
            <w:tcW w:w="1096" w:type="dxa"/>
            <w:shd w:val="clear" w:color="auto" w:fill="auto"/>
            <w:noWrap/>
            <w:vAlign w:val="center"/>
            <w:hideMark/>
          </w:tcPr>
          <w:p w14:paraId="4910E716"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71B19629"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0A1BB9E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Longer version of the CDK phosphorylation site which shows specificity towards a lysine/arginine residue at position +4 after the phospho-Ser/Thr</w:t>
            </w:r>
          </w:p>
        </w:tc>
      </w:tr>
      <w:tr w:rsidR="00C01D8A" w:rsidRPr="00C01D8A" w14:paraId="7F1B6E59" w14:textId="77777777" w:rsidTr="00CD3D45">
        <w:trPr>
          <w:trHeight w:val="555"/>
        </w:trPr>
        <w:tc>
          <w:tcPr>
            <w:tcW w:w="851" w:type="dxa"/>
            <w:vMerge/>
            <w:vAlign w:val="center"/>
            <w:hideMark/>
          </w:tcPr>
          <w:p w14:paraId="7979669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7297C67"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00ABE755"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1046 - 1053</w:t>
            </w:r>
          </w:p>
        </w:tc>
        <w:tc>
          <w:tcPr>
            <w:tcW w:w="2448" w:type="dxa"/>
            <w:shd w:val="clear" w:color="auto" w:fill="auto"/>
            <w:noWrap/>
            <w:vAlign w:val="center"/>
            <w:hideMark/>
          </w:tcPr>
          <w:p w14:paraId="39816FF9"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HIHTPNRR</w:t>
            </w:r>
          </w:p>
        </w:tc>
        <w:tc>
          <w:tcPr>
            <w:tcW w:w="1096" w:type="dxa"/>
            <w:shd w:val="clear" w:color="auto" w:fill="auto"/>
            <w:noWrap/>
            <w:vAlign w:val="center"/>
            <w:hideMark/>
          </w:tcPr>
          <w:p w14:paraId="3512920B"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48740F3" w14:textId="77777777" w:rsidR="00C01D8A" w:rsidRPr="00C01D8A" w:rsidRDefault="00C01D8A" w:rsidP="00CD3D45">
            <w:pPr>
              <w:jc w:val="center"/>
              <w:rPr>
                <w:rFonts w:ascii="Times New Roman" w:hAnsi="Times New Roman" w:cs="Times New Roman"/>
                <w:color w:val="000000"/>
                <w:sz w:val="18"/>
                <w:szCs w:val="18"/>
              </w:rPr>
            </w:pPr>
          </w:p>
        </w:tc>
        <w:tc>
          <w:tcPr>
            <w:tcW w:w="2758" w:type="dxa"/>
            <w:vMerge/>
            <w:vAlign w:val="center"/>
            <w:hideMark/>
          </w:tcPr>
          <w:p w14:paraId="51371A77" w14:textId="77777777" w:rsidR="00C01D8A" w:rsidRPr="00C01D8A" w:rsidRDefault="00C01D8A" w:rsidP="00CD3D45">
            <w:pPr>
              <w:jc w:val="center"/>
              <w:rPr>
                <w:rFonts w:ascii="Times New Roman" w:hAnsi="Times New Roman" w:cs="Times New Roman"/>
                <w:color w:val="000000"/>
                <w:sz w:val="18"/>
                <w:szCs w:val="18"/>
              </w:rPr>
            </w:pPr>
          </w:p>
        </w:tc>
      </w:tr>
      <w:tr w:rsidR="00C01D8A" w:rsidRPr="00C01D8A" w14:paraId="354C26A6" w14:textId="77777777" w:rsidTr="00CD3D45">
        <w:trPr>
          <w:trHeight w:val="2280"/>
        </w:trPr>
        <w:tc>
          <w:tcPr>
            <w:tcW w:w="851" w:type="dxa"/>
            <w:vMerge/>
            <w:vAlign w:val="center"/>
            <w:hideMark/>
          </w:tcPr>
          <w:p w14:paraId="732434A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328BB07"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6DD1258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936 - 941</w:t>
            </w:r>
          </w:p>
        </w:tc>
        <w:tc>
          <w:tcPr>
            <w:tcW w:w="2448" w:type="dxa"/>
            <w:shd w:val="clear" w:color="auto" w:fill="auto"/>
            <w:noWrap/>
            <w:vAlign w:val="center"/>
            <w:hideMark/>
          </w:tcPr>
          <w:p w14:paraId="207A3A3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ANSTTQ</w:t>
            </w:r>
          </w:p>
        </w:tc>
        <w:tc>
          <w:tcPr>
            <w:tcW w:w="1096" w:type="dxa"/>
            <w:shd w:val="clear" w:color="auto" w:fill="auto"/>
            <w:noWrap/>
            <w:vAlign w:val="center"/>
            <w:hideMark/>
          </w:tcPr>
          <w:p w14:paraId="763CD95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7EB27C4A"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27775BB5"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Generic motif for N-glycosylation. It was</w:t>
            </w:r>
            <w:r w:rsidRPr="00C01D8A">
              <w:rPr>
                <w:rFonts w:ascii="Times New Roman" w:hAnsi="Times New Roman" w:cs="Times New Roman"/>
                <w:color w:val="000000"/>
                <w:sz w:val="18"/>
                <w:szCs w:val="18"/>
              </w:rPr>
              <w:br/>
              <w:t>shown that Trp, Asp, and Glu are uncommon</w:t>
            </w:r>
            <w:r w:rsidRPr="00C01D8A">
              <w:rPr>
                <w:rFonts w:ascii="Times New Roman" w:hAnsi="Times New Roman" w:cs="Times New Roman"/>
                <w:color w:val="000000"/>
                <w:sz w:val="18"/>
                <w:szCs w:val="18"/>
              </w:rPr>
              <w:br/>
              <w:t>before the Ser/Thr position. Efficient glycosylation usually occurs when ~60 residues or more separate the glycosylation acceptor site from the C-terminus</w:t>
            </w:r>
          </w:p>
        </w:tc>
      </w:tr>
      <w:tr w:rsidR="00C01D8A" w:rsidRPr="00C01D8A" w14:paraId="58AF7501" w14:textId="77777777" w:rsidTr="00CD3D45">
        <w:trPr>
          <w:trHeight w:val="525"/>
        </w:trPr>
        <w:tc>
          <w:tcPr>
            <w:tcW w:w="851" w:type="dxa"/>
            <w:vMerge/>
            <w:vAlign w:val="center"/>
            <w:hideMark/>
          </w:tcPr>
          <w:p w14:paraId="256AC6D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8AA98D6"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561526C7"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937 - 943</w:t>
            </w:r>
          </w:p>
        </w:tc>
        <w:tc>
          <w:tcPr>
            <w:tcW w:w="2448" w:type="dxa"/>
            <w:shd w:val="clear" w:color="auto" w:fill="auto"/>
            <w:noWrap/>
            <w:vAlign w:val="center"/>
            <w:hideMark/>
          </w:tcPr>
          <w:p w14:paraId="249BF070"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NSTTQSQ</w:t>
            </w:r>
          </w:p>
        </w:tc>
        <w:tc>
          <w:tcPr>
            <w:tcW w:w="1096" w:type="dxa"/>
            <w:shd w:val="clear" w:color="auto" w:fill="auto"/>
            <w:noWrap/>
            <w:vAlign w:val="center"/>
            <w:hideMark/>
          </w:tcPr>
          <w:p w14:paraId="693328E6"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4E5818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4FCE258C"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(ST)Q motif which is phosphorylated by PIKK</w:t>
            </w:r>
            <w:r w:rsidRPr="00C01D8A">
              <w:rPr>
                <w:rFonts w:ascii="Times New Roman" w:hAnsi="Times New Roman" w:cs="Times New Roman"/>
                <w:color w:val="000000"/>
                <w:sz w:val="18"/>
                <w:szCs w:val="18"/>
              </w:rPr>
              <w:br/>
              <w:t>family members</w:t>
            </w:r>
          </w:p>
        </w:tc>
      </w:tr>
      <w:tr w:rsidR="00C01D8A" w:rsidRPr="00C01D8A" w14:paraId="09714E07" w14:textId="77777777" w:rsidTr="00CD3D45">
        <w:trPr>
          <w:trHeight w:val="580"/>
        </w:trPr>
        <w:tc>
          <w:tcPr>
            <w:tcW w:w="851" w:type="dxa"/>
            <w:vMerge/>
            <w:vAlign w:val="center"/>
            <w:hideMark/>
          </w:tcPr>
          <w:p w14:paraId="665A140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1049383"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68BB4404"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939 - 945</w:t>
            </w:r>
          </w:p>
        </w:tc>
        <w:tc>
          <w:tcPr>
            <w:tcW w:w="2448" w:type="dxa"/>
            <w:shd w:val="clear" w:color="auto" w:fill="auto"/>
            <w:noWrap/>
            <w:vAlign w:val="center"/>
            <w:hideMark/>
          </w:tcPr>
          <w:p w14:paraId="19AB9642"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TTQSQTF</w:t>
            </w:r>
          </w:p>
        </w:tc>
        <w:tc>
          <w:tcPr>
            <w:tcW w:w="1096" w:type="dxa"/>
            <w:shd w:val="clear" w:color="auto" w:fill="auto"/>
            <w:noWrap/>
            <w:vAlign w:val="center"/>
            <w:hideMark/>
          </w:tcPr>
          <w:p w14:paraId="4D760747"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D16AC41" w14:textId="77777777" w:rsidR="00C01D8A" w:rsidRPr="00C01D8A" w:rsidRDefault="00C01D8A" w:rsidP="00CD3D45">
            <w:pPr>
              <w:jc w:val="center"/>
              <w:rPr>
                <w:rFonts w:ascii="Times New Roman" w:hAnsi="Times New Roman" w:cs="Times New Roman"/>
                <w:color w:val="000000"/>
                <w:sz w:val="18"/>
                <w:szCs w:val="18"/>
              </w:rPr>
            </w:pPr>
          </w:p>
        </w:tc>
        <w:tc>
          <w:tcPr>
            <w:tcW w:w="2758" w:type="dxa"/>
            <w:vMerge/>
            <w:vAlign w:val="center"/>
            <w:hideMark/>
          </w:tcPr>
          <w:p w14:paraId="12A4EA11" w14:textId="77777777" w:rsidR="00C01D8A" w:rsidRPr="00C01D8A" w:rsidRDefault="00C01D8A" w:rsidP="00CD3D45">
            <w:pPr>
              <w:jc w:val="center"/>
              <w:rPr>
                <w:rFonts w:ascii="Times New Roman" w:hAnsi="Times New Roman" w:cs="Times New Roman"/>
                <w:color w:val="000000"/>
                <w:sz w:val="18"/>
                <w:szCs w:val="18"/>
              </w:rPr>
            </w:pPr>
          </w:p>
        </w:tc>
      </w:tr>
      <w:tr w:rsidR="00C01D8A" w:rsidRPr="00C01D8A" w14:paraId="5DC67A4E" w14:textId="77777777" w:rsidTr="00CD3D45">
        <w:trPr>
          <w:trHeight w:val="574"/>
        </w:trPr>
        <w:tc>
          <w:tcPr>
            <w:tcW w:w="851" w:type="dxa"/>
            <w:vMerge/>
            <w:vAlign w:val="center"/>
            <w:hideMark/>
          </w:tcPr>
          <w:p w14:paraId="5A1EA13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8717D39"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3AB1B327"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949 - 955</w:t>
            </w:r>
          </w:p>
        </w:tc>
        <w:tc>
          <w:tcPr>
            <w:tcW w:w="2448" w:type="dxa"/>
            <w:shd w:val="clear" w:color="auto" w:fill="auto"/>
            <w:noWrap/>
            <w:vAlign w:val="center"/>
            <w:hideMark/>
          </w:tcPr>
          <w:p w14:paraId="6990ACFA"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QAPSQHP</w:t>
            </w:r>
          </w:p>
        </w:tc>
        <w:tc>
          <w:tcPr>
            <w:tcW w:w="1096" w:type="dxa"/>
            <w:shd w:val="clear" w:color="auto" w:fill="auto"/>
            <w:noWrap/>
            <w:vAlign w:val="center"/>
            <w:hideMark/>
          </w:tcPr>
          <w:p w14:paraId="047387EC"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338A720" w14:textId="77777777" w:rsidR="00C01D8A" w:rsidRPr="00C01D8A" w:rsidRDefault="00C01D8A" w:rsidP="00CD3D45">
            <w:pPr>
              <w:jc w:val="center"/>
              <w:rPr>
                <w:rFonts w:ascii="Times New Roman" w:hAnsi="Times New Roman" w:cs="Times New Roman"/>
                <w:color w:val="000000"/>
                <w:sz w:val="18"/>
                <w:szCs w:val="18"/>
              </w:rPr>
            </w:pPr>
          </w:p>
        </w:tc>
        <w:tc>
          <w:tcPr>
            <w:tcW w:w="2758" w:type="dxa"/>
            <w:vMerge/>
            <w:vAlign w:val="center"/>
            <w:hideMark/>
          </w:tcPr>
          <w:p w14:paraId="61DAA4D5" w14:textId="77777777" w:rsidR="00C01D8A" w:rsidRPr="00C01D8A" w:rsidRDefault="00C01D8A" w:rsidP="00CD3D45">
            <w:pPr>
              <w:jc w:val="center"/>
              <w:rPr>
                <w:rFonts w:ascii="Times New Roman" w:hAnsi="Times New Roman" w:cs="Times New Roman"/>
                <w:color w:val="000000"/>
                <w:sz w:val="18"/>
                <w:szCs w:val="18"/>
              </w:rPr>
            </w:pPr>
          </w:p>
        </w:tc>
      </w:tr>
      <w:tr w:rsidR="00C01D8A" w:rsidRPr="00C01D8A" w14:paraId="7B553BCD" w14:textId="77777777" w:rsidTr="00CD3D45">
        <w:trPr>
          <w:trHeight w:val="682"/>
        </w:trPr>
        <w:tc>
          <w:tcPr>
            <w:tcW w:w="851" w:type="dxa"/>
            <w:vMerge/>
            <w:vAlign w:val="center"/>
            <w:hideMark/>
          </w:tcPr>
          <w:p w14:paraId="2AEAF47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81B37BA"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76A82A80"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966 - 972</w:t>
            </w:r>
          </w:p>
        </w:tc>
        <w:tc>
          <w:tcPr>
            <w:tcW w:w="2448" w:type="dxa"/>
            <w:shd w:val="clear" w:color="auto" w:fill="auto"/>
            <w:noWrap/>
            <w:vAlign w:val="center"/>
            <w:hideMark/>
          </w:tcPr>
          <w:p w14:paraId="63797A96"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GGTSQLR</w:t>
            </w:r>
          </w:p>
        </w:tc>
        <w:tc>
          <w:tcPr>
            <w:tcW w:w="1096" w:type="dxa"/>
            <w:shd w:val="clear" w:color="auto" w:fill="auto"/>
            <w:noWrap/>
            <w:vAlign w:val="center"/>
            <w:hideMark/>
          </w:tcPr>
          <w:p w14:paraId="6794BFA7"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E500C74" w14:textId="77777777" w:rsidR="00C01D8A" w:rsidRPr="00C01D8A" w:rsidRDefault="00C01D8A" w:rsidP="00CD3D45">
            <w:pPr>
              <w:jc w:val="center"/>
              <w:rPr>
                <w:rFonts w:ascii="Times New Roman" w:hAnsi="Times New Roman" w:cs="Times New Roman"/>
                <w:color w:val="000000"/>
                <w:sz w:val="18"/>
                <w:szCs w:val="18"/>
              </w:rPr>
            </w:pPr>
          </w:p>
        </w:tc>
        <w:tc>
          <w:tcPr>
            <w:tcW w:w="2758" w:type="dxa"/>
            <w:vMerge/>
            <w:vAlign w:val="center"/>
            <w:hideMark/>
          </w:tcPr>
          <w:p w14:paraId="74CD1D1F" w14:textId="77777777" w:rsidR="00C01D8A" w:rsidRPr="00C01D8A" w:rsidRDefault="00C01D8A" w:rsidP="00CD3D45">
            <w:pPr>
              <w:jc w:val="center"/>
              <w:rPr>
                <w:rFonts w:ascii="Times New Roman" w:hAnsi="Times New Roman" w:cs="Times New Roman"/>
                <w:color w:val="000000"/>
                <w:sz w:val="18"/>
                <w:szCs w:val="18"/>
              </w:rPr>
            </w:pPr>
          </w:p>
        </w:tc>
      </w:tr>
      <w:tr w:rsidR="00C01D8A" w:rsidRPr="00C01D8A" w14:paraId="5040BDD2" w14:textId="77777777" w:rsidTr="00CD3D45">
        <w:trPr>
          <w:trHeight w:val="570"/>
        </w:trPr>
        <w:tc>
          <w:tcPr>
            <w:tcW w:w="851" w:type="dxa"/>
            <w:vMerge/>
            <w:vAlign w:val="center"/>
            <w:hideMark/>
          </w:tcPr>
          <w:p w14:paraId="1C5BEDD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2915484"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00AAAE3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43 - 49</w:t>
            </w:r>
          </w:p>
        </w:tc>
        <w:tc>
          <w:tcPr>
            <w:tcW w:w="2448" w:type="dxa"/>
            <w:shd w:val="clear" w:color="auto" w:fill="auto"/>
            <w:noWrap/>
            <w:vAlign w:val="center"/>
            <w:hideMark/>
          </w:tcPr>
          <w:p w14:paraId="5FEB3DA0"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RPLSVVY</w:t>
            </w:r>
          </w:p>
        </w:tc>
        <w:tc>
          <w:tcPr>
            <w:tcW w:w="1096" w:type="dxa"/>
            <w:shd w:val="clear" w:color="auto" w:fill="auto"/>
            <w:noWrap/>
            <w:vAlign w:val="center"/>
            <w:hideMark/>
          </w:tcPr>
          <w:p w14:paraId="3C6D516F"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4A6F32E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57D06700"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Phosphorylase kinase phosphorylation site</w:t>
            </w:r>
          </w:p>
        </w:tc>
      </w:tr>
      <w:tr w:rsidR="00C01D8A" w:rsidRPr="00C01D8A" w14:paraId="0F4FF6D2" w14:textId="77777777" w:rsidTr="00CD3D45">
        <w:trPr>
          <w:trHeight w:val="405"/>
        </w:trPr>
        <w:tc>
          <w:tcPr>
            <w:tcW w:w="851" w:type="dxa"/>
            <w:vMerge/>
            <w:vAlign w:val="center"/>
            <w:hideMark/>
          </w:tcPr>
          <w:p w14:paraId="03B94F4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D846F5D"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262DCBBB"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41 - 49</w:t>
            </w:r>
          </w:p>
        </w:tc>
        <w:tc>
          <w:tcPr>
            <w:tcW w:w="2448" w:type="dxa"/>
            <w:shd w:val="clear" w:color="auto" w:fill="auto"/>
            <w:noWrap/>
            <w:vAlign w:val="center"/>
            <w:hideMark/>
          </w:tcPr>
          <w:p w14:paraId="5E7B5B1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RSRPLSVVY</w:t>
            </w:r>
          </w:p>
        </w:tc>
        <w:tc>
          <w:tcPr>
            <w:tcW w:w="1096" w:type="dxa"/>
            <w:shd w:val="clear" w:color="auto" w:fill="auto"/>
            <w:noWrap/>
            <w:vAlign w:val="center"/>
            <w:hideMark/>
          </w:tcPr>
          <w:p w14:paraId="2C1EEDE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2C609EC8"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57AAA9BC"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PKB Phosphorylation site</w:t>
            </w:r>
          </w:p>
        </w:tc>
      </w:tr>
      <w:tr w:rsidR="00C01D8A" w:rsidRPr="00C01D8A" w14:paraId="6B751DA4" w14:textId="77777777" w:rsidTr="00CD3D45">
        <w:trPr>
          <w:trHeight w:val="495"/>
        </w:trPr>
        <w:tc>
          <w:tcPr>
            <w:tcW w:w="851" w:type="dxa"/>
            <w:vMerge/>
            <w:vAlign w:val="center"/>
            <w:hideMark/>
          </w:tcPr>
          <w:p w14:paraId="62F015A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B15DD1D"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1EFBFBE2"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911 - 919</w:t>
            </w:r>
          </w:p>
        </w:tc>
        <w:tc>
          <w:tcPr>
            <w:tcW w:w="2448" w:type="dxa"/>
            <w:shd w:val="clear" w:color="auto" w:fill="auto"/>
            <w:noWrap/>
            <w:vAlign w:val="center"/>
            <w:hideMark/>
          </w:tcPr>
          <w:p w14:paraId="0D8757DF"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RSRSPSSPR</w:t>
            </w:r>
          </w:p>
        </w:tc>
        <w:tc>
          <w:tcPr>
            <w:tcW w:w="1096" w:type="dxa"/>
            <w:shd w:val="clear" w:color="auto" w:fill="auto"/>
            <w:noWrap/>
            <w:vAlign w:val="center"/>
            <w:hideMark/>
          </w:tcPr>
          <w:p w14:paraId="6D0CDC41"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6E681184" w14:textId="77777777" w:rsidR="00C01D8A" w:rsidRPr="00C01D8A" w:rsidRDefault="00C01D8A" w:rsidP="00CD3D45">
            <w:pPr>
              <w:jc w:val="center"/>
              <w:rPr>
                <w:rFonts w:ascii="Times New Roman" w:hAnsi="Times New Roman" w:cs="Times New Roman"/>
                <w:color w:val="000000"/>
                <w:sz w:val="18"/>
                <w:szCs w:val="18"/>
              </w:rPr>
            </w:pPr>
          </w:p>
        </w:tc>
        <w:tc>
          <w:tcPr>
            <w:tcW w:w="2758" w:type="dxa"/>
            <w:vMerge/>
            <w:vAlign w:val="center"/>
            <w:hideMark/>
          </w:tcPr>
          <w:p w14:paraId="230165FA" w14:textId="77777777" w:rsidR="00C01D8A" w:rsidRPr="00C01D8A" w:rsidRDefault="00C01D8A" w:rsidP="00CD3D45">
            <w:pPr>
              <w:jc w:val="center"/>
              <w:rPr>
                <w:rFonts w:ascii="Times New Roman" w:hAnsi="Times New Roman" w:cs="Times New Roman"/>
                <w:color w:val="000000"/>
                <w:sz w:val="18"/>
                <w:szCs w:val="18"/>
              </w:rPr>
            </w:pPr>
          </w:p>
        </w:tc>
      </w:tr>
      <w:tr w:rsidR="00C01D8A" w:rsidRPr="00C01D8A" w14:paraId="30F17A6D" w14:textId="77777777" w:rsidTr="00CD3D45">
        <w:trPr>
          <w:trHeight w:val="435"/>
        </w:trPr>
        <w:tc>
          <w:tcPr>
            <w:tcW w:w="851" w:type="dxa"/>
            <w:vMerge/>
            <w:vAlign w:val="center"/>
            <w:hideMark/>
          </w:tcPr>
          <w:p w14:paraId="7CB33CA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7414610"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3B3D4207"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43 - 49</w:t>
            </w:r>
          </w:p>
        </w:tc>
        <w:tc>
          <w:tcPr>
            <w:tcW w:w="2448" w:type="dxa"/>
            <w:shd w:val="clear" w:color="auto" w:fill="auto"/>
            <w:noWrap/>
            <w:vAlign w:val="center"/>
            <w:hideMark/>
          </w:tcPr>
          <w:p w14:paraId="2B8BB47A"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RPLSVVY</w:t>
            </w:r>
          </w:p>
        </w:tc>
        <w:tc>
          <w:tcPr>
            <w:tcW w:w="1096" w:type="dxa"/>
            <w:shd w:val="clear" w:color="auto" w:fill="auto"/>
            <w:noWrap/>
            <w:vAlign w:val="center"/>
            <w:hideMark/>
          </w:tcPr>
          <w:p w14:paraId="6FC1E598"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30E64DB5"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2007DC3C"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Plk4</w:t>
            </w:r>
          </w:p>
        </w:tc>
      </w:tr>
      <w:tr w:rsidR="00C01D8A" w:rsidRPr="00C01D8A" w14:paraId="6D1E0DFD" w14:textId="77777777" w:rsidTr="00CD3D45">
        <w:trPr>
          <w:trHeight w:val="420"/>
        </w:trPr>
        <w:tc>
          <w:tcPr>
            <w:tcW w:w="851" w:type="dxa"/>
            <w:vMerge/>
            <w:vAlign w:val="center"/>
            <w:hideMark/>
          </w:tcPr>
          <w:p w14:paraId="781DF2C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6788234"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58D1D8A4"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989 - 995</w:t>
            </w:r>
          </w:p>
        </w:tc>
        <w:tc>
          <w:tcPr>
            <w:tcW w:w="2448" w:type="dxa"/>
            <w:shd w:val="clear" w:color="auto" w:fill="auto"/>
            <w:noWrap/>
            <w:vAlign w:val="center"/>
            <w:hideMark/>
          </w:tcPr>
          <w:p w14:paraId="11AD1919"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SGLSLLH</w:t>
            </w:r>
          </w:p>
        </w:tc>
        <w:tc>
          <w:tcPr>
            <w:tcW w:w="1096" w:type="dxa"/>
            <w:shd w:val="clear" w:color="auto" w:fill="auto"/>
            <w:noWrap/>
            <w:vAlign w:val="center"/>
            <w:hideMark/>
          </w:tcPr>
          <w:p w14:paraId="2E540AC4"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7A6A0F0" w14:textId="77777777" w:rsidR="00C01D8A" w:rsidRPr="00C01D8A" w:rsidRDefault="00C01D8A" w:rsidP="00CD3D45">
            <w:pPr>
              <w:jc w:val="center"/>
              <w:rPr>
                <w:rFonts w:ascii="Times New Roman" w:hAnsi="Times New Roman" w:cs="Times New Roman"/>
                <w:color w:val="000000"/>
                <w:sz w:val="18"/>
                <w:szCs w:val="18"/>
              </w:rPr>
            </w:pPr>
          </w:p>
        </w:tc>
        <w:tc>
          <w:tcPr>
            <w:tcW w:w="2758" w:type="dxa"/>
            <w:vMerge/>
            <w:vAlign w:val="center"/>
            <w:hideMark/>
          </w:tcPr>
          <w:p w14:paraId="7DF0CA62" w14:textId="77777777" w:rsidR="00C01D8A" w:rsidRPr="00C01D8A" w:rsidRDefault="00C01D8A" w:rsidP="00CD3D45">
            <w:pPr>
              <w:jc w:val="center"/>
              <w:rPr>
                <w:rFonts w:ascii="Times New Roman" w:hAnsi="Times New Roman" w:cs="Times New Roman"/>
                <w:color w:val="000000"/>
                <w:sz w:val="18"/>
                <w:szCs w:val="18"/>
              </w:rPr>
            </w:pPr>
          </w:p>
        </w:tc>
      </w:tr>
      <w:tr w:rsidR="00C01D8A" w:rsidRPr="00C01D8A" w14:paraId="0DF1B337" w14:textId="77777777" w:rsidTr="00CD3D45">
        <w:trPr>
          <w:trHeight w:val="465"/>
        </w:trPr>
        <w:tc>
          <w:tcPr>
            <w:tcW w:w="851" w:type="dxa"/>
            <w:vMerge/>
            <w:vAlign w:val="center"/>
            <w:hideMark/>
          </w:tcPr>
          <w:p w14:paraId="44BA342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75D53C2"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2FED7616"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911 - 917</w:t>
            </w:r>
          </w:p>
        </w:tc>
        <w:tc>
          <w:tcPr>
            <w:tcW w:w="2448" w:type="dxa"/>
            <w:shd w:val="clear" w:color="auto" w:fill="auto"/>
            <w:noWrap/>
            <w:vAlign w:val="center"/>
            <w:hideMark/>
          </w:tcPr>
          <w:p w14:paraId="540D7196"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RSRSPSS</w:t>
            </w:r>
          </w:p>
        </w:tc>
        <w:tc>
          <w:tcPr>
            <w:tcW w:w="1096" w:type="dxa"/>
            <w:shd w:val="clear" w:color="auto" w:fill="auto"/>
            <w:noWrap/>
            <w:vAlign w:val="center"/>
            <w:hideMark/>
          </w:tcPr>
          <w:p w14:paraId="4800B244"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2863BA2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2CB1362B"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Proline-Directed Kinase (e.g. MAPK) phosphorylation site in higher eukaryotes</w:t>
            </w:r>
          </w:p>
        </w:tc>
      </w:tr>
      <w:tr w:rsidR="00C01D8A" w:rsidRPr="00C01D8A" w14:paraId="7D541FF1" w14:textId="77777777" w:rsidTr="00CD3D45">
        <w:trPr>
          <w:trHeight w:val="405"/>
        </w:trPr>
        <w:tc>
          <w:tcPr>
            <w:tcW w:w="851" w:type="dxa"/>
            <w:vMerge/>
            <w:vAlign w:val="center"/>
            <w:hideMark/>
          </w:tcPr>
          <w:p w14:paraId="7DB1D1D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841E4F5"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44C94C9A"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930 - 936</w:t>
            </w:r>
          </w:p>
        </w:tc>
        <w:tc>
          <w:tcPr>
            <w:tcW w:w="2448" w:type="dxa"/>
            <w:shd w:val="clear" w:color="auto" w:fill="auto"/>
            <w:noWrap/>
            <w:vAlign w:val="center"/>
            <w:hideMark/>
          </w:tcPr>
          <w:p w14:paraId="2FCC88BA"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ASPTPSA</w:t>
            </w:r>
          </w:p>
        </w:tc>
        <w:tc>
          <w:tcPr>
            <w:tcW w:w="1096" w:type="dxa"/>
            <w:shd w:val="clear" w:color="auto" w:fill="auto"/>
            <w:noWrap/>
            <w:vAlign w:val="center"/>
            <w:hideMark/>
          </w:tcPr>
          <w:p w14:paraId="56D1A821"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711A9A35" w14:textId="77777777" w:rsidR="00C01D8A" w:rsidRPr="00C01D8A" w:rsidRDefault="00C01D8A" w:rsidP="00CD3D45">
            <w:pPr>
              <w:jc w:val="center"/>
              <w:rPr>
                <w:rFonts w:ascii="Times New Roman" w:hAnsi="Times New Roman" w:cs="Times New Roman"/>
                <w:color w:val="000000"/>
                <w:sz w:val="18"/>
                <w:szCs w:val="18"/>
              </w:rPr>
            </w:pPr>
          </w:p>
        </w:tc>
        <w:tc>
          <w:tcPr>
            <w:tcW w:w="2758" w:type="dxa"/>
            <w:vMerge/>
            <w:vAlign w:val="center"/>
            <w:hideMark/>
          </w:tcPr>
          <w:p w14:paraId="4EE333D4" w14:textId="77777777" w:rsidR="00C01D8A" w:rsidRPr="00C01D8A" w:rsidRDefault="00C01D8A" w:rsidP="00CD3D45">
            <w:pPr>
              <w:jc w:val="center"/>
              <w:rPr>
                <w:rFonts w:ascii="Times New Roman" w:hAnsi="Times New Roman" w:cs="Times New Roman"/>
                <w:color w:val="000000"/>
                <w:sz w:val="18"/>
                <w:szCs w:val="18"/>
              </w:rPr>
            </w:pPr>
          </w:p>
        </w:tc>
      </w:tr>
      <w:tr w:rsidR="00C01D8A" w:rsidRPr="00C01D8A" w14:paraId="10BA6F34" w14:textId="77777777" w:rsidTr="00CD3D45">
        <w:trPr>
          <w:trHeight w:val="420"/>
        </w:trPr>
        <w:tc>
          <w:tcPr>
            <w:tcW w:w="851" w:type="dxa"/>
            <w:vMerge/>
            <w:vAlign w:val="center"/>
            <w:hideMark/>
          </w:tcPr>
          <w:p w14:paraId="0D6BC73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4A104AC"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0532707E"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954 - 960</w:t>
            </w:r>
          </w:p>
        </w:tc>
        <w:tc>
          <w:tcPr>
            <w:tcW w:w="2448" w:type="dxa"/>
            <w:shd w:val="clear" w:color="auto" w:fill="auto"/>
            <w:noWrap/>
            <w:vAlign w:val="center"/>
            <w:hideMark/>
          </w:tcPr>
          <w:p w14:paraId="31801E01"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HPPSPPK</w:t>
            </w:r>
          </w:p>
        </w:tc>
        <w:tc>
          <w:tcPr>
            <w:tcW w:w="1096" w:type="dxa"/>
            <w:shd w:val="clear" w:color="auto" w:fill="auto"/>
            <w:noWrap/>
            <w:vAlign w:val="center"/>
            <w:hideMark/>
          </w:tcPr>
          <w:p w14:paraId="0CBE639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14B4F84" w14:textId="77777777" w:rsidR="00C01D8A" w:rsidRPr="00C01D8A" w:rsidRDefault="00C01D8A" w:rsidP="00CD3D45">
            <w:pPr>
              <w:jc w:val="center"/>
              <w:rPr>
                <w:rFonts w:ascii="Times New Roman" w:hAnsi="Times New Roman" w:cs="Times New Roman"/>
                <w:color w:val="000000"/>
                <w:sz w:val="18"/>
                <w:szCs w:val="18"/>
              </w:rPr>
            </w:pPr>
          </w:p>
        </w:tc>
        <w:tc>
          <w:tcPr>
            <w:tcW w:w="2758" w:type="dxa"/>
            <w:vMerge/>
            <w:vAlign w:val="center"/>
            <w:hideMark/>
          </w:tcPr>
          <w:p w14:paraId="1AABDC09" w14:textId="77777777" w:rsidR="00C01D8A" w:rsidRPr="00C01D8A" w:rsidRDefault="00C01D8A" w:rsidP="00CD3D45">
            <w:pPr>
              <w:jc w:val="center"/>
              <w:rPr>
                <w:rFonts w:ascii="Times New Roman" w:hAnsi="Times New Roman" w:cs="Times New Roman"/>
                <w:color w:val="000000"/>
                <w:sz w:val="18"/>
                <w:szCs w:val="18"/>
              </w:rPr>
            </w:pPr>
          </w:p>
        </w:tc>
      </w:tr>
      <w:tr w:rsidR="00C01D8A" w:rsidRPr="00C01D8A" w14:paraId="1814585E" w14:textId="77777777" w:rsidTr="00CD3D45">
        <w:trPr>
          <w:trHeight w:val="420"/>
        </w:trPr>
        <w:tc>
          <w:tcPr>
            <w:tcW w:w="851" w:type="dxa"/>
            <w:vMerge/>
            <w:vAlign w:val="center"/>
            <w:hideMark/>
          </w:tcPr>
          <w:p w14:paraId="3F82752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CA203BD"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0F6ECAA1"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981 - 987</w:t>
            </w:r>
          </w:p>
        </w:tc>
        <w:tc>
          <w:tcPr>
            <w:tcW w:w="2448" w:type="dxa"/>
            <w:shd w:val="clear" w:color="auto" w:fill="auto"/>
            <w:noWrap/>
            <w:vAlign w:val="center"/>
            <w:hideMark/>
          </w:tcPr>
          <w:p w14:paraId="2A4684B2"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EPASPEE</w:t>
            </w:r>
          </w:p>
        </w:tc>
        <w:tc>
          <w:tcPr>
            <w:tcW w:w="1096" w:type="dxa"/>
            <w:shd w:val="clear" w:color="auto" w:fill="auto"/>
            <w:noWrap/>
            <w:vAlign w:val="center"/>
            <w:hideMark/>
          </w:tcPr>
          <w:p w14:paraId="206F580C"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1EEB5C65" w14:textId="77777777" w:rsidR="00C01D8A" w:rsidRPr="00C01D8A" w:rsidRDefault="00C01D8A" w:rsidP="00CD3D45">
            <w:pPr>
              <w:jc w:val="center"/>
              <w:rPr>
                <w:rFonts w:ascii="Times New Roman" w:hAnsi="Times New Roman" w:cs="Times New Roman"/>
                <w:color w:val="000000"/>
                <w:sz w:val="18"/>
                <w:szCs w:val="18"/>
              </w:rPr>
            </w:pPr>
          </w:p>
        </w:tc>
        <w:tc>
          <w:tcPr>
            <w:tcW w:w="2758" w:type="dxa"/>
            <w:vMerge/>
            <w:vAlign w:val="center"/>
            <w:hideMark/>
          </w:tcPr>
          <w:p w14:paraId="27EFE50A" w14:textId="77777777" w:rsidR="00C01D8A" w:rsidRPr="00C01D8A" w:rsidRDefault="00C01D8A" w:rsidP="00CD3D45">
            <w:pPr>
              <w:jc w:val="center"/>
              <w:rPr>
                <w:rFonts w:ascii="Times New Roman" w:hAnsi="Times New Roman" w:cs="Times New Roman"/>
                <w:color w:val="000000"/>
                <w:sz w:val="18"/>
                <w:szCs w:val="18"/>
              </w:rPr>
            </w:pPr>
          </w:p>
        </w:tc>
      </w:tr>
      <w:tr w:rsidR="00C01D8A" w:rsidRPr="00C01D8A" w14:paraId="25F960BB" w14:textId="77777777" w:rsidTr="00CD3D45">
        <w:trPr>
          <w:trHeight w:val="675"/>
        </w:trPr>
        <w:tc>
          <w:tcPr>
            <w:tcW w:w="851" w:type="dxa"/>
            <w:vMerge/>
            <w:vAlign w:val="center"/>
            <w:hideMark/>
          </w:tcPr>
          <w:p w14:paraId="44D1216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517F98F"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0727A605"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1046 - 1052</w:t>
            </w:r>
          </w:p>
        </w:tc>
        <w:tc>
          <w:tcPr>
            <w:tcW w:w="2448" w:type="dxa"/>
            <w:shd w:val="clear" w:color="auto" w:fill="auto"/>
            <w:noWrap/>
            <w:vAlign w:val="center"/>
            <w:hideMark/>
          </w:tcPr>
          <w:p w14:paraId="26E6AF29"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HIHTPNR</w:t>
            </w:r>
          </w:p>
        </w:tc>
        <w:tc>
          <w:tcPr>
            <w:tcW w:w="1096" w:type="dxa"/>
            <w:shd w:val="clear" w:color="auto" w:fill="auto"/>
            <w:noWrap/>
            <w:vAlign w:val="center"/>
            <w:hideMark/>
          </w:tcPr>
          <w:p w14:paraId="5D752A8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4223B45" w14:textId="77777777" w:rsidR="00C01D8A" w:rsidRPr="00C01D8A" w:rsidRDefault="00C01D8A" w:rsidP="00CD3D45">
            <w:pPr>
              <w:jc w:val="center"/>
              <w:rPr>
                <w:rFonts w:ascii="Times New Roman" w:hAnsi="Times New Roman" w:cs="Times New Roman"/>
                <w:color w:val="000000"/>
                <w:sz w:val="18"/>
                <w:szCs w:val="18"/>
              </w:rPr>
            </w:pPr>
          </w:p>
        </w:tc>
        <w:tc>
          <w:tcPr>
            <w:tcW w:w="2758" w:type="dxa"/>
            <w:vMerge/>
            <w:vAlign w:val="center"/>
            <w:hideMark/>
          </w:tcPr>
          <w:p w14:paraId="539CD7A1" w14:textId="77777777" w:rsidR="00C01D8A" w:rsidRPr="00C01D8A" w:rsidRDefault="00C01D8A" w:rsidP="00CD3D45">
            <w:pPr>
              <w:jc w:val="center"/>
              <w:rPr>
                <w:rFonts w:ascii="Times New Roman" w:hAnsi="Times New Roman" w:cs="Times New Roman"/>
                <w:color w:val="000000"/>
                <w:sz w:val="18"/>
                <w:szCs w:val="18"/>
              </w:rPr>
            </w:pPr>
          </w:p>
        </w:tc>
      </w:tr>
      <w:tr w:rsidR="00C01D8A" w:rsidRPr="00C01D8A" w14:paraId="005225EB" w14:textId="77777777" w:rsidTr="00CD3D45">
        <w:trPr>
          <w:trHeight w:val="2115"/>
        </w:trPr>
        <w:tc>
          <w:tcPr>
            <w:tcW w:w="851" w:type="dxa"/>
            <w:vMerge/>
            <w:vAlign w:val="center"/>
            <w:hideMark/>
          </w:tcPr>
          <w:p w14:paraId="6A9A260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DD220FA"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06114CDA"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41 - 44</w:t>
            </w:r>
          </w:p>
        </w:tc>
        <w:tc>
          <w:tcPr>
            <w:tcW w:w="2448" w:type="dxa"/>
            <w:shd w:val="clear" w:color="auto" w:fill="auto"/>
            <w:noWrap/>
            <w:vAlign w:val="center"/>
            <w:hideMark/>
          </w:tcPr>
          <w:p w14:paraId="74E75888"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RSRP</w:t>
            </w:r>
          </w:p>
        </w:tc>
        <w:tc>
          <w:tcPr>
            <w:tcW w:w="1096" w:type="dxa"/>
            <w:shd w:val="clear" w:color="auto" w:fill="auto"/>
            <w:noWrap/>
            <w:vAlign w:val="center"/>
            <w:hideMark/>
          </w:tcPr>
          <w:p w14:paraId="32764E22"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0A2D78E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6EA4F14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di-Arg ER retention motif is defined by two consecutive arginine residues (RR) or with a single residue insertion (RXR). The motif is completed by an adjacent hydrophobic/arginine residue which may be on either side of the Arg pair</w:t>
            </w:r>
          </w:p>
        </w:tc>
      </w:tr>
      <w:tr w:rsidR="00C01D8A" w:rsidRPr="00C01D8A" w14:paraId="6D0DAC54" w14:textId="77777777" w:rsidTr="00CD3D45">
        <w:trPr>
          <w:trHeight w:val="870"/>
        </w:trPr>
        <w:tc>
          <w:tcPr>
            <w:tcW w:w="851" w:type="dxa"/>
            <w:vMerge/>
            <w:vAlign w:val="center"/>
            <w:hideMark/>
          </w:tcPr>
          <w:p w14:paraId="7B186A8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F24943C"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3FB416B8"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908 - 914</w:t>
            </w:r>
          </w:p>
        </w:tc>
        <w:tc>
          <w:tcPr>
            <w:tcW w:w="2448" w:type="dxa"/>
            <w:shd w:val="clear" w:color="auto" w:fill="auto"/>
            <w:noWrap/>
            <w:vAlign w:val="center"/>
            <w:hideMark/>
          </w:tcPr>
          <w:p w14:paraId="35F3E808"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PGKRSRS</w:t>
            </w:r>
          </w:p>
        </w:tc>
        <w:tc>
          <w:tcPr>
            <w:tcW w:w="1096" w:type="dxa"/>
            <w:shd w:val="clear" w:color="auto" w:fill="auto"/>
            <w:noWrap/>
            <w:vAlign w:val="center"/>
            <w:hideMark/>
          </w:tcPr>
          <w:p w14:paraId="38A52A09"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0CBE5F4F"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TRG</w:t>
            </w:r>
          </w:p>
        </w:tc>
        <w:tc>
          <w:tcPr>
            <w:tcW w:w="2758" w:type="dxa"/>
            <w:shd w:val="clear" w:color="auto" w:fill="auto"/>
            <w:vAlign w:val="center"/>
            <w:hideMark/>
          </w:tcPr>
          <w:p w14:paraId="14E1B629"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Monopartite variant of the classical basically</w:t>
            </w:r>
            <w:r w:rsidRPr="00C01D8A">
              <w:rPr>
                <w:rFonts w:ascii="Times New Roman" w:hAnsi="Times New Roman" w:cs="Times New Roman"/>
                <w:color w:val="000000"/>
                <w:sz w:val="18"/>
                <w:szCs w:val="18"/>
              </w:rPr>
              <w:br/>
              <w:t>charged NLS. N-extended version</w:t>
            </w:r>
          </w:p>
        </w:tc>
      </w:tr>
      <w:tr w:rsidR="00C01D8A" w:rsidRPr="00C01D8A" w14:paraId="0C70B4B7" w14:textId="77777777" w:rsidTr="00CD3D45">
        <w:trPr>
          <w:trHeight w:val="635"/>
        </w:trPr>
        <w:tc>
          <w:tcPr>
            <w:tcW w:w="851" w:type="dxa"/>
            <w:shd w:val="clear" w:color="auto" w:fill="auto"/>
            <w:noWrap/>
            <w:vAlign w:val="center"/>
            <w:hideMark/>
          </w:tcPr>
          <w:p w14:paraId="3442A39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TXN</w:t>
            </w:r>
          </w:p>
        </w:tc>
        <w:tc>
          <w:tcPr>
            <w:tcW w:w="1134" w:type="dxa"/>
            <w:shd w:val="clear" w:color="auto" w:fill="auto"/>
            <w:noWrap/>
            <w:vAlign w:val="center"/>
            <w:hideMark/>
          </w:tcPr>
          <w:p w14:paraId="48C9DA01"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None</w:t>
            </w:r>
          </w:p>
        </w:tc>
        <w:tc>
          <w:tcPr>
            <w:tcW w:w="1134" w:type="dxa"/>
            <w:shd w:val="clear" w:color="auto" w:fill="auto"/>
            <w:noWrap/>
            <w:vAlign w:val="center"/>
            <w:hideMark/>
          </w:tcPr>
          <w:p w14:paraId="3161A9A1"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None</w:t>
            </w:r>
          </w:p>
        </w:tc>
        <w:tc>
          <w:tcPr>
            <w:tcW w:w="2448" w:type="dxa"/>
            <w:shd w:val="clear" w:color="auto" w:fill="auto"/>
            <w:noWrap/>
            <w:vAlign w:val="center"/>
            <w:hideMark/>
          </w:tcPr>
          <w:p w14:paraId="11BE731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None</w:t>
            </w:r>
          </w:p>
        </w:tc>
        <w:tc>
          <w:tcPr>
            <w:tcW w:w="1096" w:type="dxa"/>
            <w:shd w:val="clear" w:color="auto" w:fill="auto"/>
            <w:noWrap/>
            <w:vAlign w:val="center"/>
            <w:hideMark/>
          </w:tcPr>
          <w:p w14:paraId="729EF84A"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None</w:t>
            </w:r>
          </w:p>
        </w:tc>
        <w:tc>
          <w:tcPr>
            <w:tcW w:w="1134" w:type="dxa"/>
            <w:shd w:val="clear" w:color="auto" w:fill="auto"/>
            <w:noWrap/>
            <w:vAlign w:val="center"/>
            <w:hideMark/>
          </w:tcPr>
          <w:p w14:paraId="52360E55"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None</w:t>
            </w:r>
          </w:p>
        </w:tc>
        <w:tc>
          <w:tcPr>
            <w:tcW w:w="2758" w:type="dxa"/>
            <w:shd w:val="clear" w:color="auto" w:fill="auto"/>
            <w:vAlign w:val="center"/>
            <w:hideMark/>
          </w:tcPr>
          <w:p w14:paraId="1027424A"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None</w:t>
            </w:r>
          </w:p>
        </w:tc>
      </w:tr>
      <w:tr w:rsidR="00C01D8A" w:rsidRPr="00C01D8A" w14:paraId="6AF600EF" w14:textId="77777777" w:rsidTr="00CD3D45">
        <w:trPr>
          <w:trHeight w:val="525"/>
        </w:trPr>
        <w:tc>
          <w:tcPr>
            <w:tcW w:w="851" w:type="dxa"/>
            <w:vMerge w:val="restart"/>
            <w:shd w:val="clear" w:color="auto" w:fill="auto"/>
            <w:noWrap/>
            <w:vAlign w:val="center"/>
            <w:hideMark/>
          </w:tcPr>
          <w:p w14:paraId="5F40F63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14_3_3</w:t>
            </w:r>
          </w:p>
        </w:tc>
        <w:tc>
          <w:tcPr>
            <w:tcW w:w="1134" w:type="dxa"/>
            <w:shd w:val="clear" w:color="auto" w:fill="auto"/>
            <w:noWrap/>
            <w:vAlign w:val="center"/>
            <w:hideMark/>
          </w:tcPr>
          <w:p w14:paraId="65B7830E"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217 - 222</w:t>
            </w:r>
          </w:p>
        </w:tc>
        <w:tc>
          <w:tcPr>
            <w:tcW w:w="1134" w:type="dxa"/>
            <w:shd w:val="clear" w:color="auto" w:fill="auto"/>
            <w:noWrap/>
            <w:vAlign w:val="center"/>
            <w:hideMark/>
          </w:tcPr>
          <w:p w14:paraId="7FF5E68B"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211 - 217</w:t>
            </w:r>
          </w:p>
        </w:tc>
        <w:tc>
          <w:tcPr>
            <w:tcW w:w="2448" w:type="dxa"/>
            <w:shd w:val="clear" w:color="auto" w:fill="auto"/>
            <w:noWrap/>
            <w:vAlign w:val="center"/>
            <w:hideMark/>
          </w:tcPr>
          <w:p w14:paraId="021014FE"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YKDSTLI</w:t>
            </w:r>
          </w:p>
        </w:tc>
        <w:tc>
          <w:tcPr>
            <w:tcW w:w="1096" w:type="dxa"/>
            <w:shd w:val="clear" w:color="auto" w:fill="auto"/>
            <w:noWrap/>
            <w:vAlign w:val="center"/>
            <w:hideMark/>
          </w:tcPr>
          <w:p w14:paraId="75D57839"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24A688BB"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30FC6F25"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Motif binding to the dorsal surface of eIF4E</w:t>
            </w:r>
          </w:p>
        </w:tc>
      </w:tr>
      <w:tr w:rsidR="00C01D8A" w:rsidRPr="00C01D8A" w14:paraId="4E653A25" w14:textId="77777777" w:rsidTr="00CD3D45">
        <w:trPr>
          <w:trHeight w:val="600"/>
        </w:trPr>
        <w:tc>
          <w:tcPr>
            <w:tcW w:w="851" w:type="dxa"/>
            <w:vMerge/>
            <w:vAlign w:val="center"/>
            <w:hideMark/>
          </w:tcPr>
          <w:p w14:paraId="6AD9664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BF7610E"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540E032C"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223 - 230</w:t>
            </w:r>
          </w:p>
        </w:tc>
        <w:tc>
          <w:tcPr>
            <w:tcW w:w="2448" w:type="dxa"/>
            <w:shd w:val="clear" w:color="auto" w:fill="auto"/>
            <w:noWrap/>
            <w:vAlign w:val="center"/>
            <w:hideMark/>
          </w:tcPr>
          <w:p w14:paraId="741F6906"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DNLTLWTS</w:t>
            </w:r>
          </w:p>
        </w:tc>
        <w:tc>
          <w:tcPr>
            <w:tcW w:w="1096" w:type="dxa"/>
            <w:shd w:val="clear" w:color="auto" w:fill="auto"/>
            <w:noWrap/>
            <w:vAlign w:val="center"/>
            <w:hideMark/>
          </w:tcPr>
          <w:p w14:paraId="2CA9BADA"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20560962"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3C81C0E5"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GSK3 phosphorylation recognition site</w:t>
            </w:r>
          </w:p>
        </w:tc>
      </w:tr>
      <w:tr w:rsidR="00C01D8A" w:rsidRPr="00C01D8A" w14:paraId="778E339B" w14:textId="77777777" w:rsidTr="00CD3D45">
        <w:trPr>
          <w:trHeight w:val="606"/>
        </w:trPr>
        <w:tc>
          <w:tcPr>
            <w:tcW w:w="851" w:type="dxa"/>
            <w:vMerge/>
            <w:vAlign w:val="center"/>
            <w:hideMark/>
          </w:tcPr>
          <w:p w14:paraId="25DC539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3E83F18"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080BB43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212 - 218</w:t>
            </w:r>
          </w:p>
        </w:tc>
        <w:tc>
          <w:tcPr>
            <w:tcW w:w="2448" w:type="dxa"/>
            <w:shd w:val="clear" w:color="auto" w:fill="auto"/>
            <w:noWrap/>
            <w:vAlign w:val="center"/>
            <w:hideMark/>
          </w:tcPr>
          <w:p w14:paraId="4E856986"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KDSTLIM</w:t>
            </w:r>
          </w:p>
        </w:tc>
        <w:tc>
          <w:tcPr>
            <w:tcW w:w="1096" w:type="dxa"/>
            <w:shd w:val="clear" w:color="auto" w:fill="auto"/>
            <w:noWrap/>
            <w:vAlign w:val="center"/>
            <w:hideMark/>
          </w:tcPr>
          <w:p w14:paraId="772CD7F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3102D31E"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12303185"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the Plk1 kinase</w:t>
            </w:r>
          </w:p>
        </w:tc>
      </w:tr>
      <w:tr w:rsidR="00C01D8A" w:rsidRPr="00C01D8A" w14:paraId="1805790D" w14:textId="77777777" w:rsidTr="00CD3D45">
        <w:trPr>
          <w:trHeight w:val="645"/>
        </w:trPr>
        <w:tc>
          <w:tcPr>
            <w:tcW w:w="851" w:type="dxa"/>
            <w:vMerge/>
            <w:vAlign w:val="center"/>
            <w:hideMark/>
          </w:tcPr>
          <w:p w14:paraId="6FBAD36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DC4596E"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459D4297"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223 - 229</w:t>
            </w:r>
          </w:p>
        </w:tc>
        <w:tc>
          <w:tcPr>
            <w:tcW w:w="2448" w:type="dxa"/>
            <w:shd w:val="clear" w:color="auto" w:fill="auto"/>
            <w:noWrap/>
            <w:vAlign w:val="center"/>
            <w:hideMark/>
          </w:tcPr>
          <w:p w14:paraId="7D8390C9"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DNLTLWT</w:t>
            </w:r>
          </w:p>
        </w:tc>
        <w:tc>
          <w:tcPr>
            <w:tcW w:w="1096" w:type="dxa"/>
            <w:shd w:val="clear" w:color="auto" w:fill="auto"/>
            <w:noWrap/>
            <w:vAlign w:val="center"/>
            <w:hideMark/>
          </w:tcPr>
          <w:p w14:paraId="5789CF20"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71E9947C" w14:textId="77777777" w:rsidR="00C01D8A" w:rsidRPr="00C01D8A" w:rsidRDefault="00C01D8A" w:rsidP="00CD3D45">
            <w:pPr>
              <w:jc w:val="center"/>
              <w:rPr>
                <w:rFonts w:ascii="Times New Roman" w:hAnsi="Times New Roman" w:cs="Times New Roman"/>
                <w:color w:val="000000"/>
                <w:sz w:val="18"/>
                <w:szCs w:val="18"/>
              </w:rPr>
            </w:pPr>
          </w:p>
        </w:tc>
        <w:tc>
          <w:tcPr>
            <w:tcW w:w="2758" w:type="dxa"/>
            <w:vMerge/>
            <w:vAlign w:val="center"/>
            <w:hideMark/>
          </w:tcPr>
          <w:p w14:paraId="1413D853" w14:textId="77777777" w:rsidR="00C01D8A" w:rsidRPr="00C01D8A" w:rsidRDefault="00C01D8A" w:rsidP="00CD3D45">
            <w:pPr>
              <w:jc w:val="center"/>
              <w:rPr>
                <w:rFonts w:ascii="Times New Roman" w:hAnsi="Times New Roman" w:cs="Times New Roman"/>
                <w:color w:val="000000"/>
                <w:sz w:val="18"/>
                <w:szCs w:val="18"/>
              </w:rPr>
            </w:pPr>
          </w:p>
        </w:tc>
      </w:tr>
      <w:tr w:rsidR="00C01D8A" w:rsidRPr="00C01D8A" w14:paraId="45008881" w14:textId="77777777" w:rsidTr="00CD3D45">
        <w:trPr>
          <w:trHeight w:val="596"/>
        </w:trPr>
        <w:tc>
          <w:tcPr>
            <w:tcW w:w="851" w:type="dxa"/>
            <w:vMerge/>
            <w:vAlign w:val="center"/>
            <w:hideMark/>
          </w:tcPr>
          <w:p w14:paraId="2A7A983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7CE7A2C"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57E262DA"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212 - 218</w:t>
            </w:r>
          </w:p>
        </w:tc>
        <w:tc>
          <w:tcPr>
            <w:tcW w:w="2448" w:type="dxa"/>
            <w:shd w:val="clear" w:color="auto" w:fill="auto"/>
            <w:noWrap/>
            <w:vAlign w:val="center"/>
            <w:hideMark/>
          </w:tcPr>
          <w:p w14:paraId="1797BB87"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KDSTLIM</w:t>
            </w:r>
          </w:p>
        </w:tc>
        <w:tc>
          <w:tcPr>
            <w:tcW w:w="1096" w:type="dxa"/>
            <w:shd w:val="clear" w:color="auto" w:fill="auto"/>
            <w:noWrap/>
            <w:vAlign w:val="center"/>
            <w:hideMark/>
          </w:tcPr>
          <w:p w14:paraId="04E42D58"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00FFE9D0"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0DDB42A2"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Plk4</w:t>
            </w:r>
          </w:p>
        </w:tc>
      </w:tr>
      <w:tr w:rsidR="00C01D8A" w:rsidRPr="00C01D8A" w14:paraId="2DF39DBE" w14:textId="77777777" w:rsidTr="00CD3D45">
        <w:trPr>
          <w:trHeight w:val="420"/>
        </w:trPr>
        <w:tc>
          <w:tcPr>
            <w:tcW w:w="851" w:type="dxa"/>
            <w:vMerge/>
            <w:vAlign w:val="center"/>
            <w:hideMark/>
          </w:tcPr>
          <w:p w14:paraId="2C7DA92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F904CCB"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7B1101A8"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223 - 229</w:t>
            </w:r>
          </w:p>
        </w:tc>
        <w:tc>
          <w:tcPr>
            <w:tcW w:w="2448" w:type="dxa"/>
            <w:shd w:val="clear" w:color="auto" w:fill="auto"/>
            <w:noWrap/>
            <w:vAlign w:val="center"/>
            <w:hideMark/>
          </w:tcPr>
          <w:p w14:paraId="2F3A0A2F"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DNLTLWT</w:t>
            </w:r>
          </w:p>
        </w:tc>
        <w:tc>
          <w:tcPr>
            <w:tcW w:w="1096" w:type="dxa"/>
            <w:shd w:val="clear" w:color="auto" w:fill="auto"/>
            <w:noWrap/>
            <w:vAlign w:val="center"/>
            <w:hideMark/>
          </w:tcPr>
          <w:p w14:paraId="67A78B11"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040360B8" w14:textId="77777777" w:rsidR="00C01D8A" w:rsidRPr="00C01D8A" w:rsidRDefault="00C01D8A" w:rsidP="00CD3D45">
            <w:pPr>
              <w:jc w:val="center"/>
              <w:rPr>
                <w:rFonts w:ascii="Times New Roman" w:hAnsi="Times New Roman" w:cs="Times New Roman"/>
                <w:color w:val="000000"/>
                <w:sz w:val="18"/>
                <w:szCs w:val="18"/>
              </w:rPr>
            </w:pPr>
          </w:p>
        </w:tc>
        <w:tc>
          <w:tcPr>
            <w:tcW w:w="2758" w:type="dxa"/>
            <w:vMerge/>
            <w:vAlign w:val="center"/>
            <w:hideMark/>
          </w:tcPr>
          <w:p w14:paraId="17A1CA98" w14:textId="77777777" w:rsidR="00C01D8A" w:rsidRPr="00C01D8A" w:rsidRDefault="00C01D8A" w:rsidP="00CD3D45">
            <w:pPr>
              <w:jc w:val="center"/>
              <w:rPr>
                <w:rFonts w:ascii="Times New Roman" w:hAnsi="Times New Roman" w:cs="Times New Roman"/>
                <w:color w:val="000000"/>
                <w:sz w:val="18"/>
                <w:szCs w:val="18"/>
              </w:rPr>
            </w:pPr>
          </w:p>
        </w:tc>
      </w:tr>
      <w:tr w:rsidR="00C01D8A" w:rsidRPr="00C01D8A" w14:paraId="61BA6725" w14:textId="77777777" w:rsidTr="00CD3D45">
        <w:trPr>
          <w:trHeight w:val="1110"/>
        </w:trPr>
        <w:tc>
          <w:tcPr>
            <w:tcW w:w="851" w:type="dxa"/>
            <w:vMerge w:val="restart"/>
            <w:shd w:val="clear" w:color="auto" w:fill="auto"/>
            <w:noWrap/>
            <w:vAlign w:val="center"/>
            <w:hideMark/>
          </w:tcPr>
          <w:p w14:paraId="134181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TRAF2</w:t>
            </w:r>
          </w:p>
        </w:tc>
        <w:tc>
          <w:tcPr>
            <w:tcW w:w="1134" w:type="dxa"/>
            <w:shd w:val="clear" w:color="auto" w:fill="auto"/>
            <w:noWrap/>
            <w:vAlign w:val="center"/>
            <w:hideMark/>
          </w:tcPr>
          <w:p w14:paraId="287147C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244 - 251</w:t>
            </w:r>
          </w:p>
        </w:tc>
        <w:tc>
          <w:tcPr>
            <w:tcW w:w="1134" w:type="dxa"/>
            <w:shd w:val="clear" w:color="auto" w:fill="auto"/>
            <w:noWrap/>
            <w:vAlign w:val="center"/>
            <w:hideMark/>
          </w:tcPr>
          <w:p w14:paraId="101C65EF"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240 - 248</w:t>
            </w:r>
          </w:p>
        </w:tc>
        <w:tc>
          <w:tcPr>
            <w:tcW w:w="2448" w:type="dxa"/>
            <w:shd w:val="clear" w:color="auto" w:fill="auto"/>
            <w:noWrap/>
            <w:vAlign w:val="center"/>
            <w:hideMark/>
          </w:tcPr>
          <w:p w14:paraId="5DB3A49E"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LREHLAMLL</w:t>
            </w:r>
          </w:p>
        </w:tc>
        <w:tc>
          <w:tcPr>
            <w:tcW w:w="1096" w:type="dxa"/>
            <w:shd w:val="clear" w:color="auto" w:fill="auto"/>
            <w:noWrap/>
            <w:vAlign w:val="center"/>
            <w:hideMark/>
          </w:tcPr>
          <w:p w14:paraId="0EF20998"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04B1E7EF"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DEG</w:t>
            </w:r>
          </w:p>
        </w:tc>
        <w:tc>
          <w:tcPr>
            <w:tcW w:w="2758" w:type="dxa"/>
            <w:shd w:val="clear" w:color="auto" w:fill="auto"/>
            <w:vAlign w:val="center"/>
            <w:hideMark/>
          </w:tcPr>
          <w:p w14:paraId="2912EC80"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An RxxL-based motif that binds to the Cdh1 and Cdc20 components of APC/C thereby targeting the protein for destruction in a cell cycle dependent manner</w:t>
            </w:r>
          </w:p>
        </w:tc>
      </w:tr>
      <w:tr w:rsidR="00C01D8A" w:rsidRPr="00C01D8A" w14:paraId="7BA8D11F" w14:textId="77777777" w:rsidTr="00ED137D">
        <w:trPr>
          <w:trHeight w:val="1119"/>
        </w:trPr>
        <w:tc>
          <w:tcPr>
            <w:tcW w:w="851" w:type="dxa"/>
            <w:vMerge/>
            <w:vAlign w:val="center"/>
            <w:hideMark/>
          </w:tcPr>
          <w:p w14:paraId="1A55251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F6D2C48"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4F1C274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248 - 254</w:t>
            </w:r>
          </w:p>
        </w:tc>
        <w:tc>
          <w:tcPr>
            <w:tcW w:w="2448" w:type="dxa"/>
            <w:shd w:val="clear" w:color="auto" w:fill="auto"/>
            <w:noWrap/>
            <w:vAlign w:val="center"/>
            <w:hideMark/>
          </w:tcPr>
          <w:p w14:paraId="0DD70BBF"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LSSVLEA</w:t>
            </w:r>
          </w:p>
        </w:tc>
        <w:tc>
          <w:tcPr>
            <w:tcW w:w="1096" w:type="dxa"/>
            <w:shd w:val="clear" w:color="auto" w:fill="auto"/>
            <w:noWrap/>
            <w:vAlign w:val="center"/>
            <w:hideMark/>
          </w:tcPr>
          <w:p w14:paraId="1B20D24A"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0B0AEF3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53013582"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Docking site required for the regulatory subunit B56 of PP2A for protein dephosphorylation</w:t>
            </w:r>
          </w:p>
        </w:tc>
      </w:tr>
      <w:tr w:rsidR="00C01D8A" w:rsidRPr="00C01D8A" w14:paraId="49A4448D" w14:textId="77777777" w:rsidTr="00ED137D">
        <w:trPr>
          <w:trHeight w:val="1121"/>
        </w:trPr>
        <w:tc>
          <w:tcPr>
            <w:tcW w:w="851" w:type="dxa"/>
            <w:vMerge/>
            <w:vAlign w:val="center"/>
            <w:hideMark/>
          </w:tcPr>
          <w:p w14:paraId="31F27C8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9B88F8C"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64AA3237"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244 - 252</w:t>
            </w:r>
          </w:p>
        </w:tc>
        <w:tc>
          <w:tcPr>
            <w:tcW w:w="2448" w:type="dxa"/>
            <w:shd w:val="clear" w:color="auto" w:fill="auto"/>
            <w:noWrap/>
            <w:vAlign w:val="center"/>
            <w:hideMark/>
          </w:tcPr>
          <w:p w14:paraId="3ADF4140"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LAMLLSSVL</w:t>
            </w:r>
          </w:p>
        </w:tc>
        <w:tc>
          <w:tcPr>
            <w:tcW w:w="1096" w:type="dxa"/>
            <w:shd w:val="clear" w:color="auto" w:fill="auto"/>
            <w:noWrap/>
            <w:vAlign w:val="center"/>
            <w:hideMark/>
          </w:tcPr>
          <w:p w14:paraId="2DC4FB4C"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168E6E37"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2C0F81C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Amphipatic alpha helix that binds the GTPase binding domain (GBD) in WASP and NWASP</w:t>
            </w:r>
          </w:p>
        </w:tc>
      </w:tr>
      <w:tr w:rsidR="00C01D8A" w:rsidRPr="00C01D8A" w14:paraId="4E01C299" w14:textId="77777777" w:rsidTr="00ED137D">
        <w:trPr>
          <w:trHeight w:val="1136"/>
        </w:trPr>
        <w:tc>
          <w:tcPr>
            <w:tcW w:w="851" w:type="dxa"/>
            <w:vMerge/>
            <w:vAlign w:val="center"/>
            <w:hideMark/>
          </w:tcPr>
          <w:p w14:paraId="145C11D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B40E7A7"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6C278F9B"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243 - 249</w:t>
            </w:r>
          </w:p>
        </w:tc>
        <w:tc>
          <w:tcPr>
            <w:tcW w:w="2448" w:type="dxa"/>
            <w:shd w:val="clear" w:color="auto" w:fill="auto"/>
            <w:noWrap/>
            <w:vAlign w:val="center"/>
            <w:hideMark/>
          </w:tcPr>
          <w:p w14:paraId="033F84B6"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HLAMLLS</w:t>
            </w:r>
          </w:p>
        </w:tc>
        <w:tc>
          <w:tcPr>
            <w:tcW w:w="1096" w:type="dxa"/>
            <w:shd w:val="clear" w:color="auto" w:fill="auto"/>
            <w:noWrap/>
            <w:vAlign w:val="center"/>
            <w:hideMark/>
          </w:tcPr>
          <w:p w14:paraId="35068139"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5ED5B524"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111BEDE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nuclear receptor box motif (LXXLL) confers binding to nuclear receptors</w:t>
            </w:r>
          </w:p>
        </w:tc>
      </w:tr>
      <w:tr w:rsidR="00C01D8A" w:rsidRPr="00C01D8A" w14:paraId="100F0074" w14:textId="77777777" w:rsidTr="00ED137D">
        <w:trPr>
          <w:trHeight w:val="840"/>
        </w:trPr>
        <w:tc>
          <w:tcPr>
            <w:tcW w:w="851" w:type="dxa"/>
            <w:vMerge/>
            <w:vAlign w:val="center"/>
            <w:hideMark/>
          </w:tcPr>
          <w:p w14:paraId="3FFF7D4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87B69A3"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7B89C18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247 - 253</w:t>
            </w:r>
          </w:p>
        </w:tc>
        <w:tc>
          <w:tcPr>
            <w:tcW w:w="2448" w:type="dxa"/>
            <w:shd w:val="clear" w:color="auto" w:fill="auto"/>
            <w:noWrap/>
            <w:vAlign w:val="center"/>
            <w:hideMark/>
          </w:tcPr>
          <w:p w14:paraId="6FF96EF4"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LLSSVLE</w:t>
            </w:r>
          </w:p>
        </w:tc>
        <w:tc>
          <w:tcPr>
            <w:tcW w:w="1096" w:type="dxa"/>
            <w:shd w:val="clear" w:color="auto" w:fill="auto"/>
            <w:noWrap/>
            <w:vAlign w:val="center"/>
            <w:hideMark/>
          </w:tcPr>
          <w:p w14:paraId="768B668C"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24B9F40A"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1825154F"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Casein kinase 2 (CK2) phosphorylation site</w:t>
            </w:r>
          </w:p>
        </w:tc>
      </w:tr>
      <w:tr w:rsidR="00C01D8A" w:rsidRPr="00C01D8A" w14:paraId="4F20EA70" w14:textId="77777777" w:rsidTr="00ED137D">
        <w:trPr>
          <w:trHeight w:val="839"/>
        </w:trPr>
        <w:tc>
          <w:tcPr>
            <w:tcW w:w="851" w:type="dxa"/>
            <w:vMerge/>
            <w:vAlign w:val="center"/>
            <w:hideMark/>
          </w:tcPr>
          <w:p w14:paraId="63A0829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9CA8924"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0BD024B6"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246 - 251</w:t>
            </w:r>
          </w:p>
        </w:tc>
        <w:tc>
          <w:tcPr>
            <w:tcW w:w="2448" w:type="dxa"/>
            <w:shd w:val="clear" w:color="auto" w:fill="auto"/>
            <w:noWrap/>
            <w:vAlign w:val="center"/>
            <w:hideMark/>
          </w:tcPr>
          <w:p w14:paraId="3232FC52"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MLLSSV</w:t>
            </w:r>
          </w:p>
        </w:tc>
        <w:tc>
          <w:tcPr>
            <w:tcW w:w="1096" w:type="dxa"/>
            <w:shd w:val="clear" w:color="auto" w:fill="auto"/>
            <w:noWrap/>
            <w:vAlign w:val="center"/>
            <w:hideMark/>
          </w:tcPr>
          <w:p w14:paraId="060DBAC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6E139C5C"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28654F4C"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NEK2 phosphorylation motif with preferred Phe, Leu or Met in the -3 position to compensate for less favorable residues in the +1 and +2 position</w:t>
            </w:r>
          </w:p>
        </w:tc>
      </w:tr>
      <w:tr w:rsidR="00C01D8A" w:rsidRPr="00C01D8A" w14:paraId="37810110" w14:textId="77777777" w:rsidTr="00ED137D">
        <w:trPr>
          <w:trHeight w:val="738"/>
        </w:trPr>
        <w:tc>
          <w:tcPr>
            <w:tcW w:w="851" w:type="dxa"/>
            <w:vMerge/>
            <w:vAlign w:val="center"/>
            <w:hideMark/>
          </w:tcPr>
          <w:p w14:paraId="1BB6F15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4338875"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258DCF8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247 - 252</w:t>
            </w:r>
          </w:p>
        </w:tc>
        <w:tc>
          <w:tcPr>
            <w:tcW w:w="2448" w:type="dxa"/>
            <w:shd w:val="clear" w:color="auto" w:fill="auto"/>
            <w:noWrap/>
            <w:vAlign w:val="center"/>
            <w:hideMark/>
          </w:tcPr>
          <w:p w14:paraId="1E3AB8D7"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LLSSVL</w:t>
            </w:r>
          </w:p>
        </w:tc>
        <w:tc>
          <w:tcPr>
            <w:tcW w:w="1096" w:type="dxa"/>
            <w:shd w:val="clear" w:color="auto" w:fill="auto"/>
            <w:noWrap/>
            <w:vAlign w:val="center"/>
            <w:hideMark/>
          </w:tcPr>
          <w:p w14:paraId="23F8D617"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CCB938B" w14:textId="77777777" w:rsidR="00C01D8A" w:rsidRPr="00C01D8A" w:rsidRDefault="00C01D8A" w:rsidP="00CD3D45">
            <w:pPr>
              <w:jc w:val="center"/>
              <w:rPr>
                <w:rFonts w:ascii="Times New Roman" w:hAnsi="Times New Roman" w:cs="Times New Roman"/>
                <w:color w:val="000000"/>
                <w:sz w:val="18"/>
                <w:szCs w:val="18"/>
              </w:rPr>
            </w:pPr>
          </w:p>
        </w:tc>
        <w:tc>
          <w:tcPr>
            <w:tcW w:w="2758" w:type="dxa"/>
            <w:vMerge/>
            <w:vAlign w:val="center"/>
            <w:hideMark/>
          </w:tcPr>
          <w:p w14:paraId="796B98D5" w14:textId="77777777" w:rsidR="00C01D8A" w:rsidRPr="00C01D8A" w:rsidRDefault="00C01D8A" w:rsidP="00CD3D45">
            <w:pPr>
              <w:jc w:val="center"/>
              <w:rPr>
                <w:rFonts w:ascii="Times New Roman" w:hAnsi="Times New Roman" w:cs="Times New Roman"/>
                <w:color w:val="000000"/>
                <w:sz w:val="18"/>
                <w:szCs w:val="18"/>
              </w:rPr>
            </w:pPr>
          </w:p>
        </w:tc>
      </w:tr>
      <w:tr w:rsidR="00C01D8A" w:rsidRPr="00C01D8A" w14:paraId="6AD61A1E" w14:textId="77777777" w:rsidTr="00ED137D">
        <w:trPr>
          <w:trHeight w:val="804"/>
        </w:trPr>
        <w:tc>
          <w:tcPr>
            <w:tcW w:w="851" w:type="dxa"/>
            <w:vMerge/>
            <w:vAlign w:val="center"/>
            <w:hideMark/>
          </w:tcPr>
          <w:p w14:paraId="344BE60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EE3B4B9"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51985FBB"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247 - 253</w:t>
            </w:r>
          </w:p>
        </w:tc>
        <w:tc>
          <w:tcPr>
            <w:tcW w:w="2448" w:type="dxa"/>
            <w:shd w:val="clear" w:color="auto" w:fill="auto"/>
            <w:noWrap/>
            <w:vAlign w:val="center"/>
            <w:hideMark/>
          </w:tcPr>
          <w:p w14:paraId="0EBA0314"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LLSSVLE</w:t>
            </w:r>
          </w:p>
        </w:tc>
        <w:tc>
          <w:tcPr>
            <w:tcW w:w="1096" w:type="dxa"/>
            <w:shd w:val="clear" w:color="auto" w:fill="auto"/>
            <w:noWrap/>
            <w:vAlign w:val="center"/>
            <w:hideMark/>
          </w:tcPr>
          <w:p w14:paraId="5C21EF89"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52D17A55"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48F9FFC6"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Plk4</w:t>
            </w:r>
          </w:p>
        </w:tc>
      </w:tr>
      <w:tr w:rsidR="00C01D8A" w:rsidRPr="00C01D8A" w14:paraId="56ADBC49" w14:textId="77777777" w:rsidTr="00ED137D">
        <w:trPr>
          <w:trHeight w:val="561"/>
        </w:trPr>
        <w:tc>
          <w:tcPr>
            <w:tcW w:w="851" w:type="dxa"/>
            <w:vMerge/>
            <w:vAlign w:val="center"/>
            <w:hideMark/>
          </w:tcPr>
          <w:p w14:paraId="17D63EA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2E608EF"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2B77FE19"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249 - 257</w:t>
            </w:r>
          </w:p>
        </w:tc>
        <w:tc>
          <w:tcPr>
            <w:tcW w:w="2448" w:type="dxa"/>
            <w:shd w:val="clear" w:color="auto" w:fill="auto"/>
            <w:noWrap/>
            <w:vAlign w:val="center"/>
            <w:hideMark/>
          </w:tcPr>
          <w:p w14:paraId="04A1875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SSVLEAKPL</w:t>
            </w:r>
          </w:p>
        </w:tc>
        <w:tc>
          <w:tcPr>
            <w:tcW w:w="1096" w:type="dxa"/>
            <w:shd w:val="clear" w:color="auto" w:fill="auto"/>
            <w:noWrap/>
            <w:vAlign w:val="center"/>
            <w:hideMark/>
          </w:tcPr>
          <w:p w14:paraId="5C659B1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69E44F1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6030FDA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Inverted version of SUMOylation motif recognized for modification by SUMO-1</w:t>
            </w:r>
          </w:p>
        </w:tc>
      </w:tr>
      <w:tr w:rsidR="00C01D8A" w:rsidRPr="00C01D8A" w14:paraId="35AE493D" w14:textId="77777777" w:rsidTr="00CD3D45">
        <w:trPr>
          <w:trHeight w:val="615"/>
        </w:trPr>
        <w:tc>
          <w:tcPr>
            <w:tcW w:w="851" w:type="dxa"/>
            <w:vMerge/>
            <w:vAlign w:val="center"/>
            <w:hideMark/>
          </w:tcPr>
          <w:p w14:paraId="074E47F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A852BA6"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6C4BB030"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250 - 257</w:t>
            </w:r>
          </w:p>
        </w:tc>
        <w:tc>
          <w:tcPr>
            <w:tcW w:w="2448" w:type="dxa"/>
            <w:shd w:val="clear" w:color="auto" w:fill="auto"/>
            <w:noWrap/>
            <w:vAlign w:val="center"/>
            <w:hideMark/>
          </w:tcPr>
          <w:p w14:paraId="77C4C434"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SVLEAKPL</w:t>
            </w:r>
          </w:p>
        </w:tc>
        <w:tc>
          <w:tcPr>
            <w:tcW w:w="1096" w:type="dxa"/>
            <w:shd w:val="clear" w:color="auto" w:fill="auto"/>
            <w:noWrap/>
            <w:vAlign w:val="center"/>
            <w:hideMark/>
          </w:tcPr>
          <w:p w14:paraId="2DAA12DA"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299FC03" w14:textId="77777777" w:rsidR="00C01D8A" w:rsidRPr="00C01D8A" w:rsidRDefault="00C01D8A" w:rsidP="00CD3D45">
            <w:pPr>
              <w:jc w:val="center"/>
              <w:rPr>
                <w:rFonts w:ascii="Times New Roman" w:hAnsi="Times New Roman" w:cs="Times New Roman"/>
                <w:color w:val="000000"/>
                <w:sz w:val="18"/>
                <w:szCs w:val="18"/>
              </w:rPr>
            </w:pPr>
          </w:p>
        </w:tc>
        <w:tc>
          <w:tcPr>
            <w:tcW w:w="2758" w:type="dxa"/>
            <w:vMerge/>
            <w:vAlign w:val="center"/>
            <w:hideMark/>
          </w:tcPr>
          <w:p w14:paraId="53508331" w14:textId="77777777" w:rsidR="00C01D8A" w:rsidRPr="00C01D8A" w:rsidRDefault="00C01D8A" w:rsidP="00CD3D45">
            <w:pPr>
              <w:jc w:val="center"/>
              <w:rPr>
                <w:rFonts w:ascii="Times New Roman" w:hAnsi="Times New Roman" w:cs="Times New Roman"/>
                <w:color w:val="000000"/>
                <w:sz w:val="18"/>
                <w:szCs w:val="18"/>
              </w:rPr>
            </w:pPr>
          </w:p>
        </w:tc>
      </w:tr>
      <w:tr w:rsidR="00C01D8A" w:rsidRPr="00C01D8A" w14:paraId="36721FDC" w14:textId="77777777" w:rsidTr="00ED137D">
        <w:trPr>
          <w:trHeight w:val="2619"/>
        </w:trPr>
        <w:tc>
          <w:tcPr>
            <w:tcW w:w="851" w:type="dxa"/>
            <w:vMerge/>
            <w:vAlign w:val="center"/>
            <w:hideMark/>
          </w:tcPr>
          <w:p w14:paraId="4C694B9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EB26D91"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22F7225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253 - 258</w:t>
            </w:r>
          </w:p>
        </w:tc>
        <w:tc>
          <w:tcPr>
            <w:tcW w:w="2448" w:type="dxa"/>
            <w:shd w:val="clear" w:color="auto" w:fill="auto"/>
            <w:noWrap/>
            <w:vAlign w:val="center"/>
            <w:hideMark/>
          </w:tcPr>
          <w:p w14:paraId="1C49EA04"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EAKPLL</w:t>
            </w:r>
          </w:p>
        </w:tc>
        <w:tc>
          <w:tcPr>
            <w:tcW w:w="1096" w:type="dxa"/>
            <w:shd w:val="clear" w:color="auto" w:fill="auto"/>
            <w:noWrap/>
            <w:vAlign w:val="center"/>
            <w:hideMark/>
          </w:tcPr>
          <w:p w14:paraId="5E6D726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642E8DB5"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TRG</w:t>
            </w:r>
          </w:p>
        </w:tc>
        <w:tc>
          <w:tcPr>
            <w:tcW w:w="2758" w:type="dxa"/>
            <w:shd w:val="clear" w:color="auto" w:fill="auto"/>
            <w:vAlign w:val="center"/>
            <w:hideMark/>
          </w:tcPr>
          <w:p w14:paraId="28A323FA"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Sorting and internalisation signal found in the cytoplasmic juxtamembrane region of type I transmembrane proteins. Targets them from the Trans Golgi Network to the lysosomal - endosomal-melanosomal compartments. Interacts with adaptor protein (AP) complexes</w:t>
            </w:r>
          </w:p>
        </w:tc>
      </w:tr>
      <w:tr w:rsidR="00C01D8A" w:rsidRPr="00C01D8A" w14:paraId="3E848E9E" w14:textId="77777777" w:rsidTr="00CD3D45">
        <w:trPr>
          <w:trHeight w:val="540"/>
        </w:trPr>
        <w:tc>
          <w:tcPr>
            <w:tcW w:w="851" w:type="dxa"/>
            <w:shd w:val="clear" w:color="auto" w:fill="auto"/>
            <w:noWrap/>
            <w:vAlign w:val="center"/>
            <w:hideMark/>
          </w:tcPr>
          <w:p w14:paraId="4A8FC05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TRAF6</w:t>
            </w:r>
          </w:p>
        </w:tc>
        <w:tc>
          <w:tcPr>
            <w:tcW w:w="1134" w:type="dxa"/>
            <w:shd w:val="clear" w:color="auto" w:fill="auto"/>
            <w:noWrap/>
            <w:vAlign w:val="center"/>
            <w:hideMark/>
          </w:tcPr>
          <w:p w14:paraId="340A8091"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None</w:t>
            </w:r>
          </w:p>
        </w:tc>
        <w:tc>
          <w:tcPr>
            <w:tcW w:w="1134" w:type="dxa"/>
            <w:shd w:val="clear" w:color="auto" w:fill="auto"/>
            <w:noWrap/>
            <w:vAlign w:val="center"/>
            <w:hideMark/>
          </w:tcPr>
          <w:p w14:paraId="43BA22E4"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_</w:t>
            </w:r>
          </w:p>
        </w:tc>
        <w:tc>
          <w:tcPr>
            <w:tcW w:w="2448" w:type="dxa"/>
            <w:shd w:val="clear" w:color="auto" w:fill="auto"/>
            <w:noWrap/>
            <w:vAlign w:val="center"/>
            <w:hideMark/>
          </w:tcPr>
          <w:p w14:paraId="5D983FF2"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_</w:t>
            </w:r>
          </w:p>
        </w:tc>
        <w:tc>
          <w:tcPr>
            <w:tcW w:w="1096" w:type="dxa"/>
            <w:shd w:val="clear" w:color="auto" w:fill="auto"/>
            <w:noWrap/>
            <w:vAlign w:val="center"/>
            <w:hideMark/>
          </w:tcPr>
          <w:p w14:paraId="5737F09A"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_</w:t>
            </w:r>
          </w:p>
        </w:tc>
        <w:tc>
          <w:tcPr>
            <w:tcW w:w="1134" w:type="dxa"/>
            <w:shd w:val="clear" w:color="auto" w:fill="auto"/>
            <w:noWrap/>
            <w:vAlign w:val="center"/>
            <w:hideMark/>
          </w:tcPr>
          <w:p w14:paraId="6C18AF2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_</w:t>
            </w:r>
          </w:p>
        </w:tc>
        <w:tc>
          <w:tcPr>
            <w:tcW w:w="2758" w:type="dxa"/>
            <w:shd w:val="clear" w:color="auto" w:fill="auto"/>
            <w:vAlign w:val="center"/>
            <w:hideMark/>
          </w:tcPr>
          <w:p w14:paraId="31D3917B"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_</w:t>
            </w:r>
          </w:p>
        </w:tc>
      </w:tr>
      <w:tr w:rsidR="00C01D8A" w:rsidRPr="00C01D8A" w14:paraId="07E92EB5" w14:textId="77777777" w:rsidTr="00CD3D45">
        <w:trPr>
          <w:trHeight w:val="795"/>
        </w:trPr>
        <w:tc>
          <w:tcPr>
            <w:tcW w:w="851" w:type="dxa"/>
            <w:vMerge w:val="restart"/>
            <w:shd w:val="clear" w:color="auto" w:fill="auto"/>
            <w:noWrap/>
            <w:vAlign w:val="center"/>
            <w:hideMark/>
          </w:tcPr>
          <w:p w14:paraId="261C55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MKK4</w:t>
            </w:r>
          </w:p>
        </w:tc>
        <w:tc>
          <w:tcPr>
            <w:tcW w:w="1134" w:type="dxa"/>
            <w:shd w:val="clear" w:color="auto" w:fill="auto"/>
            <w:noWrap/>
            <w:vAlign w:val="center"/>
            <w:hideMark/>
          </w:tcPr>
          <w:p w14:paraId="5585E999" w14:textId="27454967" w:rsidR="00C01D8A" w:rsidRPr="00C01D8A" w:rsidRDefault="00ED137D" w:rsidP="00CD3D45">
            <w:pPr>
              <w:jc w:val="center"/>
              <w:rPr>
                <w:rFonts w:ascii="Times New Roman" w:hAnsi="Times New Roman" w:cs="Times New Roman"/>
                <w:color w:val="000000"/>
                <w:sz w:val="18"/>
                <w:szCs w:val="18"/>
              </w:rPr>
            </w:pPr>
            <w:r>
              <w:rPr>
                <w:rFonts w:ascii="Times New Roman" w:hAnsi="Times New Roman" w:cs="Times New Roman"/>
                <w:color w:val="000000"/>
                <w:sz w:val="18"/>
                <w:szCs w:val="18"/>
              </w:rPr>
              <w:t>1 -</w:t>
            </w:r>
            <w:r w:rsidR="00C01D8A" w:rsidRPr="00C01D8A">
              <w:rPr>
                <w:rFonts w:ascii="Times New Roman" w:hAnsi="Times New Roman" w:cs="Times New Roman"/>
                <w:color w:val="000000"/>
                <w:sz w:val="18"/>
                <w:szCs w:val="18"/>
              </w:rPr>
              <w:t xml:space="preserve"> 14</w:t>
            </w:r>
          </w:p>
        </w:tc>
        <w:tc>
          <w:tcPr>
            <w:tcW w:w="1134" w:type="dxa"/>
            <w:shd w:val="clear" w:color="auto" w:fill="auto"/>
            <w:noWrap/>
            <w:vAlign w:val="center"/>
            <w:hideMark/>
          </w:tcPr>
          <w:p w14:paraId="15400B18"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40 - 42</w:t>
            </w:r>
          </w:p>
        </w:tc>
        <w:tc>
          <w:tcPr>
            <w:tcW w:w="2448" w:type="dxa"/>
            <w:shd w:val="clear" w:color="auto" w:fill="auto"/>
            <w:noWrap/>
            <w:vAlign w:val="center"/>
            <w:hideMark/>
          </w:tcPr>
          <w:p w14:paraId="7E502B57"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KRK</w:t>
            </w:r>
          </w:p>
        </w:tc>
        <w:tc>
          <w:tcPr>
            <w:tcW w:w="1096" w:type="dxa"/>
            <w:shd w:val="clear" w:color="auto" w:fill="auto"/>
            <w:noWrap/>
            <w:vAlign w:val="center"/>
            <w:hideMark/>
          </w:tcPr>
          <w:p w14:paraId="09E8D932"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0BA81D9B"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shd w:val="clear" w:color="auto" w:fill="auto"/>
            <w:vAlign w:val="center"/>
            <w:hideMark/>
          </w:tcPr>
          <w:p w14:paraId="34B36A86"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N-Arg dibasic convertase (NRD/Nardilysin) cleavage site (X-|-R-K or R-|-R-X)</w:t>
            </w:r>
          </w:p>
        </w:tc>
      </w:tr>
      <w:tr w:rsidR="00C01D8A" w:rsidRPr="00C01D8A" w14:paraId="1143B39B" w14:textId="77777777" w:rsidTr="00CD3D45">
        <w:trPr>
          <w:trHeight w:val="450"/>
        </w:trPr>
        <w:tc>
          <w:tcPr>
            <w:tcW w:w="851" w:type="dxa"/>
            <w:vMerge/>
            <w:vAlign w:val="center"/>
            <w:hideMark/>
          </w:tcPr>
          <w:p w14:paraId="3BC8F9A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2DC4C65"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29 - 62</w:t>
            </w:r>
          </w:p>
        </w:tc>
        <w:tc>
          <w:tcPr>
            <w:tcW w:w="1134" w:type="dxa"/>
            <w:shd w:val="clear" w:color="auto" w:fill="auto"/>
            <w:noWrap/>
            <w:vAlign w:val="center"/>
            <w:hideMark/>
          </w:tcPr>
          <w:p w14:paraId="5AA0D532"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40 - 42</w:t>
            </w:r>
          </w:p>
        </w:tc>
        <w:tc>
          <w:tcPr>
            <w:tcW w:w="2448" w:type="dxa"/>
            <w:shd w:val="clear" w:color="auto" w:fill="auto"/>
            <w:noWrap/>
            <w:vAlign w:val="center"/>
            <w:hideMark/>
          </w:tcPr>
          <w:p w14:paraId="473C3C7E"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KRK</w:t>
            </w:r>
          </w:p>
        </w:tc>
        <w:tc>
          <w:tcPr>
            <w:tcW w:w="1096" w:type="dxa"/>
            <w:shd w:val="clear" w:color="auto" w:fill="auto"/>
            <w:noWrap/>
            <w:vAlign w:val="center"/>
            <w:hideMark/>
          </w:tcPr>
          <w:p w14:paraId="2B0998E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546C8BB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shd w:val="clear" w:color="auto" w:fill="auto"/>
            <w:vAlign w:val="center"/>
            <w:hideMark/>
          </w:tcPr>
          <w:p w14:paraId="00B72E38"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NEC1/NEC2 cleavage site (K-R-|-X)</w:t>
            </w:r>
          </w:p>
        </w:tc>
      </w:tr>
      <w:tr w:rsidR="00C01D8A" w:rsidRPr="00C01D8A" w14:paraId="06A3C7A8" w14:textId="77777777" w:rsidTr="00ED137D">
        <w:trPr>
          <w:trHeight w:val="660"/>
        </w:trPr>
        <w:tc>
          <w:tcPr>
            <w:tcW w:w="851" w:type="dxa"/>
            <w:vMerge/>
            <w:vAlign w:val="center"/>
            <w:hideMark/>
          </w:tcPr>
          <w:p w14:paraId="18D160C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DD03421"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73 - 83</w:t>
            </w:r>
          </w:p>
        </w:tc>
        <w:tc>
          <w:tcPr>
            <w:tcW w:w="1134" w:type="dxa"/>
            <w:shd w:val="clear" w:color="auto" w:fill="auto"/>
            <w:noWrap/>
            <w:vAlign w:val="center"/>
            <w:hideMark/>
          </w:tcPr>
          <w:p w14:paraId="3CFCBA6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41 - 45</w:t>
            </w:r>
          </w:p>
        </w:tc>
        <w:tc>
          <w:tcPr>
            <w:tcW w:w="2448" w:type="dxa"/>
            <w:shd w:val="clear" w:color="auto" w:fill="auto"/>
            <w:noWrap/>
            <w:vAlign w:val="center"/>
            <w:hideMark/>
          </w:tcPr>
          <w:p w14:paraId="44DC0E79"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RKALK</w:t>
            </w:r>
          </w:p>
        </w:tc>
        <w:tc>
          <w:tcPr>
            <w:tcW w:w="1096" w:type="dxa"/>
            <w:shd w:val="clear" w:color="auto" w:fill="auto"/>
            <w:noWrap/>
            <w:vAlign w:val="center"/>
            <w:hideMark/>
          </w:tcPr>
          <w:p w14:paraId="37F02A10"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65DF286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vMerge w:val="restart"/>
            <w:shd w:val="clear" w:color="auto" w:fill="auto"/>
            <w:vAlign w:val="center"/>
            <w:hideMark/>
          </w:tcPr>
          <w:p w14:paraId="38C859E0"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Subtilisin/kexin isozyme-1 (SKI1) cleavage site ([RK]-X-[hydrophobic]-[LTKF]-|-X)</w:t>
            </w:r>
          </w:p>
        </w:tc>
      </w:tr>
      <w:tr w:rsidR="00C01D8A" w:rsidRPr="00C01D8A" w14:paraId="09AFF5A3" w14:textId="77777777" w:rsidTr="00CD3D45">
        <w:trPr>
          <w:trHeight w:val="600"/>
        </w:trPr>
        <w:tc>
          <w:tcPr>
            <w:tcW w:w="851" w:type="dxa"/>
            <w:vMerge/>
            <w:vAlign w:val="center"/>
            <w:hideMark/>
          </w:tcPr>
          <w:p w14:paraId="61AC30F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6B1A375"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274B2CFE"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42 - 46</w:t>
            </w:r>
          </w:p>
        </w:tc>
        <w:tc>
          <w:tcPr>
            <w:tcW w:w="2448" w:type="dxa"/>
            <w:shd w:val="clear" w:color="auto" w:fill="auto"/>
            <w:noWrap/>
            <w:vAlign w:val="center"/>
            <w:hideMark/>
          </w:tcPr>
          <w:p w14:paraId="297243E1"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KALKL</w:t>
            </w:r>
          </w:p>
        </w:tc>
        <w:tc>
          <w:tcPr>
            <w:tcW w:w="1096" w:type="dxa"/>
            <w:shd w:val="clear" w:color="auto" w:fill="auto"/>
            <w:noWrap/>
            <w:vAlign w:val="center"/>
            <w:hideMark/>
          </w:tcPr>
          <w:p w14:paraId="471EFC50"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11FC6EA" w14:textId="77777777" w:rsidR="00C01D8A" w:rsidRPr="00C01D8A" w:rsidRDefault="00C01D8A" w:rsidP="00CD3D45">
            <w:pPr>
              <w:jc w:val="center"/>
              <w:rPr>
                <w:rFonts w:ascii="Times New Roman" w:hAnsi="Times New Roman" w:cs="Times New Roman"/>
                <w:color w:val="000000"/>
                <w:sz w:val="18"/>
                <w:szCs w:val="18"/>
              </w:rPr>
            </w:pPr>
          </w:p>
        </w:tc>
        <w:tc>
          <w:tcPr>
            <w:tcW w:w="2758" w:type="dxa"/>
            <w:vMerge/>
            <w:vAlign w:val="center"/>
            <w:hideMark/>
          </w:tcPr>
          <w:p w14:paraId="764ED501" w14:textId="77777777" w:rsidR="00C01D8A" w:rsidRPr="00C01D8A" w:rsidRDefault="00C01D8A" w:rsidP="00CD3D45">
            <w:pPr>
              <w:jc w:val="center"/>
              <w:rPr>
                <w:rFonts w:ascii="Times New Roman" w:hAnsi="Times New Roman" w:cs="Times New Roman"/>
                <w:color w:val="000000"/>
                <w:sz w:val="18"/>
                <w:szCs w:val="18"/>
              </w:rPr>
            </w:pPr>
          </w:p>
        </w:tc>
      </w:tr>
      <w:tr w:rsidR="00C01D8A" w:rsidRPr="00C01D8A" w14:paraId="49EC111A" w14:textId="77777777" w:rsidTr="00CD3D45">
        <w:trPr>
          <w:trHeight w:val="1515"/>
        </w:trPr>
        <w:tc>
          <w:tcPr>
            <w:tcW w:w="851" w:type="dxa"/>
            <w:vMerge/>
            <w:vAlign w:val="center"/>
            <w:hideMark/>
          </w:tcPr>
          <w:p w14:paraId="0AB9374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9635555"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633137A2"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40 - 48</w:t>
            </w:r>
          </w:p>
        </w:tc>
        <w:tc>
          <w:tcPr>
            <w:tcW w:w="2448" w:type="dxa"/>
            <w:shd w:val="clear" w:color="auto" w:fill="auto"/>
            <w:noWrap/>
            <w:vAlign w:val="center"/>
            <w:hideMark/>
          </w:tcPr>
          <w:p w14:paraId="77E905EB"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KRKALKLNF</w:t>
            </w:r>
          </w:p>
        </w:tc>
        <w:tc>
          <w:tcPr>
            <w:tcW w:w="1096" w:type="dxa"/>
            <w:shd w:val="clear" w:color="auto" w:fill="auto"/>
            <w:noWrap/>
            <w:vAlign w:val="center"/>
            <w:hideMark/>
          </w:tcPr>
          <w:p w14:paraId="5AFB7EA8"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7715C5F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1EF9FC8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MAPK interacting molecules (e.g. MAPKKs, substrates, phosphatases) carry docking motif that help to regulate specific interaction in the MAPK cascade. The classic motif approximates (R/K)xxxx#x# where # is a hydrophobic residue</w:t>
            </w:r>
          </w:p>
        </w:tc>
      </w:tr>
      <w:tr w:rsidR="00C01D8A" w:rsidRPr="00C01D8A" w14:paraId="5BBB120D" w14:textId="77777777" w:rsidTr="00CD3D45">
        <w:trPr>
          <w:trHeight w:val="750"/>
        </w:trPr>
        <w:tc>
          <w:tcPr>
            <w:tcW w:w="851" w:type="dxa"/>
            <w:vMerge/>
            <w:vAlign w:val="center"/>
            <w:hideMark/>
          </w:tcPr>
          <w:p w14:paraId="17A53FC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CDEAE01"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57D840C9"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41 - 48</w:t>
            </w:r>
          </w:p>
        </w:tc>
        <w:tc>
          <w:tcPr>
            <w:tcW w:w="2448" w:type="dxa"/>
            <w:shd w:val="clear" w:color="auto" w:fill="auto"/>
            <w:noWrap/>
            <w:vAlign w:val="center"/>
            <w:hideMark/>
          </w:tcPr>
          <w:p w14:paraId="48AEDD87"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RKALKLNF</w:t>
            </w:r>
          </w:p>
        </w:tc>
        <w:tc>
          <w:tcPr>
            <w:tcW w:w="1096" w:type="dxa"/>
            <w:shd w:val="clear" w:color="auto" w:fill="auto"/>
            <w:noWrap/>
            <w:vAlign w:val="center"/>
            <w:hideMark/>
          </w:tcPr>
          <w:p w14:paraId="07F26A0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0F07069" w14:textId="77777777" w:rsidR="00C01D8A" w:rsidRPr="00C01D8A" w:rsidRDefault="00C01D8A" w:rsidP="00CD3D45">
            <w:pPr>
              <w:jc w:val="center"/>
              <w:rPr>
                <w:rFonts w:ascii="Times New Roman" w:hAnsi="Times New Roman" w:cs="Times New Roman"/>
                <w:color w:val="000000"/>
                <w:sz w:val="18"/>
                <w:szCs w:val="18"/>
              </w:rPr>
            </w:pPr>
          </w:p>
        </w:tc>
        <w:tc>
          <w:tcPr>
            <w:tcW w:w="2758" w:type="dxa"/>
            <w:vMerge/>
            <w:vAlign w:val="center"/>
            <w:hideMark/>
          </w:tcPr>
          <w:p w14:paraId="2FF85D32" w14:textId="77777777" w:rsidR="00C01D8A" w:rsidRPr="00C01D8A" w:rsidRDefault="00C01D8A" w:rsidP="00CD3D45">
            <w:pPr>
              <w:jc w:val="center"/>
              <w:rPr>
                <w:rFonts w:ascii="Times New Roman" w:hAnsi="Times New Roman" w:cs="Times New Roman"/>
                <w:color w:val="000000"/>
                <w:sz w:val="18"/>
                <w:szCs w:val="18"/>
              </w:rPr>
            </w:pPr>
          </w:p>
        </w:tc>
      </w:tr>
      <w:tr w:rsidR="00C01D8A" w:rsidRPr="00C01D8A" w14:paraId="6027FA9F" w14:textId="77777777" w:rsidTr="00CD3D45">
        <w:trPr>
          <w:trHeight w:val="600"/>
        </w:trPr>
        <w:tc>
          <w:tcPr>
            <w:tcW w:w="851" w:type="dxa"/>
            <w:vMerge/>
            <w:vAlign w:val="center"/>
            <w:hideMark/>
          </w:tcPr>
          <w:p w14:paraId="1E95464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27AA0AC"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36095359"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40 - 48</w:t>
            </w:r>
          </w:p>
        </w:tc>
        <w:tc>
          <w:tcPr>
            <w:tcW w:w="2448" w:type="dxa"/>
            <w:shd w:val="clear" w:color="auto" w:fill="auto"/>
            <w:noWrap/>
            <w:vAlign w:val="center"/>
            <w:hideMark/>
          </w:tcPr>
          <w:p w14:paraId="602A3EDF"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KRKALKLNF</w:t>
            </w:r>
          </w:p>
        </w:tc>
        <w:tc>
          <w:tcPr>
            <w:tcW w:w="1096" w:type="dxa"/>
            <w:shd w:val="clear" w:color="auto" w:fill="auto"/>
            <w:noWrap/>
            <w:vAlign w:val="center"/>
            <w:hideMark/>
          </w:tcPr>
          <w:p w14:paraId="4E9884EA"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0507A31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4D464560"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 kinase docking motif that mediates interaction towards the ERK1/2 and p38 subfamilies of MAP kinases</w:t>
            </w:r>
          </w:p>
        </w:tc>
      </w:tr>
      <w:tr w:rsidR="00C01D8A" w:rsidRPr="00C01D8A" w14:paraId="27B26C1E" w14:textId="77777777" w:rsidTr="00CD3D45">
        <w:trPr>
          <w:trHeight w:val="720"/>
        </w:trPr>
        <w:tc>
          <w:tcPr>
            <w:tcW w:w="851" w:type="dxa"/>
            <w:vMerge/>
            <w:vAlign w:val="center"/>
            <w:hideMark/>
          </w:tcPr>
          <w:p w14:paraId="5A7AF15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6686FEF"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31D9CAF8"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41 - 48</w:t>
            </w:r>
          </w:p>
        </w:tc>
        <w:tc>
          <w:tcPr>
            <w:tcW w:w="2448" w:type="dxa"/>
            <w:shd w:val="clear" w:color="auto" w:fill="auto"/>
            <w:noWrap/>
            <w:vAlign w:val="center"/>
            <w:hideMark/>
          </w:tcPr>
          <w:p w14:paraId="7D5091AF"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RKALKLNF</w:t>
            </w:r>
          </w:p>
        </w:tc>
        <w:tc>
          <w:tcPr>
            <w:tcW w:w="1096" w:type="dxa"/>
            <w:shd w:val="clear" w:color="auto" w:fill="auto"/>
            <w:noWrap/>
            <w:vAlign w:val="center"/>
            <w:hideMark/>
          </w:tcPr>
          <w:p w14:paraId="163F5AAF"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01A7268" w14:textId="77777777" w:rsidR="00C01D8A" w:rsidRPr="00C01D8A" w:rsidRDefault="00C01D8A" w:rsidP="00CD3D45">
            <w:pPr>
              <w:jc w:val="center"/>
              <w:rPr>
                <w:rFonts w:ascii="Times New Roman" w:hAnsi="Times New Roman" w:cs="Times New Roman"/>
                <w:color w:val="000000"/>
                <w:sz w:val="18"/>
                <w:szCs w:val="18"/>
              </w:rPr>
            </w:pPr>
          </w:p>
        </w:tc>
        <w:tc>
          <w:tcPr>
            <w:tcW w:w="2758" w:type="dxa"/>
            <w:vMerge/>
            <w:vAlign w:val="center"/>
            <w:hideMark/>
          </w:tcPr>
          <w:p w14:paraId="752F30A4" w14:textId="77777777" w:rsidR="00C01D8A" w:rsidRPr="00C01D8A" w:rsidRDefault="00C01D8A" w:rsidP="00CD3D45">
            <w:pPr>
              <w:jc w:val="center"/>
              <w:rPr>
                <w:rFonts w:ascii="Times New Roman" w:hAnsi="Times New Roman" w:cs="Times New Roman"/>
                <w:color w:val="000000"/>
                <w:sz w:val="18"/>
                <w:szCs w:val="18"/>
              </w:rPr>
            </w:pPr>
          </w:p>
        </w:tc>
      </w:tr>
      <w:tr w:rsidR="00C01D8A" w:rsidRPr="00C01D8A" w14:paraId="46D84396" w14:textId="77777777" w:rsidTr="00CD3D45">
        <w:trPr>
          <w:trHeight w:val="930"/>
        </w:trPr>
        <w:tc>
          <w:tcPr>
            <w:tcW w:w="851" w:type="dxa"/>
            <w:vMerge/>
            <w:vAlign w:val="center"/>
            <w:hideMark/>
          </w:tcPr>
          <w:p w14:paraId="3048BA7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793568E" w14:textId="77777777" w:rsidR="00C01D8A" w:rsidRPr="00C01D8A" w:rsidRDefault="00C01D8A" w:rsidP="00CD3D45">
            <w:pPr>
              <w:jc w:val="center"/>
              <w:rPr>
                <w:rFonts w:ascii="Times New Roman" w:hAnsi="Times New Roman" w:cs="Times New Roman"/>
                <w:color w:val="000000"/>
                <w:sz w:val="18"/>
                <w:szCs w:val="18"/>
              </w:rPr>
            </w:pPr>
          </w:p>
        </w:tc>
        <w:tc>
          <w:tcPr>
            <w:tcW w:w="1134" w:type="dxa"/>
            <w:shd w:val="clear" w:color="auto" w:fill="auto"/>
            <w:noWrap/>
            <w:vAlign w:val="center"/>
            <w:hideMark/>
          </w:tcPr>
          <w:p w14:paraId="2C8D3FBD"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41 - 49</w:t>
            </w:r>
          </w:p>
        </w:tc>
        <w:tc>
          <w:tcPr>
            <w:tcW w:w="2448" w:type="dxa"/>
            <w:shd w:val="clear" w:color="auto" w:fill="auto"/>
            <w:noWrap/>
            <w:vAlign w:val="center"/>
            <w:hideMark/>
          </w:tcPr>
          <w:p w14:paraId="4E224C5B"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RKALKLNFA</w:t>
            </w:r>
          </w:p>
        </w:tc>
        <w:tc>
          <w:tcPr>
            <w:tcW w:w="1096" w:type="dxa"/>
            <w:shd w:val="clear" w:color="auto" w:fill="auto"/>
            <w:noWrap/>
            <w:vAlign w:val="center"/>
            <w:hideMark/>
          </w:tcPr>
          <w:p w14:paraId="09604083"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192F4C3F"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5224A006" w14:textId="77777777" w:rsidR="00C01D8A" w:rsidRPr="00C01D8A" w:rsidRDefault="00C01D8A" w:rsidP="00CD3D45">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An extended D site specifically recognized by the JNK kinases</w:t>
            </w:r>
          </w:p>
        </w:tc>
      </w:tr>
      <w:tr w:rsidR="00C01D8A" w:rsidRPr="00C01D8A" w14:paraId="73EC2262" w14:textId="77777777" w:rsidTr="00C01D8A">
        <w:trPr>
          <w:trHeight w:val="1695"/>
        </w:trPr>
        <w:tc>
          <w:tcPr>
            <w:tcW w:w="851" w:type="dxa"/>
            <w:vMerge/>
            <w:vAlign w:val="center"/>
            <w:hideMark/>
          </w:tcPr>
          <w:p w14:paraId="081CEB4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4D4AFE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4C614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43 - 49</w:t>
            </w:r>
          </w:p>
        </w:tc>
        <w:tc>
          <w:tcPr>
            <w:tcW w:w="2448" w:type="dxa"/>
            <w:shd w:val="clear" w:color="auto" w:fill="auto"/>
            <w:noWrap/>
            <w:vAlign w:val="center"/>
            <w:hideMark/>
          </w:tcPr>
          <w:p w14:paraId="2348E6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ALKLNFA</w:t>
            </w:r>
          </w:p>
        </w:tc>
        <w:tc>
          <w:tcPr>
            <w:tcW w:w="1096" w:type="dxa"/>
            <w:shd w:val="clear" w:color="auto" w:fill="auto"/>
            <w:noWrap/>
            <w:vAlign w:val="center"/>
            <w:hideMark/>
          </w:tcPr>
          <w:p w14:paraId="444DD9D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1E6A7FC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4BAF29A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Protein phosphatase 1 catalytic subunit (PP1c) interacting motif binds targeting proteins that dock to the substrate for dephosphorylation. The motif defined is [RK]{0,1}[VI][^P][FW]</w:t>
            </w:r>
          </w:p>
        </w:tc>
      </w:tr>
      <w:tr w:rsidR="00C01D8A" w:rsidRPr="00C01D8A" w14:paraId="12A8CEC7" w14:textId="77777777" w:rsidTr="00C01D8A">
        <w:trPr>
          <w:trHeight w:val="1320"/>
        </w:trPr>
        <w:tc>
          <w:tcPr>
            <w:tcW w:w="851" w:type="dxa"/>
            <w:vMerge/>
            <w:vAlign w:val="center"/>
            <w:hideMark/>
          </w:tcPr>
          <w:p w14:paraId="0FBA773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06B019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0BA542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48 - 51</w:t>
            </w:r>
          </w:p>
        </w:tc>
        <w:tc>
          <w:tcPr>
            <w:tcW w:w="2448" w:type="dxa"/>
            <w:shd w:val="clear" w:color="auto" w:fill="auto"/>
            <w:noWrap/>
            <w:vAlign w:val="center"/>
            <w:hideMark/>
          </w:tcPr>
          <w:p w14:paraId="4D819C2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FANP</w:t>
            </w:r>
          </w:p>
        </w:tc>
        <w:tc>
          <w:tcPr>
            <w:tcW w:w="1096" w:type="dxa"/>
            <w:shd w:val="clear" w:color="auto" w:fill="auto"/>
            <w:noWrap/>
            <w:vAlign w:val="center"/>
            <w:hideMark/>
          </w:tcPr>
          <w:p w14:paraId="25EBE31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0AA25B5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2AC5F7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FxxP-like docking motif recognized by the EVH1 domains of the PPP4R3 regulatory subunits of the PP4 holoenzyme</w:t>
            </w:r>
          </w:p>
        </w:tc>
      </w:tr>
      <w:tr w:rsidR="00C01D8A" w:rsidRPr="00C01D8A" w14:paraId="3DB46F60" w14:textId="77777777" w:rsidTr="00C01D8A">
        <w:trPr>
          <w:trHeight w:val="630"/>
        </w:trPr>
        <w:tc>
          <w:tcPr>
            <w:tcW w:w="851" w:type="dxa"/>
            <w:vMerge/>
            <w:vAlign w:val="center"/>
            <w:hideMark/>
          </w:tcPr>
          <w:p w14:paraId="4F7836D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78D739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367B552" w14:textId="20A6BD03" w:rsidR="00C01D8A" w:rsidRPr="00C01D8A" w:rsidRDefault="00C01D8A" w:rsidP="00ED137D">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4 </w:t>
            </w:r>
            <w:r w:rsidR="00ED137D">
              <w:rPr>
                <w:rFonts w:ascii="Times New Roman" w:hAnsi="Times New Roman" w:cs="Times New Roman"/>
                <w:color w:val="000000"/>
                <w:sz w:val="18"/>
                <w:szCs w:val="18"/>
              </w:rPr>
              <w:t>-</w:t>
            </w:r>
            <w:r w:rsidRPr="00C01D8A">
              <w:rPr>
                <w:rFonts w:ascii="Times New Roman" w:hAnsi="Times New Roman" w:cs="Times New Roman"/>
                <w:color w:val="000000"/>
                <w:sz w:val="18"/>
                <w:szCs w:val="18"/>
              </w:rPr>
              <w:t xml:space="preserve"> 8</w:t>
            </w:r>
          </w:p>
        </w:tc>
        <w:tc>
          <w:tcPr>
            <w:tcW w:w="2448" w:type="dxa"/>
            <w:shd w:val="clear" w:color="auto" w:fill="auto"/>
            <w:noWrap/>
            <w:vAlign w:val="center"/>
            <w:hideMark/>
          </w:tcPr>
          <w:p w14:paraId="72B823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PSPSG</w:t>
            </w:r>
          </w:p>
        </w:tc>
        <w:tc>
          <w:tcPr>
            <w:tcW w:w="1096" w:type="dxa"/>
            <w:shd w:val="clear" w:color="auto" w:fill="auto"/>
            <w:noWrap/>
            <w:vAlign w:val="center"/>
            <w:hideMark/>
          </w:tcPr>
          <w:p w14:paraId="09B8A37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3E21902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53A0887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USP7 MATH domain binding motif variant based on the MDM2 and p53 interactions</w:t>
            </w:r>
          </w:p>
        </w:tc>
      </w:tr>
      <w:tr w:rsidR="00C01D8A" w:rsidRPr="00C01D8A" w14:paraId="2B88ED25" w14:textId="77777777" w:rsidTr="00C01D8A">
        <w:trPr>
          <w:trHeight w:val="525"/>
        </w:trPr>
        <w:tc>
          <w:tcPr>
            <w:tcW w:w="851" w:type="dxa"/>
            <w:vMerge/>
            <w:vAlign w:val="center"/>
            <w:hideMark/>
          </w:tcPr>
          <w:p w14:paraId="1AB2B8F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FBF0C5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6B59B0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32 - 36</w:t>
            </w:r>
          </w:p>
        </w:tc>
        <w:tc>
          <w:tcPr>
            <w:tcW w:w="2448" w:type="dxa"/>
            <w:shd w:val="clear" w:color="auto" w:fill="auto"/>
            <w:noWrap/>
            <w:vAlign w:val="center"/>
            <w:hideMark/>
          </w:tcPr>
          <w:p w14:paraId="20ADF0B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PAVSS</w:t>
            </w:r>
          </w:p>
        </w:tc>
        <w:tc>
          <w:tcPr>
            <w:tcW w:w="1096" w:type="dxa"/>
            <w:shd w:val="clear" w:color="auto" w:fill="auto"/>
            <w:noWrap/>
            <w:vAlign w:val="center"/>
            <w:hideMark/>
          </w:tcPr>
          <w:p w14:paraId="377F3EB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896E9D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B319C6E" w14:textId="77777777" w:rsidR="00C01D8A" w:rsidRPr="00C01D8A" w:rsidRDefault="00C01D8A">
            <w:pPr>
              <w:rPr>
                <w:rFonts w:ascii="Times New Roman" w:hAnsi="Times New Roman" w:cs="Times New Roman"/>
                <w:color w:val="000000"/>
                <w:sz w:val="18"/>
                <w:szCs w:val="18"/>
              </w:rPr>
            </w:pPr>
          </w:p>
        </w:tc>
      </w:tr>
      <w:tr w:rsidR="00C01D8A" w:rsidRPr="00C01D8A" w14:paraId="551DA49B" w14:textId="77777777" w:rsidTr="00C01D8A">
        <w:trPr>
          <w:trHeight w:val="510"/>
        </w:trPr>
        <w:tc>
          <w:tcPr>
            <w:tcW w:w="851" w:type="dxa"/>
            <w:vMerge/>
            <w:vAlign w:val="center"/>
            <w:hideMark/>
          </w:tcPr>
          <w:p w14:paraId="1DCF033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E78072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1D0AFC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33 - 37</w:t>
            </w:r>
          </w:p>
        </w:tc>
        <w:tc>
          <w:tcPr>
            <w:tcW w:w="2448" w:type="dxa"/>
            <w:shd w:val="clear" w:color="auto" w:fill="auto"/>
            <w:noWrap/>
            <w:vAlign w:val="center"/>
            <w:hideMark/>
          </w:tcPr>
          <w:p w14:paraId="1AE9218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AVSSM</w:t>
            </w:r>
          </w:p>
        </w:tc>
        <w:tc>
          <w:tcPr>
            <w:tcW w:w="1096" w:type="dxa"/>
            <w:shd w:val="clear" w:color="auto" w:fill="auto"/>
            <w:noWrap/>
            <w:vAlign w:val="center"/>
            <w:hideMark/>
          </w:tcPr>
          <w:p w14:paraId="2F98AF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118DC7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876FC12" w14:textId="77777777" w:rsidR="00C01D8A" w:rsidRPr="00C01D8A" w:rsidRDefault="00C01D8A">
            <w:pPr>
              <w:rPr>
                <w:rFonts w:ascii="Times New Roman" w:hAnsi="Times New Roman" w:cs="Times New Roman"/>
                <w:color w:val="000000"/>
                <w:sz w:val="18"/>
                <w:szCs w:val="18"/>
              </w:rPr>
            </w:pPr>
          </w:p>
        </w:tc>
      </w:tr>
      <w:tr w:rsidR="00C01D8A" w:rsidRPr="00C01D8A" w14:paraId="0C8092EB" w14:textId="77777777" w:rsidTr="00C01D8A">
        <w:trPr>
          <w:trHeight w:val="630"/>
        </w:trPr>
        <w:tc>
          <w:tcPr>
            <w:tcW w:w="851" w:type="dxa"/>
            <w:vMerge/>
            <w:vAlign w:val="center"/>
            <w:hideMark/>
          </w:tcPr>
          <w:p w14:paraId="35703ED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E86F94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BC695F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52 - 56</w:t>
            </w:r>
          </w:p>
        </w:tc>
        <w:tc>
          <w:tcPr>
            <w:tcW w:w="2448" w:type="dxa"/>
            <w:shd w:val="clear" w:color="auto" w:fill="auto"/>
            <w:noWrap/>
            <w:vAlign w:val="center"/>
            <w:hideMark/>
          </w:tcPr>
          <w:p w14:paraId="7252F10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PFKST</w:t>
            </w:r>
          </w:p>
        </w:tc>
        <w:tc>
          <w:tcPr>
            <w:tcW w:w="1096" w:type="dxa"/>
            <w:shd w:val="clear" w:color="auto" w:fill="auto"/>
            <w:noWrap/>
            <w:vAlign w:val="center"/>
            <w:hideMark/>
          </w:tcPr>
          <w:p w14:paraId="4D50195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946BE5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1C34A15" w14:textId="77777777" w:rsidR="00C01D8A" w:rsidRPr="00C01D8A" w:rsidRDefault="00C01D8A">
            <w:pPr>
              <w:rPr>
                <w:rFonts w:ascii="Times New Roman" w:hAnsi="Times New Roman" w:cs="Times New Roman"/>
                <w:color w:val="000000"/>
                <w:sz w:val="18"/>
                <w:szCs w:val="18"/>
              </w:rPr>
            </w:pPr>
          </w:p>
        </w:tc>
      </w:tr>
      <w:tr w:rsidR="00C01D8A" w:rsidRPr="00C01D8A" w14:paraId="21D172CB" w14:textId="77777777" w:rsidTr="00C01D8A">
        <w:trPr>
          <w:trHeight w:val="945"/>
        </w:trPr>
        <w:tc>
          <w:tcPr>
            <w:tcW w:w="851" w:type="dxa"/>
            <w:vMerge/>
            <w:vAlign w:val="center"/>
            <w:hideMark/>
          </w:tcPr>
          <w:p w14:paraId="7E051CA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26953D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A775A75" w14:textId="23B2CBD2" w:rsidR="00C01D8A" w:rsidRPr="00C01D8A" w:rsidRDefault="00C01D8A" w:rsidP="00ED137D">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2 </w:t>
            </w:r>
            <w:r w:rsidR="00ED137D">
              <w:rPr>
                <w:rFonts w:ascii="Times New Roman" w:hAnsi="Times New Roman" w:cs="Times New Roman"/>
                <w:color w:val="000000"/>
                <w:sz w:val="18"/>
                <w:szCs w:val="18"/>
              </w:rPr>
              <w:t>-</w:t>
            </w:r>
            <w:r w:rsidRPr="00C01D8A">
              <w:rPr>
                <w:rFonts w:ascii="Times New Roman" w:hAnsi="Times New Roman" w:cs="Times New Roman"/>
                <w:color w:val="000000"/>
                <w:sz w:val="18"/>
                <w:szCs w:val="18"/>
              </w:rPr>
              <w:t xml:space="preserve"> 7</w:t>
            </w:r>
          </w:p>
        </w:tc>
        <w:tc>
          <w:tcPr>
            <w:tcW w:w="2448" w:type="dxa"/>
            <w:shd w:val="clear" w:color="auto" w:fill="auto"/>
            <w:noWrap/>
            <w:vAlign w:val="center"/>
            <w:hideMark/>
          </w:tcPr>
          <w:p w14:paraId="7DF6A96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AAPSPS</w:t>
            </w:r>
          </w:p>
        </w:tc>
        <w:tc>
          <w:tcPr>
            <w:tcW w:w="1096" w:type="dxa"/>
            <w:shd w:val="clear" w:color="auto" w:fill="auto"/>
            <w:noWrap/>
            <w:vAlign w:val="center"/>
            <w:hideMark/>
          </w:tcPr>
          <w:p w14:paraId="2181EA0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2BCA060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6DAF366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Class IV WW domain interaction motif is recognised primarily by the Pin1 phosphorylation dependent prolylisomerase</w:t>
            </w:r>
          </w:p>
        </w:tc>
      </w:tr>
      <w:tr w:rsidR="00C01D8A" w:rsidRPr="00C01D8A" w14:paraId="6D0AE980" w14:textId="77777777" w:rsidTr="00C01D8A">
        <w:trPr>
          <w:trHeight w:val="495"/>
        </w:trPr>
        <w:tc>
          <w:tcPr>
            <w:tcW w:w="851" w:type="dxa"/>
            <w:vMerge/>
            <w:vAlign w:val="center"/>
            <w:hideMark/>
          </w:tcPr>
          <w:p w14:paraId="1E5BF58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53A08E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26AFEB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23 - 28</w:t>
            </w:r>
          </w:p>
        </w:tc>
        <w:tc>
          <w:tcPr>
            <w:tcW w:w="2448" w:type="dxa"/>
            <w:shd w:val="clear" w:color="auto" w:fill="auto"/>
            <w:noWrap/>
            <w:vAlign w:val="center"/>
            <w:hideMark/>
          </w:tcPr>
          <w:p w14:paraId="5E6FFD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PVGSPA</w:t>
            </w:r>
          </w:p>
        </w:tc>
        <w:tc>
          <w:tcPr>
            <w:tcW w:w="1096" w:type="dxa"/>
            <w:shd w:val="clear" w:color="auto" w:fill="auto"/>
            <w:noWrap/>
            <w:vAlign w:val="center"/>
            <w:hideMark/>
          </w:tcPr>
          <w:p w14:paraId="0E6D25B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1674D19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C72A837" w14:textId="77777777" w:rsidR="00C01D8A" w:rsidRPr="00C01D8A" w:rsidRDefault="00C01D8A">
            <w:pPr>
              <w:rPr>
                <w:rFonts w:ascii="Times New Roman" w:hAnsi="Times New Roman" w:cs="Times New Roman"/>
                <w:color w:val="000000"/>
                <w:sz w:val="18"/>
                <w:szCs w:val="18"/>
              </w:rPr>
            </w:pPr>
          </w:p>
        </w:tc>
      </w:tr>
      <w:tr w:rsidR="00C01D8A" w:rsidRPr="00C01D8A" w14:paraId="4A0DEACE" w14:textId="77777777" w:rsidTr="00C01D8A">
        <w:trPr>
          <w:trHeight w:val="915"/>
        </w:trPr>
        <w:tc>
          <w:tcPr>
            <w:tcW w:w="851" w:type="dxa"/>
            <w:vMerge/>
            <w:vAlign w:val="center"/>
            <w:hideMark/>
          </w:tcPr>
          <w:p w14:paraId="7A9A139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6A0069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41DDDE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58 - 62</w:t>
            </w:r>
          </w:p>
        </w:tc>
        <w:tc>
          <w:tcPr>
            <w:tcW w:w="2448" w:type="dxa"/>
            <w:shd w:val="clear" w:color="auto" w:fill="auto"/>
            <w:noWrap/>
            <w:vAlign w:val="center"/>
            <w:hideMark/>
          </w:tcPr>
          <w:p w14:paraId="3AFBA71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RFTLN</w:t>
            </w:r>
          </w:p>
        </w:tc>
        <w:tc>
          <w:tcPr>
            <w:tcW w:w="1096" w:type="dxa"/>
            <w:shd w:val="clear" w:color="auto" w:fill="auto"/>
            <w:noWrap/>
            <w:vAlign w:val="center"/>
            <w:hideMark/>
          </w:tcPr>
          <w:p w14:paraId="0674814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1E1B023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0D6829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Canonical Argcontainingphospho-motif mediating a strong interaction with 14-3-3 proteins</w:t>
            </w:r>
          </w:p>
        </w:tc>
      </w:tr>
      <w:tr w:rsidR="00C01D8A" w:rsidRPr="00C01D8A" w14:paraId="6D6B885E" w14:textId="77777777" w:rsidTr="00C01D8A">
        <w:trPr>
          <w:trHeight w:val="1935"/>
        </w:trPr>
        <w:tc>
          <w:tcPr>
            <w:tcW w:w="851" w:type="dxa"/>
            <w:vMerge/>
            <w:vAlign w:val="center"/>
            <w:hideMark/>
          </w:tcPr>
          <w:p w14:paraId="7DF6F7A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20646E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0DEAB0C" w14:textId="0941E00E" w:rsidR="00C01D8A" w:rsidRPr="00C01D8A" w:rsidRDefault="00C01D8A" w:rsidP="00ED137D">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1 </w:t>
            </w:r>
            <w:r w:rsidR="00ED137D">
              <w:rPr>
                <w:rFonts w:ascii="Times New Roman" w:hAnsi="Times New Roman" w:cs="Times New Roman"/>
                <w:color w:val="000000"/>
                <w:sz w:val="18"/>
                <w:szCs w:val="18"/>
              </w:rPr>
              <w:t>-</w:t>
            </w:r>
            <w:r w:rsidRPr="00C01D8A">
              <w:rPr>
                <w:rFonts w:ascii="Times New Roman" w:hAnsi="Times New Roman" w:cs="Times New Roman"/>
                <w:color w:val="000000"/>
                <w:sz w:val="18"/>
                <w:szCs w:val="18"/>
              </w:rPr>
              <w:t xml:space="preserve"> 5</w:t>
            </w:r>
          </w:p>
        </w:tc>
        <w:tc>
          <w:tcPr>
            <w:tcW w:w="2448" w:type="dxa"/>
            <w:shd w:val="clear" w:color="auto" w:fill="auto"/>
            <w:noWrap/>
            <w:vAlign w:val="center"/>
            <w:hideMark/>
          </w:tcPr>
          <w:p w14:paraId="55F2BCB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MAAPS</w:t>
            </w:r>
          </w:p>
        </w:tc>
        <w:tc>
          <w:tcPr>
            <w:tcW w:w="1096" w:type="dxa"/>
            <w:shd w:val="clear" w:color="auto" w:fill="auto"/>
            <w:noWrap/>
            <w:vAlign w:val="center"/>
            <w:hideMark/>
          </w:tcPr>
          <w:p w14:paraId="4994923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65D9E39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3B84CBD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These IBMs are found in proapoptotic proteins and function in the abrogation of caspase inhibition by Inhibitor of Apoptosis Proteins (IAPs) in apoptotic cells. The motif binds specifically to type II BIR domains</w:t>
            </w:r>
          </w:p>
        </w:tc>
      </w:tr>
      <w:tr w:rsidR="00C01D8A" w:rsidRPr="00C01D8A" w14:paraId="25441B06" w14:textId="77777777" w:rsidTr="00C01D8A">
        <w:trPr>
          <w:trHeight w:val="1770"/>
        </w:trPr>
        <w:tc>
          <w:tcPr>
            <w:tcW w:w="851" w:type="dxa"/>
            <w:vMerge/>
            <w:vAlign w:val="center"/>
            <w:hideMark/>
          </w:tcPr>
          <w:p w14:paraId="31ED777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32070F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94135CE" w14:textId="2793111E" w:rsidR="00C01D8A" w:rsidRPr="00C01D8A" w:rsidRDefault="00C01D8A" w:rsidP="00ED137D">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1 </w:t>
            </w:r>
            <w:r w:rsidR="00ED137D">
              <w:rPr>
                <w:rFonts w:ascii="Times New Roman" w:hAnsi="Times New Roman" w:cs="Times New Roman"/>
                <w:color w:val="000000"/>
                <w:sz w:val="18"/>
                <w:szCs w:val="18"/>
              </w:rPr>
              <w:t>-</w:t>
            </w:r>
            <w:r w:rsidRPr="00C01D8A">
              <w:rPr>
                <w:rFonts w:ascii="Times New Roman" w:hAnsi="Times New Roman" w:cs="Times New Roman"/>
                <w:color w:val="000000"/>
                <w:sz w:val="18"/>
                <w:szCs w:val="18"/>
              </w:rPr>
              <w:t xml:space="preserve"> 5</w:t>
            </w:r>
          </w:p>
        </w:tc>
        <w:tc>
          <w:tcPr>
            <w:tcW w:w="2448" w:type="dxa"/>
            <w:shd w:val="clear" w:color="auto" w:fill="auto"/>
            <w:noWrap/>
            <w:vAlign w:val="center"/>
            <w:hideMark/>
          </w:tcPr>
          <w:p w14:paraId="141F9B9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MAAPS</w:t>
            </w:r>
          </w:p>
        </w:tc>
        <w:tc>
          <w:tcPr>
            <w:tcW w:w="1096" w:type="dxa"/>
            <w:shd w:val="clear" w:color="auto" w:fill="auto"/>
            <w:noWrap/>
            <w:vAlign w:val="center"/>
            <w:hideMark/>
          </w:tcPr>
          <w:p w14:paraId="28223D0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110F180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3C73401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These IBMs are found in proapoptotic proteins and function in the abrogation of caspase inhibition by Inhibitor of Apoptosis Proteins (IAPs) in apoptotic cells. The motif binds specifically to type III BIR domains</w:t>
            </w:r>
          </w:p>
        </w:tc>
      </w:tr>
      <w:tr w:rsidR="00C01D8A" w:rsidRPr="00C01D8A" w14:paraId="74E5BA74" w14:textId="77777777" w:rsidTr="00C01D8A">
        <w:trPr>
          <w:trHeight w:val="1275"/>
        </w:trPr>
        <w:tc>
          <w:tcPr>
            <w:tcW w:w="851" w:type="dxa"/>
            <w:vMerge/>
            <w:vAlign w:val="center"/>
            <w:hideMark/>
          </w:tcPr>
          <w:p w14:paraId="1A9B60E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E190F5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6EBEE8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76 - 82</w:t>
            </w:r>
          </w:p>
        </w:tc>
        <w:tc>
          <w:tcPr>
            <w:tcW w:w="2448" w:type="dxa"/>
            <w:shd w:val="clear" w:color="auto" w:fill="auto"/>
            <w:noWrap/>
            <w:vAlign w:val="center"/>
            <w:hideMark/>
          </w:tcPr>
          <w:p w14:paraId="5DC7D16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LRTHSIE</w:t>
            </w:r>
          </w:p>
        </w:tc>
        <w:tc>
          <w:tcPr>
            <w:tcW w:w="1096" w:type="dxa"/>
            <w:shd w:val="clear" w:color="auto" w:fill="auto"/>
            <w:noWrap/>
            <w:vAlign w:val="center"/>
            <w:hideMark/>
          </w:tcPr>
          <w:p w14:paraId="1F78621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1FBB0B1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04066BC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Phosphothreonine motif binding a subset of FHA domains that show a preference for a large aliphatic amino acid at the pT+3 position</w:t>
            </w:r>
          </w:p>
        </w:tc>
      </w:tr>
      <w:tr w:rsidR="00C01D8A" w:rsidRPr="00C01D8A" w14:paraId="7D4303E2" w14:textId="77777777" w:rsidTr="00C01D8A">
        <w:trPr>
          <w:trHeight w:val="2310"/>
        </w:trPr>
        <w:tc>
          <w:tcPr>
            <w:tcW w:w="851" w:type="dxa"/>
            <w:vMerge/>
            <w:vAlign w:val="center"/>
            <w:hideMark/>
          </w:tcPr>
          <w:p w14:paraId="0FB76C7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0EE7A8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4275A1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47 - 54</w:t>
            </w:r>
          </w:p>
        </w:tc>
        <w:tc>
          <w:tcPr>
            <w:tcW w:w="2448" w:type="dxa"/>
            <w:shd w:val="clear" w:color="auto" w:fill="auto"/>
            <w:noWrap/>
            <w:vAlign w:val="center"/>
            <w:hideMark/>
          </w:tcPr>
          <w:p w14:paraId="142A79D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NFANPPFK</w:t>
            </w:r>
          </w:p>
        </w:tc>
        <w:tc>
          <w:tcPr>
            <w:tcW w:w="1096" w:type="dxa"/>
            <w:shd w:val="clear" w:color="auto" w:fill="auto"/>
            <w:noWrap/>
            <w:vAlign w:val="center"/>
            <w:hideMark/>
          </w:tcPr>
          <w:p w14:paraId="463B727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3F08043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7D4DAEA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These phosphorylation - independent motifs bind to Dab-like PTB domains. Binding is not driven by contacts at the 0 or FY position, but instead is dependent upon the large number of hydrophobic and hydrogen bond contacts between motif and domain</w:t>
            </w:r>
          </w:p>
        </w:tc>
      </w:tr>
      <w:tr w:rsidR="00C01D8A" w:rsidRPr="00C01D8A" w14:paraId="1D0F3EC4" w14:textId="77777777" w:rsidTr="00C01D8A">
        <w:trPr>
          <w:trHeight w:val="630"/>
        </w:trPr>
        <w:tc>
          <w:tcPr>
            <w:tcW w:w="851" w:type="dxa"/>
            <w:vMerge/>
            <w:vAlign w:val="center"/>
            <w:hideMark/>
          </w:tcPr>
          <w:p w14:paraId="1E8E47C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2E12EC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ADC475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21 - 27</w:t>
            </w:r>
          </w:p>
        </w:tc>
        <w:tc>
          <w:tcPr>
            <w:tcW w:w="2448" w:type="dxa"/>
            <w:shd w:val="clear" w:color="auto" w:fill="auto"/>
            <w:noWrap/>
            <w:vAlign w:val="center"/>
            <w:hideMark/>
          </w:tcPr>
          <w:p w14:paraId="4005249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PGPVGSP</w:t>
            </w:r>
          </w:p>
        </w:tc>
        <w:tc>
          <w:tcPr>
            <w:tcW w:w="1096" w:type="dxa"/>
            <w:shd w:val="clear" w:color="auto" w:fill="auto"/>
            <w:noWrap/>
            <w:vAlign w:val="center"/>
            <w:hideMark/>
          </w:tcPr>
          <w:p w14:paraId="42CA8B4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4FADEC1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2F39124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This is the motif recognized by those SH3 domains with a non-canonical class I recognition specificity</w:t>
            </w:r>
          </w:p>
        </w:tc>
      </w:tr>
      <w:tr w:rsidR="00C01D8A" w:rsidRPr="00C01D8A" w14:paraId="7F38D6EA" w14:textId="77777777" w:rsidTr="00C01D8A">
        <w:trPr>
          <w:trHeight w:val="420"/>
        </w:trPr>
        <w:tc>
          <w:tcPr>
            <w:tcW w:w="851" w:type="dxa"/>
            <w:vMerge/>
            <w:vAlign w:val="center"/>
            <w:hideMark/>
          </w:tcPr>
          <w:p w14:paraId="6A2BC47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DCC6F4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67EC61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26 - 32</w:t>
            </w:r>
          </w:p>
        </w:tc>
        <w:tc>
          <w:tcPr>
            <w:tcW w:w="2448" w:type="dxa"/>
            <w:shd w:val="clear" w:color="auto" w:fill="auto"/>
            <w:noWrap/>
            <w:vAlign w:val="center"/>
            <w:hideMark/>
          </w:tcPr>
          <w:p w14:paraId="5E9272A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SPAPGHP</w:t>
            </w:r>
          </w:p>
        </w:tc>
        <w:tc>
          <w:tcPr>
            <w:tcW w:w="1096" w:type="dxa"/>
            <w:shd w:val="clear" w:color="auto" w:fill="auto"/>
            <w:noWrap/>
            <w:vAlign w:val="center"/>
            <w:hideMark/>
          </w:tcPr>
          <w:p w14:paraId="0B57A36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B5E47D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5D6C40E" w14:textId="77777777" w:rsidR="00C01D8A" w:rsidRPr="00C01D8A" w:rsidRDefault="00C01D8A">
            <w:pPr>
              <w:rPr>
                <w:rFonts w:ascii="Times New Roman" w:hAnsi="Times New Roman" w:cs="Times New Roman"/>
                <w:color w:val="000000"/>
                <w:sz w:val="18"/>
                <w:szCs w:val="18"/>
              </w:rPr>
            </w:pPr>
          </w:p>
        </w:tc>
      </w:tr>
      <w:tr w:rsidR="00C01D8A" w:rsidRPr="00C01D8A" w14:paraId="1022B632" w14:textId="77777777" w:rsidTr="00C01D8A">
        <w:trPr>
          <w:trHeight w:val="480"/>
        </w:trPr>
        <w:tc>
          <w:tcPr>
            <w:tcW w:w="851" w:type="dxa"/>
            <w:vMerge/>
            <w:vAlign w:val="center"/>
            <w:hideMark/>
          </w:tcPr>
          <w:p w14:paraId="18E7D59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CC8AA0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42EF5A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65 - 71</w:t>
            </w:r>
          </w:p>
        </w:tc>
        <w:tc>
          <w:tcPr>
            <w:tcW w:w="2448" w:type="dxa"/>
            <w:shd w:val="clear" w:color="auto" w:fill="auto"/>
            <w:noWrap/>
            <w:vAlign w:val="center"/>
            <w:hideMark/>
          </w:tcPr>
          <w:p w14:paraId="2461CF8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PTGVQNP</w:t>
            </w:r>
          </w:p>
        </w:tc>
        <w:tc>
          <w:tcPr>
            <w:tcW w:w="1096" w:type="dxa"/>
            <w:shd w:val="clear" w:color="auto" w:fill="auto"/>
            <w:noWrap/>
            <w:vAlign w:val="center"/>
            <w:hideMark/>
          </w:tcPr>
          <w:p w14:paraId="790EAE6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0387D0D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65BFF5B" w14:textId="77777777" w:rsidR="00C01D8A" w:rsidRPr="00C01D8A" w:rsidRDefault="00C01D8A">
            <w:pPr>
              <w:rPr>
                <w:rFonts w:ascii="Times New Roman" w:hAnsi="Times New Roman" w:cs="Times New Roman"/>
                <w:color w:val="000000"/>
                <w:sz w:val="18"/>
                <w:szCs w:val="18"/>
              </w:rPr>
            </w:pPr>
          </w:p>
        </w:tc>
      </w:tr>
      <w:tr w:rsidR="00C01D8A" w:rsidRPr="00C01D8A" w14:paraId="6F2E7CBE" w14:textId="77777777" w:rsidTr="00C01D8A">
        <w:trPr>
          <w:trHeight w:val="2130"/>
        </w:trPr>
        <w:tc>
          <w:tcPr>
            <w:tcW w:w="851" w:type="dxa"/>
            <w:vMerge/>
            <w:vAlign w:val="center"/>
            <w:hideMark/>
          </w:tcPr>
          <w:p w14:paraId="34CDD9E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98AF0D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85AFCD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59 - 63</w:t>
            </w:r>
          </w:p>
        </w:tc>
        <w:tc>
          <w:tcPr>
            <w:tcW w:w="2448" w:type="dxa"/>
            <w:shd w:val="clear" w:color="auto" w:fill="auto"/>
            <w:noWrap/>
            <w:vAlign w:val="center"/>
            <w:hideMark/>
          </w:tcPr>
          <w:p w14:paraId="72C30DB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FTLNP</w:t>
            </w:r>
          </w:p>
        </w:tc>
        <w:tc>
          <w:tcPr>
            <w:tcW w:w="1096" w:type="dxa"/>
            <w:shd w:val="clear" w:color="auto" w:fill="auto"/>
            <w:noWrap/>
            <w:vAlign w:val="center"/>
            <w:hideMark/>
          </w:tcPr>
          <w:p w14:paraId="6725140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588D9DA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4D2891A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TRF1 and TRF2 both bind to another shelterin protein: TIN2. The TRF1-TIN2 interaction was mediated by a short motif in the N-Ter of TIN2. TIN2 connects TRF1 to TRF2; this link contributes to the stabilization of TRF2 on telomeres</w:t>
            </w:r>
          </w:p>
        </w:tc>
      </w:tr>
      <w:tr w:rsidR="00C01D8A" w:rsidRPr="00C01D8A" w14:paraId="0FD7121B" w14:textId="77777777" w:rsidTr="00C01D8A">
        <w:trPr>
          <w:trHeight w:val="525"/>
        </w:trPr>
        <w:tc>
          <w:tcPr>
            <w:tcW w:w="851" w:type="dxa"/>
            <w:vMerge/>
            <w:vAlign w:val="center"/>
            <w:hideMark/>
          </w:tcPr>
          <w:p w14:paraId="263F3B9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6E5E00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957AEF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80 - 86</w:t>
            </w:r>
          </w:p>
        </w:tc>
        <w:tc>
          <w:tcPr>
            <w:tcW w:w="2448" w:type="dxa"/>
            <w:shd w:val="clear" w:color="auto" w:fill="auto"/>
            <w:noWrap/>
            <w:vAlign w:val="center"/>
            <w:hideMark/>
          </w:tcPr>
          <w:p w14:paraId="4936A09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SIESSGK</w:t>
            </w:r>
          </w:p>
        </w:tc>
        <w:tc>
          <w:tcPr>
            <w:tcW w:w="1096" w:type="dxa"/>
            <w:shd w:val="clear" w:color="auto" w:fill="auto"/>
            <w:noWrap/>
            <w:vAlign w:val="center"/>
            <w:hideMark/>
          </w:tcPr>
          <w:p w14:paraId="1FB418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70CA651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3720D89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CK1 phosphorylation site</w:t>
            </w:r>
          </w:p>
        </w:tc>
      </w:tr>
      <w:tr w:rsidR="00C01D8A" w:rsidRPr="00C01D8A" w14:paraId="127A3D69" w14:textId="77777777" w:rsidTr="00C01D8A">
        <w:trPr>
          <w:trHeight w:val="585"/>
        </w:trPr>
        <w:tc>
          <w:tcPr>
            <w:tcW w:w="851" w:type="dxa"/>
            <w:vMerge/>
            <w:vAlign w:val="center"/>
            <w:hideMark/>
          </w:tcPr>
          <w:p w14:paraId="40D2860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2050CB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7584A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38 - 41</w:t>
            </w:r>
          </w:p>
        </w:tc>
        <w:tc>
          <w:tcPr>
            <w:tcW w:w="2448" w:type="dxa"/>
            <w:shd w:val="clear" w:color="auto" w:fill="auto"/>
            <w:noWrap/>
            <w:vAlign w:val="center"/>
            <w:hideMark/>
          </w:tcPr>
          <w:p w14:paraId="1F8295D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QGKR</w:t>
            </w:r>
          </w:p>
        </w:tc>
        <w:tc>
          <w:tcPr>
            <w:tcW w:w="1096" w:type="dxa"/>
            <w:shd w:val="clear" w:color="auto" w:fill="auto"/>
            <w:noWrap/>
            <w:vAlign w:val="center"/>
            <w:hideMark/>
          </w:tcPr>
          <w:p w14:paraId="722B20E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7B252BC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0C0ED27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Peptide C-terminal amidation</w:t>
            </w:r>
          </w:p>
        </w:tc>
      </w:tr>
      <w:tr w:rsidR="00C01D8A" w:rsidRPr="00C01D8A" w14:paraId="47B264C3" w14:textId="77777777" w:rsidTr="00C01D8A">
        <w:trPr>
          <w:trHeight w:val="375"/>
        </w:trPr>
        <w:tc>
          <w:tcPr>
            <w:tcW w:w="851" w:type="dxa"/>
            <w:vMerge/>
            <w:vAlign w:val="center"/>
            <w:hideMark/>
          </w:tcPr>
          <w:p w14:paraId="130CC4C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55BFDB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3C4EB38" w14:textId="7DE18EE6" w:rsidR="00C01D8A" w:rsidRPr="00C01D8A" w:rsidRDefault="00ED137D">
            <w:pPr>
              <w:jc w:val="center"/>
              <w:rPr>
                <w:rFonts w:ascii="Times New Roman" w:hAnsi="Times New Roman" w:cs="Times New Roman"/>
                <w:color w:val="000000"/>
                <w:sz w:val="18"/>
                <w:szCs w:val="18"/>
              </w:rPr>
            </w:pPr>
            <w:r>
              <w:rPr>
                <w:rFonts w:ascii="Times New Roman" w:hAnsi="Times New Roman" w:cs="Times New Roman"/>
                <w:color w:val="000000"/>
                <w:sz w:val="18"/>
                <w:szCs w:val="18"/>
              </w:rPr>
              <w:t xml:space="preserve">6  - </w:t>
            </w:r>
            <w:r w:rsidR="00C01D8A" w:rsidRPr="00C01D8A">
              <w:rPr>
                <w:rFonts w:ascii="Times New Roman" w:hAnsi="Times New Roman" w:cs="Times New Roman"/>
                <w:color w:val="000000"/>
                <w:sz w:val="18"/>
                <w:szCs w:val="18"/>
              </w:rPr>
              <w:t>9</w:t>
            </w:r>
          </w:p>
        </w:tc>
        <w:tc>
          <w:tcPr>
            <w:tcW w:w="2448" w:type="dxa"/>
            <w:shd w:val="clear" w:color="auto" w:fill="auto"/>
            <w:noWrap/>
            <w:vAlign w:val="center"/>
            <w:hideMark/>
          </w:tcPr>
          <w:p w14:paraId="1C5FE63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PSGG</w:t>
            </w:r>
          </w:p>
        </w:tc>
        <w:tc>
          <w:tcPr>
            <w:tcW w:w="1096" w:type="dxa"/>
            <w:shd w:val="clear" w:color="auto" w:fill="auto"/>
            <w:noWrap/>
            <w:vAlign w:val="center"/>
            <w:hideMark/>
          </w:tcPr>
          <w:p w14:paraId="12E033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5FC031B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53C1CE8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Glycosaminoglycan attachment site</w:t>
            </w:r>
          </w:p>
        </w:tc>
      </w:tr>
      <w:tr w:rsidR="00C01D8A" w:rsidRPr="00C01D8A" w14:paraId="4AFBFCD1" w14:textId="77777777" w:rsidTr="00C01D8A">
        <w:trPr>
          <w:trHeight w:val="375"/>
        </w:trPr>
        <w:tc>
          <w:tcPr>
            <w:tcW w:w="851" w:type="dxa"/>
            <w:vMerge/>
            <w:vAlign w:val="center"/>
            <w:hideMark/>
          </w:tcPr>
          <w:p w14:paraId="38E7875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2A75F9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4CB5E4E" w14:textId="07B3D837" w:rsidR="00C01D8A" w:rsidRPr="00C01D8A" w:rsidRDefault="00ED137D">
            <w:pPr>
              <w:jc w:val="center"/>
              <w:rPr>
                <w:rFonts w:ascii="Times New Roman" w:hAnsi="Times New Roman" w:cs="Times New Roman"/>
                <w:color w:val="000000"/>
                <w:sz w:val="18"/>
                <w:szCs w:val="18"/>
              </w:rPr>
            </w:pPr>
            <w:r>
              <w:rPr>
                <w:rFonts w:ascii="Times New Roman" w:hAnsi="Times New Roman" w:cs="Times New Roman"/>
                <w:color w:val="000000"/>
                <w:sz w:val="18"/>
                <w:szCs w:val="18"/>
              </w:rPr>
              <w:t>11 -</w:t>
            </w:r>
            <w:r w:rsidR="00C01D8A" w:rsidRPr="00C01D8A">
              <w:rPr>
                <w:rFonts w:ascii="Times New Roman" w:hAnsi="Times New Roman" w:cs="Times New Roman"/>
                <w:color w:val="000000"/>
                <w:sz w:val="18"/>
                <w:szCs w:val="18"/>
              </w:rPr>
              <w:t xml:space="preserve"> 14</w:t>
            </w:r>
          </w:p>
        </w:tc>
        <w:tc>
          <w:tcPr>
            <w:tcW w:w="2448" w:type="dxa"/>
            <w:shd w:val="clear" w:color="auto" w:fill="auto"/>
            <w:noWrap/>
            <w:vAlign w:val="center"/>
            <w:hideMark/>
          </w:tcPr>
          <w:p w14:paraId="44685F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GSGG</w:t>
            </w:r>
          </w:p>
        </w:tc>
        <w:tc>
          <w:tcPr>
            <w:tcW w:w="1096" w:type="dxa"/>
            <w:shd w:val="clear" w:color="auto" w:fill="auto"/>
            <w:noWrap/>
            <w:vAlign w:val="center"/>
            <w:hideMark/>
          </w:tcPr>
          <w:p w14:paraId="0D2C30E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ECAA31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FBD1CFD" w14:textId="77777777" w:rsidR="00C01D8A" w:rsidRPr="00C01D8A" w:rsidRDefault="00C01D8A">
            <w:pPr>
              <w:rPr>
                <w:rFonts w:ascii="Times New Roman" w:hAnsi="Times New Roman" w:cs="Times New Roman"/>
                <w:color w:val="000000"/>
                <w:sz w:val="18"/>
                <w:szCs w:val="18"/>
              </w:rPr>
            </w:pPr>
          </w:p>
        </w:tc>
      </w:tr>
      <w:tr w:rsidR="00C01D8A" w:rsidRPr="00C01D8A" w14:paraId="02769618" w14:textId="77777777" w:rsidTr="00C01D8A">
        <w:trPr>
          <w:trHeight w:val="405"/>
        </w:trPr>
        <w:tc>
          <w:tcPr>
            <w:tcW w:w="851" w:type="dxa"/>
            <w:vMerge/>
            <w:vAlign w:val="center"/>
            <w:hideMark/>
          </w:tcPr>
          <w:p w14:paraId="3FDCE67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FC0A1C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41DA2E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15 - 18</w:t>
            </w:r>
          </w:p>
        </w:tc>
        <w:tc>
          <w:tcPr>
            <w:tcW w:w="2448" w:type="dxa"/>
            <w:shd w:val="clear" w:color="auto" w:fill="auto"/>
            <w:noWrap/>
            <w:vAlign w:val="center"/>
            <w:hideMark/>
          </w:tcPr>
          <w:p w14:paraId="2DC7ADE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GSGS</w:t>
            </w:r>
          </w:p>
        </w:tc>
        <w:tc>
          <w:tcPr>
            <w:tcW w:w="1096" w:type="dxa"/>
            <w:shd w:val="clear" w:color="auto" w:fill="auto"/>
            <w:noWrap/>
            <w:vAlign w:val="center"/>
            <w:hideMark/>
          </w:tcPr>
          <w:p w14:paraId="1A899D6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3A2BAAD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E4B6A3E" w14:textId="77777777" w:rsidR="00C01D8A" w:rsidRPr="00C01D8A" w:rsidRDefault="00C01D8A">
            <w:pPr>
              <w:rPr>
                <w:rFonts w:ascii="Times New Roman" w:hAnsi="Times New Roman" w:cs="Times New Roman"/>
                <w:color w:val="000000"/>
                <w:sz w:val="18"/>
                <w:szCs w:val="18"/>
              </w:rPr>
            </w:pPr>
          </w:p>
        </w:tc>
      </w:tr>
      <w:tr w:rsidR="00C01D8A" w:rsidRPr="00C01D8A" w14:paraId="183F3C9A" w14:textId="77777777" w:rsidTr="00C01D8A">
        <w:trPr>
          <w:trHeight w:val="375"/>
        </w:trPr>
        <w:tc>
          <w:tcPr>
            <w:tcW w:w="851" w:type="dxa"/>
            <w:vMerge/>
            <w:vAlign w:val="center"/>
            <w:hideMark/>
          </w:tcPr>
          <w:p w14:paraId="7EF37AA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C7576E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26C6E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82 - 86</w:t>
            </w:r>
          </w:p>
        </w:tc>
        <w:tc>
          <w:tcPr>
            <w:tcW w:w="2448" w:type="dxa"/>
            <w:shd w:val="clear" w:color="auto" w:fill="auto"/>
            <w:noWrap/>
            <w:vAlign w:val="center"/>
            <w:hideMark/>
          </w:tcPr>
          <w:p w14:paraId="1A6C659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ESSGK</w:t>
            </w:r>
          </w:p>
        </w:tc>
        <w:tc>
          <w:tcPr>
            <w:tcW w:w="1096" w:type="dxa"/>
            <w:shd w:val="clear" w:color="auto" w:fill="auto"/>
            <w:noWrap/>
            <w:vAlign w:val="center"/>
            <w:hideMark/>
          </w:tcPr>
          <w:p w14:paraId="15406DE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000547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1F798A8" w14:textId="77777777" w:rsidR="00C01D8A" w:rsidRPr="00C01D8A" w:rsidRDefault="00C01D8A">
            <w:pPr>
              <w:rPr>
                <w:rFonts w:ascii="Times New Roman" w:hAnsi="Times New Roman" w:cs="Times New Roman"/>
                <w:color w:val="000000"/>
                <w:sz w:val="18"/>
                <w:szCs w:val="18"/>
              </w:rPr>
            </w:pPr>
          </w:p>
        </w:tc>
      </w:tr>
      <w:tr w:rsidR="00C01D8A" w:rsidRPr="00C01D8A" w14:paraId="273E6CB2" w14:textId="77777777" w:rsidTr="00C01D8A">
        <w:trPr>
          <w:trHeight w:val="570"/>
        </w:trPr>
        <w:tc>
          <w:tcPr>
            <w:tcW w:w="851" w:type="dxa"/>
            <w:vMerge/>
            <w:vAlign w:val="center"/>
            <w:hideMark/>
          </w:tcPr>
          <w:p w14:paraId="5BC294D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D36B6E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4F2C81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83 - 86</w:t>
            </w:r>
          </w:p>
        </w:tc>
        <w:tc>
          <w:tcPr>
            <w:tcW w:w="2448" w:type="dxa"/>
            <w:shd w:val="clear" w:color="auto" w:fill="auto"/>
            <w:noWrap/>
            <w:vAlign w:val="center"/>
            <w:hideMark/>
          </w:tcPr>
          <w:p w14:paraId="361D164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SSGK</w:t>
            </w:r>
          </w:p>
        </w:tc>
        <w:tc>
          <w:tcPr>
            <w:tcW w:w="1096" w:type="dxa"/>
            <w:shd w:val="clear" w:color="auto" w:fill="auto"/>
            <w:noWrap/>
            <w:vAlign w:val="center"/>
            <w:hideMark/>
          </w:tcPr>
          <w:p w14:paraId="6993C1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3A6547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0648378" w14:textId="77777777" w:rsidR="00C01D8A" w:rsidRPr="00C01D8A" w:rsidRDefault="00C01D8A">
            <w:pPr>
              <w:rPr>
                <w:rFonts w:ascii="Times New Roman" w:hAnsi="Times New Roman" w:cs="Times New Roman"/>
                <w:color w:val="000000"/>
                <w:sz w:val="18"/>
                <w:szCs w:val="18"/>
              </w:rPr>
            </w:pPr>
          </w:p>
        </w:tc>
      </w:tr>
      <w:tr w:rsidR="00C01D8A" w:rsidRPr="00C01D8A" w14:paraId="49AAB8EB" w14:textId="77777777" w:rsidTr="00C01D8A">
        <w:trPr>
          <w:trHeight w:val="405"/>
        </w:trPr>
        <w:tc>
          <w:tcPr>
            <w:tcW w:w="851" w:type="dxa"/>
            <w:vMerge/>
            <w:vAlign w:val="center"/>
            <w:hideMark/>
          </w:tcPr>
          <w:p w14:paraId="5004050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F28F27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E71EBDE" w14:textId="55FEF2B0" w:rsidR="00C01D8A" w:rsidRPr="00C01D8A" w:rsidRDefault="00C01D8A" w:rsidP="00ED137D">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9 </w:t>
            </w:r>
            <w:r w:rsidR="00ED137D">
              <w:rPr>
                <w:rFonts w:ascii="Times New Roman" w:hAnsi="Times New Roman" w:cs="Times New Roman"/>
                <w:color w:val="000000"/>
                <w:sz w:val="18"/>
                <w:szCs w:val="18"/>
              </w:rPr>
              <w:t>-</w:t>
            </w:r>
            <w:r w:rsidRPr="00C01D8A">
              <w:rPr>
                <w:rFonts w:ascii="Times New Roman" w:hAnsi="Times New Roman" w:cs="Times New Roman"/>
                <w:color w:val="000000"/>
                <w:sz w:val="18"/>
                <w:szCs w:val="18"/>
              </w:rPr>
              <w:t xml:space="preserve"> 16</w:t>
            </w:r>
          </w:p>
        </w:tc>
        <w:tc>
          <w:tcPr>
            <w:tcW w:w="2448" w:type="dxa"/>
            <w:shd w:val="clear" w:color="auto" w:fill="auto"/>
            <w:noWrap/>
            <w:vAlign w:val="center"/>
            <w:hideMark/>
          </w:tcPr>
          <w:p w14:paraId="42F6A5E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GGGSGGGS</w:t>
            </w:r>
          </w:p>
        </w:tc>
        <w:tc>
          <w:tcPr>
            <w:tcW w:w="1096" w:type="dxa"/>
            <w:shd w:val="clear" w:color="auto" w:fill="auto"/>
            <w:noWrap/>
            <w:vAlign w:val="center"/>
            <w:hideMark/>
          </w:tcPr>
          <w:p w14:paraId="422C987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21CE9AC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096F6B3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GSK3 phosphorylation recognition site</w:t>
            </w:r>
          </w:p>
        </w:tc>
      </w:tr>
      <w:tr w:rsidR="00C01D8A" w:rsidRPr="00C01D8A" w14:paraId="5A9A8AB6" w14:textId="77777777" w:rsidTr="00C01D8A">
        <w:trPr>
          <w:trHeight w:val="465"/>
        </w:trPr>
        <w:tc>
          <w:tcPr>
            <w:tcW w:w="851" w:type="dxa"/>
            <w:vMerge/>
            <w:vAlign w:val="center"/>
            <w:hideMark/>
          </w:tcPr>
          <w:p w14:paraId="4A87C36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DF9E10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C8A012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13 - 20</w:t>
            </w:r>
          </w:p>
        </w:tc>
        <w:tc>
          <w:tcPr>
            <w:tcW w:w="2448" w:type="dxa"/>
            <w:shd w:val="clear" w:color="auto" w:fill="auto"/>
            <w:noWrap/>
            <w:vAlign w:val="center"/>
            <w:hideMark/>
          </w:tcPr>
          <w:p w14:paraId="10DB4CF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GGGSGSGT</w:t>
            </w:r>
          </w:p>
        </w:tc>
        <w:tc>
          <w:tcPr>
            <w:tcW w:w="1096" w:type="dxa"/>
            <w:shd w:val="clear" w:color="auto" w:fill="auto"/>
            <w:noWrap/>
            <w:vAlign w:val="center"/>
            <w:hideMark/>
          </w:tcPr>
          <w:p w14:paraId="7BB533E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A243E6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3D98CF8" w14:textId="77777777" w:rsidR="00C01D8A" w:rsidRPr="00C01D8A" w:rsidRDefault="00C01D8A">
            <w:pPr>
              <w:rPr>
                <w:rFonts w:ascii="Times New Roman" w:hAnsi="Times New Roman" w:cs="Times New Roman"/>
                <w:color w:val="000000"/>
                <w:sz w:val="18"/>
                <w:szCs w:val="18"/>
              </w:rPr>
            </w:pPr>
          </w:p>
        </w:tc>
      </w:tr>
      <w:tr w:rsidR="00C01D8A" w:rsidRPr="00C01D8A" w14:paraId="680A1EE4" w14:textId="77777777" w:rsidTr="00C01D8A">
        <w:trPr>
          <w:trHeight w:val="465"/>
        </w:trPr>
        <w:tc>
          <w:tcPr>
            <w:tcW w:w="851" w:type="dxa"/>
            <w:vMerge/>
            <w:vAlign w:val="center"/>
            <w:hideMark/>
          </w:tcPr>
          <w:p w14:paraId="75C32BF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662AD4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A7C096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53 - 60</w:t>
            </w:r>
          </w:p>
        </w:tc>
        <w:tc>
          <w:tcPr>
            <w:tcW w:w="2448" w:type="dxa"/>
            <w:shd w:val="clear" w:color="auto" w:fill="auto"/>
            <w:noWrap/>
            <w:vAlign w:val="center"/>
            <w:hideMark/>
          </w:tcPr>
          <w:p w14:paraId="6F5F4EF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FKSTARFT</w:t>
            </w:r>
          </w:p>
        </w:tc>
        <w:tc>
          <w:tcPr>
            <w:tcW w:w="1096" w:type="dxa"/>
            <w:shd w:val="clear" w:color="auto" w:fill="auto"/>
            <w:noWrap/>
            <w:vAlign w:val="center"/>
            <w:hideMark/>
          </w:tcPr>
          <w:p w14:paraId="4576FBF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57622B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D72DC9D" w14:textId="77777777" w:rsidR="00C01D8A" w:rsidRPr="00C01D8A" w:rsidRDefault="00C01D8A">
            <w:pPr>
              <w:rPr>
                <w:rFonts w:ascii="Times New Roman" w:hAnsi="Times New Roman" w:cs="Times New Roman"/>
                <w:color w:val="000000"/>
                <w:sz w:val="18"/>
                <w:szCs w:val="18"/>
              </w:rPr>
            </w:pPr>
          </w:p>
        </w:tc>
      </w:tr>
      <w:tr w:rsidR="00C01D8A" w:rsidRPr="00C01D8A" w14:paraId="7EB95BEF" w14:textId="77777777" w:rsidTr="00C01D8A">
        <w:trPr>
          <w:trHeight w:val="645"/>
        </w:trPr>
        <w:tc>
          <w:tcPr>
            <w:tcW w:w="851" w:type="dxa"/>
            <w:vMerge/>
            <w:vAlign w:val="center"/>
            <w:hideMark/>
          </w:tcPr>
          <w:p w14:paraId="477AB00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69B25B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35B137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77 - 84</w:t>
            </w:r>
          </w:p>
        </w:tc>
        <w:tc>
          <w:tcPr>
            <w:tcW w:w="2448" w:type="dxa"/>
            <w:shd w:val="clear" w:color="auto" w:fill="auto"/>
            <w:noWrap/>
            <w:vAlign w:val="center"/>
            <w:hideMark/>
          </w:tcPr>
          <w:p w14:paraId="1B7C09B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RTHSIESS</w:t>
            </w:r>
          </w:p>
        </w:tc>
        <w:tc>
          <w:tcPr>
            <w:tcW w:w="1096" w:type="dxa"/>
            <w:shd w:val="clear" w:color="auto" w:fill="auto"/>
            <w:noWrap/>
            <w:vAlign w:val="center"/>
            <w:hideMark/>
          </w:tcPr>
          <w:p w14:paraId="1406047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DACA32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3DBAC7D" w14:textId="77777777" w:rsidR="00C01D8A" w:rsidRPr="00C01D8A" w:rsidRDefault="00C01D8A">
            <w:pPr>
              <w:rPr>
                <w:rFonts w:ascii="Times New Roman" w:hAnsi="Times New Roman" w:cs="Times New Roman"/>
                <w:color w:val="000000"/>
                <w:sz w:val="18"/>
                <w:szCs w:val="18"/>
              </w:rPr>
            </w:pPr>
          </w:p>
        </w:tc>
      </w:tr>
      <w:tr w:rsidR="00C01D8A" w:rsidRPr="00C01D8A" w14:paraId="00A99D7D" w14:textId="77777777" w:rsidTr="00C01D8A">
        <w:trPr>
          <w:trHeight w:val="1275"/>
        </w:trPr>
        <w:tc>
          <w:tcPr>
            <w:tcW w:w="851" w:type="dxa"/>
            <w:vMerge/>
            <w:vAlign w:val="center"/>
            <w:hideMark/>
          </w:tcPr>
          <w:p w14:paraId="6A1B5C7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D35CF8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E6A718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53 - 58</w:t>
            </w:r>
          </w:p>
        </w:tc>
        <w:tc>
          <w:tcPr>
            <w:tcW w:w="2448" w:type="dxa"/>
            <w:shd w:val="clear" w:color="auto" w:fill="auto"/>
            <w:noWrap/>
            <w:vAlign w:val="center"/>
            <w:hideMark/>
          </w:tcPr>
          <w:p w14:paraId="12DAFB9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FKSTAR</w:t>
            </w:r>
          </w:p>
        </w:tc>
        <w:tc>
          <w:tcPr>
            <w:tcW w:w="1096" w:type="dxa"/>
            <w:shd w:val="clear" w:color="auto" w:fill="auto"/>
            <w:noWrap/>
            <w:vAlign w:val="center"/>
            <w:hideMark/>
          </w:tcPr>
          <w:p w14:paraId="66B304D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2ADF34E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60ACE0F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NEK2 phosphorylation motif with preferred Phe, Leu or Met in the -3 position to compensate for less favorable residues in the +1 and +2 position</w:t>
            </w:r>
          </w:p>
        </w:tc>
      </w:tr>
      <w:tr w:rsidR="00C01D8A" w:rsidRPr="00C01D8A" w14:paraId="2DE075F4" w14:textId="77777777" w:rsidTr="00C01D8A">
        <w:trPr>
          <w:trHeight w:val="540"/>
        </w:trPr>
        <w:tc>
          <w:tcPr>
            <w:tcW w:w="851" w:type="dxa"/>
            <w:vMerge/>
            <w:vAlign w:val="center"/>
            <w:hideMark/>
          </w:tcPr>
          <w:p w14:paraId="0B09DA9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8CEC12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E7A1D5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77 - 83</w:t>
            </w:r>
          </w:p>
        </w:tc>
        <w:tc>
          <w:tcPr>
            <w:tcW w:w="2448" w:type="dxa"/>
            <w:shd w:val="clear" w:color="auto" w:fill="auto"/>
            <w:noWrap/>
            <w:vAlign w:val="center"/>
            <w:hideMark/>
          </w:tcPr>
          <w:p w14:paraId="17D1279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RTHSIES</w:t>
            </w:r>
          </w:p>
        </w:tc>
        <w:tc>
          <w:tcPr>
            <w:tcW w:w="1096" w:type="dxa"/>
            <w:shd w:val="clear" w:color="auto" w:fill="auto"/>
            <w:noWrap/>
            <w:vAlign w:val="center"/>
            <w:hideMark/>
          </w:tcPr>
          <w:p w14:paraId="4FB31E4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733BD8F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0BFF706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Phosphorylase kinase phosphorylation site</w:t>
            </w:r>
          </w:p>
        </w:tc>
      </w:tr>
      <w:tr w:rsidR="00C01D8A" w:rsidRPr="00C01D8A" w14:paraId="23F48EE3" w14:textId="77777777" w:rsidTr="00C01D8A">
        <w:trPr>
          <w:trHeight w:val="585"/>
        </w:trPr>
        <w:tc>
          <w:tcPr>
            <w:tcW w:w="851" w:type="dxa"/>
            <w:vMerge/>
            <w:vAlign w:val="center"/>
            <w:hideMark/>
          </w:tcPr>
          <w:p w14:paraId="0ADD416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8C0D4C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F7BA19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57 - 63</w:t>
            </w:r>
          </w:p>
        </w:tc>
        <w:tc>
          <w:tcPr>
            <w:tcW w:w="2448" w:type="dxa"/>
            <w:shd w:val="clear" w:color="auto" w:fill="auto"/>
            <w:noWrap/>
            <w:vAlign w:val="center"/>
            <w:hideMark/>
          </w:tcPr>
          <w:p w14:paraId="406CF9F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ARFTLNP</w:t>
            </w:r>
          </w:p>
        </w:tc>
        <w:tc>
          <w:tcPr>
            <w:tcW w:w="1096" w:type="dxa"/>
            <w:shd w:val="clear" w:color="auto" w:fill="auto"/>
            <w:noWrap/>
            <w:vAlign w:val="center"/>
            <w:hideMark/>
          </w:tcPr>
          <w:p w14:paraId="610A615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48820A4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5B1CD89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PKB Phosphorylation site</w:t>
            </w:r>
          </w:p>
        </w:tc>
      </w:tr>
      <w:tr w:rsidR="00C01D8A" w:rsidRPr="00C01D8A" w14:paraId="29E53504" w14:textId="77777777" w:rsidTr="00C01D8A">
        <w:trPr>
          <w:trHeight w:val="630"/>
        </w:trPr>
        <w:tc>
          <w:tcPr>
            <w:tcW w:w="851" w:type="dxa"/>
            <w:vMerge/>
            <w:vAlign w:val="center"/>
            <w:hideMark/>
          </w:tcPr>
          <w:p w14:paraId="55482F3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75937F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FE7BAF1" w14:textId="18DB6244" w:rsidR="00C01D8A" w:rsidRPr="00C01D8A" w:rsidRDefault="00C01D8A" w:rsidP="00ED137D">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2 </w:t>
            </w:r>
            <w:r w:rsidR="00ED137D">
              <w:rPr>
                <w:rFonts w:ascii="Times New Roman" w:hAnsi="Times New Roman" w:cs="Times New Roman"/>
                <w:color w:val="000000"/>
                <w:sz w:val="18"/>
                <w:szCs w:val="18"/>
              </w:rPr>
              <w:t>-</w:t>
            </w:r>
            <w:r w:rsidRPr="00C01D8A">
              <w:rPr>
                <w:rFonts w:ascii="Times New Roman" w:hAnsi="Times New Roman" w:cs="Times New Roman"/>
                <w:color w:val="000000"/>
                <w:sz w:val="18"/>
                <w:szCs w:val="18"/>
              </w:rPr>
              <w:t xml:space="preserve"> 8</w:t>
            </w:r>
          </w:p>
        </w:tc>
        <w:tc>
          <w:tcPr>
            <w:tcW w:w="2448" w:type="dxa"/>
            <w:shd w:val="clear" w:color="auto" w:fill="auto"/>
            <w:noWrap/>
            <w:vAlign w:val="center"/>
            <w:hideMark/>
          </w:tcPr>
          <w:p w14:paraId="199742A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AAPSPSG</w:t>
            </w:r>
          </w:p>
        </w:tc>
        <w:tc>
          <w:tcPr>
            <w:tcW w:w="1096" w:type="dxa"/>
            <w:shd w:val="clear" w:color="auto" w:fill="auto"/>
            <w:noWrap/>
            <w:vAlign w:val="center"/>
            <w:hideMark/>
          </w:tcPr>
          <w:p w14:paraId="643E6A7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625B772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1DE4B8A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Proline-Directed Kinase (e.g. MAPK) phosphorylation site in higher eukaryotes</w:t>
            </w:r>
          </w:p>
        </w:tc>
      </w:tr>
      <w:tr w:rsidR="00C01D8A" w:rsidRPr="00C01D8A" w14:paraId="2EB6623B" w14:textId="77777777" w:rsidTr="00C01D8A">
        <w:trPr>
          <w:trHeight w:val="690"/>
        </w:trPr>
        <w:tc>
          <w:tcPr>
            <w:tcW w:w="851" w:type="dxa"/>
            <w:vMerge/>
            <w:vAlign w:val="center"/>
            <w:hideMark/>
          </w:tcPr>
          <w:p w14:paraId="30FAE3E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1282F1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45ABD0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23 - 29</w:t>
            </w:r>
          </w:p>
        </w:tc>
        <w:tc>
          <w:tcPr>
            <w:tcW w:w="2448" w:type="dxa"/>
            <w:shd w:val="clear" w:color="auto" w:fill="auto"/>
            <w:noWrap/>
            <w:vAlign w:val="center"/>
            <w:hideMark/>
          </w:tcPr>
          <w:p w14:paraId="1286707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PVGSPAP</w:t>
            </w:r>
          </w:p>
        </w:tc>
        <w:tc>
          <w:tcPr>
            <w:tcW w:w="1096" w:type="dxa"/>
            <w:shd w:val="clear" w:color="auto" w:fill="auto"/>
            <w:noWrap/>
            <w:vAlign w:val="center"/>
            <w:hideMark/>
          </w:tcPr>
          <w:p w14:paraId="1A32170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77AF947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8ECD459" w14:textId="77777777" w:rsidR="00C01D8A" w:rsidRPr="00C01D8A" w:rsidRDefault="00C01D8A">
            <w:pPr>
              <w:rPr>
                <w:rFonts w:ascii="Times New Roman" w:hAnsi="Times New Roman" w:cs="Times New Roman"/>
                <w:color w:val="000000"/>
                <w:sz w:val="18"/>
                <w:szCs w:val="18"/>
              </w:rPr>
            </w:pPr>
          </w:p>
        </w:tc>
      </w:tr>
      <w:tr w:rsidR="00C01D8A" w:rsidRPr="00C01D8A" w14:paraId="5080F8E0" w14:textId="77777777" w:rsidTr="00C01D8A">
        <w:trPr>
          <w:trHeight w:val="960"/>
        </w:trPr>
        <w:tc>
          <w:tcPr>
            <w:tcW w:w="851" w:type="dxa"/>
            <w:vMerge w:val="restart"/>
            <w:shd w:val="clear" w:color="auto" w:fill="auto"/>
            <w:noWrap/>
            <w:vAlign w:val="center"/>
            <w:hideMark/>
          </w:tcPr>
          <w:p w14:paraId="2D83CC9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MKK7</w:t>
            </w:r>
          </w:p>
        </w:tc>
        <w:tc>
          <w:tcPr>
            <w:tcW w:w="1134" w:type="dxa"/>
            <w:shd w:val="clear" w:color="auto" w:fill="auto"/>
            <w:noWrap/>
            <w:vAlign w:val="center"/>
            <w:hideMark/>
          </w:tcPr>
          <w:p w14:paraId="5810582B" w14:textId="748B3D36" w:rsidR="00C01D8A" w:rsidRPr="00C01D8A" w:rsidRDefault="00C01D8A" w:rsidP="00ED137D">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1 </w:t>
            </w:r>
            <w:r w:rsidR="00ED137D">
              <w:rPr>
                <w:rFonts w:ascii="Times New Roman" w:hAnsi="Times New Roman" w:cs="Times New Roman"/>
                <w:color w:val="000000"/>
                <w:sz w:val="18"/>
                <w:szCs w:val="18"/>
              </w:rPr>
              <w:t>-</w:t>
            </w:r>
            <w:r w:rsidRPr="00C01D8A">
              <w:rPr>
                <w:rFonts w:ascii="Times New Roman" w:hAnsi="Times New Roman" w:cs="Times New Roman"/>
                <w:color w:val="000000"/>
                <w:sz w:val="18"/>
                <w:szCs w:val="18"/>
              </w:rPr>
              <w:t xml:space="preserve"> 19</w:t>
            </w:r>
          </w:p>
        </w:tc>
        <w:tc>
          <w:tcPr>
            <w:tcW w:w="1134" w:type="dxa"/>
            <w:shd w:val="clear" w:color="auto" w:fill="auto"/>
            <w:noWrap/>
            <w:vAlign w:val="center"/>
            <w:hideMark/>
          </w:tcPr>
          <w:p w14:paraId="77E63F7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 72 - 76</w:t>
            </w:r>
          </w:p>
        </w:tc>
        <w:tc>
          <w:tcPr>
            <w:tcW w:w="2448" w:type="dxa"/>
            <w:shd w:val="clear" w:color="auto" w:fill="auto"/>
            <w:noWrap/>
            <w:vAlign w:val="center"/>
            <w:hideMark/>
          </w:tcPr>
          <w:p w14:paraId="00665FD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RHMLG</w:t>
            </w:r>
          </w:p>
        </w:tc>
        <w:tc>
          <w:tcPr>
            <w:tcW w:w="1096" w:type="dxa"/>
            <w:shd w:val="clear" w:color="auto" w:fill="auto"/>
            <w:noWrap/>
            <w:vAlign w:val="center"/>
            <w:hideMark/>
          </w:tcPr>
          <w:p w14:paraId="6833D66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5026099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shd w:val="clear" w:color="auto" w:fill="auto"/>
            <w:vAlign w:val="center"/>
            <w:hideMark/>
          </w:tcPr>
          <w:p w14:paraId="759341C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Subtilisin/kexin isozyme-1 (SKI1) cleavage site ([RK]-X-[hydrophobic]-[LTKF]-|-X)</w:t>
            </w:r>
          </w:p>
        </w:tc>
      </w:tr>
      <w:tr w:rsidR="00C01D8A" w:rsidRPr="00C01D8A" w14:paraId="0C1E403A" w14:textId="77777777" w:rsidTr="00C01D8A">
        <w:trPr>
          <w:trHeight w:val="1215"/>
        </w:trPr>
        <w:tc>
          <w:tcPr>
            <w:tcW w:w="851" w:type="dxa"/>
            <w:vMerge/>
            <w:vAlign w:val="center"/>
            <w:hideMark/>
          </w:tcPr>
          <w:p w14:paraId="6EC59BF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141843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24 - 52</w:t>
            </w:r>
          </w:p>
        </w:tc>
        <w:tc>
          <w:tcPr>
            <w:tcW w:w="1134" w:type="dxa"/>
            <w:shd w:val="clear" w:color="auto" w:fill="auto"/>
            <w:noWrap/>
            <w:vAlign w:val="center"/>
            <w:hideMark/>
          </w:tcPr>
          <w:p w14:paraId="0D16A4F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81 - 86</w:t>
            </w:r>
          </w:p>
        </w:tc>
        <w:tc>
          <w:tcPr>
            <w:tcW w:w="2448" w:type="dxa"/>
            <w:shd w:val="clear" w:color="auto" w:fill="auto"/>
            <w:noWrap/>
            <w:vAlign w:val="center"/>
            <w:hideMark/>
          </w:tcPr>
          <w:p w14:paraId="5F1F9E7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LFTPRS</w:t>
            </w:r>
          </w:p>
        </w:tc>
        <w:tc>
          <w:tcPr>
            <w:tcW w:w="1096" w:type="dxa"/>
            <w:shd w:val="clear" w:color="auto" w:fill="auto"/>
            <w:noWrap/>
            <w:vAlign w:val="center"/>
            <w:hideMark/>
          </w:tcPr>
          <w:p w14:paraId="6BB4AD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0F717BE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4A14D1F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Phospho-dependent motif that mediates docking of CDK substrates and regulators to cyclin-CDK-bound Cks1</w:t>
            </w:r>
          </w:p>
        </w:tc>
      </w:tr>
      <w:tr w:rsidR="00C01D8A" w:rsidRPr="00C01D8A" w14:paraId="33719657" w14:textId="77777777" w:rsidTr="00C01D8A">
        <w:trPr>
          <w:trHeight w:val="2025"/>
        </w:trPr>
        <w:tc>
          <w:tcPr>
            <w:tcW w:w="851" w:type="dxa"/>
            <w:vMerge/>
            <w:vAlign w:val="center"/>
            <w:hideMark/>
          </w:tcPr>
          <w:p w14:paraId="6696288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A14800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71 - 110</w:t>
            </w:r>
          </w:p>
        </w:tc>
        <w:tc>
          <w:tcPr>
            <w:tcW w:w="1134" w:type="dxa"/>
            <w:shd w:val="clear" w:color="auto" w:fill="auto"/>
            <w:noWrap/>
            <w:vAlign w:val="center"/>
            <w:hideMark/>
          </w:tcPr>
          <w:p w14:paraId="7377ABD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38 - 47</w:t>
            </w:r>
          </w:p>
        </w:tc>
        <w:tc>
          <w:tcPr>
            <w:tcW w:w="2448" w:type="dxa"/>
            <w:shd w:val="clear" w:color="auto" w:fill="auto"/>
            <w:noWrap/>
            <w:vAlign w:val="center"/>
            <w:hideMark/>
          </w:tcPr>
          <w:p w14:paraId="5397E84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RPRPTLQLPL</w:t>
            </w:r>
          </w:p>
        </w:tc>
        <w:tc>
          <w:tcPr>
            <w:tcW w:w="1096" w:type="dxa"/>
            <w:shd w:val="clear" w:color="auto" w:fill="auto"/>
            <w:noWrap/>
            <w:vAlign w:val="center"/>
            <w:hideMark/>
          </w:tcPr>
          <w:p w14:paraId="76A5732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04CC9E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2D368F4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MAPK interacting molecules (e.g. MAPKKs, substrates, phosphatases) carry docking motif that help to regulate specific interaction in the MAPK cascade. The classic motif approximates (R/K)xxxx#x# where # is a hydrophobic residue</w:t>
            </w:r>
          </w:p>
        </w:tc>
      </w:tr>
      <w:tr w:rsidR="00C01D8A" w:rsidRPr="00C01D8A" w14:paraId="39FDEFA3" w14:textId="77777777" w:rsidTr="00C01D8A">
        <w:trPr>
          <w:trHeight w:val="675"/>
        </w:trPr>
        <w:tc>
          <w:tcPr>
            <w:tcW w:w="851" w:type="dxa"/>
            <w:vMerge/>
            <w:vAlign w:val="center"/>
            <w:hideMark/>
          </w:tcPr>
          <w:p w14:paraId="569D64D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9E0584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B6B6CC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70 - 77</w:t>
            </w:r>
          </w:p>
        </w:tc>
        <w:tc>
          <w:tcPr>
            <w:tcW w:w="2448" w:type="dxa"/>
            <w:shd w:val="clear" w:color="auto" w:fill="auto"/>
            <w:noWrap/>
            <w:vAlign w:val="center"/>
            <w:hideMark/>
          </w:tcPr>
          <w:p w14:paraId="060CFAB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RPRHMLGL</w:t>
            </w:r>
          </w:p>
        </w:tc>
        <w:tc>
          <w:tcPr>
            <w:tcW w:w="1096" w:type="dxa"/>
            <w:shd w:val="clear" w:color="auto" w:fill="auto"/>
            <w:noWrap/>
            <w:vAlign w:val="center"/>
            <w:hideMark/>
          </w:tcPr>
          <w:p w14:paraId="05BD6CE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BB1A27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F8B125C" w14:textId="77777777" w:rsidR="00C01D8A" w:rsidRPr="00C01D8A" w:rsidRDefault="00C01D8A">
            <w:pPr>
              <w:rPr>
                <w:rFonts w:ascii="Times New Roman" w:hAnsi="Times New Roman" w:cs="Times New Roman"/>
                <w:color w:val="000000"/>
                <w:sz w:val="18"/>
                <w:szCs w:val="18"/>
              </w:rPr>
            </w:pPr>
          </w:p>
        </w:tc>
      </w:tr>
      <w:tr w:rsidR="00C01D8A" w:rsidRPr="00C01D8A" w14:paraId="0EF162F2" w14:textId="77777777" w:rsidTr="00C01D8A">
        <w:trPr>
          <w:trHeight w:val="975"/>
        </w:trPr>
        <w:tc>
          <w:tcPr>
            <w:tcW w:w="851" w:type="dxa"/>
            <w:vMerge/>
            <w:vAlign w:val="center"/>
            <w:hideMark/>
          </w:tcPr>
          <w:p w14:paraId="41C6045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267F41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7E8B04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38 - 47</w:t>
            </w:r>
          </w:p>
        </w:tc>
        <w:tc>
          <w:tcPr>
            <w:tcW w:w="2448" w:type="dxa"/>
            <w:shd w:val="clear" w:color="auto" w:fill="auto"/>
            <w:noWrap/>
            <w:vAlign w:val="center"/>
            <w:hideMark/>
          </w:tcPr>
          <w:p w14:paraId="4299D34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RPRPTLQLPL</w:t>
            </w:r>
          </w:p>
        </w:tc>
        <w:tc>
          <w:tcPr>
            <w:tcW w:w="1096" w:type="dxa"/>
            <w:shd w:val="clear" w:color="auto" w:fill="auto"/>
            <w:noWrap/>
            <w:vAlign w:val="center"/>
            <w:hideMark/>
          </w:tcPr>
          <w:p w14:paraId="1D08725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58BBBE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60721D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 kinase docking motif that mediates interaction towards the ERK1/2 and p38 subfamilies of MAP kinases</w:t>
            </w:r>
          </w:p>
        </w:tc>
      </w:tr>
      <w:tr w:rsidR="00C01D8A" w:rsidRPr="00C01D8A" w14:paraId="3D41EAE5" w14:textId="77777777" w:rsidTr="00C01D8A">
        <w:trPr>
          <w:trHeight w:val="1260"/>
        </w:trPr>
        <w:tc>
          <w:tcPr>
            <w:tcW w:w="851" w:type="dxa"/>
            <w:vMerge/>
            <w:vAlign w:val="center"/>
            <w:hideMark/>
          </w:tcPr>
          <w:p w14:paraId="2307325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13AE7F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E82F5A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40 - 47</w:t>
            </w:r>
          </w:p>
        </w:tc>
        <w:tc>
          <w:tcPr>
            <w:tcW w:w="2448" w:type="dxa"/>
            <w:shd w:val="clear" w:color="auto" w:fill="auto"/>
            <w:noWrap/>
            <w:vAlign w:val="center"/>
            <w:hideMark/>
          </w:tcPr>
          <w:p w14:paraId="22FC5F3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RPTLQLPL</w:t>
            </w:r>
          </w:p>
        </w:tc>
        <w:tc>
          <w:tcPr>
            <w:tcW w:w="1096" w:type="dxa"/>
            <w:shd w:val="clear" w:color="auto" w:fill="auto"/>
            <w:noWrap/>
            <w:vAlign w:val="center"/>
            <w:hideMark/>
          </w:tcPr>
          <w:p w14:paraId="67EE4F6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68F65D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60FA7C8" w14:textId="77777777" w:rsidR="00C01D8A" w:rsidRPr="00C01D8A" w:rsidRDefault="00C01D8A">
            <w:pPr>
              <w:rPr>
                <w:rFonts w:ascii="Times New Roman" w:hAnsi="Times New Roman" w:cs="Times New Roman"/>
                <w:color w:val="000000"/>
                <w:sz w:val="18"/>
                <w:szCs w:val="18"/>
              </w:rPr>
            </w:pPr>
          </w:p>
        </w:tc>
      </w:tr>
      <w:tr w:rsidR="00C01D8A" w:rsidRPr="00C01D8A" w14:paraId="66F5C205" w14:textId="77777777" w:rsidTr="00C01D8A">
        <w:trPr>
          <w:trHeight w:val="1080"/>
        </w:trPr>
        <w:tc>
          <w:tcPr>
            <w:tcW w:w="851" w:type="dxa"/>
            <w:vMerge/>
            <w:vAlign w:val="center"/>
            <w:hideMark/>
          </w:tcPr>
          <w:p w14:paraId="76A5953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C07BD8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FEF55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43 - 46</w:t>
            </w:r>
          </w:p>
        </w:tc>
        <w:tc>
          <w:tcPr>
            <w:tcW w:w="2448" w:type="dxa"/>
            <w:shd w:val="clear" w:color="auto" w:fill="auto"/>
            <w:noWrap/>
            <w:vAlign w:val="center"/>
            <w:hideMark/>
          </w:tcPr>
          <w:p w14:paraId="560BE73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LQLP</w:t>
            </w:r>
          </w:p>
        </w:tc>
        <w:tc>
          <w:tcPr>
            <w:tcW w:w="1096" w:type="dxa"/>
            <w:shd w:val="clear" w:color="auto" w:fill="auto"/>
            <w:noWrap/>
            <w:vAlign w:val="center"/>
            <w:hideMark/>
          </w:tcPr>
          <w:p w14:paraId="74AAD76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011FCF7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1D0CF96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Docking motif in calcineurin substrates that binds at the interface of the catalytic CNA and regulatory CNB subunits</w:t>
            </w:r>
          </w:p>
        </w:tc>
      </w:tr>
      <w:tr w:rsidR="00C01D8A" w:rsidRPr="00C01D8A" w14:paraId="0554EF43" w14:textId="77777777" w:rsidTr="00C01D8A">
        <w:trPr>
          <w:trHeight w:val="585"/>
        </w:trPr>
        <w:tc>
          <w:tcPr>
            <w:tcW w:w="851" w:type="dxa"/>
            <w:vMerge/>
            <w:vAlign w:val="center"/>
            <w:hideMark/>
          </w:tcPr>
          <w:p w14:paraId="63FE348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2B8818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DBEBE6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75 - 78</w:t>
            </w:r>
          </w:p>
        </w:tc>
        <w:tc>
          <w:tcPr>
            <w:tcW w:w="2448" w:type="dxa"/>
            <w:shd w:val="clear" w:color="auto" w:fill="auto"/>
            <w:noWrap/>
            <w:vAlign w:val="center"/>
            <w:hideMark/>
          </w:tcPr>
          <w:p w14:paraId="09C2DF3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LGLP</w:t>
            </w:r>
          </w:p>
        </w:tc>
        <w:tc>
          <w:tcPr>
            <w:tcW w:w="1096" w:type="dxa"/>
            <w:shd w:val="clear" w:color="auto" w:fill="auto"/>
            <w:noWrap/>
            <w:vAlign w:val="center"/>
            <w:hideMark/>
          </w:tcPr>
          <w:p w14:paraId="41CAC7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A3FBCD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EB1873D" w14:textId="77777777" w:rsidR="00C01D8A" w:rsidRPr="00C01D8A" w:rsidRDefault="00C01D8A">
            <w:pPr>
              <w:rPr>
                <w:rFonts w:ascii="Times New Roman" w:hAnsi="Times New Roman" w:cs="Times New Roman"/>
                <w:color w:val="000000"/>
                <w:sz w:val="18"/>
                <w:szCs w:val="18"/>
              </w:rPr>
            </w:pPr>
          </w:p>
        </w:tc>
      </w:tr>
      <w:tr w:rsidR="00C01D8A" w:rsidRPr="00C01D8A" w14:paraId="1FC7484B" w14:textId="77777777" w:rsidTr="00C01D8A">
        <w:trPr>
          <w:trHeight w:val="945"/>
        </w:trPr>
        <w:tc>
          <w:tcPr>
            <w:tcW w:w="851" w:type="dxa"/>
            <w:vMerge/>
            <w:vAlign w:val="center"/>
            <w:hideMark/>
          </w:tcPr>
          <w:p w14:paraId="4A4A983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624F43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4F437D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32 - 37</w:t>
            </w:r>
          </w:p>
        </w:tc>
        <w:tc>
          <w:tcPr>
            <w:tcW w:w="2448" w:type="dxa"/>
            <w:shd w:val="clear" w:color="auto" w:fill="auto"/>
            <w:noWrap/>
            <w:vAlign w:val="center"/>
            <w:hideMark/>
          </w:tcPr>
          <w:p w14:paraId="7B9CA25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LDISPQ</w:t>
            </w:r>
          </w:p>
        </w:tc>
        <w:tc>
          <w:tcPr>
            <w:tcW w:w="1096" w:type="dxa"/>
            <w:shd w:val="clear" w:color="auto" w:fill="auto"/>
            <w:noWrap/>
            <w:vAlign w:val="center"/>
            <w:hideMark/>
          </w:tcPr>
          <w:p w14:paraId="639B9E3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3029D33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2618EBE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Class IV WW domain interaction motif is recognised primarily by the Pin1 phosphorylationdependentprolylisomerase</w:t>
            </w:r>
          </w:p>
        </w:tc>
      </w:tr>
      <w:tr w:rsidR="00C01D8A" w:rsidRPr="00C01D8A" w14:paraId="3B2D2710" w14:textId="77777777" w:rsidTr="00C01D8A">
        <w:trPr>
          <w:trHeight w:val="465"/>
        </w:trPr>
        <w:tc>
          <w:tcPr>
            <w:tcW w:w="851" w:type="dxa"/>
            <w:vMerge/>
            <w:vAlign w:val="center"/>
            <w:hideMark/>
          </w:tcPr>
          <w:p w14:paraId="2A9F3CD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C71870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190336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52 - 57</w:t>
            </w:r>
          </w:p>
        </w:tc>
        <w:tc>
          <w:tcPr>
            <w:tcW w:w="2448" w:type="dxa"/>
            <w:shd w:val="clear" w:color="auto" w:fill="auto"/>
            <w:noWrap/>
            <w:vAlign w:val="center"/>
            <w:hideMark/>
          </w:tcPr>
          <w:p w14:paraId="534312E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GSRSPS</w:t>
            </w:r>
          </w:p>
        </w:tc>
        <w:tc>
          <w:tcPr>
            <w:tcW w:w="1096" w:type="dxa"/>
            <w:shd w:val="clear" w:color="auto" w:fill="auto"/>
            <w:noWrap/>
            <w:vAlign w:val="center"/>
            <w:hideMark/>
          </w:tcPr>
          <w:p w14:paraId="052003D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7C11E96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75AB783" w14:textId="77777777" w:rsidR="00C01D8A" w:rsidRPr="00C01D8A" w:rsidRDefault="00C01D8A">
            <w:pPr>
              <w:rPr>
                <w:rFonts w:ascii="Times New Roman" w:hAnsi="Times New Roman" w:cs="Times New Roman"/>
                <w:color w:val="000000"/>
                <w:sz w:val="18"/>
                <w:szCs w:val="18"/>
              </w:rPr>
            </w:pPr>
          </w:p>
        </w:tc>
      </w:tr>
      <w:tr w:rsidR="00C01D8A" w:rsidRPr="00C01D8A" w14:paraId="3B634B3B" w14:textId="77777777" w:rsidTr="00C01D8A">
        <w:trPr>
          <w:trHeight w:val="555"/>
        </w:trPr>
        <w:tc>
          <w:tcPr>
            <w:tcW w:w="851" w:type="dxa"/>
            <w:vMerge/>
            <w:vAlign w:val="center"/>
            <w:hideMark/>
          </w:tcPr>
          <w:p w14:paraId="246C290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AA1913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3F7E8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80 - 85</w:t>
            </w:r>
          </w:p>
        </w:tc>
        <w:tc>
          <w:tcPr>
            <w:tcW w:w="2448" w:type="dxa"/>
            <w:shd w:val="clear" w:color="auto" w:fill="auto"/>
            <w:noWrap/>
            <w:vAlign w:val="center"/>
            <w:hideMark/>
          </w:tcPr>
          <w:p w14:paraId="618F745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TLFTPR</w:t>
            </w:r>
          </w:p>
        </w:tc>
        <w:tc>
          <w:tcPr>
            <w:tcW w:w="1096" w:type="dxa"/>
            <w:shd w:val="clear" w:color="auto" w:fill="auto"/>
            <w:noWrap/>
            <w:vAlign w:val="center"/>
            <w:hideMark/>
          </w:tcPr>
          <w:p w14:paraId="53677A4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BC8850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775F54F" w14:textId="77777777" w:rsidR="00C01D8A" w:rsidRPr="00C01D8A" w:rsidRDefault="00C01D8A">
            <w:pPr>
              <w:rPr>
                <w:rFonts w:ascii="Times New Roman" w:hAnsi="Times New Roman" w:cs="Times New Roman"/>
                <w:color w:val="000000"/>
                <w:sz w:val="18"/>
                <w:szCs w:val="18"/>
              </w:rPr>
            </w:pPr>
          </w:p>
        </w:tc>
      </w:tr>
      <w:tr w:rsidR="00C01D8A" w:rsidRPr="00C01D8A" w14:paraId="37A505A7" w14:textId="77777777" w:rsidTr="00C01D8A">
        <w:trPr>
          <w:trHeight w:val="915"/>
        </w:trPr>
        <w:tc>
          <w:tcPr>
            <w:tcW w:w="851" w:type="dxa"/>
            <w:vMerge/>
            <w:vAlign w:val="center"/>
            <w:hideMark/>
          </w:tcPr>
          <w:p w14:paraId="6F6C9D5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A3644D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661089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54 - 62</w:t>
            </w:r>
          </w:p>
        </w:tc>
        <w:tc>
          <w:tcPr>
            <w:tcW w:w="2448" w:type="dxa"/>
            <w:shd w:val="clear" w:color="auto" w:fill="auto"/>
            <w:noWrap/>
            <w:vAlign w:val="center"/>
            <w:hideMark/>
          </w:tcPr>
          <w:p w14:paraId="00A759D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RSPSSESSP</w:t>
            </w:r>
          </w:p>
        </w:tc>
        <w:tc>
          <w:tcPr>
            <w:tcW w:w="1096" w:type="dxa"/>
            <w:shd w:val="clear" w:color="auto" w:fill="auto"/>
            <w:noWrap/>
            <w:vAlign w:val="center"/>
            <w:hideMark/>
          </w:tcPr>
          <w:p w14:paraId="602F6B0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4FCE329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6FFC3DA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Canonical Arg-containing phospho-motif mediating a strong interaction with 14-3-3 proteins</w:t>
            </w:r>
          </w:p>
        </w:tc>
      </w:tr>
      <w:tr w:rsidR="00C01D8A" w:rsidRPr="00C01D8A" w14:paraId="282A750D" w14:textId="77777777" w:rsidTr="00C01D8A">
        <w:trPr>
          <w:trHeight w:val="1110"/>
        </w:trPr>
        <w:tc>
          <w:tcPr>
            <w:tcW w:w="851" w:type="dxa"/>
            <w:vMerge/>
            <w:vAlign w:val="center"/>
            <w:hideMark/>
          </w:tcPr>
          <w:p w14:paraId="3B4902D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2842F1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99ABA9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78 - 82</w:t>
            </w:r>
          </w:p>
        </w:tc>
        <w:tc>
          <w:tcPr>
            <w:tcW w:w="2448" w:type="dxa"/>
            <w:shd w:val="clear" w:color="auto" w:fill="auto"/>
            <w:noWrap/>
            <w:vAlign w:val="center"/>
            <w:hideMark/>
          </w:tcPr>
          <w:p w14:paraId="1B5F9FD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PSTLF</w:t>
            </w:r>
          </w:p>
        </w:tc>
        <w:tc>
          <w:tcPr>
            <w:tcW w:w="1096" w:type="dxa"/>
            <w:shd w:val="clear" w:color="auto" w:fill="auto"/>
            <w:noWrap/>
            <w:vAlign w:val="center"/>
            <w:hideMark/>
          </w:tcPr>
          <w:p w14:paraId="244D5F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3141C14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5949AD5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Phosphopeptide motif which directly interacts with the BRCT (carboxyterminal) domain of the Breast Cancer Gene BRCA1 with low affinity</w:t>
            </w:r>
          </w:p>
        </w:tc>
      </w:tr>
      <w:tr w:rsidR="00C01D8A" w:rsidRPr="00C01D8A" w14:paraId="5D5F819C" w14:textId="77777777" w:rsidTr="00C01D8A">
        <w:trPr>
          <w:trHeight w:val="1050"/>
        </w:trPr>
        <w:tc>
          <w:tcPr>
            <w:tcW w:w="851" w:type="dxa"/>
            <w:vMerge/>
            <w:vAlign w:val="center"/>
            <w:hideMark/>
          </w:tcPr>
          <w:p w14:paraId="711CDE5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A2BC58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850445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40 - 46</w:t>
            </w:r>
          </w:p>
        </w:tc>
        <w:tc>
          <w:tcPr>
            <w:tcW w:w="2448" w:type="dxa"/>
            <w:shd w:val="clear" w:color="auto" w:fill="auto"/>
            <w:noWrap/>
            <w:vAlign w:val="center"/>
            <w:hideMark/>
          </w:tcPr>
          <w:p w14:paraId="4B772D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RPTLQLP</w:t>
            </w:r>
          </w:p>
        </w:tc>
        <w:tc>
          <w:tcPr>
            <w:tcW w:w="1096" w:type="dxa"/>
            <w:shd w:val="clear" w:color="auto" w:fill="auto"/>
            <w:noWrap/>
            <w:vAlign w:val="center"/>
            <w:hideMark/>
          </w:tcPr>
          <w:p w14:paraId="153EDFB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3D91C2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5FDA869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Phosphothreonine motif binding a subset of FHA domains that show a preference for a large aliphatic amino acid at the pT+3 position</w:t>
            </w:r>
          </w:p>
        </w:tc>
      </w:tr>
      <w:tr w:rsidR="00C01D8A" w:rsidRPr="00C01D8A" w14:paraId="0A70ABE6" w14:textId="77777777" w:rsidTr="00C01D8A">
        <w:trPr>
          <w:trHeight w:val="615"/>
        </w:trPr>
        <w:tc>
          <w:tcPr>
            <w:tcW w:w="851" w:type="dxa"/>
            <w:vMerge/>
            <w:vAlign w:val="center"/>
            <w:hideMark/>
          </w:tcPr>
          <w:p w14:paraId="49A616B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B4B52B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F30963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101 - 107</w:t>
            </w:r>
          </w:p>
        </w:tc>
        <w:tc>
          <w:tcPr>
            <w:tcW w:w="2448" w:type="dxa"/>
            <w:shd w:val="clear" w:color="auto" w:fill="auto"/>
            <w:noWrap/>
            <w:vAlign w:val="center"/>
            <w:hideMark/>
          </w:tcPr>
          <w:p w14:paraId="4145215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KQTGYLT</w:t>
            </w:r>
          </w:p>
        </w:tc>
        <w:tc>
          <w:tcPr>
            <w:tcW w:w="1096" w:type="dxa"/>
            <w:shd w:val="clear" w:color="auto" w:fill="auto"/>
            <w:noWrap/>
            <w:vAlign w:val="center"/>
            <w:hideMark/>
          </w:tcPr>
          <w:p w14:paraId="44AF827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A8F822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EA75E83" w14:textId="77777777" w:rsidR="00C01D8A" w:rsidRPr="00C01D8A" w:rsidRDefault="00C01D8A">
            <w:pPr>
              <w:rPr>
                <w:rFonts w:ascii="Times New Roman" w:hAnsi="Times New Roman" w:cs="Times New Roman"/>
                <w:color w:val="000000"/>
                <w:sz w:val="18"/>
                <w:szCs w:val="18"/>
              </w:rPr>
            </w:pPr>
          </w:p>
        </w:tc>
      </w:tr>
      <w:tr w:rsidR="00C01D8A" w:rsidRPr="00C01D8A" w14:paraId="476A3783" w14:textId="77777777" w:rsidTr="00C01D8A">
        <w:trPr>
          <w:trHeight w:val="870"/>
        </w:trPr>
        <w:tc>
          <w:tcPr>
            <w:tcW w:w="851" w:type="dxa"/>
            <w:vMerge/>
            <w:vAlign w:val="center"/>
            <w:hideMark/>
          </w:tcPr>
          <w:p w14:paraId="4AC4FE2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B09ED5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8E88CF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 103 - 108</w:t>
            </w:r>
          </w:p>
        </w:tc>
        <w:tc>
          <w:tcPr>
            <w:tcW w:w="2448" w:type="dxa"/>
            <w:shd w:val="clear" w:color="auto" w:fill="auto"/>
            <w:noWrap/>
            <w:vAlign w:val="center"/>
            <w:hideMark/>
          </w:tcPr>
          <w:p w14:paraId="34A8164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TGYLTI</w:t>
            </w:r>
          </w:p>
        </w:tc>
        <w:tc>
          <w:tcPr>
            <w:tcW w:w="1096" w:type="dxa"/>
            <w:shd w:val="clear" w:color="auto" w:fill="auto"/>
            <w:noWrap/>
            <w:vAlign w:val="center"/>
            <w:hideMark/>
          </w:tcPr>
          <w:p w14:paraId="6AFBC5E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3BEAD53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461A5CE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Canonical LIR motif that binds to Atg8 protein family members to mediate processes involved in autophagy</w:t>
            </w:r>
          </w:p>
        </w:tc>
      </w:tr>
      <w:tr w:rsidR="00C01D8A" w:rsidRPr="00C01D8A" w14:paraId="13D668CC" w14:textId="77777777" w:rsidTr="00C01D8A">
        <w:trPr>
          <w:trHeight w:val="540"/>
        </w:trPr>
        <w:tc>
          <w:tcPr>
            <w:tcW w:w="851" w:type="dxa"/>
            <w:vMerge/>
            <w:vAlign w:val="center"/>
            <w:hideMark/>
          </w:tcPr>
          <w:p w14:paraId="5812E17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78AFD4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69881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105 - 108</w:t>
            </w:r>
          </w:p>
        </w:tc>
        <w:tc>
          <w:tcPr>
            <w:tcW w:w="2448" w:type="dxa"/>
            <w:shd w:val="clear" w:color="auto" w:fill="auto"/>
            <w:noWrap/>
            <w:vAlign w:val="center"/>
            <w:hideMark/>
          </w:tcPr>
          <w:p w14:paraId="5629D17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YLTI</w:t>
            </w:r>
          </w:p>
        </w:tc>
        <w:tc>
          <w:tcPr>
            <w:tcW w:w="1096" w:type="dxa"/>
            <w:shd w:val="clear" w:color="auto" w:fill="auto"/>
            <w:noWrap/>
            <w:vAlign w:val="center"/>
            <w:hideMark/>
          </w:tcPr>
          <w:p w14:paraId="59967E4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40BC94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7A25DA2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STAT5 Src Homology 2 (SH2) domain binding motif</w:t>
            </w:r>
          </w:p>
        </w:tc>
      </w:tr>
      <w:tr w:rsidR="00C01D8A" w:rsidRPr="00C01D8A" w14:paraId="4C07F09E" w14:textId="77777777" w:rsidTr="00C01D8A">
        <w:trPr>
          <w:trHeight w:val="510"/>
        </w:trPr>
        <w:tc>
          <w:tcPr>
            <w:tcW w:w="851" w:type="dxa"/>
            <w:vMerge/>
            <w:vAlign w:val="center"/>
            <w:hideMark/>
          </w:tcPr>
          <w:p w14:paraId="29DB597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0F3573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364D9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65 - 70</w:t>
            </w:r>
          </w:p>
        </w:tc>
        <w:tc>
          <w:tcPr>
            <w:tcW w:w="2448" w:type="dxa"/>
            <w:shd w:val="clear" w:color="auto" w:fill="auto"/>
            <w:noWrap/>
            <w:vAlign w:val="center"/>
            <w:hideMark/>
          </w:tcPr>
          <w:p w14:paraId="05A6C67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PTPPAR</w:t>
            </w:r>
          </w:p>
        </w:tc>
        <w:tc>
          <w:tcPr>
            <w:tcW w:w="1096" w:type="dxa"/>
            <w:shd w:val="clear" w:color="auto" w:fill="auto"/>
            <w:noWrap/>
            <w:vAlign w:val="center"/>
            <w:hideMark/>
          </w:tcPr>
          <w:p w14:paraId="20ADD2C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3FAE106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6E8A384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This is the motif recognized by class II SH3 domains</w:t>
            </w:r>
          </w:p>
        </w:tc>
      </w:tr>
      <w:tr w:rsidR="00C01D8A" w:rsidRPr="00C01D8A" w14:paraId="06D83318" w14:textId="77777777" w:rsidTr="00C01D8A">
        <w:trPr>
          <w:trHeight w:val="420"/>
        </w:trPr>
        <w:tc>
          <w:tcPr>
            <w:tcW w:w="851" w:type="dxa"/>
            <w:vMerge/>
            <w:vAlign w:val="center"/>
            <w:hideMark/>
          </w:tcPr>
          <w:p w14:paraId="5D25534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52C276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6CA33D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33 - 39</w:t>
            </w:r>
          </w:p>
        </w:tc>
        <w:tc>
          <w:tcPr>
            <w:tcW w:w="2448" w:type="dxa"/>
            <w:shd w:val="clear" w:color="auto" w:fill="auto"/>
            <w:noWrap/>
            <w:vAlign w:val="center"/>
            <w:hideMark/>
          </w:tcPr>
          <w:p w14:paraId="163B325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DISPQRP</w:t>
            </w:r>
          </w:p>
        </w:tc>
        <w:tc>
          <w:tcPr>
            <w:tcW w:w="1096" w:type="dxa"/>
            <w:shd w:val="clear" w:color="auto" w:fill="auto"/>
            <w:noWrap/>
            <w:vAlign w:val="center"/>
            <w:hideMark/>
          </w:tcPr>
          <w:p w14:paraId="2611D51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2EEE41B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57EACCC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This is the motif recognized by those SH3 domains with a non-canonical class I recognition specificity</w:t>
            </w:r>
          </w:p>
        </w:tc>
      </w:tr>
      <w:tr w:rsidR="00C01D8A" w:rsidRPr="00C01D8A" w14:paraId="2913C1A0" w14:textId="77777777" w:rsidTr="00C01D8A">
        <w:trPr>
          <w:trHeight w:val="420"/>
        </w:trPr>
        <w:tc>
          <w:tcPr>
            <w:tcW w:w="851" w:type="dxa"/>
            <w:vMerge/>
            <w:vAlign w:val="center"/>
            <w:hideMark/>
          </w:tcPr>
          <w:p w14:paraId="1F8AFB8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8342FE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8975F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65 - 71</w:t>
            </w:r>
          </w:p>
        </w:tc>
        <w:tc>
          <w:tcPr>
            <w:tcW w:w="2448" w:type="dxa"/>
            <w:shd w:val="clear" w:color="auto" w:fill="auto"/>
            <w:noWrap/>
            <w:vAlign w:val="center"/>
            <w:hideMark/>
          </w:tcPr>
          <w:p w14:paraId="675AB8D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PTPPARP</w:t>
            </w:r>
          </w:p>
        </w:tc>
        <w:tc>
          <w:tcPr>
            <w:tcW w:w="1096" w:type="dxa"/>
            <w:shd w:val="clear" w:color="auto" w:fill="auto"/>
            <w:noWrap/>
            <w:vAlign w:val="center"/>
            <w:hideMark/>
          </w:tcPr>
          <w:p w14:paraId="088DB6C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077633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07E9FD5" w14:textId="77777777" w:rsidR="00C01D8A" w:rsidRPr="00C01D8A" w:rsidRDefault="00C01D8A">
            <w:pPr>
              <w:rPr>
                <w:rFonts w:ascii="Times New Roman" w:hAnsi="Times New Roman" w:cs="Times New Roman"/>
                <w:color w:val="000000"/>
                <w:sz w:val="18"/>
                <w:szCs w:val="18"/>
              </w:rPr>
            </w:pPr>
          </w:p>
        </w:tc>
      </w:tr>
      <w:tr w:rsidR="00C01D8A" w:rsidRPr="00C01D8A" w14:paraId="3E8C0AD3" w14:textId="77777777" w:rsidTr="00C01D8A">
        <w:trPr>
          <w:trHeight w:val="1905"/>
        </w:trPr>
        <w:tc>
          <w:tcPr>
            <w:tcW w:w="851" w:type="dxa"/>
            <w:vMerge/>
            <w:vAlign w:val="center"/>
            <w:hideMark/>
          </w:tcPr>
          <w:p w14:paraId="564A82C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CE28D4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0B0D8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101 - 108</w:t>
            </w:r>
          </w:p>
        </w:tc>
        <w:tc>
          <w:tcPr>
            <w:tcW w:w="2448" w:type="dxa"/>
            <w:shd w:val="clear" w:color="auto" w:fill="auto"/>
            <w:noWrap/>
            <w:vAlign w:val="center"/>
            <w:hideMark/>
          </w:tcPr>
          <w:p w14:paraId="7A7C372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KQTGYLTI</w:t>
            </w:r>
          </w:p>
        </w:tc>
        <w:tc>
          <w:tcPr>
            <w:tcW w:w="1096" w:type="dxa"/>
            <w:shd w:val="clear" w:color="auto" w:fill="auto"/>
            <w:noWrap/>
            <w:vAlign w:val="center"/>
            <w:hideMark/>
          </w:tcPr>
          <w:p w14:paraId="43BB42E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3A25A99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46830AA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ITSM (immunoreceptor tyrosine-based switch motif). This motif is present in the cytoplasmic region of the CD150 subfamily within the CD2 family and it enables these receptors to bind to and to be regulated by SH2 adaptor molecules, as SH2DIA</w:t>
            </w:r>
          </w:p>
        </w:tc>
      </w:tr>
      <w:tr w:rsidR="00C01D8A" w:rsidRPr="00C01D8A" w14:paraId="7A7690FF" w14:textId="77777777" w:rsidTr="00C01D8A">
        <w:trPr>
          <w:trHeight w:val="1275"/>
        </w:trPr>
        <w:tc>
          <w:tcPr>
            <w:tcW w:w="851" w:type="dxa"/>
            <w:vMerge/>
            <w:vAlign w:val="center"/>
            <w:hideMark/>
          </w:tcPr>
          <w:p w14:paraId="03E60B2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1A1092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79222F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80 - 85</w:t>
            </w:r>
          </w:p>
        </w:tc>
        <w:tc>
          <w:tcPr>
            <w:tcW w:w="2448" w:type="dxa"/>
            <w:shd w:val="clear" w:color="auto" w:fill="auto"/>
            <w:noWrap/>
            <w:vAlign w:val="center"/>
            <w:hideMark/>
          </w:tcPr>
          <w:p w14:paraId="49FCD2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TLFTPR</w:t>
            </w:r>
          </w:p>
        </w:tc>
        <w:tc>
          <w:tcPr>
            <w:tcW w:w="1096" w:type="dxa"/>
            <w:shd w:val="clear" w:color="auto" w:fill="auto"/>
            <w:noWrap/>
            <w:vAlign w:val="center"/>
            <w:hideMark/>
          </w:tcPr>
          <w:p w14:paraId="14F1184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6352B93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026A5D5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Short version of the CDK phosphorylation site which shows specificity towards a lysine/arginine residue at the [ST]+2 position</w:t>
            </w:r>
          </w:p>
        </w:tc>
      </w:tr>
      <w:tr w:rsidR="00C01D8A" w:rsidRPr="00C01D8A" w14:paraId="467C96EA" w14:textId="77777777" w:rsidTr="00C01D8A">
        <w:trPr>
          <w:trHeight w:val="1140"/>
        </w:trPr>
        <w:tc>
          <w:tcPr>
            <w:tcW w:w="851" w:type="dxa"/>
            <w:vMerge/>
            <w:vAlign w:val="center"/>
            <w:hideMark/>
          </w:tcPr>
          <w:p w14:paraId="03CC5A6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3ACB6A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010110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32 - 38</w:t>
            </w:r>
          </w:p>
        </w:tc>
        <w:tc>
          <w:tcPr>
            <w:tcW w:w="2448" w:type="dxa"/>
            <w:shd w:val="clear" w:color="auto" w:fill="auto"/>
            <w:noWrap/>
            <w:vAlign w:val="center"/>
            <w:hideMark/>
          </w:tcPr>
          <w:p w14:paraId="07DE8C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LDISPQR</w:t>
            </w:r>
          </w:p>
        </w:tc>
        <w:tc>
          <w:tcPr>
            <w:tcW w:w="1096" w:type="dxa"/>
            <w:shd w:val="clear" w:color="auto" w:fill="auto"/>
            <w:noWrap/>
            <w:vAlign w:val="center"/>
            <w:hideMark/>
          </w:tcPr>
          <w:p w14:paraId="70B7424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1B75815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396375C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Canonical version of the CDK phosphorylation site which shows specificity towards a lysine/arginine residue at the [ST]+3 position</w:t>
            </w:r>
          </w:p>
        </w:tc>
      </w:tr>
      <w:tr w:rsidR="00C01D8A" w:rsidRPr="00C01D8A" w14:paraId="72115EF6" w14:textId="77777777" w:rsidTr="001458A6">
        <w:trPr>
          <w:trHeight w:val="1550"/>
        </w:trPr>
        <w:tc>
          <w:tcPr>
            <w:tcW w:w="851" w:type="dxa"/>
            <w:vMerge/>
            <w:vAlign w:val="center"/>
            <w:hideMark/>
          </w:tcPr>
          <w:p w14:paraId="2C8D472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EE5509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7F8C6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63 - 70</w:t>
            </w:r>
          </w:p>
        </w:tc>
        <w:tc>
          <w:tcPr>
            <w:tcW w:w="2448" w:type="dxa"/>
            <w:shd w:val="clear" w:color="auto" w:fill="auto"/>
            <w:noWrap/>
            <w:vAlign w:val="center"/>
            <w:hideMark/>
          </w:tcPr>
          <w:p w14:paraId="762B015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QHPTPPAR</w:t>
            </w:r>
          </w:p>
        </w:tc>
        <w:tc>
          <w:tcPr>
            <w:tcW w:w="1096" w:type="dxa"/>
            <w:shd w:val="clear" w:color="auto" w:fill="auto"/>
            <w:noWrap/>
            <w:vAlign w:val="center"/>
            <w:hideMark/>
          </w:tcPr>
          <w:p w14:paraId="306FA45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409E80D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155D308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Longer version of the CDK phosphorylation site which shows specificity towards a lysine/arginine residue at position +4 after the phospho-Ser/Thr</w:t>
            </w:r>
          </w:p>
        </w:tc>
      </w:tr>
      <w:tr w:rsidR="00C01D8A" w:rsidRPr="00C01D8A" w14:paraId="3A30D1EC" w14:textId="77777777" w:rsidTr="00C01D8A">
        <w:trPr>
          <w:trHeight w:val="615"/>
        </w:trPr>
        <w:tc>
          <w:tcPr>
            <w:tcW w:w="851" w:type="dxa"/>
            <w:vMerge/>
            <w:vAlign w:val="center"/>
            <w:hideMark/>
          </w:tcPr>
          <w:p w14:paraId="68AE737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3CE227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7485C6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86 - 92</w:t>
            </w:r>
          </w:p>
        </w:tc>
        <w:tc>
          <w:tcPr>
            <w:tcW w:w="2448" w:type="dxa"/>
            <w:shd w:val="clear" w:color="auto" w:fill="auto"/>
            <w:noWrap/>
            <w:vAlign w:val="center"/>
            <w:hideMark/>
          </w:tcPr>
          <w:p w14:paraId="58BCD99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SMESIEI</w:t>
            </w:r>
          </w:p>
        </w:tc>
        <w:tc>
          <w:tcPr>
            <w:tcW w:w="1096" w:type="dxa"/>
            <w:shd w:val="clear" w:color="auto" w:fill="auto"/>
            <w:noWrap/>
            <w:vAlign w:val="center"/>
            <w:hideMark/>
          </w:tcPr>
          <w:p w14:paraId="416FB7A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35D09CE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0214E56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CK1 phosphorylation site</w:t>
            </w:r>
          </w:p>
        </w:tc>
      </w:tr>
      <w:tr w:rsidR="00C01D8A" w:rsidRPr="00C01D8A" w14:paraId="7289E32C" w14:textId="77777777" w:rsidTr="00C01D8A">
        <w:trPr>
          <w:trHeight w:val="450"/>
        </w:trPr>
        <w:tc>
          <w:tcPr>
            <w:tcW w:w="851" w:type="dxa"/>
            <w:vMerge/>
            <w:vAlign w:val="center"/>
            <w:hideMark/>
          </w:tcPr>
          <w:p w14:paraId="59CA3B1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CF9229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A942BD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50 - 57</w:t>
            </w:r>
          </w:p>
        </w:tc>
        <w:tc>
          <w:tcPr>
            <w:tcW w:w="2448" w:type="dxa"/>
            <w:shd w:val="clear" w:color="auto" w:fill="auto"/>
            <w:noWrap/>
            <w:vAlign w:val="center"/>
            <w:hideMark/>
          </w:tcPr>
          <w:p w14:paraId="22199CB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DGGSRSPS</w:t>
            </w:r>
          </w:p>
        </w:tc>
        <w:tc>
          <w:tcPr>
            <w:tcW w:w="1096" w:type="dxa"/>
            <w:shd w:val="clear" w:color="auto" w:fill="auto"/>
            <w:noWrap/>
            <w:vAlign w:val="center"/>
            <w:hideMark/>
          </w:tcPr>
          <w:p w14:paraId="063F443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5C90B82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23D221C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GSK3 phosphorylation recognition site</w:t>
            </w:r>
          </w:p>
        </w:tc>
      </w:tr>
      <w:tr w:rsidR="00C01D8A" w:rsidRPr="00C01D8A" w14:paraId="3D3A526D" w14:textId="77777777" w:rsidTr="00C01D8A">
        <w:trPr>
          <w:trHeight w:val="450"/>
        </w:trPr>
        <w:tc>
          <w:tcPr>
            <w:tcW w:w="851" w:type="dxa"/>
            <w:vMerge/>
            <w:vAlign w:val="center"/>
            <w:hideMark/>
          </w:tcPr>
          <w:p w14:paraId="3BCBCB4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B48A67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50002F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54 - 61</w:t>
            </w:r>
          </w:p>
        </w:tc>
        <w:tc>
          <w:tcPr>
            <w:tcW w:w="2448" w:type="dxa"/>
            <w:shd w:val="clear" w:color="auto" w:fill="auto"/>
            <w:noWrap/>
            <w:vAlign w:val="center"/>
            <w:hideMark/>
          </w:tcPr>
          <w:p w14:paraId="616CDAF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RSPSSESS</w:t>
            </w:r>
          </w:p>
        </w:tc>
        <w:tc>
          <w:tcPr>
            <w:tcW w:w="1096" w:type="dxa"/>
            <w:shd w:val="clear" w:color="auto" w:fill="auto"/>
            <w:noWrap/>
            <w:vAlign w:val="center"/>
            <w:hideMark/>
          </w:tcPr>
          <w:p w14:paraId="3DDC0E5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675380A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D830042" w14:textId="77777777" w:rsidR="00C01D8A" w:rsidRPr="00C01D8A" w:rsidRDefault="00C01D8A">
            <w:pPr>
              <w:rPr>
                <w:rFonts w:ascii="Times New Roman" w:hAnsi="Times New Roman" w:cs="Times New Roman"/>
                <w:color w:val="000000"/>
                <w:sz w:val="18"/>
                <w:szCs w:val="18"/>
              </w:rPr>
            </w:pPr>
          </w:p>
        </w:tc>
      </w:tr>
      <w:tr w:rsidR="00C01D8A" w:rsidRPr="00C01D8A" w14:paraId="2028E5C2" w14:textId="77777777" w:rsidTr="00C01D8A">
        <w:trPr>
          <w:trHeight w:val="450"/>
        </w:trPr>
        <w:tc>
          <w:tcPr>
            <w:tcW w:w="851" w:type="dxa"/>
            <w:vMerge/>
            <w:vAlign w:val="center"/>
            <w:hideMark/>
          </w:tcPr>
          <w:p w14:paraId="46CCE91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0D96B4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F92020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76 - 83</w:t>
            </w:r>
          </w:p>
        </w:tc>
        <w:tc>
          <w:tcPr>
            <w:tcW w:w="2448" w:type="dxa"/>
            <w:shd w:val="clear" w:color="auto" w:fill="auto"/>
            <w:noWrap/>
            <w:vAlign w:val="center"/>
            <w:hideMark/>
          </w:tcPr>
          <w:p w14:paraId="68A67E4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GLPSTLFT</w:t>
            </w:r>
          </w:p>
        </w:tc>
        <w:tc>
          <w:tcPr>
            <w:tcW w:w="1096" w:type="dxa"/>
            <w:shd w:val="clear" w:color="auto" w:fill="auto"/>
            <w:noWrap/>
            <w:vAlign w:val="center"/>
            <w:hideMark/>
          </w:tcPr>
          <w:p w14:paraId="1A2832B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62343F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4CD0D84" w14:textId="77777777" w:rsidR="00C01D8A" w:rsidRPr="00C01D8A" w:rsidRDefault="00C01D8A">
            <w:pPr>
              <w:rPr>
                <w:rFonts w:ascii="Times New Roman" w:hAnsi="Times New Roman" w:cs="Times New Roman"/>
                <w:color w:val="000000"/>
                <w:sz w:val="18"/>
                <w:szCs w:val="18"/>
              </w:rPr>
            </w:pPr>
          </w:p>
        </w:tc>
      </w:tr>
      <w:tr w:rsidR="00C01D8A" w:rsidRPr="00C01D8A" w14:paraId="59332DC1" w14:textId="77777777" w:rsidTr="00C01D8A">
        <w:trPr>
          <w:trHeight w:val="555"/>
        </w:trPr>
        <w:tc>
          <w:tcPr>
            <w:tcW w:w="851" w:type="dxa"/>
            <w:vMerge/>
            <w:vAlign w:val="center"/>
            <w:hideMark/>
          </w:tcPr>
          <w:p w14:paraId="0E5EEF3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17DFA3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27303F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100 - 107</w:t>
            </w:r>
          </w:p>
        </w:tc>
        <w:tc>
          <w:tcPr>
            <w:tcW w:w="2448" w:type="dxa"/>
            <w:shd w:val="clear" w:color="auto" w:fill="auto"/>
            <w:noWrap/>
            <w:vAlign w:val="center"/>
            <w:hideMark/>
          </w:tcPr>
          <w:p w14:paraId="1EF5032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MKQTGYLT</w:t>
            </w:r>
          </w:p>
        </w:tc>
        <w:tc>
          <w:tcPr>
            <w:tcW w:w="1096" w:type="dxa"/>
            <w:shd w:val="clear" w:color="auto" w:fill="auto"/>
            <w:noWrap/>
            <w:vAlign w:val="center"/>
            <w:hideMark/>
          </w:tcPr>
          <w:p w14:paraId="7722CEC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86D282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DE2FEB1" w14:textId="77777777" w:rsidR="00C01D8A" w:rsidRPr="00C01D8A" w:rsidRDefault="00C01D8A">
            <w:pPr>
              <w:rPr>
                <w:rFonts w:ascii="Times New Roman" w:hAnsi="Times New Roman" w:cs="Times New Roman"/>
                <w:color w:val="000000"/>
                <w:sz w:val="18"/>
                <w:szCs w:val="18"/>
              </w:rPr>
            </w:pPr>
          </w:p>
        </w:tc>
      </w:tr>
      <w:tr w:rsidR="00C01D8A" w:rsidRPr="00C01D8A" w14:paraId="4E7DBFAD" w14:textId="77777777" w:rsidTr="001458A6">
        <w:trPr>
          <w:trHeight w:val="1583"/>
        </w:trPr>
        <w:tc>
          <w:tcPr>
            <w:tcW w:w="851" w:type="dxa"/>
            <w:vMerge/>
            <w:vAlign w:val="center"/>
            <w:hideMark/>
          </w:tcPr>
          <w:p w14:paraId="7287B6D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022F28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0368DE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100 - 105</w:t>
            </w:r>
          </w:p>
        </w:tc>
        <w:tc>
          <w:tcPr>
            <w:tcW w:w="2448" w:type="dxa"/>
            <w:shd w:val="clear" w:color="auto" w:fill="auto"/>
            <w:noWrap/>
            <w:vAlign w:val="center"/>
            <w:hideMark/>
          </w:tcPr>
          <w:p w14:paraId="1AC69C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MKQTGY</w:t>
            </w:r>
          </w:p>
        </w:tc>
        <w:tc>
          <w:tcPr>
            <w:tcW w:w="1096" w:type="dxa"/>
            <w:shd w:val="clear" w:color="auto" w:fill="auto"/>
            <w:noWrap/>
            <w:vAlign w:val="center"/>
            <w:hideMark/>
          </w:tcPr>
          <w:p w14:paraId="1AF10C5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7A20DD3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0243BB2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NEK2 phosphorylation motif with preferred Phe, Leu or Met in the -3 position to compensate for less favorable residues in the +1 and +2 position</w:t>
            </w:r>
          </w:p>
        </w:tc>
      </w:tr>
      <w:tr w:rsidR="00C01D8A" w:rsidRPr="00C01D8A" w14:paraId="357B876C" w14:textId="77777777" w:rsidTr="00C01D8A">
        <w:trPr>
          <w:trHeight w:val="885"/>
        </w:trPr>
        <w:tc>
          <w:tcPr>
            <w:tcW w:w="851" w:type="dxa"/>
            <w:vMerge/>
            <w:vAlign w:val="center"/>
            <w:hideMark/>
          </w:tcPr>
          <w:p w14:paraId="6B7FF49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CC059D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D28B91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39 - 45</w:t>
            </w:r>
          </w:p>
        </w:tc>
        <w:tc>
          <w:tcPr>
            <w:tcW w:w="2448" w:type="dxa"/>
            <w:shd w:val="clear" w:color="auto" w:fill="auto"/>
            <w:noWrap/>
            <w:vAlign w:val="center"/>
            <w:hideMark/>
          </w:tcPr>
          <w:p w14:paraId="08E66C3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PRPTLQL</w:t>
            </w:r>
          </w:p>
        </w:tc>
        <w:tc>
          <w:tcPr>
            <w:tcW w:w="1096" w:type="dxa"/>
            <w:shd w:val="clear" w:color="auto" w:fill="auto"/>
            <w:noWrap/>
            <w:vAlign w:val="center"/>
            <w:hideMark/>
          </w:tcPr>
          <w:p w14:paraId="04B93A0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32176CC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0562304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Secondary preference for PKA</w:t>
            </w:r>
            <w:r w:rsidR="001458A6">
              <w:rPr>
                <w:rFonts w:ascii="Times New Roman" w:hAnsi="Times New Roman" w:cs="Times New Roman"/>
                <w:color w:val="000000"/>
                <w:sz w:val="18"/>
                <w:szCs w:val="18"/>
              </w:rPr>
              <w:t>-</w:t>
            </w:r>
            <w:r w:rsidRPr="00C01D8A">
              <w:rPr>
                <w:rFonts w:ascii="Times New Roman" w:hAnsi="Times New Roman" w:cs="Times New Roman"/>
                <w:color w:val="000000"/>
                <w:sz w:val="18"/>
                <w:szCs w:val="18"/>
              </w:rPr>
              <w:t>type AGC kinase phosphorylation</w:t>
            </w:r>
          </w:p>
        </w:tc>
      </w:tr>
      <w:tr w:rsidR="00C01D8A" w:rsidRPr="00C01D8A" w14:paraId="2126128B" w14:textId="77777777" w:rsidTr="00C01D8A">
        <w:trPr>
          <w:trHeight w:val="630"/>
        </w:trPr>
        <w:tc>
          <w:tcPr>
            <w:tcW w:w="851" w:type="dxa"/>
            <w:vMerge/>
            <w:vAlign w:val="center"/>
            <w:hideMark/>
          </w:tcPr>
          <w:p w14:paraId="41DA121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CF1335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71FBA4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77 - 83</w:t>
            </w:r>
          </w:p>
        </w:tc>
        <w:tc>
          <w:tcPr>
            <w:tcW w:w="2448" w:type="dxa"/>
            <w:shd w:val="clear" w:color="auto" w:fill="auto"/>
            <w:noWrap/>
            <w:vAlign w:val="center"/>
            <w:hideMark/>
          </w:tcPr>
          <w:p w14:paraId="535CBAD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LPSTLFT</w:t>
            </w:r>
          </w:p>
        </w:tc>
        <w:tc>
          <w:tcPr>
            <w:tcW w:w="1096" w:type="dxa"/>
            <w:shd w:val="clear" w:color="auto" w:fill="auto"/>
            <w:noWrap/>
            <w:vAlign w:val="center"/>
            <w:hideMark/>
          </w:tcPr>
          <w:p w14:paraId="02ACD9B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3DA51CD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4E801AA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Plk4</w:t>
            </w:r>
          </w:p>
        </w:tc>
      </w:tr>
      <w:tr w:rsidR="00C01D8A" w:rsidRPr="00C01D8A" w14:paraId="751910AF" w14:textId="77777777" w:rsidTr="00C01D8A">
        <w:trPr>
          <w:trHeight w:val="630"/>
        </w:trPr>
        <w:tc>
          <w:tcPr>
            <w:tcW w:w="851" w:type="dxa"/>
            <w:vMerge/>
            <w:vAlign w:val="center"/>
            <w:hideMark/>
          </w:tcPr>
          <w:p w14:paraId="3DA529F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CD137C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33DCF5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32 - 38</w:t>
            </w:r>
          </w:p>
        </w:tc>
        <w:tc>
          <w:tcPr>
            <w:tcW w:w="2448" w:type="dxa"/>
            <w:shd w:val="clear" w:color="auto" w:fill="auto"/>
            <w:noWrap/>
            <w:vAlign w:val="center"/>
            <w:hideMark/>
          </w:tcPr>
          <w:p w14:paraId="46F2EE8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LDISPQR</w:t>
            </w:r>
          </w:p>
        </w:tc>
        <w:tc>
          <w:tcPr>
            <w:tcW w:w="1096" w:type="dxa"/>
            <w:shd w:val="clear" w:color="auto" w:fill="auto"/>
            <w:noWrap/>
            <w:vAlign w:val="center"/>
            <w:hideMark/>
          </w:tcPr>
          <w:p w14:paraId="21CC6C9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6BB823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58251F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Proline-Directed Kinase (e.g. MAPK) phosphorylation site in higher eukaryotes</w:t>
            </w:r>
          </w:p>
        </w:tc>
      </w:tr>
      <w:tr w:rsidR="00C01D8A" w:rsidRPr="00C01D8A" w14:paraId="3F8F5B22" w14:textId="77777777" w:rsidTr="00C01D8A">
        <w:trPr>
          <w:trHeight w:val="480"/>
        </w:trPr>
        <w:tc>
          <w:tcPr>
            <w:tcW w:w="851" w:type="dxa"/>
            <w:vMerge/>
            <w:vAlign w:val="center"/>
            <w:hideMark/>
          </w:tcPr>
          <w:p w14:paraId="07E4BC8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4F1C49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41BCB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52 - 58</w:t>
            </w:r>
          </w:p>
        </w:tc>
        <w:tc>
          <w:tcPr>
            <w:tcW w:w="2448" w:type="dxa"/>
            <w:shd w:val="clear" w:color="auto" w:fill="auto"/>
            <w:noWrap/>
            <w:vAlign w:val="center"/>
            <w:hideMark/>
          </w:tcPr>
          <w:p w14:paraId="4C407B0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GSRSPSS</w:t>
            </w:r>
          </w:p>
        </w:tc>
        <w:tc>
          <w:tcPr>
            <w:tcW w:w="1096" w:type="dxa"/>
            <w:shd w:val="clear" w:color="auto" w:fill="auto"/>
            <w:noWrap/>
            <w:vAlign w:val="center"/>
            <w:hideMark/>
          </w:tcPr>
          <w:p w14:paraId="2B99558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A95662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5DBCD01" w14:textId="77777777" w:rsidR="00C01D8A" w:rsidRPr="00C01D8A" w:rsidRDefault="00C01D8A">
            <w:pPr>
              <w:rPr>
                <w:rFonts w:ascii="Times New Roman" w:hAnsi="Times New Roman" w:cs="Times New Roman"/>
                <w:color w:val="000000"/>
                <w:sz w:val="18"/>
                <w:szCs w:val="18"/>
              </w:rPr>
            </w:pPr>
          </w:p>
        </w:tc>
      </w:tr>
      <w:tr w:rsidR="00C01D8A" w:rsidRPr="00C01D8A" w14:paraId="3748888D" w14:textId="77777777" w:rsidTr="00C01D8A">
        <w:trPr>
          <w:trHeight w:val="420"/>
        </w:trPr>
        <w:tc>
          <w:tcPr>
            <w:tcW w:w="851" w:type="dxa"/>
            <w:vMerge/>
            <w:vAlign w:val="center"/>
            <w:hideMark/>
          </w:tcPr>
          <w:p w14:paraId="4F027B3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3FF2D7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7CBFA2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63 - 69</w:t>
            </w:r>
          </w:p>
        </w:tc>
        <w:tc>
          <w:tcPr>
            <w:tcW w:w="2448" w:type="dxa"/>
            <w:shd w:val="clear" w:color="auto" w:fill="auto"/>
            <w:noWrap/>
            <w:vAlign w:val="center"/>
            <w:hideMark/>
          </w:tcPr>
          <w:p w14:paraId="6DCA9B6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QHPTPPA</w:t>
            </w:r>
          </w:p>
        </w:tc>
        <w:tc>
          <w:tcPr>
            <w:tcW w:w="1096" w:type="dxa"/>
            <w:shd w:val="clear" w:color="auto" w:fill="auto"/>
            <w:noWrap/>
            <w:vAlign w:val="center"/>
            <w:hideMark/>
          </w:tcPr>
          <w:p w14:paraId="7A4E027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3DCF389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787F392" w14:textId="77777777" w:rsidR="00C01D8A" w:rsidRPr="00C01D8A" w:rsidRDefault="00C01D8A">
            <w:pPr>
              <w:rPr>
                <w:rFonts w:ascii="Times New Roman" w:hAnsi="Times New Roman" w:cs="Times New Roman"/>
                <w:color w:val="000000"/>
                <w:sz w:val="18"/>
                <w:szCs w:val="18"/>
              </w:rPr>
            </w:pPr>
          </w:p>
        </w:tc>
      </w:tr>
      <w:tr w:rsidR="00C01D8A" w:rsidRPr="00C01D8A" w14:paraId="74DA0542" w14:textId="77777777" w:rsidTr="00C01D8A">
        <w:trPr>
          <w:trHeight w:val="480"/>
        </w:trPr>
        <w:tc>
          <w:tcPr>
            <w:tcW w:w="851" w:type="dxa"/>
            <w:vMerge/>
            <w:vAlign w:val="center"/>
            <w:hideMark/>
          </w:tcPr>
          <w:p w14:paraId="5D068C5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41A276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17FFA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80 - 86</w:t>
            </w:r>
          </w:p>
        </w:tc>
        <w:tc>
          <w:tcPr>
            <w:tcW w:w="2448" w:type="dxa"/>
            <w:shd w:val="clear" w:color="auto" w:fill="auto"/>
            <w:noWrap/>
            <w:vAlign w:val="center"/>
            <w:hideMark/>
          </w:tcPr>
          <w:p w14:paraId="3B48651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TLFTPRS</w:t>
            </w:r>
          </w:p>
        </w:tc>
        <w:tc>
          <w:tcPr>
            <w:tcW w:w="1096" w:type="dxa"/>
            <w:shd w:val="clear" w:color="auto" w:fill="auto"/>
            <w:noWrap/>
            <w:vAlign w:val="center"/>
            <w:hideMark/>
          </w:tcPr>
          <w:p w14:paraId="302EB5D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3BACD0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AE6BDC3" w14:textId="77777777" w:rsidR="00C01D8A" w:rsidRPr="00C01D8A" w:rsidRDefault="00C01D8A">
            <w:pPr>
              <w:rPr>
                <w:rFonts w:ascii="Times New Roman" w:hAnsi="Times New Roman" w:cs="Times New Roman"/>
                <w:color w:val="000000"/>
                <w:sz w:val="18"/>
                <w:szCs w:val="18"/>
              </w:rPr>
            </w:pPr>
          </w:p>
        </w:tc>
      </w:tr>
      <w:tr w:rsidR="00C01D8A" w:rsidRPr="00C01D8A" w14:paraId="3EE093CE" w14:textId="77777777" w:rsidTr="00C01D8A">
        <w:trPr>
          <w:trHeight w:val="765"/>
        </w:trPr>
        <w:tc>
          <w:tcPr>
            <w:tcW w:w="851" w:type="dxa"/>
            <w:vMerge/>
            <w:vAlign w:val="center"/>
            <w:hideMark/>
          </w:tcPr>
          <w:p w14:paraId="6CDA705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D7BD49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AF1634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88 - 96</w:t>
            </w:r>
          </w:p>
        </w:tc>
        <w:tc>
          <w:tcPr>
            <w:tcW w:w="2448" w:type="dxa"/>
            <w:shd w:val="clear" w:color="auto" w:fill="auto"/>
            <w:noWrap/>
            <w:vAlign w:val="center"/>
            <w:hideMark/>
          </w:tcPr>
          <w:p w14:paraId="36F9719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ESIEIDQKL</w:t>
            </w:r>
          </w:p>
        </w:tc>
        <w:tc>
          <w:tcPr>
            <w:tcW w:w="1096" w:type="dxa"/>
            <w:shd w:val="clear" w:color="auto" w:fill="auto"/>
            <w:noWrap/>
            <w:vAlign w:val="center"/>
            <w:hideMark/>
          </w:tcPr>
          <w:p w14:paraId="224D739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66FB0B9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03A97AE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Inverted version of SUMOylation motif recognized for modification by SUMO-1</w:t>
            </w:r>
          </w:p>
        </w:tc>
      </w:tr>
      <w:tr w:rsidR="00C01D8A" w:rsidRPr="00C01D8A" w14:paraId="58604167" w14:textId="77777777" w:rsidTr="00C01D8A">
        <w:trPr>
          <w:trHeight w:val="450"/>
        </w:trPr>
        <w:tc>
          <w:tcPr>
            <w:tcW w:w="851" w:type="dxa"/>
            <w:vMerge/>
            <w:vAlign w:val="center"/>
            <w:hideMark/>
          </w:tcPr>
          <w:p w14:paraId="1D1F488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612E97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C4511F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89 - 96</w:t>
            </w:r>
          </w:p>
        </w:tc>
        <w:tc>
          <w:tcPr>
            <w:tcW w:w="2448" w:type="dxa"/>
            <w:shd w:val="clear" w:color="auto" w:fill="auto"/>
            <w:noWrap/>
            <w:vAlign w:val="center"/>
            <w:hideMark/>
          </w:tcPr>
          <w:p w14:paraId="31FE952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SIEIDQKL</w:t>
            </w:r>
          </w:p>
        </w:tc>
        <w:tc>
          <w:tcPr>
            <w:tcW w:w="1096" w:type="dxa"/>
            <w:shd w:val="clear" w:color="auto" w:fill="auto"/>
            <w:noWrap/>
            <w:vAlign w:val="center"/>
            <w:hideMark/>
          </w:tcPr>
          <w:p w14:paraId="72F8DD4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DFFF28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6FCFE07" w14:textId="77777777" w:rsidR="00C01D8A" w:rsidRPr="00C01D8A" w:rsidRDefault="00C01D8A">
            <w:pPr>
              <w:rPr>
                <w:rFonts w:ascii="Times New Roman" w:hAnsi="Times New Roman" w:cs="Times New Roman"/>
                <w:color w:val="000000"/>
                <w:sz w:val="18"/>
                <w:szCs w:val="18"/>
              </w:rPr>
            </w:pPr>
          </w:p>
        </w:tc>
      </w:tr>
      <w:tr w:rsidR="00C01D8A" w:rsidRPr="00C01D8A" w14:paraId="740E255D" w14:textId="77777777" w:rsidTr="00C01D8A">
        <w:trPr>
          <w:trHeight w:val="480"/>
        </w:trPr>
        <w:tc>
          <w:tcPr>
            <w:tcW w:w="851" w:type="dxa"/>
            <w:vMerge/>
            <w:vAlign w:val="center"/>
            <w:hideMark/>
          </w:tcPr>
          <w:p w14:paraId="0CE5CD9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3A0AE4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FBBEEE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91 - 96</w:t>
            </w:r>
          </w:p>
        </w:tc>
        <w:tc>
          <w:tcPr>
            <w:tcW w:w="2448" w:type="dxa"/>
            <w:shd w:val="clear" w:color="auto" w:fill="auto"/>
            <w:noWrap/>
            <w:vAlign w:val="center"/>
            <w:hideMark/>
          </w:tcPr>
          <w:p w14:paraId="115E713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EIDQKL</w:t>
            </w:r>
          </w:p>
        </w:tc>
        <w:tc>
          <w:tcPr>
            <w:tcW w:w="1096" w:type="dxa"/>
            <w:shd w:val="clear" w:color="auto" w:fill="auto"/>
            <w:noWrap/>
            <w:vAlign w:val="center"/>
            <w:hideMark/>
          </w:tcPr>
          <w:p w14:paraId="10BF68B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61FEB4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88425CC" w14:textId="77777777" w:rsidR="00C01D8A" w:rsidRPr="00C01D8A" w:rsidRDefault="00C01D8A">
            <w:pPr>
              <w:rPr>
                <w:rFonts w:ascii="Times New Roman" w:hAnsi="Times New Roman" w:cs="Times New Roman"/>
                <w:color w:val="000000"/>
                <w:sz w:val="18"/>
                <w:szCs w:val="18"/>
              </w:rPr>
            </w:pPr>
          </w:p>
        </w:tc>
      </w:tr>
      <w:tr w:rsidR="00C01D8A" w:rsidRPr="00C01D8A" w14:paraId="3E560EDB" w14:textId="77777777" w:rsidTr="00C01D8A">
        <w:trPr>
          <w:trHeight w:val="1140"/>
        </w:trPr>
        <w:tc>
          <w:tcPr>
            <w:tcW w:w="851" w:type="dxa"/>
            <w:vMerge/>
            <w:vAlign w:val="center"/>
            <w:hideMark/>
          </w:tcPr>
          <w:p w14:paraId="3056335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3F804A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EB8874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105 - 108</w:t>
            </w:r>
          </w:p>
        </w:tc>
        <w:tc>
          <w:tcPr>
            <w:tcW w:w="2448" w:type="dxa"/>
            <w:shd w:val="clear" w:color="auto" w:fill="auto"/>
            <w:noWrap/>
            <w:vAlign w:val="center"/>
            <w:hideMark/>
          </w:tcPr>
          <w:p w14:paraId="10E8884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YTLI</w:t>
            </w:r>
          </w:p>
        </w:tc>
        <w:tc>
          <w:tcPr>
            <w:tcW w:w="1096" w:type="dxa"/>
            <w:shd w:val="clear" w:color="auto" w:fill="auto"/>
            <w:noWrap/>
            <w:vAlign w:val="center"/>
            <w:hideMark/>
          </w:tcPr>
          <w:p w14:paraId="2891B7B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5C2037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TRG</w:t>
            </w:r>
          </w:p>
        </w:tc>
        <w:tc>
          <w:tcPr>
            <w:tcW w:w="2758" w:type="dxa"/>
            <w:shd w:val="clear" w:color="auto" w:fill="auto"/>
            <w:vAlign w:val="center"/>
            <w:hideMark/>
          </w:tcPr>
          <w:p w14:paraId="78D72A3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Tyrosine-based sorting signal responsible for the interaction with mu subunit of AP (Adaptor Protein) complex</w:t>
            </w:r>
          </w:p>
        </w:tc>
      </w:tr>
      <w:tr w:rsidR="00C01D8A" w:rsidRPr="00C01D8A" w14:paraId="0402FA6C" w14:textId="77777777" w:rsidTr="00C01D8A">
        <w:trPr>
          <w:trHeight w:val="2055"/>
        </w:trPr>
        <w:tc>
          <w:tcPr>
            <w:tcW w:w="851" w:type="dxa"/>
            <w:vMerge/>
            <w:vAlign w:val="center"/>
            <w:hideMark/>
          </w:tcPr>
          <w:p w14:paraId="4200D76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96217B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0E438C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38 - 41</w:t>
            </w:r>
          </w:p>
        </w:tc>
        <w:tc>
          <w:tcPr>
            <w:tcW w:w="2448" w:type="dxa"/>
            <w:shd w:val="clear" w:color="auto" w:fill="auto"/>
            <w:noWrap/>
            <w:vAlign w:val="center"/>
            <w:hideMark/>
          </w:tcPr>
          <w:p w14:paraId="40DFBFF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RPRP</w:t>
            </w:r>
          </w:p>
        </w:tc>
        <w:tc>
          <w:tcPr>
            <w:tcW w:w="1096" w:type="dxa"/>
            <w:shd w:val="clear" w:color="auto" w:fill="auto"/>
            <w:noWrap/>
            <w:vAlign w:val="center"/>
            <w:hideMark/>
          </w:tcPr>
          <w:p w14:paraId="70A9EB4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0717FD2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TRG</w:t>
            </w:r>
          </w:p>
        </w:tc>
        <w:tc>
          <w:tcPr>
            <w:tcW w:w="2758" w:type="dxa"/>
            <w:shd w:val="clear" w:color="auto" w:fill="auto"/>
            <w:vAlign w:val="center"/>
            <w:hideMark/>
          </w:tcPr>
          <w:p w14:paraId="1886B3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di-Arg ER retention motif is defined by two consecutive arginine residues (RR) or with a single residue insertion (RXR). The motif is completed by an adjacent hydrophobic/arginine residue which may be on either side of the Arg pair</w:t>
            </w:r>
          </w:p>
        </w:tc>
      </w:tr>
      <w:tr w:rsidR="00C01D8A" w:rsidRPr="00C01D8A" w14:paraId="7CB41B86" w14:textId="77777777" w:rsidTr="00C01D8A">
        <w:trPr>
          <w:trHeight w:val="525"/>
        </w:trPr>
        <w:tc>
          <w:tcPr>
            <w:tcW w:w="851" w:type="dxa"/>
            <w:vMerge w:val="restart"/>
            <w:shd w:val="clear" w:color="auto" w:fill="auto"/>
            <w:noWrap/>
            <w:vAlign w:val="center"/>
            <w:hideMark/>
          </w:tcPr>
          <w:p w14:paraId="2741CCA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JNK1</w:t>
            </w:r>
          </w:p>
        </w:tc>
        <w:tc>
          <w:tcPr>
            <w:tcW w:w="1134" w:type="dxa"/>
            <w:shd w:val="clear" w:color="auto" w:fill="auto"/>
            <w:noWrap/>
            <w:vAlign w:val="center"/>
            <w:hideMark/>
          </w:tcPr>
          <w:p w14:paraId="3FEAB68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319 - 324</w:t>
            </w:r>
          </w:p>
        </w:tc>
        <w:tc>
          <w:tcPr>
            <w:tcW w:w="1134" w:type="dxa"/>
            <w:shd w:val="clear" w:color="auto" w:fill="auto"/>
            <w:noWrap/>
            <w:vAlign w:val="center"/>
            <w:hideMark/>
          </w:tcPr>
          <w:p w14:paraId="198D944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410 - 414 </w:t>
            </w:r>
          </w:p>
        </w:tc>
        <w:tc>
          <w:tcPr>
            <w:tcW w:w="2448" w:type="dxa"/>
            <w:shd w:val="clear" w:color="auto" w:fill="auto"/>
            <w:noWrap/>
            <w:vAlign w:val="center"/>
            <w:hideMark/>
          </w:tcPr>
          <w:p w14:paraId="1533D23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SDTDS</w:t>
            </w:r>
          </w:p>
        </w:tc>
        <w:tc>
          <w:tcPr>
            <w:tcW w:w="1096" w:type="dxa"/>
            <w:shd w:val="clear" w:color="auto" w:fill="auto"/>
            <w:noWrap/>
            <w:vAlign w:val="center"/>
            <w:hideMark/>
          </w:tcPr>
          <w:p w14:paraId="7AE6AE4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230631F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shd w:val="clear" w:color="auto" w:fill="auto"/>
            <w:vAlign w:val="center"/>
            <w:hideMark/>
          </w:tcPr>
          <w:p w14:paraId="2C59C69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Caspase-3 and Caspase-7 cleavage site</w:t>
            </w:r>
          </w:p>
        </w:tc>
      </w:tr>
      <w:tr w:rsidR="00C01D8A" w:rsidRPr="00C01D8A" w14:paraId="30B6655C" w14:textId="77777777" w:rsidTr="00C01D8A">
        <w:trPr>
          <w:trHeight w:val="1020"/>
        </w:trPr>
        <w:tc>
          <w:tcPr>
            <w:tcW w:w="851" w:type="dxa"/>
            <w:vMerge/>
            <w:vAlign w:val="center"/>
            <w:hideMark/>
          </w:tcPr>
          <w:p w14:paraId="66C82AA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4601BA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352 - 363</w:t>
            </w:r>
          </w:p>
        </w:tc>
        <w:tc>
          <w:tcPr>
            <w:tcW w:w="1134" w:type="dxa"/>
            <w:shd w:val="clear" w:color="auto" w:fill="auto"/>
            <w:noWrap/>
            <w:vAlign w:val="center"/>
            <w:hideMark/>
          </w:tcPr>
          <w:p w14:paraId="028C5F0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318 - 324</w:t>
            </w:r>
          </w:p>
        </w:tc>
        <w:tc>
          <w:tcPr>
            <w:tcW w:w="2448" w:type="dxa"/>
            <w:shd w:val="clear" w:color="auto" w:fill="auto"/>
            <w:noWrap/>
            <w:vAlign w:val="center"/>
            <w:hideMark/>
          </w:tcPr>
          <w:p w14:paraId="2F55E56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HPYINVW</w:t>
            </w:r>
          </w:p>
        </w:tc>
        <w:tc>
          <w:tcPr>
            <w:tcW w:w="1096" w:type="dxa"/>
            <w:shd w:val="clear" w:color="auto" w:fill="auto"/>
            <w:noWrap/>
            <w:vAlign w:val="center"/>
            <w:hideMark/>
          </w:tcPr>
          <w:p w14:paraId="511DEEE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63287FC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4E2B8EE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Calcineurin substrate docking site, leads to the effective dephosphorylation of serine/threonine phosphorylation sites</w:t>
            </w:r>
          </w:p>
        </w:tc>
      </w:tr>
      <w:tr w:rsidR="00C01D8A" w:rsidRPr="00C01D8A" w14:paraId="272D4957" w14:textId="77777777" w:rsidTr="00C01D8A">
        <w:trPr>
          <w:trHeight w:val="1050"/>
        </w:trPr>
        <w:tc>
          <w:tcPr>
            <w:tcW w:w="851" w:type="dxa"/>
            <w:vMerge/>
            <w:vAlign w:val="center"/>
            <w:hideMark/>
          </w:tcPr>
          <w:p w14:paraId="4631F88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700326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377 - 387</w:t>
            </w:r>
          </w:p>
        </w:tc>
        <w:tc>
          <w:tcPr>
            <w:tcW w:w="1134" w:type="dxa"/>
            <w:shd w:val="clear" w:color="auto" w:fill="auto"/>
            <w:noWrap/>
            <w:vAlign w:val="center"/>
            <w:hideMark/>
          </w:tcPr>
          <w:p w14:paraId="5A3FA2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374 - 379 </w:t>
            </w:r>
          </w:p>
        </w:tc>
        <w:tc>
          <w:tcPr>
            <w:tcW w:w="2448" w:type="dxa"/>
            <w:shd w:val="clear" w:color="auto" w:fill="auto"/>
            <w:noWrap/>
            <w:vAlign w:val="center"/>
            <w:hideMark/>
          </w:tcPr>
          <w:p w14:paraId="75C6F7D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GQPSPL</w:t>
            </w:r>
          </w:p>
        </w:tc>
        <w:tc>
          <w:tcPr>
            <w:tcW w:w="1096" w:type="dxa"/>
            <w:shd w:val="clear" w:color="auto" w:fill="auto"/>
            <w:noWrap/>
            <w:vAlign w:val="center"/>
            <w:hideMark/>
          </w:tcPr>
          <w:p w14:paraId="2688CD9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68883BA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1DE836B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Class IV WW domain interaction motif is recognised primarily by the Pin1 phosphorylation - dependent prolylisomerase</w:t>
            </w:r>
          </w:p>
        </w:tc>
      </w:tr>
      <w:tr w:rsidR="00C01D8A" w:rsidRPr="00C01D8A" w14:paraId="1FB6EC68" w14:textId="77777777" w:rsidTr="00C01D8A">
        <w:trPr>
          <w:trHeight w:val="1290"/>
        </w:trPr>
        <w:tc>
          <w:tcPr>
            <w:tcW w:w="851" w:type="dxa"/>
            <w:vMerge/>
            <w:vAlign w:val="center"/>
            <w:hideMark/>
          </w:tcPr>
          <w:p w14:paraId="4AF909B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516E56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397 - 402</w:t>
            </w:r>
          </w:p>
        </w:tc>
        <w:tc>
          <w:tcPr>
            <w:tcW w:w="1134" w:type="dxa"/>
            <w:shd w:val="clear" w:color="auto" w:fill="auto"/>
            <w:noWrap/>
            <w:vAlign w:val="center"/>
            <w:hideMark/>
          </w:tcPr>
          <w:p w14:paraId="3D77AB2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346 - 352</w:t>
            </w:r>
          </w:p>
        </w:tc>
        <w:tc>
          <w:tcPr>
            <w:tcW w:w="2448" w:type="dxa"/>
            <w:shd w:val="clear" w:color="auto" w:fill="auto"/>
            <w:noWrap/>
            <w:vAlign w:val="center"/>
            <w:hideMark/>
          </w:tcPr>
          <w:p w14:paraId="567CD51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EHTIEEW</w:t>
            </w:r>
          </w:p>
        </w:tc>
        <w:tc>
          <w:tcPr>
            <w:tcW w:w="1096" w:type="dxa"/>
            <w:shd w:val="clear" w:color="auto" w:fill="auto"/>
            <w:noWrap/>
            <w:vAlign w:val="center"/>
            <w:hideMark/>
          </w:tcPr>
          <w:p w14:paraId="0D67E21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7A58779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6F6C027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Phosphothreonine motif binding a subset of FHA domains that have a preference for an acidic amino acid at the pT+3 position</w:t>
            </w:r>
          </w:p>
        </w:tc>
      </w:tr>
      <w:tr w:rsidR="00C01D8A" w:rsidRPr="00C01D8A" w14:paraId="7AF964C4" w14:textId="77777777" w:rsidTr="00C01D8A">
        <w:trPr>
          <w:trHeight w:val="1800"/>
        </w:trPr>
        <w:tc>
          <w:tcPr>
            <w:tcW w:w="851" w:type="dxa"/>
            <w:vMerge/>
            <w:vAlign w:val="center"/>
            <w:hideMark/>
          </w:tcPr>
          <w:p w14:paraId="4885100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D7CEA7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F91CA1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319 - 326</w:t>
            </w:r>
          </w:p>
        </w:tc>
        <w:tc>
          <w:tcPr>
            <w:tcW w:w="2448" w:type="dxa"/>
            <w:shd w:val="clear" w:color="auto" w:fill="auto"/>
            <w:noWrap/>
            <w:vAlign w:val="center"/>
            <w:hideMark/>
          </w:tcPr>
          <w:p w14:paraId="6BB6750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PYINVWYD</w:t>
            </w:r>
          </w:p>
        </w:tc>
        <w:tc>
          <w:tcPr>
            <w:tcW w:w="1096" w:type="dxa"/>
            <w:shd w:val="clear" w:color="auto" w:fill="auto"/>
            <w:noWrap/>
            <w:vAlign w:val="center"/>
            <w:hideMark/>
          </w:tcPr>
          <w:p w14:paraId="20A1D0E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3FC813D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095A9B5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These phosphorylation-independent motifs bind to Dab-like PTB domains. Binding is not driven by contacts at the 0 or FY position, but instead is dependent upon the large number of hydrophobic and hydrogen bond contacts between motif and domain</w:t>
            </w:r>
          </w:p>
        </w:tc>
      </w:tr>
      <w:tr w:rsidR="00C01D8A" w:rsidRPr="00C01D8A" w14:paraId="70A1B30C" w14:textId="77777777" w:rsidTr="00C01D8A">
        <w:trPr>
          <w:trHeight w:val="1845"/>
        </w:trPr>
        <w:tc>
          <w:tcPr>
            <w:tcW w:w="851" w:type="dxa"/>
            <w:vMerge/>
            <w:vAlign w:val="center"/>
            <w:hideMark/>
          </w:tcPr>
          <w:p w14:paraId="6DF670E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659703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2D7E4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319 - 325</w:t>
            </w:r>
          </w:p>
        </w:tc>
        <w:tc>
          <w:tcPr>
            <w:tcW w:w="2448" w:type="dxa"/>
            <w:shd w:val="clear" w:color="auto" w:fill="auto"/>
            <w:noWrap/>
            <w:vAlign w:val="center"/>
            <w:hideMark/>
          </w:tcPr>
          <w:p w14:paraId="2D15038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PYINVWY</w:t>
            </w:r>
          </w:p>
        </w:tc>
        <w:tc>
          <w:tcPr>
            <w:tcW w:w="1096" w:type="dxa"/>
            <w:shd w:val="clear" w:color="auto" w:fill="auto"/>
            <w:noWrap/>
            <w:vAlign w:val="center"/>
            <w:hideMark/>
          </w:tcPr>
          <w:p w14:paraId="167472F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5B3F100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58C44A7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This phosphorylation-dependent motif binds to Shc-like and IRS-like PTB domains. The pTyr is positioned within highly basic-charged anchoring pocket. A hydrophobic residue -5 (compared to pY) increases the affinity of the interaction.</w:t>
            </w:r>
          </w:p>
        </w:tc>
      </w:tr>
      <w:tr w:rsidR="00C01D8A" w:rsidRPr="00C01D8A" w14:paraId="4FDAF9D4" w14:textId="77777777" w:rsidTr="00C01D8A">
        <w:trPr>
          <w:trHeight w:val="540"/>
        </w:trPr>
        <w:tc>
          <w:tcPr>
            <w:tcW w:w="851" w:type="dxa"/>
            <w:vMerge/>
            <w:vAlign w:val="center"/>
            <w:hideMark/>
          </w:tcPr>
          <w:p w14:paraId="017458F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008650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65A279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325 - 328</w:t>
            </w:r>
          </w:p>
        </w:tc>
        <w:tc>
          <w:tcPr>
            <w:tcW w:w="2448" w:type="dxa"/>
            <w:shd w:val="clear" w:color="auto" w:fill="auto"/>
            <w:noWrap/>
            <w:vAlign w:val="center"/>
            <w:hideMark/>
          </w:tcPr>
          <w:p w14:paraId="7758973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YDPS</w:t>
            </w:r>
          </w:p>
        </w:tc>
        <w:tc>
          <w:tcPr>
            <w:tcW w:w="1096" w:type="dxa"/>
            <w:shd w:val="clear" w:color="auto" w:fill="auto"/>
            <w:noWrap/>
            <w:vAlign w:val="center"/>
            <w:hideMark/>
          </w:tcPr>
          <w:p w14:paraId="6D95E99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0D18A27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77CA30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Src-family Src Homology 2 (SH2) domains binding motif</w:t>
            </w:r>
          </w:p>
        </w:tc>
      </w:tr>
      <w:tr w:rsidR="00C01D8A" w:rsidRPr="00C01D8A" w14:paraId="4476067E" w14:textId="77777777" w:rsidTr="001458A6">
        <w:trPr>
          <w:trHeight w:val="132"/>
        </w:trPr>
        <w:tc>
          <w:tcPr>
            <w:tcW w:w="851" w:type="dxa"/>
            <w:vMerge/>
            <w:vAlign w:val="center"/>
            <w:hideMark/>
          </w:tcPr>
          <w:p w14:paraId="6A9BAC8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C28ACF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776F3B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348 - 351</w:t>
            </w:r>
          </w:p>
        </w:tc>
        <w:tc>
          <w:tcPr>
            <w:tcW w:w="2448" w:type="dxa"/>
            <w:shd w:val="clear" w:color="auto" w:fill="auto"/>
            <w:noWrap/>
            <w:vAlign w:val="center"/>
            <w:hideMark/>
          </w:tcPr>
          <w:p w14:paraId="3C94902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TIEE</w:t>
            </w:r>
          </w:p>
        </w:tc>
        <w:tc>
          <w:tcPr>
            <w:tcW w:w="1096" w:type="dxa"/>
            <w:shd w:val="clear" w:color="auto" w:fill="auto"/>
            <w:noWrap/>
            <w:vAlign w:val="center"/>
            <w:hideMark/>
          </w:tcPr>
          <w:p w14:paraId="22288EA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7C6146E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3BDD3BA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Major TRAF2-binding consensus motif. Members of the tumor necrosis factor receptor (TNFR) superfamily initiate intracellular signaling by recruiting the C-domain of the TNFR-associated factors (TRAFs) through their cytoplasmic tails</w:t>
            </w:r>
          </w:p>
        </w:tc>
      </w:tr>
      <w:tr w:rsidR="00C01D8A" w:rsidRPr="00C01D8A" w14:paraId="15149C64" w14:textId="77777777" w:rsidTr="00C01D8A">
        <w:trPr>
          <w:trHeight w:val="540"/>
        </w:trPr>
        <w:tc>
          <w:tcPr>
            <w:tcW w:w="851" w:type="dxa"/>
            <w:vMerge/>
            <w:vAlign w:val="center"/>
            <w:hideMark/>
          </w:tcPr>
          <w:p w14:paraId="67525D0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2A3EDE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41DFA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391 - 397</w:t>
            </w:r>
          </w:p>
        </w:tc>
        <w:tc>
          <w:tcPr>
            <w:tcW w:w="2448" w:type="dxa"/>
            <w:shd w:val="clear" w:color="auto" w:fill="auto"/>
            <w:noWrap/>
            <w:vAlign w:val="center"/>
            <w:hideMark/>
          </w:tcPr>
          <w:p w14:paraId="0384F51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SSSSSVN</w:t>
            </w:r>
          </w:p>
        </w:tc>
        <w:tc>
          <w:tcPr>
            <w:tcW w:w="1096" w:type="dxa"/>
            <w:shd w:val="clear" w:color="auto" w:fill="auto"/>
            <w:noWrap/>
            <w:vAlign w:val="center"/>
            <w:hideMark/>
          </w:tcPr>
          <w:p w14:paraId="7C4A52C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7F5E619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77DFBD7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CK1 phosphorylation site</w:t>
            </w:r>
          </w:p>
        </w:tc>
      </w:tr>
      <w:tr w:rsidR="00C01D8A" w:rsidRPr="00C01D8A" w14:paraId="371AE1CB" w14:textId="77777777" w:rsidTr="00C01D8A">
        <w:trPr>
          <w:trHeight w:val="510"/>
        </w:trPr>
        <w:tc>
          <w:tcPr>
            <w:tcW w:w="851" w:type="dxa"/>
            <w:vMerge/>
            <w:vAlign w:val="center"/>
            <w:hideMark/>
          </w:tcPr>
          <w:p w14:paraId="63B496E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A87189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F8176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392 - 398</w:t>
            </w:r>
          </w:p>
        </w:tc>
        <w:tc>
          <w:tcPr>
            <w:tcW w:w="2448" w:type="dxa"/>
            <w:shd w:val="clear" w:color="auto" w:fill="auto"/>
            <w:noWrap/>
            <w:vAlign w:val="center"/>
            <w:hideMark/>
          </w:tcPr>
          <w:p w14:paraId="0A11CB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SSSSVND</w:t>
            </w:r>
          </w:p>
        </w:tc>
        <w:tc>
          <w:tcPr>
            <w:tcW w:w="1096" w:type="dxa"/>
            <w:shd w:val="clear" w:color="auto" w:fill="auto"/>
            <w:noWrap/>
            <w:vAlign w:val="center"/>
            <w:hideMark/>
          </w:tcPr>
          <w:p w14:paraId="4C28CEF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F6D4EF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35A956E" w14:textId="77777777" w:rsidR="00C01D8A" w:rsidRPr="00C01D8A" w:rsidRDefault="00C01D8A">
            <w:pPr>
              <w:rPr>
                <w:rFonts w:ascii="Times New Roman" w:hAnsi="Times New Roman" w:cs="Times New Roman"/>
                <w:color w:val="000000"/>
                <w:sz w:val="18"/>
                <w:szCs w:val="18"/>
              </w:rPr>
            </w:pPr>
          </w:p>
        </w:tc>
      </w:tr>
      <w:tr w:rsidR="00C01D8A" w:rsidRPr="00C01D8A" w14:paraId="116C6A1F" w14:textId="77777777" w:rsidTr="00C01D8A">
        <w:trPr>
          <w:trHeight w:val="510"/>
        </w:trPr>
        <w:tc>
          <w:tcPr>
            <w:tcW w:w="851" w:type="dxa"/>
            <w:vMerge/>
            <w:vAlign w:val="center"/>
            <w:hideMark/>
          </w:tcPr>
          <w:p w14:paraId="7BC35E7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64C1A0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2F804F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400 - 406</w:t>
            </w:r>
          </w:p>
        </w:tc>
        <w:tc>
          <w:tcPr>
            <w:tcW w:w="2448" w:type="dxa"/>
            <w:shd w:val="clear" w:color="auto" w:fill="auto"/>
            <w:noWrap/>
            <w:vAlign w:val="center"/>
            <w:hideMark/>
          </w:tcPr>
          <w:p w14:paraId="641613A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SSMSTDP</w:t>
            </w:r>
          </w:p>
        </w:tc>
        <w:tc>
          <w:tcPr>
            <w:tcW w:w="1096" w:type="dxa"/>
            <w:shd w:val="clear" w:color="auto" w:fill="auto"/>
            <w:noWrap/>
            <w:vAlign w:val="center"/>
            <w:hideMark/>
          </w:tcPr>
          <w:p w14:paraId="34FC11B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DC20B7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22C0D7E" w14:textId="77777777" w:rsidR="00C01D8A" w:rsidRPr="00C01D8A" w:rsidRDefault="00C01D8A">
            <w:pPr>
              <w:rPr>
                <w:rFonts w:ascii="Times New Roman" w:hAnsi="Times New Roman" w:cs="Times New Roman"/>
                <w:color w:val="000000"/>
                <w:sz w:val="18"/>
                <w:szCs w:val="18"/>
              </w:rPr>
            </w:pPr>
          </w:p>
        </w:tc>
      </w:tr>
      <w:tr w:rsidR="00C01D8A" w:rsidRPr="00C01D8A" w14:paraId="1C54D37D" w14:textId="77777777" w:rsidTr="00C01D8A">
        <w:trPr>
          <w:trHeight w:val="630"/>
        </w:trPr>
        <w:tc>
          <w:tcPr>
            <w:tcW w:w="851" w:type="dxa"/>
            <w:vMerge/>
            <w:vAlign w:val="center"/>
            <w:hideMark/>
          </w:tcPr>
          <w:p w14:paraId="2DE00C7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828AFE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71BB06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401 - 407</w:t>
            </w:r>
          </w:p>
        </w:tc>
        <w:tc>
          <w:tcPr>
            <w:tcW w:w="2448" w:type="dxa"/>
            <w:shd w:val="clear" w:color="auto" w:fill="auto"/>
            <w:noWrap/>
            <w:vAlign w:val="center"/>
            <w:hideMark/>
          </w:tcPr>
          <w:p w14:paraId="743D658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SMSTDPT</w:t>
            </w:r>
          </w:p>
        </w:tc>
        <w:tc>
          <w:tcPr>
            <w:tcW w:w="1096" w:type="dxa"/>
            <w:shd w:val="clear" w:color="auto" w:fill="auto"/>
            <w:noWrap/>
            <w:vAlign w:val="center"/>
            <w:hideMark/>
          </w:tcPr>
          <w:p w14:paraId="155F88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7BBBDB2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8285AC0" w14:textId="77777777" w:rsidR="00C01D8A" w:rsidRPr="00C01D8A" w:rsidRDefault="00C01D8A">
            <w:pPr>
              <w:rPr>
                <w:rFonts w:ascii="Times New Roman" w:hAnsi="Times New Roman" w:cs="Times New Roman"/>
                <w:color w:val="000000"/>
                <w:sz w:val="18"/>
                <w:szCs w:val="18"/>
              </w:rPr>
            </w:pPr>
          </w:p>
        </w:tc>
      </w:tr>
      <w:tr w:rsidR="00C01D8A" w:rsidRPr="00C01D8A" w14:paraId="0E719025" w14:textId="77777777" w:rsidTr="00C01D8A">
        <w:trPr>
          <w:trHeight w:val="480"/>
        </w:trPr>
        <w:tc>
          <w:tcPr>
            <w:tcW w:w="851" w:type="dxa"/>
            <w:vMerge/>
            <w:vAlign w:val="center"/>
            <w:hideMark/>
          </w:tcPr>
          <w:p w14:paraId="63ED297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00A880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736BD7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325 - 331</w:t>
            </w:r>
          </w:p>
        </w:tc>
        <w:tc>
          <w:tcPr>
            <w:tcW w:w="2448" w:type="dxa"/>
            <w:shd w:val="clear" w:color="auto" w:fill="auto"/>
            <w:noWrap/>
            <w:vAlign w:val="center"/>
            <w:hideMark/>
          </w:tcPr>
          <w:p w14:paraId="3DF534A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YDPSEAE</w:t>
            </w:r>
          </w:p>
        </w:tc>
        <w:tc>
          <w:tcPr>
            <w:tcW w:w="1096" w:type="dxa"/>
            <w:shd w:val="clear" w:color="auto" w:fill="auto"/>
            <w:noWrap/>
            <w:vAlign w:val="center"/>
            <w:hideMark/>
          </w:tcPr>
          <w:p w14:paraId="410B59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4C3A9E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69C3DBF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Casein kinase 2 (CK2) phosphorylation site</w:t>
            </w:r>
          </w:p>
        </w:tc>
      </w:tr>
      <w:tr w:rsidR="00C01D8A" w:rsidRPr="00C01D8A" w14:paraId="13BBCF04" w14:textId="77777777" w:rsidTr="00C01D8A">
        <w:trPr>
          <w:trHeight w:val="465"/>
        </w:trPr>
        <w:tc>
          <w:tcPr>
            <w:tcW w:w="851" w:type="dxa"/>
            <w:vMerge/>
            <w:vAlign w:val="center"/>
            <w:hideMark/>
          </w:tcPr>
          <w:p w14:paraId="7D96263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A552BB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2DBF04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345 - 351</w:t>
            </w:r>
          </w:p>
        </w:tc>
        <w:tc>
          <w:tcPr>
            <w:tcW w:w="2448" w:type="dxa"/>
            <w:shd w:val="clear" w:color="auto" w:fill="auto"/>
            <w:noWrap/>
            <w:vAlign w:val="center"/>
            <w:hideMark/>
          </w:tcPr>
          <w:p w14:paraId="003342A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REHTIEE</w:t>
            </w:r>
          </w:p>
        </w:tc>
        <w:tc>
          <w:tcPr>
            <w:tcW w:w="1096" w:type="dxa"/>
            <w:shd w:val="clear" w:color="auto" w:fill="auto"/>
            <w:noWrap/>
            <w:vAlign w:val="center"/>
            <w:hideMark/>
          </w:tcPr>
          <w:p w14:paraId="6522CC9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41558D7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91C0BC8" w14:textId="77777777" w:rsidR="00C01D8A" w:rsidRPr="00C01D8A" w:rsidRDefault="00C01D8A">
            <w:pPr>
              <w:rPr>
                <w:rFonts w:ascii="Times New Roman" w:hAnsi="Times New Roman" w:cs="Times New Roman"/>
                <w:color w:val="000000"/>
                <w:sz w:val="18"/>
                <w:szCs w:val="18"/>
              </w:rPr>
            </w:pPr>
          </w:p>
        </w:tc>
      </w:tr>
      <w:tr w:rsidR="00C01D8A" w:rsidRPr="00C01D8A" w14:paraId="659E3C72" w14:textId="77777777" w:rsidTr="00C01D8A">
        <w:trPr>
          <w:trHeight w:val="600"/>
        </w:trPr>
        <w:tc>
          <w:tcPr>
            <w:tcW w:w="851" w:type="dxa"/>
            <w:vMerge/>
            <w:vAlign w:val="center"/>
            <w:hideMark/>
          </w:tcPr>
          <w:p w14:paraId="6109F0E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9C05CC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C3D54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411 - 417</w:t>
            </w:r>
          </w:p>
        </w:tc>
        <w:tc>
          <w:tcPr>
            <w:tcW w:w="2448" w:type="dxa"/>
            <w:shd w:val="clear" w:color="auto" w:fill="auto"/>
            <w:noWrap/>
            <w:vAlign w:val="center"/>
            <w:hideMark/>
          </w:tcPr>
          <w:p w14:paraId="3C9D0FF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DTDSSLE</w:t>
            </w:r>
          </w:p>
        </w:tc>
        <w:tc>
          <w:tcPr>
            <w:tcW w:w="1096" w:type="dxa"/>
            <w:shd w:val="clear" w:color="auto" w:fill="auto"/>
            <w:noWrap/>
            <w:vAlign w:val="center"/>
            <w:hideMark/>
          </w:tcPr>
          <w:p w14:paraId="22669E8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EF533C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2E2EB0F" w14:textId="77777777" w:rsidR="00C01D8A" w:rsidRPr="00C01D8A" w:rsidRDefault="00C01D8A">
            <w:pPr>
              <w:rPr>
                <w:rFonts w:ascii="Times New Roman" w:hAnsi="Times New Roman" w:cs="Times New Roman"/>
                <w:color w:val="000000"/>
                <w:sz w:val="18"/>
                <w:szCs w:val="18"/>
              </w:rPr>
            </w:pPr>
          </w:p>
        </w:tc>
      </w:tr>
      <w:tr w:rsidR="00C01D8A" w:rsidRPr="00C01D8A" w14:paraId="7B2E5686" w14:textId="77777777" w:rsidTr="00C01D8A">
        <w:trPr>
          <w:trHeight w:val="450"/>
        </w:trPr>
        <w:tc>
          <w:tcPr>
            <w:tcW w:w="851" w:type="dxa"/>
            <w:vMerge/>
            <w:vAlign w:val="center"/>
            <w:hideMark/>
          </w:tcPr>
          <w:p w14:paraId="5F1A1AD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D01384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FDBDBB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384 - 391 </w:t>
            </w:r>
          </w:p>
        </w:tc>
        <w:tc>
          <w:tcPr>
            <w:tcW w:w="2448" w:type="dxa"/>
            <w:shd w:val="clear" w:color="auto" w:fill="auto"/>
            <w:noWrap/>
            <w:vAlign w:val="center"/>
            <w:hideMark/>
          </w:tcPr>
          <w:p w14:paraId="162162B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INGSQHPS</w:t>
            </w:r>
          </w:p>
        </w:tc>
        <w:tc>
          <w:tcPr>
            <w:tcW w:w="1096" w:type="dxa"/>
            <w:shd w:val="clear" w:color="auto" w:fill="auto"/>
            <w:noWrap/>
            <w:vAlign w:val="center"/>
            <w:hideMark/>
          </w:tcPr>
          <w:p w14:paraId="6E55BA2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6B798DC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3F0BA7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GSK3 phosphorylation recognition site</w:t>
            </w:r>
          </w:p>
        </w:tc>
      </w:tr>
      <w:tr w:rsidR="00C01D8A" w:rsidRPr="00C01D8A" w14:paraId="0F3E7DB8" w14:textId="77777777" w:rsidTr="00C01D8A">
        <w:trPr>
          <w:trHeight w:val="420"/>
        </w:trPr>
        <w:tc>
          <w:tcPr>
            <w:tcW w:w="851" w:type="dxa"/>
            <w:vMerge/>
            <w:vAlign w:val="center"/>
            <w:hideMark/>
          </w:tcPr>
          <w:p w14:paraId="104D497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C34418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1EB8D6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388 - 395</w:t>
            </w:r>
          </w:p>
        </w:tc>
        <w:tc>
          <w:tcPr>
            <w:tcW w:w="2448" w:type="dxa"/>
            <w:shd w:val="clear" w:color="auto" w:fill="auto"/>
            <w:noWrap/>
            <w:vAlign w:val="center"/>
            <w:hideMark/>
          </w:tcPr>
          <w:p w14:paraId="067EFBF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QHPSSSSS</w:t>
            </w:r>
          </w:p>
        </w:tc>
        <w:tc>
          <w:tcPr>
            <w:tcW w:w="1096" w:type="dxa"/>
            <w:shd w:val="clear" w:color="auto" w:fill="auto"/>
            <w:noWrap/>
            <w:vAlign w:val="center"/>
            <w:hideMark/>
          </w:tcPr>
          <w:p w14:paraId="65E93BC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13AA0B8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E474E68" w14:textId="77777777" w:rsidR="00C01D8A" w:rsidRPr="00C01D8A" w:rsidRDefault="00C01D8A">
            <w:pPr>
              <w:rPr>
                <w:rFonts w:ascii="Times New Roman" w:hAnsi="Times New Roman" w:cs="Times New Roman"/>
                <w:color w:val="000000"/>
                <w:sz w:val="18"/>
                <w:szCs w:val="18"/>
              </w:rPr>
            </w:pPr>
          </w:p>
        </w:tc>
      </w:tr>
      <w:tr w:rsidR="00C01D8A" w:rsidRPr="00C01D8A" w14:paraId="5F16AD86" w14:textId="77777777" w:rsidTr="00C01D8A">
        <w:trPr>
          <w:trHeight w:val="450"/>
        </w:trPr>
        <w:tc>
          <w:tcPr>
            <w:tcW w:w="851" w:type="dxa"/>
            <w:vMerge/>
            <w:vAlign w:val="center"/>
            <w:hideMark/>
          </w:tcPr>
          <w:p w14:paraId="50DF654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40FBA2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A66224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397 - 404</w:t>
            </w:r>
          </w:p>
        </w:tc>
        <w:tc>
          <w:tcPr>
            <w:tcW w:w="2448" w:type="dxa"/>
            <w:shd w:val="clear" w:color="auto" w:fill="auto"/>
            <w:noWrap/>
            <w:vAlign w:val="center"/>
            <w:hideMark/>
          </w:tcPr>
          <w:p w14:paraId="2107914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NDVSSMST</w:t>
            </w:r>
          </w:p>
        </w:tc>
        <w:tc>
          <w:tcPr>
            <w:tcW w:w="1096" w:type="dxa"/>
            <w:shd w:val="clear" w:color="auto" w:fill="auto"/>
            <w:noWrap/>
            <w:vAlign w:val="center"/>
            <w:hideMark/>
          </w:tcPr>
          <w:p w14:paraId="04EE15B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25E7F4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26139AB" w14:textId="77777777" w:rsidR="00C01D8A" w:rsidRPr="00C01D8A" w:rsidRDefault="00C01D8A">
            <w:pPr>
              <w:rPr>
                <w:rFonts w:ascii="Times New Roman" w:hAnsi="Times New Roman" w:cs="Times New Roman"/>
                <w:color w:val="000000"/>
                <w:sz w:val="18"/>
                <w:szCs w:val="18"/>
              </w:rPr>
            </w:pPr>
          </w:p>
        </w:tc>
      </w:tr>
      <w:tr w:rsidR="00C01D8A" w:rsidRPr="00C01D8A" w14:paraId="1612C965" w14:textId="77777777" w:rsidTr="00C01D8A">
        <w:trPr>
          <w:trHeight w:val="420"/>
        </w:trPr>
        <w:tc>
          <w:tcPr>
            <w:tcW w:w="851" w:type="dxa"/>
            <w:vMerge/>
            <w:vAlign w:val="center"/>
            <w:hideMark/>
          </w:tcPr>
          <w:p w14:paraId="60A5ECF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7B1520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BB098B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400 - 407</w:t>
            </w:r>
          </w:p>
        </w:tc>
        <w:tc>
          <w:tcPr>
            <w:tcW w:w="2448" w:type="dxa"/>
            <w:shd w:val="clear" w:color="auto" w:fill="auto"/>
            <w:noWrap/>
            <w:vAlign w:val="center"/>
            <w:hideMark/>
          </w:tcPr>
          <w:p w14:paraId="430ECE7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SSMSTDPT</w:t>
            </w:r>
          </w:p>
        </w:tc>
        <w:tc>
          <w:tcPr>
            <w:tcW w:w="1096" w:type="dxa"/>
            <w:shd w:val="clear" w:color="auto" w:fill="auto"/>
            <w:noWrap/>
            <w:vAlign w:val="center"/>
            <w:hideMark/>
          </w:tcPr>
          <w:p w14:paraId="4E585D9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90E272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AE6D6BE" w14:textId="77777777" w:rsidR="00C01D8A" w:rsidRPr="00C01D8A" w:rsidRDefault="00C01D8A">
            <w:pPr>
              <w:rPr>
                <w:rFonts w:ascii="Times New Roman" w:hAnsi="Times New Roman" w:cs="Times New Roman"/>
                <w:color w:val="000000"/>
                <w:sz w:val="18"/>
                <w:szCs w:val="18"/>
              </w:rPr>
            </w:pPr>
          </w:p>
        </w:tc>
      </w:tr>
      <w:tr w:rsidR="00C01D8A" w:rsidRPr="00C01D8A" w14:paraId="2936A1ED" w14:textId="77777777" w:rsidTr="00C01D8A">
        <w:trPr>
          <w:trHeight w:val="630"/>
        </w:trPr>
        <w:tc>
          <w:tcPr>
            <w:tcW w:w="851" w:type="dxa"/>
            <w:vMerge/>
            <w:vAlign w:val="center"/>
            <w:hideMark/>
          </w:tcPr>
          <w:p w14:paraId="064791A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BF6756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E2EBB5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407 - 414</w:t>
            </w:r>
          </w:p>
        </w:tc>
        <w:tc>
          <w:tcPr>
            <w:tcW w:w="2448" w:type="dxa"/>
            <w:shd w:val="clear" w:color="auto" w:fill="auto"/>
            <w:noWrap/>
            <w:vAlign w:val="center"/>
            <w:hideMark/>
          </w:tcPr>
          <w:p w14:paraId="3F7DFA4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TLASDTDS</w:t>
            </w:r>
          </w:p>
        </w:tc>
        <w:tc>
          <w:tcPr>
            <w:tcW w:w="1096" w:type="dxa"/>
            <w:shd w:val="clear" w:color="auto" w:fill="auto"/>
            <w:noWrap/>
            <w:vAlign w:val="center"/>
            <w:hideMark/>
          </w:tcPr>
          <w:p w14:paraId="5346C0B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87D3BE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83DC078" w14:textId="77777777" w:rsidR="00C01D8A" w:rsidRPr="00C01D8A" w:rsidRDefault="00C01D8A">
            <w:pPr>
              <w:rPr>
                <w:rFonts w:ascii="Times New Roman" w:hAnsi="Times New Roman" w:cs="Times New Roman"/>
                <w:color w:val="000000"/>
                <w:sz w:val="18"/>
                <w:szCs w:val="18"/>
              </w:rPr>
            </w:pPr>
          </w:p>
        </w:tc>
      </w:tr>
      <w:tr w:rsidR="00C01D8A" w:rsidRPr="00C01D8A" w14:paraId="2B76A303" w14:textId="77777777" w:rsidTr="00C01D8A">
        <w:trPr>
          <w:trHeight w:val="1800"/>
        </w:trPr>
        <w:tc>
          <w:tcPr>
            <w:tcW w:w="851" w:type="dxa"/>
            <w:vMerge/>
            <w:vAlign w:val="center"/>
            <w:hideMark/>
          </w:tcPr>
          <w:p w14:paraId="69678E1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8C1FDA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74EA2C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384 - 389</w:t>
            </w:r>
          </w:p>
        </w:tc>
        <w:tc>
          <w:tcPr>
            <w:tcW w:w="2448" w:type="dxa"/>
            <w:shd w:val="clear" w:color="auto" w:fill="auto"/>
            <w:noWrap/>
            <w:vAlign w:val="center"/>
            <w:hideMark/>
          </w:tcPr>
          <w:p w14:paraId="295BDA3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INGSQH</w:t>
            </w:r>
          </w:p>
        </w:tc>
        <w:tc>
          <w:tcPr>
            <w:tcW w:w="1096" w:type="dxa"/>
            <w:shd w:val="clear" w:color="auto" w:fill="auto"/>
            <w:noWrap/>
            <w:vAlign w:val="center"/>
            <w:hideMark/>
          </w:tcPr>
          <w:p w14:paraId="5079C93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1CD80C4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71E229B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Generic motif for N-glycosylation. It was shown that Trp, Asp, and Glu are uncommon before the Ser/Thr position. Efficient glycosylation usually occurs when ~60 residues or more separate the glycosylation acceptor site from the C-terminus</w:t>
            </w:r>
          </w:p>
        </w:tc>
      </w:tr>
      <w:tr w:rsidR="00C01D8A" w:rsidRPr="00C01D8A" w14:paraId="088FC5EA" w14:textId="77777777" w:rsidTr="00C01D8A">
        <w:trPr>
          <w:trHeight w:val="780"/>
        </w:trPr>
        <w:tc>
          <w:tcPr>
            <w:tcW w:w="851" w:type="dxa"/>
            <w:vMerge/>
            <w:vAlign w:val="center"/>
            <w:hideMark/>
          </w:tcPr>
          <w:p w14:paraId="1084E6F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64B071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75C61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384 - 390</w:t>
            </w:r>
          </w:p>
        </w:tc>
        <w:tc>
          <w:tcPr>
            <w:tcW w:w="2448" w:type="dxa"/>
            <w:shd w:val="clear" w:color="auto" w:fill="auto"/>
            <w:noWrap/>
            <w:vAlign w:val="center"/>
            <w:hideMark/>
          </w:tcPr>
          <w:p w14:paraId="4A68583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INGSQHP</w:t>
            </w:r>
          </w:p>
        </w:tc>
        <w:tc>
          <w:tcPr>
            <w:tcW w:w="1096" w:type="dxa"/>
            <w:shd w:val="clear" w:color="auto" w:fill="auto"/>
            <w:noWrap/>
            <w:vAlign w:val="center"/>
            <w:hideMark/>
          </w:tcPr>
          <w:p w14:paraId="577BB36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6B50A02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73DD761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(ST)Q motif which is phosphorylated by PIKK family members</w:t>
            </w:r>
          </w:p>
        </w:tc>
      </w:tr>
      <w:tr w:rsidR="00C01D8A" w:rsidRPr="00C01D8A" w14:paraId="5F5B6001" w14:textId="77777777" w:rsidTr="00C01D8A">
        <w:trPr>
          <w:trHeight w:val="465"/>
        </w:trPr>
        <w:tc>
          <w:tcPr>
            <w:tcW w:w="851" w:type="dxa"/>
            <w:vMerge/>
            <w:vAlign w:val="center"/>
            <w:hideMark/>
          </w:tcPr>
          <w:p w14:paraId="38A4CB4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6F391E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B9CCCA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345 - 351</w:t>
            </w:r>
          </w:p>
        </w:tc>
        <w:tc>
          <w:tcPr>
            <w:tcW w:w="2448" w:type="dxa"/>
            <w:shd w:val="clear" w:color="auto" w:fill="auto"/>
            <w:noWrap/>
            <w:vAlign w:val="center"/>
            <w:hideMark/>
          </w:tcPr>
          <w:p w14:paraId="5F00DDE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REHTIEE</w:t>
            </w:r>
          </w:p>
        </w:tc>
        <w:tc>
          <w:tcPr>
            <w:tcW w:w="1096" w:type="dxa"/>
            <w:shd w:val="clear" w:color="auto" w:fill="auto"/>
            <w:noWrap/>
            <w:vAlign w:val="center"/>
            <w:hideMark/>
          </w:tcPr>
          <w:p w14:paraId="6051C98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2DC516D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762F524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the Plk1 kinase</w:t>
            </w:r>
          </w:p>
        </w:tc>
      </w:tr>
      <w:tr w:rsidR="00C01D8A" w:rsidRPr="00C01D8A" w14:paraId="2BF53185" w14:textId="77777777" w:rsidTr="00C01D8A">
        <w:trPr>
          <w:trHeight w:val="450"/>
        </w:trPr>
        <w:tc>
          <w:tcPr>
            <w:tcW w:w="851" w:type="dxa"/>
            <w:vMerge/>
            <w:vAlign w:val="center"/>
            <w:hideMark/>
          </w:tcPr>
          <w:p w14:paraId="28AC1B2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9DE737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4862B7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397 - 403</w:t>
            </w:r>
          </w:p>
        </w:tc>
        <w:tc>
          <w:tcPr>
            <w:tcW w:w="2448" w:type="dxa"/>
            <w:shd w:val="clear" w:color="auto" w:fill="auto"/>
            <w:noWrap/>
            <w:vAlign w:val="center"/>
            <w:hideMark/>
          </w:tcPr>
          <w:p w14:paraId="26CC607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NDVSSMS</w:t>
            </w:r>
          </w:p>
        </w:tc>
        <w:tc>
          <w:tcPr>
            <w:tcW w:w="1096" w:type="dxa"/>
            <w:shd w:val="clear" w:color="auto" w:fill="auto"/>
            <w:noWrap/>
            <w:vAlign w:val="center"/>
            <w:hideMark/>
          </w:tcPr>
          <w:p w14:paraId="4C13078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7CB7E4D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E62752A" w14:textId="77777777" w:rsidR="00C01D8A" w:rsidRPr="00C01D8A" w:rsidRDefault="00C01D8A">
            <w:pPr>
              <w:rPr>
                <w:rFonts w:ascii="Times New Roman" w:hAnsi="Times New Roman" w:cs="Times New Roman"/>
                <w:color w:val="000000"/>
                <w:sz w:val="18"/>
                <w:szCs w:val="18"/>
              </w:rPr>
            </w:pPr>
          </w:p>
        </w:tc>
      </w:tr>
      <w:tr w:rsidR="00C01D8A" w:rsidRPr="00C01D8A" w14:paraId="118CF3EF" w14:textId="77777777" w:rsidTr="00C01D8A">
        <w:trPr>
          <w:trHeight w:val="480"/>
        </w:trPr>
        <w:tc>
          <w:tcPr>
            <w:tcW w:w="851" w:type="dxa"/>
            <w:vMerge/>
            <w:vAlign w:val="center"/>
            <w:hideMark/>
          </w:tcPr>
          <w:p w14:paraId="5822CD1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D47760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9A0986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412 - 418</w:t>
            </w:r>
          </w:p>
        </w:tc>
        <w:tc>
          <w:tcPr>
            <w:tcW w:w="2448" w:type="dxa"/>
            <w:shd w:val="clear" w:color="auto" w:fill="auto"/>
            <w:noWrap/>
            <w:vAlign w:val="center"/>
            <w:hideMark/>
          </w:tcPr>
          <w:p w14:paraId="2D953EE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TDSSLEA</w:t>
            </w:r>
          </w:p>
        </w:tc>
        <w:tc>
          <w:tcPr>
            <w:tcW w:w="1096" w:type="dxa"/>
            <w:shd w:val="clear" w:color="auto" w:fill="auto"/>
            <w:noWrap/>
            <w:vAlign w:val="center"/>
            <w:hideMark/>
          </w:tcPr>
          <w:p w14:paraId="41B0FC6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6541FE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D0A7634" w14:textId="77777777" w:rsidR="00C01D8A" w:rsidRPr="00C01D8A" w:rsidRDefault="00C01D8A">
            <w:pPr>
              <w:rPr>
                <w:rFonts w:ascii="Times New Roman" w:hAnsi="Times New Roman" w:cs="Times New Roman"/>
                <w:color w:val="000000"/>
                <w:sz w:val="18"/>
                <w:szCs w:val="18"/>
              </w:rPr>
            </w:pPr>
          </w:p>
        </w:tc>
      </w:tr>
      <w:tr w:rsidR="00C01D8A" w:rsidRPr="00C01D8A" w14:paraId="6372D7B1" w14:textId="77777777" w:rsidTr="00C01D8A">
        <w:trPr>
          <w:trHeight w:val="825"/>
        </w:trPr>
        <w:tc>
          <w:tcPr>
            <w:tcW w:w="851" w:type="dxa"/>
            <w:vMerge/>
            <w:vAlign w:val="center"/>
            <w:hideMark/>
          </w:tcPr>
          <w:p w14:paraId="480AAAE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15D263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41C543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374 - 380</w:t>
            </w:r>
          </w:p>
        </w:tc>
        <w:tc>
          <w:tcPr>
            <w:tcW w:w="2448" w:type="dxa"/>
            <w:shd w:val="clear" w:color="auto" w:fill="auto"/>
            <w:noWrap/>
            <w:vAlign w:val="center"/>
            <w:hideMark/>
          </w:tcPr>
          <w:p w14:paraId="32EC933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GQPSPLG</w:t>
            </w:r>
          </w:p>
        </w:tc>
        <w:tc>
          <w:tcPr>
            <w:tcW w:w="1096" w:type="dxa"/>
            <w:shd w:val="clear" w:color="auto" w:fill="auto"/>
            <w:noWrap/>
            <w:vAlign w:val="center"/>
            <w:hideMark/>
          </w:tcPr>
          <w:p w14:paraId="51BB30D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620F76F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4AD7BCA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Proline-Directed Kinase (e.g. MAPK) phosphorylation site in higher eukaryotes</w:t>
            </w:r>
          </w:p>
        </w:tc>
      </w:tr>
      <w:tr w:rsidR="00C01D8A" w:rsidRPr="00C01D8A" w14:paraId="725B3CA3" w14:textId="77777777" w:rsidTr="00C01D8A">
        <w:trPr>
          <w:trHeight w:val="885"/>
        </w:trPr>
        <w:tc>
          <w:tcPr>
            <w:tcW w:w="851" w:type="dxa"/>
            <w:vMerge/>
            <w:vAlign w:val="center"/>
            <w:hideMark/>
          </w:tcPr>
          <w:p w14:paraId="5FE46C2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62E299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9987D3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346 - 355</w:t>
            </w:r>
          </w:p>
        </w:tc>
        <w:tc>
          <w:tcPr>
            <w:tcW w:w="2448" w:type="dxa"/>
            <w:shd w:val="clear" w:color="auto" w:fill="auto"/>
            <w:noWrap/>
            <w:vAlign w:val="center"/>
            <w:hideMark/>
          </w:tcPr>
          <w:p w14:paraId="5BFC29A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EHTIEEWKEL</w:t>
            </w:r>
          </w:p>
        </w:tc>
        <w:tc>
          <w:tcPr>
            <w:tcW w:w="1096" w:type="dxa"/>
            <w:shd w:val="clear" w:color="auto" w:fill="auto"/>
            <w:noWrap/>
            <w:vAlign w:val="center"/>
            <w:hideMark/>
          </w:tcPr>
          <w:p w14:paraId="7E1C3CB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787497E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700510B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Inverted version of SUMOylation motif recognized for modification by SUMO-1</w:t>
            </w:r>
          </w:p>
        </w:tc>
      </w:tr>
      <w:tr w:rsidR="00C01D8A" w:rsidRPr="00C01D8A" w14:paraId="6FCCE9E7" w14:textId="77777777" w:rsidTr="00C01D8A">
        <w:trPr>
          <w:trHeight w:val="450"/>
        </w:trPr>
        <w:tc>
          <w:tcPr>
            <w:tcW w:w="851" w:type="dxa"/>
            <w:vMerge w:val="restart"/>
            <w:shd w:val="clear" w:color="auto" w:fill="auto"/>
            <w:noWrap/>
            <w:vAlign w:val="center"/>
            <w:hideMark/>
          </w:tcPr>
          <w:p w14:paraId="5572ECC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JNK2</w:t>
            </w:r>
          </w:p>
        </w:tc>
        <w:tc>
          <w:tcPr>
            <w:tcW w:w="1134" w:type="dxa"/>
            <w:shd w:val="clear" w:color="auto" w:fill="auto"/>
            <w:noWrap/>
            <w:vAlign w:val="center"/>
            <w:hideMark/>
          </w:tcPr>
          <w:p w14:paraId="7B0A367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320 - 325</w:t>
            </w:r>
          </w:p>
        </w:tc>
        <w:tc>
          <w:tcPr>
            <w:tcW w:w="1134" w:type="dxa"/>
            <w:shd w:val="clear" w:color="auto" w:fill="auto"/>
            <w:noWrap/>
            <w:vAlign w:val="center"/>
            <w:hideMark/>
          </w:tcPr>
          <w:p w14:paraId="7D685D7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407 - 411</w:t>
            </w:r>
          </w:p>
        </w:tc>
        <w:tc>
          <w:tcPr>
            <w:tcW w:w="2448" w:type="dxa"/>
            <w:shd w:val="clear" w:color="auto" w:fill="auto"/>
            <w:noWrap/>
            <w:vAlign w:val="center"/>
            <w:hideMark/>
          </w:tcPr>
          <w:p w14:paraId="77A488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SDTDS</w:t>
            </w:r>
          </w:p>
        </w:tc>
        <w:tc>
          <w:tcPr>
            <w:tcW w:w="1096" w:type="dxa"/>
            <w:shd w:val="clear" w:color="auto" w:fill="auto"/>
            <w:noWrap/>
            <w:vAlign w:val="center"/>
            <w:hideMark/>
          </w:tcPr>
          <w:p w14:paraId="32E1995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7E2AB8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vMerge w:val="restart"/>
            <w:shd w:val="clear" w:color="auto" w:fill="auto"/>
            <w:vAlign w:val="center"/>
            <w:hideMark/>
          </w:tcPr>
          <w:p w14:paraId="6BCDDEB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Caspase-3 and Caspase-7 cleavage site</w:t>
            </w:r>
          </w:p>
        </w:tc>
      </w:tr>
      <w:tr w:rsidR="00C01D8A" w:rsidRPr="00C01D8A" w14:paraId="590250E4" w14:textId="77777777" w:rsidTr="00C01D8A">
        <w:trPr>
          <w:trHeight w:val="885"/>
        </w:trPr>
        <w:tc>
          <w:tcPr>
            <w:tcW w:w="851" w:type="dxa"/>
            <w:vMerge/>
            <w:vAlign w:val="center"/>
            <w:hideMark/>
          </w:tcPr>
          <w:p w14:paraId="6F6DCEE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3CE005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352 - 362</w:t>
            </w:r>
          </w:p>
        </w:tc>
        <w:tc>
          <w:tcPr>
            <w:tcW w:w="1134" w:type="dxa"/>
            <w:shd w:val="clear" w:color="auto" w:fill="auto"/>
            <w:noWrap/>
            <w:vAlign w:val="center"/>
            <w:hideMark/>
          </w:tcPr>
          <w:p w14:paraId="72EEE7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411 - 415</w:t>
            </w:r>
          </w:p>
        </w:tc>
        <w:tc>
          <w:tcPr>
            <w:tcW w:w="2448" w:type="dxa"/>
            <w:shd w:val="clear" w:color="auto" w:fill="auto"/>
            <w:noWrap/>
            <w:vAlign w:val="center"/>
            <w:hideMark/>
          </w:tcPr>
          <w:p w14:paraId="1A2117F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SSLDA</w:t>
            </w:r>
          </w:p>
        </w:tc>
        <w:tc>
          <w:tcPr>
            <w:tcW w:w="1096" w:type="dxa"/>
            <w:shd w:val="clear" w:color="auto" w:fill="auto"/>
            <w:noWrap/>
            <w:vAlign w:val="center"/>
            <w:hideMark/>
          </w:tcPr>
          <w:p w14:paraId="2C51B9A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38F6CF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E3612C3" w14:textId="77777777" w:rsidR="00C01D8A" w:rsidRPr="00C01D8A" w:rsidRDefault="00C01D8A">
            <w:pPr>
              <w:rPr>
                <w:rFonts w:ascii="Times New Roman" w:hAnsi="Times New Roman" w:cs="Times New Roman"/>
                <w:color w:val="000000"/>
                <w:sz w:val="18"/>
                <w:szCs w:val="18"/>
              </w:rPr>
            </w:pPr>
          </w:p>
        </w:tc>
      </w:tr>
      <w:tr w:rsidR="00C01D8A" w:rsidRPr="00C01D8A" w14:paraId="4A800B5C" w14:textId="77777777" w:rsidTr="00C01D8A">
        <w:trPr>
          <w:trHeight w:val="1140"/>
        </w:trPr>
        <w:tc>
          <w:tcPr>
            <w:tcW w:w="851" w:type="dxa"/>
            <w:vMerge/>
            <w:vAlign w:val="center"/>
            <w:hideMark/>
          </w:tcPr>
          <w:p w14:paraId="1428F0A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C13FF7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391 - 424</w:t>
            </w:r>
          </w:p>
        </w:tc>
        <w:tc>
          <w:tcPr>
            <w:tcW w:w="1134" w:type="dxa"/>
            <w:shd w:val="clear" w:color="auto" w:fill="auto"/>
            <w:noWrap/>
            <w:vAlign w:val="center"/>
            <w:hideMark/>
          </w:tcPr>
          <w:p w14:paraId="6B50F91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318 - 324</w:t>
            </w:r>
          </w:p>
        </w:tc>
        <w:tc>
          <w:tcPr>
            <w:tcW w:w="2448" w:type="dxa"/>
            <w:shd w:val="clear" w:color="auto" w:fill="auto"/>
            <w:noWrap/>
            <w:vAlign w:val="center"/>
            <w:hideMark/>
          </w:tcPr>
          <w:p w14:paraId="1C6E74F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HPYITVW</w:t>
            </w:r>
          </w:p>
        </w:tc>
        <w:tc>
          <w:tcPr>
            <w:tcW w:w="1096" w:type="dxa"/>
            <w:shd w:val="clear" w:color="auto" w:fill="auto"/>
            <w:noWrap/>
            <w:vAlign w:val="center"/>
            <w:hideMark/>
          </w:tcPr>
          <w:p w14:paraId="37F6F91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40368CC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485DC05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Calcineurin substrate docking site, leads to the effective dephosphorylation of serine/threonine phosphorylation sites</w:t>
            </w:r>
          </w:p>
        </w:tc>
      </w:tr>
      <w:tr w:rsidR="00C01D8A" w:rsidRPr="00C01D8A" w14:paraId="6D6E4F26" w14:textId="77777777" w:rsidTr="00C01D8A">
        <w:trPr>
          <w:trHeight w:val="750"/>
        </w:trPr>
        <w:tc>
          <w:tcPr>
            <w:tcW w:w="851" w:type="dxa"/>
            <w:vMerge/>
            <w:vAlign w:val="center"/>
            <w:hideMark/>
          </w:tcPr>
          <w:p w14:paraId="2050BD5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A22A52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0A881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385 - 389</w:t>
            </w:r>
          </w:p>
        </w:tc>
        <w:tc>
          <w:tcPr>
            <w:tcW w:w="2448" w:type="dxa"/>
            <w:shd w:val="clear" w:color="auto" w:fill="auto"/>
            <w:noWrap/>
            <w:vAlign w:val="center"/>
            <w:hideMark/>
          </w:tcPr>
          <w:p w14:paraId="20224CB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ATPSQ</w:t>
            </w:r>
          </w:p>
        </w:tc>
        <w:tc>
          <w:tcPr>
            <w:tcW w:w="1096" w:type="dxa"/>
            <w:shd w:val="clear" w:color="auto" w:fill="auto"/>
            <w:noWrap/>
            <w:vAlign w:val="center"/>
            <w:hideMark/>
          </w:tcPr>
          <w:p w14:paraId="18AED10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312FEF6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4EDB60A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USP7 MATH domain binding motif variant based on the MDM2 and p53 interactions</w:t>
            </w:r>
          </w:p>
        </w:tc>
      </w:tr>
      <w:tr w:rsidR="00C01D8A" w:rsidRPr="00C01D8A" w14:paraId="77460F9E" w14:textId="77777777" w:rsidTr="00C01D8A">
        <w:trPr>
          <w:trHeight w:val="1110"/>
        </w:trPr>
        <w:tc>
          <w:tcPr>
            <w:tcW w:w="851" w:type="dxa"/>
            <w:vMerge/>
            <w:vAlign w:val="center"/>
            <w:hideMark/>
          </w:tcPr>
          <w:p w14:paraId="45C0987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CDC65E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4FD92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387 - 391</w:t>
            </w:r>
          </w:p>
        </w:tc>
        <w:tc>
          <w:tcPr>
            <w:tcW w:w="2448" w:type="dxa"/>
            <w:shd w:val="clear" w:color="auto" w:fill="auto"/>
            <w:noWrap/>
            <w:vAlign w:val="center"/>
            <w:hideMark/>
          </w:tcPr>
          <w:p w14:paraId="2EF18A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PSQSS</w:t>
            </w:r>
          </w:p>
        </w:tc>
        <w:tc>
          <w:tcPr>
            <w:tcW w:w="1096" w:type="dxa"/>
            <w:shd w:val="clear" w:color="auto" w:fill="auto"/>
            <w:noWrap/>
            <w:vAlign w:val="center"/>
            <w:hideMark/>
          </w:tcPr>
          <w:p w14:paraId="31BBEE1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D50532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6746B7D" w14:textId="77777777" w:rsidR="00C01D8A" w:rsidRPr="00C01D8A" w:rsidRDefault="00C01D8A">
            <w:pPr>
              <w:rPr>
                <w:rFonts w:ascii="Times New Roman" w:hAnsi="Times New Roman" w:cs="Times New Roman"/>
                <w:color w:val="000000"/>
                <w:sz w:val="18"/>
                <w:szCs w:val="18"/>
              </w:rPr>
            </w:pPr>
          </w:p>
        </w:tc>
      </w:tr>
      <w:tr w:rsidR="00C01D8A" w:rsidRPr="00C01D8A" w14:paraId="6E25766B" w14:textId="77777777" w:rsidTr="00C01D8A">
        <w:trPr>
          <w:trHeight w:val="1125"/>
        </w:trPr>
        <w:tc>
          <w:tcPr>
            <w:tcW w:w="851" w:type="dxa"/>
            <w:vMerge/>
            <w:vAlign w:val="center"/>
            <w:hideMark/>
          </w:tcPr>
          <w:p w14:paraId="418800B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62855B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68C08F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415 - 421</w:t>
            </w:r>
          </w:p>
        </w:tc>
        <w:tc>
          <w:tcPr>
            <w:tcW w:w="2448" w:type="dxa"/>
            <w:shd w:val="clear" w:color="auto" w:fill="auto"/>
            <w:noWrap/>
            <w:vAlign w:val="center"/>
            <w:hideMark/>
          </w:tcPr>
          <w:p w14:paraId="26D1DB8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ASTGPLE</w:t>
            </w:r>
          </w:p>
        </w:tc>
        <w:tc>
          <w:tcPr>
            <w:tcW w:w="1096" w:type="dxa"/>
            <w:shd w:val="clear" w:color="auto" w:fill="auto"/>
            <w:noWrap/>
            <w:vAlign w:val="center"/>
            <w:hideMark/>
          </w:tcPr>
          <w:p w14:paraId="73D9507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7A2B811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71F23C2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Phosphothreonine motif binding a subset of FHA domains that show a preference for a large aliphatic amino acid at the pT+3 position</w:t>
            </w:r>
          </w:p>
        </w:tc>
      </w:tr>
      <w:tr w:rsidR="00C01D8A" w:rsidRPr="00C01D8A" w14:paraId="24B1AB21" w14:textId="77777777" w:rsidTr="00C01D8A">
        <w:trPr>
          <w:trHeight w:val="495"/>
        </w:trPr>
        <w:tc>
          <w:tcPr>
            <w:tcW w:w="851" w:type="dxa"/>
            <w:vMerge/>
            <w:vAlign w:val="center"/>
            <w:hideMark/>
          </w:tcPr>
          <w:p w14:paraId="7E7AB69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877592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B7AB74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325 - 329</w:t>
            </w:r>
          </w:p>
        </w:tc>
        <w:tc>
          <w:tcPr>
            <w:tcW w:w="2448" w:type="dxa"/>
            <w:shd w:val="clear" w:color="auto" w:fill="auto"/>
            <w:noWrap/>
            <w:vAlign w:val="center"/>
            <w:hideMark/>
          </w:tcPr>
          <w:p w14:paraId="51A3EDB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YDPAE</w:t>
            </w:r>
          </w:p>
        </w:tc>
        <w:tc>
          <w:tcPr>
            <w:tcW w:w="1096" w:type="dxa"/>
            <w:shd w:val="clear" w:color="auto" w:fill="auto"/>
            <w:noWrap/>
            <w:vAlign w:val="center"/>
            <w:hideMark/>
          </w:tcPr>
          <w:p w14:paraId="41E30D1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2BD6F88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1B63003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NCK Src Homology 2 (SH2) domain binding motif</w:t>
            </w:r>
          </w:p>
        </w:tc>
      </w:tr>
      <w:tr w:rsidR="00C01D8A" w:rsidRPr="00C01D8A" w14:paraId="6E7C90B0" w14:textId="77777777" w:rsidTr="00C01D8A">
        <w:trPr>
          <w:trHeight w:val="525"/>
        </w:trPr>
        <w:tc>
          <w:tcPr>
            <w:tcW w:w="851" w:type="dxa"/>
            <w:vMerge/>
            <w:vAlign w:val="center"/>
            <w:hideMark/>
          </w:tcPr>
          <w:p w14:paraId="0E0ED9E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A4345F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355B3C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325 - 328</w:t>
            </w:r>
          </w:p>
        </w:tc>
        <w:tc>
          <w:tcPr>
            <w:tcW w:w="2448" w:type="dxa"/>
            <w:shd w:val="clear" w:color="auto" w:fill="auto"/>
            <w:noWrap/>
            <w:vAlign w:val="center"/>
            <w:hideMark/>
          </w:tcPr>
          <w:p w14:paraId="3B0AA6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YDPA</w:t>
            </w:r>
          </w:p>
        </w:tc>
        <w:tc>
          <w:tcPr>
            <w:tcW w:w="1096" w:type="dxa"/>
            <w:shd w:val="clear" w:color="auto" w:fill="auto"/>
            <w:noWrap/>
            <w:vAlign w:val="center"/>
            <w:hideMark/>
          </w:tcPr>
          <w:p w14:paraId="2B7EEF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0CF7AFF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6383D54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Src-family Src Homology 2 (SH2) domains binding motif.</w:t>
            </w:r>
          </w:p>
        </w:tc>
      </w:tr>
      <w:tr w:rsidR="00C01D8A" w:rsidRPr="00C01D8A" w14:paraId="5A127028" w14:textId="77777777" w:rsidTr="00C01D8A">
        <w:trPr>
          <w:trHeight w:val="1770"/>
        </w:trPr>
        <w:tc>
          <w:tcPr>
            <w:tcW w:w="851" w:type="dxa"/>
            <w:vMerge/>
            <w:vAlign w:val="center"/>
            <w:hideMark/>
          </w:tcPr>
          <w:p w14:paraId="472CC08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675C73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BC825B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348 - 351</w:t>
            </w:r>
          </w:p>
        </w:tc>
        <w:tc>
          <w:tcPr>
            <w:tcW w:w="2448" w:type="dxa"/>
            <w:shd w:val="clear" w:color="auto" w:fill="auto"/>
            <w:noWrap/>
            <w:vAlign w:val="center"/>
            <w:hideMark/>
          </w:tcPr>
          <w:p w14:paraId="3CC4B3E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AIEE</w:t>
            </w:r>
          </w:p>
        </w:tc>
        <w:tc>
          <w:tcPr>
            <w:tcW w:w="1096" w:type="dxa"/>
            <w:shd w:val="clear" w:color="auto" w:fill="auto"/>
            <w:noWrap/>
            <w:vAlign w:val="center"/>
            <w:hideMark/>
          </w:tcPr>
          <w:p w14:paraId="1B9DF48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72A933F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7047BBA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Major TRAF2- binding consensus motif. Members of the tumor necrosis factor receptor (TNFR) superfamily initiate intracellular signaling by recruiting the C - domain of the TNFR-associated factors (TRAFs) through their cytoplasmic tails</w:t>
            </w:r>
          </w:p>
        </w:tc>
      </w:tr>
      <w:tr w:rsidR="00C01D8A" w:rsidRPr="00C01D8A" w14:paraId="6D20436F" w14:textId="77777777" w:rsidTr="00C01D8A">
        <w:trPr>
          <w:trHeight w:val="405"/>
        </w:trPr>
        <w:tc>
          <w:tcPr>
            <w:tcW w:w="851" w:type="dxa"/>
            <w:vMerge/>
            <w:vAlign w:val="center"/>
            <w:hideMark/>
          </w:tcPr>
          <w:p w14:paraId="7277ECC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1AE645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DA8F29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383 - 389</w:t>
            </w:r>
          </w:p>
        </w:tc>
        <w:tc>
          <w:tcPr>
            <w:tcW w:w="2448" w:type="dxa"/>
            <w:shd w:val="clear" w:color="auto" w:fill="auto"/>
            <w:noWrap/>
            <w:vAlign w:val="center"/>
            <w:hideMark/>
          </w:tcPr>
          <w:p w14:paraId="5761584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SNATPSQ</w:t>
            </w:r>
          </w:p>
        </w:tc>
        <w:tc>
          <w:tcPr>
            <w:tcW w:w="1096" w:type="dxa"/>
            <w:shd w:val="clear" w:color="auto" w:fill="auto"/>
            <w:noWrap/>
            <w:vAlign w:val="center"/>
            <w:hideMark/>
          </w:tcPr>
          <w:p w14:paraId="1ED313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1F1EFB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31F63B9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CK1 phosphorylation site</w:t>
            </w:r>
          </w:p>
        </w:tc>
      </w:tr>
      <w:tr w:rsidR="00C01D8A" w:rsidRPr="00C01D8A" w14:paraId="5E087B8F" w14:textId="77777777" w:rsidTr="00C01D8A">
        <w:trPr>
          <w:trHeight w:val="405"/>
        </w:trPr>
        <w:tc>
          <w:tcPr>
            <w:tcW w:w="851" w:type="dxa"/>
            <w:vMerge/>
            <w:vAlign w:val="center"/>
            <w:hideMark/>
          </w:tcPr>
          <w:p w14:paraId="43136B9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135056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A1523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388 - 394</w:t>
            </w:r>
          </w:p>
        </w:tc>
        <w:tc>
          <w:tcPr>
            <w:tcW w:w="2448" w:type="dxa"/>
            <w:shd w:val="clear" w:color="auto" w:fill="auto"/>
            <w:noWrap/>
            <w:vAlign w:val="center"/>
            <w:hideMark/>
          </w:tcPr>
          <w:p w14:paraId="7A008C1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SQSSSIN</w:t>
            </w:r>
          </w:p>
        </w:tc>
        <w:tc>
          <w:tcPr>
            <w:tcW w:w="1096" w:type="dxa"/>
            <w:shd w:val="clear" w:color="auto" w:fill="auto"/>
            <w:noWrap/>
            <w:vAlign w:val="center"/>
            <w:hideMark/>
          </w:tcPr>
          <w:p w14:paraId="079712E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0ECADE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0461305" w14:textId="77777777" w:rsidR="00C01D8A" w:rsidRPr="00C01D8A" w:rsidRDefault="00C01D8A">
            <w:pPr>
              <w:rPr>
                <w:rFonts w:ascii="Times New Roman" w:hAnsi="Times New Roman" w:cs="Times New Roman"/>
                <w:color w:val="000000"/>
                <w:sz w:val="18"/>
                <w:szCs w:val="18"/>
              </w:rPr>
            </w:pPr>
          </w:p>
        </w:tc>
      </w:tr>
      <w:tr w:rsidR="00C01D8A" w:rsidRPr="00C01D8A" w14:paraId="5DB028D9" w14:textId="77777777" w:rsidTr="00C01D8A">
        <w:trPr>
          <w:trHeight w:val="390"/>
        </w:trPr>
        <w:tc>
          <w:tcPr>
            <w:tcW w:w="851" w:type="dxa"/>
            <w:vMerge/>
            <w:vAlign w:val="center"/>
            <w:hideMark/>
          </w:tcPr>
          <w:p w14:paraId="570A21A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E52D40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919820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397 - 403</w:t>
            </w:r>
          </w:p>
        </w:tc>
        <w:tc>
          <w:tcPr>
            <w:tcW w:w="2448" w:type="dxa"/>
            <w:shd w:val="clear" w:color="auto" w:fill="auto"/>
            <w:noWrap/>
            <w:vAlign w:val="center"/>
            <w:hideMark/>
          </w:tcPr>
          <w:p w14:paraId="58494A0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SSMSTEQ</w:t>
            </w:r>
          </w:p>
        </w:tc>
        <w:tc>
          <w:tcPr>
            <w:tcW w:w="1096" w:type="dxa"/>
            <w:shd w:val="clear" w:color="auto" w:fill="auto"/>
            <w:noWrap/>
            <w:vAlign w:val="center"/>
            <w:hideMark/>
          </w:tcPr>
          <w:p w14:paraId="1E59135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F51670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313D4C8" w14:textId="77777777" w:rsidR="00C01D8A" w:rsidRPr="00C01D8A" w:rsidRDefault="00C01D8A">
            <w:pPr>
              <w:rPr>
                <w:rFonts w:ascii="Times New Roman" w:hAnsi="Times New Roman" w:cs="Times New Roman"/>
                <w:color w:val="000000"/>
                <w:sz w:val="18"/>
                <w:szCs w:val="18"/>
              </w:rPr>
            </w:pPr>
          </w:p>
        </w:tc>
      </w:tr>
      <w:tr w:rsidR="00C01D8A" w:rsidRPr="00C01D8A" w14:paraId="72BFB5F3" w14:textId="77777777" w:rsidTr="00C01D8A">
        <w:trPr>
          <w:trHeight w:val="525"/>
        </w:trPr>
        <w:tc>
          <w:tcPr>
            <w:tcW w:w="851" w:type="dxa"/>
            <w:vMerge/>
            <w:vAlign w:val="center"/>
            <w:hideMark/>
          </w:tcPr>
          <w:p w14:paraId="183D976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C821F3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9986A8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398 - 404</w:t>
            </w:r>
          </w:p>
        </w:tc>
        <w:tc>
          <w:tcPr>
            <w:tcW w:w="2448" w:type="dxa"/>
            <w:shd w:val="clear" w:color="auto" w:fill="auto"/>
            <w:noWrap/>
            <w:vAlign w:val="center"/>
            <w:hideMark/>
          </w:tcPr>
          <w:p w14:paraId="70127A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SMSTEQT</w:t>
            </w:r>
          </w:p>
        </w:tc>
        <w:tc>
          <w:tcPr>
            <w:tcW w:w="1096" w:type="dxa"/>
            <w:shd w:val="clear" w:color="auto" w:fill="auto"/>
            <w:noWrap/>
            <w:vAlign w:val="center"/>
            <w:hideMark/>
          </w:tcPr>
          <w:p w14:paraId="1FC1A81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18136F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A6CA74B" w14:textId="77777777" w:rsidR="00C01D8A" w:rsidRPr="00C01D8A" w:rsidRDefault="00C01D8A">
            <w:pPr>
              <w:rPr>
                <w:rFonts w:ascii="Times New Roman" w:hAnsi="Times New Roman" w:cs="Times New Roman"/>
                <w:color w:val="000000"/>
                <w:sz w:val="18"/>
                <w:szCs w:val="18"/>
              </w:rPr>
            </w:pPr>
          </w:p>
        </w:tc>
      </w:tr>
      <w:tr w:rsidR="00C01D8A" w:rsidRPr="00C01D8A" w14:paraId="5B369FF6" w14:textId="77777777" w:rsidTr="00C01D8A">
        <w:trPr>
          <w:trHeight w:val="405"/>
        </w:trPr>
        <w:tc>
          <w:tcPr>
            <w:tcW w:w="851" w:type="dxa"/>
            <w:vMerge/>
            <w:vAlign w:val="center"/>
            <w:hideMark/>
          </w:tcPr>
          <w:p w14:paraId="46FE412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6F7E90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5A17FE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383 - 390</w:t>
            </w:r>
          </w:p>
        </w:tc>
        <w:tc>
          <w:tcPr>
            <w:tcW w:w="2448" w:type="dxa"/>
            <w:shd w:val="clear" w:color="auto" w:fill="auto"/>
            <w:noWrap/>
            <w:vAlign w:val="center"/>
            <w:hideMark/>
          </w:tcPr>
          <w:p w14:paraId="211C7D3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SNATPSQS</w:t>
            </w:r>
          </w:p>
        </w:tc>
        <w:tc>
          <w:tcPr>
            <w:tcW w:w="1096" w:type="dxa"/>
            <w:shd w:val="clear" w:color="auto" w:fill="auto"/>
            <w:noWrap/>
            <w:vAlign w:val="center"/>
            <w:hideMark/>
          </w:tcPr>
          <w:p w14:paraId="064EAA0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1D10341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18F596B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GSK3 phosphorylation recognition site</w:t>
            </w:r>
          </w:p>
        </w:tc>
      </w:tr>
      <w:tr w:rsidR="00C01D8A" w:rsidRPr="00C01D8A" w14:paraId="2E0A2D82" w14:textId="77777777" w:rsidTr="00C01D8A">
        <w:trPr>
          <w:trHeight w:val="405"/>
        </w:trPr>
        <w:tc>
          <w:tcPr>
            <w:tcW w:w="851" w:type="dxa"/>
            <w:vMerge/>
            <w:vAlign w:val="center"/>
            <w:hideMark/>
          </w:tcPr>
          <w:p w14:paraId="1A64B85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70EA63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B3AF4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385 - 392</w:t>
            </w:r>
          </w:p>
        </w:tc>
        <w:tc>
          <w:tcPr>
            <w:tcW w:w="2448" w:type="dxa"/>
            <w:shd w:val="clear" w:color="auto" w:fill="auto"/>
            <w:noWrap/>
            <w:vAlign w:val="center"/>
            <w:hideMark/>
          </w:tcPr>
          <w:p w14:paraId="4DEC39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ATPSQSSS</w:t>
            </w:r>
          </w:p>
        </w:tc>
        <w:tc>
          <w:tcPr>
            <w:tcW w:w="1096" w:type="dxa"/>
            <w:shd w:val="clear" w:color="auto" w:fill="auto"/>
            <w:noWrap/>
            <w:vAlign w:val="center"/>
            <w:hideMark/>
          </w:tcPr>
          <w:p w14:paraId="7509959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2C5B2D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829CC3B" w14:textId="77777777" w:rsidR="00C01D8A" w:rsidRPr="00C01D8A" w:rsidRDefault="00C01D8A">
            <w:pPr>
              <w:rPr>
                <w:rFonts w:ascii="Times New Roman" w:hAnsi="Times New Roman" w:cs="Times New Roman"/>
                <w:color w:val="000000"/>
                <w:sz w:val="18"/>
                <w:szCs w:val="18"/>
              </w:rPr>
            </w:pPr>
          </w:p>
        </w:tc>
      </w:tr>
      <w:tr w:rsidR="00C01D8A" w:rsidRPr="00C01D8A" w14:paraId="3C6F8729" w14:textId="77777777" w:rsidTr="00C01D8A">
        <w:trPr>
          <w:trHeight w:val="405"/>
        </w:trPr>
        <w:tc>
          <w:tcPr>
            <w:tcW w:w="851" w:type="dxa"/>
            <w:vMerge/>
            <w:vAlign w:val="center"/>
            <w:hideMark/>
          </w:tcPr>
          <w:p w14:paraId="1E0D237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6BD86A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7435D3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394 - 401</w:t>
            </w:r>
          </w:p>
        </w:tc>
        <w:tc>
          <w:tcPr>
            <w:tcW w:w="2448" w:type="dxa"/>
            <w:shd w:val="clear" w:color="auto" w:fill="auto"/>
            <w:noWrap/>
            <w:vAlign w:val="center"/>
            <w:hideMark/>
          </w:tcPr>
          <w:p w14:paraId="2DB3004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NDISSMST</w:t>
            </w:r>
          </w:p>
        </w:tc>
        <w:tc>
          <w:tcPr>
            <w:tcW w:w="1096" w:type="dxa"/>
            <w:shd w:val="clear" w:color="auto" w:fill="auto"/>
            <w:noWrap/>
            <w:vAlign w:val="center"/>
            <w:hideMark/>
          </w:tcPr>
          <w:p w14:paraId="4B97CA3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92CE51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5C3DCF2" w14:textId="77777777" w:rsidR="00C01D8A" w:rsidRPr="00C01D8A" w:rsidRDefault="00C01D8A">
            <w:pPr>
              <w:rPr>
                <w:rFonts w:ascii="Times New Roman" w:hAnsi="Times New Roman" w:cs="Times New Roman"/>
                <w:color w:val="000000"/>
                <w:sz w:val="18"/>
                <w:szCs w:val="18"/>
              </w:rPr>
            </w:pPr>
          </w:p>
        </w:tc>
      </w:tr>
      <w:tr w:rsidR="00C01D8A" w:rsidRPr="00C01D8A" w14:paraId="2D47523A" w14:textId="77777777" w:rsidTr="00C01D8A">
        <w:trPr>
          <w:trHeight w:val="405"/>
        </w:trPr>
        <w:tc>
          <w:tcPr>
            <w:tcW w:w="851" w:type="dxa"/>
            <w:vMerge/>
            <w:vAlign w:val="center"/>
            <w:hideMark/>
          </w:tcPr>
          <w:p w14:paraId="762D34F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A270B9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82A1B8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397 - 404</w:t>
            </w:r>
          </w:p>
        </w:tc>
        <w:tc>
          <w:tcPr>
            <w:tcW w:w="2448" w:type="dxa"/>
            <w:shd w:val="clear" w:color="auto" w:fill="auto"/>
            <w:noWrap/>
            <w:vAlign w:val="center"/>
            <w:hideMark/>
          </w:tcPr>
          <w:p w14:paraId="35FFB35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SSMSTEQT</w:t>
            </w:r>
          </w:p>
        </w:tc>
        <w:tc>
          <w:tcPr>
            <w:tcW w:w="1096" w:type="dxa"/>
            <w:shd w:val="clear" w:color="auto" w:fill="auto"/>
            <w:noWrap/>
            <w:vAlign w:val="center"/>
            <w:hideMark/>
          </w:tcPr>
          <w:p w14:paraId="3909314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F6C9E9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15C1B2A" w14:textId="77777777" w:rsidR="00C01D8A" w:rsidRPr="00C01D8A" w:rsidRDefault="00C01D8A">
            <w:pPr>
              <w:rPr>
                <w:rFonts w:ascii="Times New Roman" w:hAnsi="Times New Roman" w:cs="Times New Roman"/>
                <w:color w:val="000000"/>
                <w:sz w:val="18"/>
                <w:szCs w:val="18"/>
              </w:rPr>
            </w:pPr>
          </w:p>
        </w:tc>
      </w:tr>
      <w:tr w:rsidR="00C01D8A" w:rsidRPr="00C01D8A" w14:paraId="37393C61" w14:textId="77777777" w:rsidTr="00C01D8A">
        <w:trPr>
          <w:trHeight w:val="405"/>
        </w:trPr>
        <w:tc>
          <w:tcPr>
            <w:tcW w:w="851" w:type="dxa"/>
            <w:vMerge/>
            <w:vAlign w:val="center"/>
            <w:hideMark/>
          </w:tcPr>
          <w:p w14:paraId="6D05CB6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BD0705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3A2172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404 - 411</w:t>
            </w:r>
          </w:p>
        </w:tc>
        <w:tc>
          <w:tcPr>
            <w:tcW w:w="2448" w:type="dxa"/>
            <w:shd w:val="clear" w:color="auto" w:fill="auto"/>
            <w:noWrap/>
            <w:vAlign w:val="center"/>
            <w:hideMark/>
          </w:tcPr>
          <w:p w14:paraId="201AA84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TLASDTDS</w:t>
            </w:r>
          </w:p>
        </w:tc>
        <w:tc>
          <w:tcPr>
            <w:tcW w:w="1096" w:type="dxa"/>
            <w:shd w:val="clear" w:color="auto" w:fill="auto"/>
            <w:noWrap/>
            <w:vAlign w:val="center"/>
            <w:hideMark/>
          </w:tcPr>
          <w:p w14:paraId="397D048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621239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FD5FA50" w14:textId="77777777" w:rsidR="00C01D8A" w:rsidRPr="00C01D8A" w:rsidRDefault="00C01D8A">
            <w:pPr>
              <w:rPr>
                <w:rFonts w:ascii="Times New Roman" w:hAnsi="Times New Roman" w:cs="Times New Roman"/>
                <w:color w:val="000000"/>
                <w:sz w:val="18"/>
                <w:szCs w:val="18"/>
              </w:rPr>
            </w:pPr>
          </w:p>
        </w:tc>
      </w:tr>
      <w:tr w:rsidR="00C01D8A" w:rsidRPr="00C01D8A" w14:paraId="7BD9332A" w14:textId="77777777" w:rsidTr="00C01D8A">
        <w:trPr>
          <w:trHeight w:val="660"/>
        </w:trPr>
        <w:tc>
          <w:tcPr>
            <w:tcW w:w="851" w:type="dxa"/>
            <w:vMerge/>
            <w:vAlign w:val="center"/>
            <w:hideMark/>
          </w:tcPr>
          <w:p w14:paraId="217B023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02FEFD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98EAFB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409 - 416</w:t>
            </w:r>
          </w:p>
        </w:tc>
        <w:tc>
          <w:tcPr>
            <w:tcW w:w="2448" w:type="dxa"/>
            <w:shd w:val="clear" w:color="auto" w:fill="auto"/>
            <w:noWrap/>
            <w:vAlign w:val="center"/>
            <w:hideMark/>
          </w:tcPr>
          <w:p w14:paraId="0B217B5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TDSSLDAS</w:t>
            </w:r>
          </w:p>
        </w:tc>
        <w:tc>
          <w:tcPr>
            <w:tcW w:w="1096" w:type="dxa"/>
            <w:shd w:val="clear" w:color="auto" w:fill="auto"/>
            <w:noWrap/>
            <w:vAlign w:val="center"/>
            <w:hideMark/>
          </w:tcPr>
          <w:p w14:paraId="0B51556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5F814D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9596ACF" w14:textId="77777777" w:rsidR="00C01D8A" w:rsidRPr="00C01D8A" w:rsidRDefault="00C01D8A">
            <w:pPr>
              <w:rPr>
                <w:rFonts w:ascii="Times New Roman" w:hAnsi="Times New Roman" w:cs="Times New Roman"/>
                <w:color w:val="000000"/>
                <w:sz w:val="18"/>
                <w:szCs w:val="18"/>
              </w:rPr>
            </w:pPr>
          </w:p>
        </w:tc>
      </w:tr>
      <w:tr w:rsidR="00C01D8A" w:rsidRPr="00C01D8A" w14:paraId="01EA6198" w14:textId="77777777" w:rsidTr="00C01D8A">
        <w:trPr>
          <w:trHeight w:val="1215"/>
        </w:trPr>
        <w:tc>
          <w:tcPr>
            <w:tcW w:w="851" w:type="dxa"/>
            <w:vMerge/>
            <w:vAlign w:val="center"/>
            <w:hideMark/>
          </w:tcPr>
          <w:p w14:paraId="12116FD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19ECEC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1E08F6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413 - 418</w:t>
            </w:r>
          </w:p>
        </w:tc>
        <w:tc>
          <w:tcPr>
            <w:tcW w:w="2448" w:type="dxa"/>
            <w:shd w:val="clear" w:color="auto" w:fill="auto"/>
            <w:noWrap/>
            <w:vAlign w:val="center"/>
            <w:hideMark/>
          </w:tcPr>
          <w:p w14:paraId="7A45CE7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LDASTG</w:t>
            </w:r>
          </w:p>
        </w:tc>
        <w:tc>
          <w:tcPr>
            <w:tcW w:w="1096" w:type="dxa"/>
            <w:shd w:val="clear" w:color="auto" w:fill="auto"/>
            <w:noWrap/>
            <w:vAlign w:val="center"/>
            <w:hideMark/>
          </w:tcPr>
          <w:p w14:paraId="7C27B4A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7D5BEB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6574BF8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NEK2 phosphorylation motif with preferred Phe, Leu or Met in the -3 position to compensate for less favorable residues in the +1 and +2 position</w:t>
            </w:r>
          </w:p>
        </w:tc>
      </w:tr>
      <w:tr w:rsidR="00C01D8A" w:rsidRPr="00C01D8A" w14:paraId="772F2C32" w14:textId="77777777" w:rsidTr="00C01D8A">
        <w:trPr>
          <w:trHeight w:val="765"/>
        </w:trPr>
        <w:tc>
          <w:tcPr>
            <w:tcW w:w="851" w:type="dxa"/>
            <w:vMerge/>
            <w:vAlign w:val="center"/>
            <w:hideMark/>
          </w:tcPr>
          <w:p w14:paraId="407B23F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29CDF3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CE2203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385 - 391</w:t>
            </w:r>
          </w:p>
        </w:tc>
        <w:tc>
          <w:tcPr>
            <w:tcW w:w="2448" w:type="dxa"/>
            <w:shd w:val="clear" w:color="auto" w:fill="auto"/>
            <w:noWrap/>
            <w:vAlign w:val="center"/>
            <w:hideMark/>
          </w:tcPr>
          <w:p w14:paraId="372113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ATPSQSS</w:t>
            </w:r>
          </w:p>
        </w:tc>
        <w:tc>
          <w:tcPr>
            <w:tcW w:w="1096" w:type="dxa"/>
            <w:shd w:val="clear" w:color="auto" w:fill="auto"/>
            <w:noWrap/>
            <w:vAlign w:val="center"/>
            <w:hideMark/>
          </w:tcPr>
          <w:p w14:paraId="2B824C7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361099E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74C5569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(ST)Q motif which is phosphorylated by PIKK family members</w:t>
            </w:r>
          </w:p>
        </w:tc>
      </w:tr>
      <w:tr w:rsidR="00C01D8A" w:rsidRPr="00C01D8A" w14:paraId="695A14B0" w14:textId="77777777" w:rsidTr="00C01D8A">
        <w:trPr>
          <w:trHeight w:val="465"/>
        </w:trPr>
        <w:tc>
          <w:tcPr>
            <w:tcW w:w="851" w:type="dxa"/>
            <w:vMerge/>
            <w:vAlign w:val="center"/>
            <w:hideMark/>
          </w:tcPr>
          <w:p w14:paraId="631CDF9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1FE71E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6CF71E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394 - 400</w:t>
            </w:r>
          </w:p>
        </w:tc>
        <w:tc>
          <w:tcPr>
            <w:tcW w:w="2448" w:type="dxa"/>
            <w:shd w:val="clear" w:color="auto" w:fill="auto"/>
            <w:noWrap/>
            <w:vAlign w:val="center"/>
            <w:hideMark/>
          </w:tcPr>
          <w:p w14:paraId="46A0757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NDISSMS</w:t>
            </w:r>
          </w:p>
        </w:tc>
        <w:tc>
          <w:tcPr>
            <w:tcW w:w="1096" w:type="dxa"/>
            <w:shd w:val="clear" w:color="auto" w:fill="auto"/>
            <w:noWrap/>
            <w:vAlign w:val="center"/>
            <w:hideMark/>
          </w:tcPr>
          <w:p w14:paraId="373CE60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3B069B2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47A8BED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the Plk1 kinase</w:t>
            </w:r>
          </w:p>
        </w:tc>
      </w:tr>
      <w:tr w:rsidR="00C01D8A" w:rsidRPr="00C01D8A" w14:paraId="41F403A8" w14:textId="77777777" w:rsidTr="00C01D8A">
        <w:trPr>
          <w:trHeight w:val="435"/>
        </w:trPr>
        <w:tc>
          <w:tcPr>
            <w:tcW w:w="851" w:type="dxa"/>
            <w:vMerge/>
            <w:vAlign w:val="center"/>
            <w:hideMark/>
          </w:tcPr>
          <w:p w14:paraId="69BCABC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D28C23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F0BF33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401 - 407</w:t>
            </w:r>
          </w:p>
        </w:tc>
        <w:tc>
          <w:tcPr>
            <w:tcW w:w="2448" w:type="dxa"/>
            <w:shd w:val="clear" w:color="auto" w:fill="auto"/>
            <w:noWrap/>
            <w:vAlign w:val="center"/>
            <w:hideMark/>
          </w:tcPr>
          <w:p w14:paraId="54D808F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TEQTLAS</w:t>
            </w:r>
          </w:p>
        </w:tc>
        <w:tc>
          <w:tcPr>
            <w:tcW w:w="1096" w:type="dxa"/>
            <w:shd w:val="clear" w:color="auto" w:fill="auto"/>
            <w:noWrap/>
            <w:vAlign w:val="center"/>
            <w:hideMark/>
          </w:tcPr>
          <w:p w14:paraId="1EF5E2B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F7357C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C23292F" w14:textId="77777777" w:rsidR="00C01D8A" w:rsidRPr="00C01D8A" w:rsidRDefault="00C01D8A">
            <w:pPr>
              <w:rPr>
                <w:rFonts w:ascii="Times New Roman" w:hAnsi="Times New Roman" w:cs="Times New Roman"/>
                <w:color w:val="000000"/>
                <w:sz w:val="18"/>
                <w:szCs w:val="18"/>
              </w:rPr>
            </w:pPr>
          </w:p>
        </w:tc>
      </w:tr>
      <w:tr w:rsidR="00C01D8A" w:rsidRPr="00C01D8A" w14:paraId="6616C82A" w14:textId="77777777" w:rsidTr="00C01D8A">
        <w:trPr>
          <w:trHeight w:val="435"/>
        </w:trPr>
        <w:tc>
          <w:tcPr>
            <w:tcW w:w="851" w:type="dxa"/>
            <w:vMerge/>
            <w:vAlign w:val="center"/>
            <w:hideMark/>
          </w:tcPr>
          <w:p w14:paraId="1A2222D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2189CB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07888C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409 - 415</w:t>
            </w:r>
          </w:p>
        </w:tc>
        <w:tc>
          <w:tcPr>
            <w:tcW w:w="2448" w:type="dxa"/>
            <w:shd w:val="clear" w:color="auto" w:fill="auto"/>
            <w:noWrap/>
            <w:vAlign w:val="center"/>
            <w:hideMark/>
          </w:tcPr>
          <w:p w14:paraId="67F5CD6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TDSSLDA</w:t>
            </w:r>
          </w:p>
        </w:tc>
        <w:tc>
          <w:tcPr>
            <w:tcW w:w="1096" w:type="dxa"/>
            <w:shd w:val="clear" w:color="auto" w:fill="auto"/>
            <w:noWrap/>
            <w:vAlign w:val="center"/>
            <w:hideMark/>
          </w:tcPr>
          <w:p w14:paraId="7434701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AF4878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6AAD782" w14:textId="77777777" w:rsidR="00C01D8A" w:rsidRPr="00C01D8A" w:rsidRDefault="00C01D8A">
            <w:pPr>
              <w:rPr>
                <w:rFonts w:ascii="Times New Roman" w:hAnsi="Times New Roman" w:cs="Times New Roman"/>
                <w:color w:val="000000"/>
                <w:sz w:val="18"/>
                <w:szCs w:val="18"/>
              </w:rPr>
            </w:pPr>
          </w:p>
        </w:tc>
      </w:tr>
      <w:tr w:rsidR="00C01D8A" w:rsidRPr="00C01D8A" w14:paraId="1C0A7C4C" w14:textId="77777777" w:rsidTr="00C01D8A">
        <w:trPr>
          <w:trHeight w:val="885"/>
        </w:trPr>
        <w:tc>
          <w:tcPr>
            <w:tcW w:w="851" w:type="dxa"/>
            <w:vMerge/>
            <w:vAlign w:val="center"/>
            <w:hideMark/>
          </w:tcPr>
          <w:p w14:paraId="1721097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499889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17E618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383 - 389</w:t>
            </w:r>
          </w:p>
        </w:tc>
        <w:tc>
          <w:tcPr>
            <w:tcW w:w="2448" w:type="dxa"/>
            <w:shd w:val="clear" w:color="auto" w:fill="auto"/>
            <w:noWrap/>
            <w:vAlign w:val="center"/>
            <w:hideMark/>
          </w:tcPr>
          <w:p w14:paraId="44DEB14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SNATPSQ</w:t>
            </w:r>
          </w:p>
        </w:tc>
        <w:tc>
          <w:tcPr>
            <w:tcW w:w="1096" w:type="dxa"/>
            <w:shd w:val="clear" w:color="auto" w:fill="auto"/>
            <w:noWrap/>
            <w:vAlign w:val="center"/>
            <w:hideMark/>
          </w:tcPr>
          <w:p w14:paraId="382A61C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4261583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60485E2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Proline-Directed Kinase (e.g. MAPK) phosphorylation site in higher eukaryotes</w:t>
            </w:r>
          </w:p>
        </w:tc>
      </w:tr>
      <w:tr w:rsidR="00C01D8A" w:rsidRPr="00C01D8A" w14:paraId="726D7AA7" w14:textId="77777777" w:rsidTr="00C01D8A">
        <w:trPr>
          <w:trHeight w:val="810"/>
        </w:trPr>
        <w:tc>
          <w:tcPr>
            <w:tcW w:w="851" w:type="dxa"/>
            <w:vMerge/>
            <w:vAlign w:val="center"/>
            <w:hideMark/>
          </w:tcPr>
          <w:p w14:paraId="00AB475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D461D8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CC2F81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346 - 355</w:t>
            </w:r>
          </w:p>
        </w:tc>
        <w:tc>
          <w:tcPr>
            <w:tcW w:w="2448" w:type="dxa"/>
            <w:shd w:val="clear" w:color="auto" w:fill="auto"/>
            <w:noWrap/>
            <w:vAlign w:val="center"/>
            <w:hideMark/>
          </w:tcPr>
          <w:p w14:paraId="6C3E01D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EHAIEEWKEL</w:t>
            </w:r>
          </w:p>
        </w:tc>
        <w:tc>
          <w:tcPr>
            <w:tcW w:w="1096" w:type="dxa"/>
            <w:shd w:val="clear" w:color="auto" w:fill="auto"/>
            <w:noWrap/>
            <w:vAlign w:val="center"/>
            <w:hideMark/>
          </w:tcPr>
          <w:p w14:paraId="5A75ED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59172B4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02B7F3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Inverted version of SUMOylation motif recognized for modification by SUMO-1</w:t>
            </w:r>
          </w:p>
        </w:tc>
      </w:tr>
      <w:tr w:rsidR="00C01D8A" w:rsidRPr="00C01D8A" w14:paraId="295FF2A9" w14:textId="77777777" w:rsidTr="00C01D8A">
        <w:trPr>
          <w:trHeight w:val="495"/>
        </w:trPr>
        <w:tc>
          <w:tcPr>
            <w:tcW w:w="851" w:type="dxa"/>
            <w:vMerge w:val="restart"/>
            <w:shd w:val="clear" w:color="auto" w:fill="auto"/>
            <w:noWrap/>
            <w:vAlign w:val="center"/>
            <w:hideMark/>
          </w:tcPr>
          <w:p w14:paraId="408121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JNK3</w:t>
            </w:r>
          </w:p>
        </w:tc>
        <w:tc>
          <w:tcPr>
            <w:tcW w:w="1134" w:type="dxa"/>
            <w:shd w:val="clear" w:color="auto" w:fill="auto"/>
            <w:noWrap/>
            <w:vAlign w:val="center"/>
            <w:hideMark/>
          </w:tcPr>
          <w:p w14:paraId="4952973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356 - 363</w:t>
            </w:r>
          </w:p>
        </w:tc>
        <w:tc>
          <w:tcPr>
            <w:tcW w:w="1134" w:type="dxa"/>
            <w:shd w:val="clear" w:color="auto" w:fill="auto"/>
            <w:noWrap/>
            <w:vAlign w:val="center"/>
            <w:hideMark/>
          </w:tcPr>
          <w:p w14:paraId="07C3B09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447 - 451</w:t>
            </w:r>
          </w:p>
        </w:tc>
        <w:tc>
          <w:tcPr>
            <w:tcW w:w="2448" w:type="dxa"/>
            <w:shd w:val="clear" w:color="auto" w:fill="auto"/>
            <w:noWrap/>
            <w:vAlign w:val="center"/>
            <w:hideMark/>
          </w:tcPr>
          <w:p w14:paraId="08A225C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SDTDS</w:t>
            </w:r>
          </w:p>
        </w:tc>
        <w:tc>
          <w:tcPr>
            <w:tcW w:w="1096" w:type="dxa"/>
            <w:shd w:val="clear" w:color="auto" w:fill="auto"/>
            <w:noWrap/>
            <w:vAlign w:val="center"/>
            <w:hideMark/>
          </w:tcPr>
          <w:p w14:paraId="3108BBD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76F8094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shd w:val="clear" w:color="auto" w:fill="auto"/>
            <w:vAlign w:val="center"/>
            <w:hideMark/>
          </w:tcPr>
          <w:p w14:paraId="4EC98CD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Caspase-3 and Caspase-7 cleavage site</w:t>
            </w:r>
          </w:p>
        </w:tc>
      </w:tr>
      <w:tr w:rsidR="00C01D8A" w:rsidRPr="00C01D8A" w14:paraId="4691A791" w14:textId="77777777" w:rsidTr="00C01D8A">
        <w:trPr>
          <w:trHeight w:val="1380"/>
        </w:trPr>
        <w:tc>
          <w:tcPr>
            <w:tcW w:w="851" w:type="dxa"/>
            <w:vMerge/>
            <w:vAlign w:val="center"/>
            <w:hideMark/>
          </w:tcPr>
          <w:p w14:paraId="73F8DB4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36C631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390 - 399</w:t>
            </w:r>
          </w:p>
        </w:tc>
        <w:tc>
          <w:tcPr>
            <w:tcW w:w="1134" w:type="dxa"/>
            <w:shd w:val="clear" w:color="auto" w:fill="auto"/>
            <w:noWrap/>
            <w:vAlign w:val="center"/>
            <w:hideMark/>
          </w:tcPr>
          <w:p w14:paraId="6E8420A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428 - 432</w:t>
            </w:r>
          </w:p>
        </w:tc>
        <w:tc>
          <w:tcPr>
            <w:tcW w:w="2448" w:type="dxa"/>
            <w:shd w:val="clear" w:color="auto" w:fill="auto"/>
            <w:noWrap/>
            <w:vAlign w:val="center"/>
            <w:hideMark/>
          </w:tcPr>
          <w:p w14:paraId="245E2EE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PPSSS</w:t>
            </w:r>
          </w:p>
        </w:tc>
        <w:tc>
          <w:tcPr>
            <w:tcW w:w="1096" w:type="dxa"/>
            <w:shd w:val="clear" w:color="auto" w:fill="auto"/>
            <w:noWrap/>
            <w:vAlign w:val="center"/>
            <w:hideMark/>
          </w:tcPr>
          <w:p w14:paraId="5859159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2255551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DEG</w:t>
            </w:r>
          </w:p>
        </w:tc>
        <w:tc>
          <w:tcPr>
            <w:tcW w:w="2758" w:type="dxa"/>
            <w:shd w:val="clear" w:color="auto" w:fill="auto"/>
            <w:vAlign w:val="center"/>
            <w:hideMark/>
          </w:tcPr>
          <w:p w14:paraId="06C02E7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S/T rich motif known as the SPOP-binding consensus (SBC) of the MATH-BTB protein, SPOP, is present in substrates that undergo SPOP/Cul3- dependant ubiquitination</w:t>
            </w:r>
          </w:p>
        </w:tc>
      </w:tr>
      <w:tr w:rsidR="00C01D8A" w:rsidRPr="00C01D8A" w14:paraId="0988D65B" w14:textId="77777777" w:rsidTr="00C01D8A">
        <w:trPr>
          <w:trHeight w:val="1095"/>
        </w:trPr>
        <w:tc>
          <w:tcPr>
            <w:tcW w:w="851" w:type="dxa"/>
            <w:vMerge/>
            <w:vAlign w:val="center"/>
            <w:hideMark/>
          </w:tcPr>
          <w:p w14:paraId="6BF20CE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FC2D4F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431 - 464</w:t>
            </w:r>
          </w:p>
        </w:tc>
        <w:tc>
          <w:tcPr>
            <w:tcW w:w="1134" w:type="dxa"/>
            <w:shd w:val="clear" w:color="auto" w:fill="auto"/>
            <w:noWrap/>
            <w:vAlign w:val="center"/>
            <w:hideMark/>
          </w:tcPr>
          <w:p w14:paraId="0A93555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356 - 362</w:t>
            </w:r>
          </w:p>
        </w:tc>
        <w:tc>
          <w:tcPr>
            <w:tcW w:w="2448" w:type="dxa"/>
            <w:shd w:val="clear" w:color="auto" w:fill="auto"/>
            <w:noWrap/>
            <w:vAlign w:val="center"/>
            <w:hideMark/>
          </w:tcPr>
          <w:p w14:paraId="34696AF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HPYINVW</w:t>
            </w:r>
          </w:p>
        </w:tc>
        <w:tc>
          <w:tcPr>
            <w:tcW w:w="1096" w:type="dxa"/>
            <w:shd w:val="clear" w:color="auto" w:fill="auto"/>
            <w:noWrap/>
            <w:vAlign w:val="center"/>
            <w:hideMark/>
          </w:tcPr>
          <w:p w14:paraId="61EA099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32D016D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6AF9242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Calcineurin substrate docking site, leads to the effective dephosphorylation of serine/threonine phosphorylation sites</w:t>
            </w:r>
          </w:p>
        </w:tc>
      </w:tr>
      <w:tr w:rsidR="00C01D8A" w:rsidRPr="00C01D8A" w14:paraId="76A5DC22" w14:textId="77777777" w:rsidTr="00C01D8A">
        <w:trPr>
          <w:trHeight w:val="765"/>
        </w:trPr>
        <w:tc>
          <w:tcPr>
            <w:tcW w:w="851" w:type="dxa"/>
            <w:vMerge/>
            <w:vAlign w:val="center"/>
            <w:hideMark/>
          </w:tcPr>
          <w:p w14:paraId="25F866C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210DD7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533A4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429 - 433</w:t>
            </w:r>
          </w:p>
        </w:tc>
        <w:tc>
          <w:tcPr>
            <w:tcW w:w="2448" w:type="dxa"/>
            <w:shd w:val="clear" w:color="auto" w:fill="auto"/>
            <w:noWrap/>
            <w:vAlign w:val="center"/>
            <w:hideMark/>
          </w:tcPr>
          <w:p w14:paraId="5D7214D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PSSSV</w:t>
            </w:r>
          </w:p>
        </w:tc>
        <w:tc>
          <w:tcPr>
            <w:tcW w:w="1096" w:type="dxa"/>
            <w:shd w:val="clear" w:color="auto" w:fill="auto"/>
            <w:noWrap/>
            <w:vAlign w:val="center"/>
            <w:hideMark/>
          </w:tcPr>
          <w:p w14:paraId="71B92D8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13EC14E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40627B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USP7 MATH domain binding motif variant based on the MDM2 and p53 interactions</w:t>
            </w:r>
          </w:p>
        </w:tc>
      </w:tr>
      <w:tr w:rsidR="00C01D8A" w:rsidRPr="00C01D8A" w14:paraId="7BC768BD" w14:textId="77777777" w:rsidTr="00C01D8A">
        <w:trPr>
          <w:trHeight w:val="1125"/>
        </w:trPr>
        <w:tc>
          <w:tcPr>
            <w:tcW w:w="851" w:type="dxa"/>
            <w:vMerge/>
            <w:vAlign w:val="center"/>
            <w:hideMark/>
          </w:tcPr>
          <w:p w14:paraId="3BF677D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A778EA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1F489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384 - 390</w:t>
            </w:r>
          </w:p>
        </w:tc>
        <w:tc>
          <w:tcPr>
            <w:tcW w:w="2448" w:type="dxa"/>
            <w:shd w:val="clear" w:color="auto" w:fill="auto"/>
            <w:noWrap/>
            <w:vAlign w:val="center"/>
            <w:hideMark/>
          </w:tcPr>
          <w:p w14:paraId="1B409EA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EHTIEEW</w:t>
            </w:r>
          </w:p>
        </w:tc>
        <w:tc>
          <w:tcPr>
            <w:tcW w:w="1096" w:type="dxa"/>
            <w:shd w:val="clear" w:color="auto" w:fill="auto"/>
            <w:noWrap/>
            <w:vAlign w:val="center"/>
            <w:hideMark/>
          </w:tcPr>
          <w:p w14:paraId="321D8E2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11EB223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6725FDE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Phosphothreonine motif binding a subset of FHA domains that have a preference for an acidic amino acid at the pT+3 position</w:t>
            </w:r>
          </w:p>
        </w:tc>
      </w:tr>
      <w:tr w:rsidR="00C01D8A" w:rsidRPr="00C01D8A" w14:paraId="14B66296" w14:textId="77777777" w:rsidTr="00C01D8A">
        <w:trPr>
          <w:trHeight w:val="1695"/>
        </w:trPr>
        <w:tc>
          <w:tcPr>
            <w:tcW w:w="851" w:type="dxa"/>
            <w:vMerge/>
            <w:vAlign w:val="center"/>
            <w:hideMark/>
          </w:tcPr>
          <w:p w14:paraId="25F15E7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F3E644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273485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357 - 364</w:t>
            </w:r>
          </w:p>
        </w:tc>
        <w:tc>
          <w:tcPr>
            <w:tcW w:w="2448" w:type="dxa"/>
            <w:shd w:val="clear" w:color="auto" w:fill="auto"/>
            <w:noWrap/>
            <w:vAlign w:val="center"/>
            <w:hideMark/>
          </w:tcPr>
          <w:p w14:paraId="22F41D3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PYINVWYD</w:t>
            </w:r>
          </w:p>
        </w:tc>
        <w:tc>
          <w:tcPr>
            <w:tcW w:w="1096" w:type="dxa"/>
            <w:shd w:val="clear" w:color="auto" w:fill="auto"/>
            <w:noWrap/>
            <w:vAlign w:val="center"/>
            <w:hideMark/>
          </w:tcPr>
          <w:p w14:paraId="0F29618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0D917CC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52E301C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These phosphorylation-independent motifs bind to Dab like PTB domains. Binding is not driven by contacts at the 0 or FY position, but instead is dependent upon the large number of hydrophobic and hydrogen bond contacts between motif and domain</w:t>
            </w:r>
          </w:p>
        </w:tc>
      </w:tr>
      <w:tr w:rsidR="00C01D8A" w:rsidRPr="00C01D8A" w14:paraId="7428BA68" w14:textId="77777777" w:rsidTr="00C01D8A">
        <w:trPr>
          <w:trHeight w:val="1800"/>
        </w:trPr>
        <w:tc>
          <w:tcPr>
            <w:tcW w:w="851" w:type="dxa"/>
            <w:vMerge/>
            <w:vAlign w:val="center"/>
            <w:hideMark/>
          </w:tcPr>
          <w:p w14:paraId="69C5AB7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96E06F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9E4EEE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357 - 363</w:t>
            </w:r>
          </w:p>
        </w:tc>
        <w:tc>
          <w:tcPr>
            <w:tcW w:w="2448" w:type="dxa"/>
            <w:shd w:val="clear" w:color="auto" w:fill="auto"/>
            <w:noWrap/>
            <w:vAlign w:val="center"/>
            <w:hideMark/>
          </w:tcPr>
          <w:p w14:paraId="455703A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PYINVWY</w:t>
            </w:r>
          </w:p>
        </w:tc>
        <w:tc>
          <w:tcPr>
            <w:tcW w:w="1096" w:type="dxa"/>
            <w:shd w:val="clear" w:color="auto" w:fill="auto"/>
            <w:noWrap/>
            <w:vAlign w:val="center"/>
            <w:hideMark/>
          </w:tcPr>
          <w:p w14:paraId="1F900D6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09B2361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0CE44D8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This phosphorylation-dependent motif binds to Shc-like and IRS-like PTB domains. The pTyr is positioned within a highly basic-charged anchoring pocket. A hydrophobic residue -5 (compared to pY) increases the affinity of the interaction</w:t>
            </w:r>
          </w:p>
        </w:tc>
      </w:tr>
      <w:tr w:rsidR="00C01D8A" w:rsidRPr="00C01D8A" w14:paraId="3D9197FD" w14:textId="77777777" w:rsidTr="00C01D8A">
        <w:trPr>
          <w:trHeight w:val="600"/>
        </w:trPr>
        <w:tc>
          <w:tcPr>
            <w:tcW w:w="851" w:type="dxa"/>
            <w:vMerge/>
            <w:vAlign w:val="center"/>
            <w:hideMark/>
          </w:tcPr>
          <w:p w14:paraId="27286A9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4AB2A5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5258C6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363 - 367</w:t>
            </w:r>
          </w:p>
        </w:tc>
        <w:tc>
          <w:tcPr>
            <w:tcW w:w="2448" w:type="dxa"/>
            <w:shd w:val="clear" w:color="auto" w:fill="auto"/>
            <w:noWrap/>
            <w:vAlign w:val="center"/>
            <w:hideMark/>
          </w:tcPr>
          <w:p w14:paraId="21D0723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YDPAE</w:t>
            </w:r>
          </w:p>
        </w:tc>
        <w:tc>
          <w:tcPr>
            <w:tcW w:w="1096" w:type="dxa"/>
            <w:shd w:val="clear" w:color="auto" w:fill="auto"/>
            <w:noWrap/>
            <w:vAlign w:val="center"/>
            <w:hideMark/>
          </w:tcPr>
          <w:p w14:paraId="40CB591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20889D5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53B9B6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NCK Src Homology 2 (SH2) domain binding motif</w:t>
            </w:r>
          </w:p>
        </w:tc>
      </w:tr>
      <w:tr w:rsidR="00C01D8A" w:rsidRPr="00C01D8A" w14:paraId="02535647" w14:textId="77777777" w:rsidTr="00C01D8A">
        <w:trPr>
          <w:trHeight w:val="495"/>
        </w:trPr>
        <w:tc>
          <w:tcPr>
            <w:tcW w:w="851" w:type="dxa"/>
            <w:vMerge/>
            <w:vAlign w:val="center"/>
            <w:hideMark/>
          </w:tcPr>
          <w:p w14:paraId="4159FAB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A56BDC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DC9DE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363 - 366</w:t>
            </w:r>
          </w:p>
        </w:tc>
        <w:tc>
          <w:tcPr>
            <w:tcW w:w="2448" w:type="dxa"/>
            <w:shd w:val="clear" w:color="auto" w:fill="auto"/>
            <w:noWrap/>
            <w:vAlign w:val="center"/>
            <w:hideMark/>
          </w:tcPr>
          <w:p w14:paraId="713B86D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YDPA</w:t>
            </w:r>
          </w:p>
        </w:tc>
        <w:tc>
          <w:tcPr>
            <w:tcW w:w="1096" w:type="dxa"/>
            <w:shd w:val="clear" w:color="auto" w:fill="auto"/>
            <w:noWrap/>
            <w:vAlign w:val="center"/>
            <w:hideMark/>
          </w:tcPr>
          <w:p w14:paraId="5632D9E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7E0C091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0877564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Src-family Src Homology 2 (SH2) domains binding motif</w:t>
            </w:r>
          </w:p>
        </w:tc>
      </w:tr>
      <w:tr w:rsidR="00C01D8A" w:rsidRPr="00C01D8A" w14:paraId="45313246" w14:textId="77777777" w:rsidTr="00C01D8A">
        <w:trPr>
          <w:trHeight w:val="795"/>
        </w:trPr>
        <w:tc>
          <w:tcPr>
            <w:tcW w:w="851" w:type="dxa"/>
            <w:vMerge/>
            <w:vAlign w:val="center"/>
            <w:hideMark/>
          </w:tcPr>
          <w:p w14:paraId="7FE267A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9AA02E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11C053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365 - 371</w:t>
            </w:r>
          </w:p>
        </w:tc>
        <w:tc>
          <w:tcPr>
            <w:tcW w:w="2448" w:type="dxa"/>
            <w:shd w:val="clear" w:color="auto" w:fill="auto"/>
            <w:noWrap/>
            <w:vAlign w:val="center"/>
            <w:hideMark/>
          </w:tcPr>
          <w:p w14:paraId="72AB85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PAEVEAP</w:t>
            </w:r>
          </w:p>
        </w:tc>
        <w:tc>
          <w:tcPr>
            <w:tcW w:w="1096" w:type="dxa"/>
            <w:shd w:val="clear" w:color="auto" w:fill="auto"/>
            <w:noWrap/>
            <w:vAlign w:val="center"/>
            <w:hideMark/>
          </w:tcPr>
          <w:p w14:paraId="01DF59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1C16BB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33EE552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This is the motif recognized by those SH3 domains with a non-canonical class I recognition specificity</w:t>
            </w:r>
          </w:p>
        </w:tc>
      </w:tr>
      <w:tr w:rsidR="00C01D8A" w:rsidRPr="00C01D8A" w14:paraId="1D4135C4" w14:textId="77777777" w:rsidTr="00C01D8A">
        <w:trPr>
          <w:trHeight w:val="1770"/>
        </w:trPr>
        <w:tc>
          <w:tcPr>
            <w:tcW w:w="851" w:type="dxa"/>
            <w:vMerge/>
            <w:vAlign w:val="center"/>
            <w:hideMark/>
          </w:tcPr>
          <w:p w14:paraId="328E887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A4440E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E9D3D0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386 - 389</w:t>
            </w:r>
          </w:p>
        </w:tc>
        <w:tc>
          <w:tcPr>
            <w:tcW w:w="2448" w:type="dxa"/>
            <w:shd w:val="clear" w:color="auto" w:fill="auto"/>
            <w:noWrap/>
            <w:vAlign w:val="center"/>
            <w:hideMark/>
          </w:tcPr>
          <w:p w14:paraId="1243D14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TIEE</w:t>
            </w:r>
          </w:p>
        </w:tc>
        <w:tc>
          <w:tcPr>
            <w:tcW w:w="1096" w:type="dxa"/>
            <w:shd w:val="clear" w:color="auto" w:fill="auto"/>
            <w:noWrap/>
            <w:vAlign w:val="center"/>
            <w:hideMark/>
          </w:tcPr>
          <w:p w14:paraId="7BB5A19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264D74F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17DF3EB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Major TRAF2-binding consensus motif. Members of the tumor necrosis factor receptor (TNFR) superfamily initiate intracellular signaling by recruiting the C-domain of the TNFR-associated factors (TRAFs) through their</w:t>
            </w:r>
            <w:r w:rsidRPr="00C01D8A">
              <w:rPr>
                <w:rFonts w:ascii="Times New Roman" w:hAnsi="Times New Roman" w:cs="Times New Roman"/>
                <w:color w:val="000000"/>
                <w:sz w:val="18"/>
                <w:szCs w:val="18"/>
              </w:rPr>
              <w:br/>
              <w:t>cytoplasmic tails</w:t>
            </w:r>
          </w:p>
        </w:tc>
      </w:tr>
      <w:tr w:rsidR="00C01D8A" w:rsidRPr="00C01D8A" w14:paraId="0289F711" w14:textId="77777777" w:rsidTr="00C01D8A">
        <w:trPr>
          <w:trHeight w:val="525"/>
        </w:trPr>
        <w:tc>
          <w:tcPr>
            <w:tcW w:w="851" w:type="dxa"/>
            <w:vMerge/>
            <w:vAlign w:val="center"/>
            <w:hideMark/>
          </w:tcPr>
          <w:p w14:paraId="71E86D4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AF50F3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C63DBD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423 - 429</w:t>
            </w:r>
          </w:p>
        </w:tc>
        <w:tc>
          <w:tcPr>
            <w:tcW w:w="2448" w:type="dxa"/>
            <w:shd w:val="clear" w:color="auto" w:fill="auto"/>
            <w:noWrap/>
            <w:vAlign w:val="center"/>
            <w:hideMark/>
          </w:tcPr>
          <w:p w14:paraId="23CF86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SSESLPP</w:t>
            </w:r>
          </w:p>
        </w:tc>
        <w:tc>
          <w:tcPr>
            <w:tcW w:w="1096" w:type="dxa"/>
            <w:shd w:val="clear" w:color="auto" w:fill="auto"/>
            <w:noWrap/>
            <w:vAlign w:val="center"/>
            <w:hideMark/>
          </w:tcPr>
          <w:p w14:paraId="11791AE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0B38562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506CCED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CK1 phosphorylation site</w:t>
            </w:r>
          </w:p>
        </w:tc>
      </w:tr>
      <w:tr w:rsidR="00C01D8A" w:rsidRPr="00C01D8A" w14:paraId="33DC6C12" w14:textId="77777777" w:rsidTr="00C01D8A">
        <w:trPr>
          <w:trHeight w:val="435"/>
        </w:trPr>
        <w:tc>
          <w:tcPr>
            <w:tcW w:w="851" w:type="dxa"/>
            <w:vMerge/>
            <w:vAlign w:val="center"/>
            <w:hideMark/>
          </w:tcPr>
          <w:p w14:paraId="747CF5A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E454F1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5C9A90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437 - 443</w:t>
            </w:r>
          </w:p>
        </w:tc>
        <w:tc>
          <w:tcPr>
            <w:tcW w:w="2448" w:type="dxa"/>
            <w:shd w:val="clear" w:color="auto" w:fill="auto"/>
            <w:noWrap/>
            <w:vAlign w:val="center"/>
            <w:hideMark/>
          </w:tcPr>
          <w:p w14:paraId="012CF0C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SSMSTDQ</w:t>
            </w:r>
          </w:p>
        </w:tc>
        <w:tc>
          <w:tcPr>
            <w:tcW w:w="1096" w:type="dxa"/>
            <w:shd w:val="clear" w:color="auto" w:fill="auto"/>
            <w:noWrap/>
            <w:vAlign w:val="center"/>
            <w:hideMark/>
          </w:tcPr>
          <w:p w14:paraId="2AC8F2D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334F3C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688C5E5" w14:textId="77777777" w:rsidR="00C01D8A" w:rsidRPr="00C01D8A" w:rsidRDefault="00C01D8A">
            <w:pPr>
              <w:rPr>
                <w:rFonts w:ascii="Times New Roman" w:hAnsi="Times New Roman" w:cs="Times New Roman"/>
                <w:color w:val="000000"/>
                <w:sz w:val="18"/>
                <w:szCs w:val="18"/>
              </w:rPr>
            </w:pPr>
          </w:p>
        </w:tc>
      </w:tr>
      <w:tr w:rsidR="00C01D8A" w:rsidRPr="00C01D8A" w14:paraId="4C9CC2F4" w14:textId="77777777" w:rsidTr="00C01D8A">
        <w:trPr>
          <w:trHeight w:val="615"/>
        </w:trPr>
        <w:tc>
          <w:tcPr>
            <w:tcW w:w="851" w:type="dxa"/>
            <w:vMerge/>
            <w:vAlign w:val="center"/>
            <w:hideMark/>
          </w:tcPr>
          <w:p w14:paraId="4AE424E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FB90CE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AEFCC3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438 - 444</w:t>
            </w:r>
          </w:p>
        </w:tc>
        <w:tc>
          <w:tcPr>
            <w:tcW w:w="2448" w:type="dxa"/>
            <w:shd w:val="clear" w:color="auto" w:fill="auto"/>
            <w:noWrap/>
            <w:vAlign w:val="center"/>
            <w:hideMark/>
          </w:tcPr>
          <w:p w14:paraId="38B06D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SMSTDQT</w:t>
            </w:r>
          </w:p>
        </w:tc>
        <w:tc>
          <w:tcPr>
            <w:tcW w:w="1096" w:type="dxa"/>
            <w:shd w:val="clear" w:color="auto" w:fill="auto"/>
            <w:noWrap/>
            <w:vAlign w:val="center"/>
            <w:hideMark/>
          </w:tcPr>
          <w:p w14:paraId="1DAB84D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3A7C8A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36FC237" w14:textId="77777777" w:rsidR="00C01D8A" w:rsidRPr="00C01D8A" w:rsidRDefault="00C01D8A">
            <w:pPr>
              <w:rPr>
                <w:rFonts w:ascii="Times New Roman" w:hAnsi="Times New Roman" w:cs="Times New Roman"/>
                <w:color w:val="000000"/>
                <w:sz w:val="18"/>
                <w:szCs w:val="18"/>
              </w:rPr>
            </w:pPr>
          </w:p>
        </w:tc>
      </w:tr>
      <w:tr w:rsidR="00C01D8A" w:rsidRPr="00C01D8A" w14:paraId="4B16709A" w14:textId="77777777" w:rsidTr="00C01D8A">
        <w:trPr>
          <w:trHeight w:val="435"/>
        </w:trPr>
        <w:tc>
          <w:tcPr>
            <w:tcW w:w="851" w:type="dxa"/>
            <w:vMerge/>
            <w:vAlign w:val="center"/>
            <w:hideMark/>
          </w:tcPr>
          <w:p w14:paraId="064FF0C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19E7DC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D5CF47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383 - 389</w:t>
            </w:r>
          </w:p>
        </w:tc>
        <w:tc>
          <w:tcPr>
            <w:tcW w:w="2448" w:type="dxa"/>
            <w:shd w:val="clear" w:color="auto" w:fill="auto"/>
            <w:noWrap/>
            <w:vAlign w:val="center"/>
            <w:hideMark/>
          </w:tcPr>
          <w:p w14:paraId="7D8A13D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REHTIEE</w:t>
            </w:r>
          </w:p>
        </w:tc>
        <w:tc>
          <w:tcPr>
            <w:tcW w:w="1096" w:type="dxa"/>
            <w:shd w:val="clear" w:color="auto" w:fill="auto"/>
            <w:noWrap/>
            <w:vAlign w:val="center"/>
            <w:hideMark/>
          </w:tcPr>
          <w:p w14:paraId="3C8F37B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1DEE9A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202BDE0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Casein kinase 2 (CK2) phosphorylation site</w:t>
            </w:r>
          </w:p>
        </w:tc>
      </w:tr>
      <w:tr w:rsidR="00C01D8A" w:rsidRPr="00C01D8A" w14:paraId="3BEFFDF8" w14:textId="77777777" w:rsidTr="00C01D8A">
        <w:trPr>
          <w:trHeight w:val="495"/>
        </w:trPr>
        <w:tc>
          <w:tcPr>
            <w:tcW w:w="851" w:type="dxa"/>
            <w:vMerge/>
            <w:vAlign w:val="center"/>
            <w:hideMark/>
          </w:tcPr>
          <w:p w14:paraId="3D72BBB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FE0AA0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34BCA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448 - 454</w:t>
            </w:r>
          </w:p>
        </w:tc>
        <w:tc>
          <w:tcPr>
            <w:tcW w:w="2448" w:type="dxa"/>
            <w:shd w:val="clear" w:color="auto" w:fill="auto"/>
            <w:noWrap/>
            <w:vAlign w:val="center"/>
            <w:hideMark/>
          </w:tcPr>
          <w:p w14:paraId="03089F2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DTDSSLE</w:t>
            </w:r>
          </w:p>
        </w:tc>
        <w:tc>
          <w:tcPr>
            <w:tcW w:w="1096" w:type="dxa"/>
            <w:shd w:val="clear" w:color="auto" w:fill="auto"/>
            <w:noWrap/>
            <w:vAlign w:val="center"/>
            <w:hideMark/>
          </w:tcPr>
          <w:p w14:paraId="07EE93F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5FFD59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618A91F" w14:textId="77777777" w:rsidR="00C01D8A" w:rsidRPr="00C01D8A" w:rsidRDefault="00C01D8A">
            <w:pPr>
              <w:rPr>
                <w:rFonts w:ascii="Times New Roman" w:hAnsi="Times New Roman" w:cs="Times New Roman"/>
                <w:color w:val="000000"/>
                <w:sz w:val="18"/>
                <w:szCs w:val="18"/>
              </w:rPr>
            </w:pPr>
          </w:p>
        </w:tc>
      </w:tr>
      <w:tr w:rsidR="00C01D8A" w:rsidRPr="00C01D8A" w14:paraId="7AAEBCF9" w14:textId="77777777" w:rsidTr="00C01D8A">
        <w:trPr>
          <w:trHeight w:val="375"/>
        </w:trPr>
        <w:tc>
          <w:tcPr>
            <w:tcW w:w="851" w:type="dxa"/>
            <w:vMerge/>
            <w:vAlign w:val="center"/>
            <w:hideMark/>
          </w:tcPr>
          <w:p w14:paraId="250806E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D35B4D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20B174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454 - 458</w:t>
            </w:r>
          </w:p>
        </w:tc>
        <w:tc>
          <w:tcPr>
            <w:tcW w:w="2448" w:type="dxa"/>
            <w:shd w:val="clear" w:color="auto" w:fill="auto"/>
            <w:noWrap/>
            <w:vAlign w:val="center"/>
            <w:hideMark/>
          </w:tcPr>
          <w:p w14:paraId="4B6DA24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EASAG</w:t>
            </w:r>
          </w:p>
        </w:tc>
        <w:tc>
          <w:tcPr>
            <w:tcW w:w="1096" w:type="dxa"/>
            <w:shd w:val="clear" w:color="auto" w:fill="auto"/>
            <w:noWrap/>
            <w:vAlign w:val="center"/>
            <w:hideMark/>
          </w:tcPr>
          <w:p w14:paraId="2A89588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94CF12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388A854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Glycosaminoglycan attachment site</w:t>
            </w:r>
          </w:p>
        </w:tc>
      </w:tr>
      <w:tr w:rsidR="00C01D8A" w:rsidRPr="00C01D8A" w14:paraId="0D8D66B3" w14:textId="77777777" w:rsidTr="00C01D8A">
        <w:trPr>
          <w:trHeight w:val="465"/>
        </w:trPr>
        <w:tc>
          <w:tcPr>
            <w:tcW w:w="851" w:type="dxa"/>
            <w:vMerge/>
            <w:vAlign w:val="center"/>
            <w:hideMark/>
          </w:tcPr>
          <w:p w14:paraId="6098C37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4A2EE5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5354B4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455 - 458</w:t>
            </w:r>
          </w:p>
        </w:tc>
        <w:tc>
          <w:tcPr>
            <w:tcW w:w="2448" w:type="dxa"/>
            <w:shd w:val="clear" w:color="auto" w:fill="auto"/>
            <w:noWrap/>
            <w:vAlign w:val="center"/>
            <w:hideMark/>
          </w:tcPr>
          <w:p w14:paraId="4F07C26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ASAG</w:t>
            </w:r>
          </w:p>
        </w:tc>
        <w:tc>
          <w:tcPr>
            <w:tcW w:w="1096" w:type="dxa"/>
            <w:shd w:val="clear" w:color="auto" w:fill="auto"/>
            <w:noWrap/>
            <w:vAlign w:val="center"/>
            <w:hideMark/>
          </w:tcPr>
          <w:p w14:paraId="300D327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233563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947B4EE" w14:textId="77777777" w:rsidR="00C01D8A" w:rsidRPr="00C01D8A" w:rsidRDefault="00C01D8A">
            <w:pPr>
              <w:rPr>
                <w:rFonts w:ascii="Times New Roman" w:hAnsi="Times New Roman" w:cs="Times New Roman"/>
                <w:color w:val="000000"/>
                <w:sz w:val="18"/>
                <w:szCs w:val="18"/>
              </w:rPr>
            </w:pPr>
          </w:p>
        </w:tc>
      </w:tr>
      <w:tr w:rsidR="00C01D8A" w:rsidRPr="00C01D8A" w14:paraId="07120E62" w14:textId="77777777" w:rsidTr="00C01D8A">
        <w:trPr>
          <w:trHeight w:val="405"/>
        </w:trPr>
        <w:tc>
          <w:tcPr>
            <w:tcW w:w="851" w:type="dxa"/>
            <w:vMerge/>
            <w:vAlign w:val="center"/>
            <w:hideMark/>
          </w:tcPr>
          <w:p w14:paraId="61C81E7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999C2F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1F5BCC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398 - 405</w:t>
            </w:r>
          </w:p>
        </w:tc>
        <w:tc>
          <w:tcPr>
            <w:tcW w:w="2448" w:type="dxa"/>
            <w:shd w:val="clear" w:color="auto" w:fill="auto"/>
            <w:noWrap/>
            <w:vAlign w:val="center"/>
            <w:hideMark/>
          </w:tcPr>
          <w:p w14:paraId="4217F8E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VMNSEEKT</w:t>
            </w:r>
          </w:p>
        </w:tc>
        <w:tc>
          <w:tcPr>
            <w:tcW w:w="1096" w:type="dxa"/>
            <w:shd w:val="clear" w:color="auto" w:fill="auto"/>
            <w:noWrap/>
            <w:vAlign w:val="center"/>
            <w:hideMark/>
          </w:tcPr>
          <w:p w14:paraId="47B4BAA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5B49518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08C74FF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GSK3 phosphorylation recognition site</w:t>
            </w:r>
          </w:p>
        </w:tc>
      </w:tr>
      <w:tr w:rsidR="00C01D8A" w:rsidRPr="00C01D8A" w14:paraId="3B5D4171" w14:textId="77777777" w:rsidTr="00C01D8A">
        <w:trPr>
          <w:trHeight w:val="405"/>
        </w:trPr>
        <w:tc>
          <w:tcPr>
            <w:tcW w:w="851" w:type="dxa"/>
            <w:vMerge/>
            <w:vAlign w:val="center"/>
            <w:hideMark/>
          </w:tcPr>
          <w:p w14:paraId="7B7C8C3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7758D7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D0C9C4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423 - 430</w:t>
            </w:r>
          </w:p>
        </w:tc>
        <w:tc>
          <w:tcPr>
            <w:tcW w:w="2448" w:type="dxa"/>
            <w:shd w:val="clear" w:color="auto" w:fill="auto"/>
            <w:noWrap/>
            <w:vAlign w:val="center"/>
            <w:hideMark/>
          </w:tcPr>
          <w:p w14:paraId="50B593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SSESLPPS</w:t>
            </w:r>
          </w:p>
        </w:tc>
        <w:tc>
          <w:tcPr>
            <w:tcW w:w="1096" w:type="dxa"/>
            <w:shd w:val="clear" w:color="auto" w:fill="auto"/>
            <w:noWrap/>
            <w:vAlign w:val="center"/>
            <w:hideMark/>
          </w:tcPr>
          <w:p w14:paraId="1D459A6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1AF35F8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DA819DD" w14:textId="77777777" w:rsidR="00C01D8A" w:rsidRPr="00C01D8A" w:rsidRDefault="00C01D8A">
            <w:pPr>
              <w:rPr>
                <w:rFonts w:ascii="Times New Roman" w:hAnsi="Times New Roman" w:cs="Times New Roman"/>
                <w:color w:val="000000"/>
                <w:sz w:val="18"/>
                <w:szCs w:val="18"/>
              </w:rPr>
            </w:pPr>
          </w:p>
        </w:tc>
      </w:tr>
      <w:tr w:rsidR="00C01D8A" w:rsidRPr="00C01D8A" w14:paraId="0BA8A105" w14:textId="77777777" w:rsidTr="00C01D8A">
        <w:trPr>
          <w:trHeight w:val="465"/>
        </w:trPr>
        <w:tc>
          <w:tcPr>
            <w:tcW w:w="851" w:type="dxa"/>
            <w:vMerge/>
            <w:vAlign w:val="center"/>
            <w:hideMark/>
          </w:tcPr>
          <w:p w14:paraId="521832C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89978F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3FFE7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434 - 441</w:t>
            </w:r>
          </w:p>
        </w:tc>
        <w:tc>
          <w:tcPr>
            <w:tcW w:w="2448" w:type="dxa"/>
            <w:shd w:val="clear" w:color="auto" w:fill="auto"/>
            <w:noWrap/>
            <w:vAlign w:val="center"/>
            <w:hideMark/>
          </w:tcPr>
          <w:p w14:paraId="661A040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NDISSMST</w:t>
            </w:r>
          </w:p>
        </w:tc>
        <w:tc>
          <w:tcPr>
            <w:tcW w:w="1096" w:type="dxa"/>
            <w:shd w:val="clear" w:color="auto" w:fill="auto"/>
            <w:noWrap/>
            <w:vAlign w:val="center"/>
            <w:hideMark/>
          </w:tcPr>
          <w:p w14:paraId="78C4688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21AFB6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E471027" w14:textId="77777777" w:rsidR="00C01D8A" w:rsidRPr="00C01D8A" w:rsidRDefault="00C01D8A">
            <w:pPr>
              <w:rPr>
                <w:rFonts w:ascii="Times New Roman" w:hAnsi="Times New Roman" w:cs="Times New Roman"/>
                <w:color w:val="000000"/>
                <w:sz w:val="18"/>
                <w:szCs w:val="18"/>
              </w:rPr>
            </w:pPr>
          </w:p>
        </w:tc>
      </w:tr>
      <w:tr w:rsidR="00C01D8A" w:rsidRPr="00C01D8A" w14:paraId="5DAB1026" w14:textId="77777777" w:rsidTr="00C01D8A">
        <w:trPr>
          <w:trHeight w:val="450"/>
        </w:trPr>
        <w:tc>
          <w:tcPr>
            <w:tcW w:w="851" w:type="dxa"/>
            <w:vMerge/>
            <w:vAlign w:val="center"/>
            <w:hideMark/>
          </w:tcPr>
          <w:p w14:paraId="0915588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67625D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5ED26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437 - 444</w:t>
            </w:r>
          </w:p>
        </w:tc>
        <w:tc>
          <w:tcPr>
            <w:tcW w:w="2448" w:type="dxa"/>
            <w:shd w:val="clear" w:color="auto" w:fill="auto"/>
            <w:noWrap/>
            <w:vAlign w:val="center"/>
            <w:hideMark/>
          </w:tcPr>
          <w:p w14:paraId="7182C31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SSMSTDQT</w:t>
            </w:r>
          </w:p>
        </w:tc>
        <w:tc>
          <w:tcPr>
            <w:tcW w:w="1096" w:type="dxa"/>
            <w:shd w:val="clear" w:color="auto" w:fill="auto"/>
            <w:noWrap/>
            <w:vAlign w:val="center"/>
            <w:hideMark/>
          </w:tcPr>
          <w:p w14:paraId="111192D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273990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63E7600" w14:textId="77777777" w:rsidR="00C01D8A" w:rsidRPr="00C01D8A" w:rsidRDefault="00C01D8A">
            <w:pPr>
              <w:rPr>
                <w:rFonts w:ascii="Times New Roman" w:hAnsi="Times New Roman" w:cs="Times New Roman"/>
                <w:color w:val="000000"/>
                <w:sz w:val="18"/>
                <w:szCs w:val="18"/>
              </w:rPr>
            </w:pPr>
          </w:p>
        </w:tc>
      </w:tr>
      <w:tr w:rsidR="00C01D8A" w:rsidRPr="00C01D8A" w14:paraId="6AABA438" w14:textId="77777777" w:rsidTr="00C01D8A">
        <w:trPr>
          <w:trHeight w:val="450"/>
        </w:trPr>
        <w:tc>
          <w:tcPr>
            <w:tcW w:w="851" w:type="dxa"/>
            <w:vMerge/>
            <w:vAlign w:val="center"/>
            <w:hideMark/>
          </w:tcPr>
          <w:p w14:paraId="57DB30B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E70EDB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8E6917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444 - 451</w:t>
            </w:r>
          </w:p>
        </w:tc>
        <w:tc>
          <w:tcPr>
            <w:tcW w:w="2448" w:type="dxa"/>
            <w:shd w:val="clear" w:color="auto" w:fill="auto"/>
            <w:noWrap/>
            <w:vAlign w:val="center"/>
            <w:hideMark/>
          </w:tcPr>
          <w:p w14:paraId="42D355F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TLASDTDS</w:t>
            </w:r>
          </w:p>
        </w:tc>
        <w:tc>
          <w:tcPr>
            <w:tcW w:w="1096" w:type="dxa"/>
            <w:shd w:val="clear" w:color="auto" w:fill="auto"/>
            <w:noWrap/>
            <w:vAlign w:val="center"/>
            <w:hideMark/>
          </w:tcPr>
          <w:p w14:paraId="0A92C72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8D76BA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3660C18" w14:textId="77777777" w:rsidR="00C01D8A" w:rsidRPr="00C01D8A" w:rsidRDefault="00C01D8A">
            <w:pPr>
              <w:rPr>
                <w:rFonts w:ascii="Times New Roman" w:hAnsi="Times New Roman" w:cs="Times New Roman"/>
                <w:color w:val="000000"/>
                <w:sz w:val="18"/>
                <w:szCs w:val="18"/>
              </w:rPr>
            </w:pPr>
          </w:p>
        </w:tc>
      </w:tr>
      <w:tr w:rsidR="00C01D8A" w:rsidRPr="00C01D8A" w14:paraId="53B7F96E" w14:textId="77777777" w:rsidTr="00C01D8A">
        <w:trPr>
          <w:trHeight w:val="480"/>
        </w:trPr>
        <w:tc>
          <w:tcPr>
            <w:tcW w:w="851" w:type="dxa"/>
            <w:vMerge/>
            <w:vAlign w:val="center"/>
            <w:hideMark/>
          </w:tcPr>
          <w:p w14:paraId="6B82FBB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233720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F02F6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449 - 456</w:t>
            </w:r>
          </w:p>
        </w:tc>
        <w:tc>
          <w:tcPr>
            <w:tcW w:w="2448" w:type="dxa"/>
            <w:shd w:val="clear" w:color="auto" w:fill="auto"/>
            <w:noWrap/>
            <w:vAlign w:val="center"/>
            <w:hideMark/>
          </w:tcPr>
          <w:p w14:paraId="538A287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TDSSLEAS</w:t>
            </w:r>
          </w:p>
        </w:tc>
        <w:tc>
          <w:tcPr>
            <w:tcW w:w="1096" w:type="dxa"/>
            <w:shd w:val="clear" w:color="auto" w:fill="auto"/>
            <w:noWrap/>
            <w:vAlign w:val="center"/>
            <w:hideMark/>
          </w:tcPr>
          <w:p w14:paraId="62085EE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A9D056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80C8507" w14:textId="77777777" w:rsidR="00C01D8A" w:rsidRPr="00C01D8A" w:rsidRDefault="00C01D8A">
            <w:pPr>
              <w:rPr>
                <w:rFonts w:ascii="Times New Roman" w:hAnsi="Times New Roman" w:cs="Times New Roman"/>
                <w:color w:val="000000"/>
                <w:sz w:val="18"/>
                <w:szCs w:val="18"/>
              </w:rPr>
            </w:pPr>
          </w:p>
        </w:tc>
      </w:tr>
      <w:tr w:rsidR="00C01D8A" w:rsidRPr="00C01D8A" w14:paraId="5AC47FA9" w14:textId="77777777" w:rsidTr="00C01D8A">
        <w:trPr>
          <w:trHeight w:val="1200"/>
        </w:trPr>
        <w:tc>
          <w:tcPr>
            <w:tcW w:w="851" w:type="dxa"/>
            <w:vMerge/>
            <w:vAlign w:val="center"/>
            <w:hideMark/>
          </w:tcPr>
          <w:p w14:paraId="70EA92A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6B3864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64AB9C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453 - 458</w:t>
            </w:r>
          </w:p>
        </w:tc>
        <w:tc>
          <w:tcPr>
            <w:tcW w:w="2448" w:type="dxa"/>
            <w:shd w:val="clear" w:color="auto" w:fill="auto"/>
            <w:noWrap/>
            <w:vAlign w:val="center"/>
            <w:hideMark/>
          </w:tcPr>
          <w:p w14:paraId="7C05D5D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LEASAG</w:t>
            </w:r>
          </w:p>
        </w:tc>
        <w:tc>
          <w:tcPr>
            <w:tcW w:w="1096" w:type="dxa"/>
            <w:shd w:val="clear" w:color="auto" w:fill="auto"/>
            <w:noWrap/>
            <w:vAlign w:val="center"/>
            <w:hideMark/>
          </w:tcPr>
          <w:p w14:paraId="380773A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488497F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45D7C5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NEK2 phosphorylation motif with preferred Phe, Leu or Met in the -3 position to compensate for less favorable residues in the +1 and +2 position</w:t>
            </w:r>
          </w:p>
        </w:tc>
      </w:tr>
      <w:tr w:rsidR="00C01D8A" w:rsidRPr="00C01D8A" w14:paraId="3783B8F2" w14:textId="77777777" w:rsidTr="00C01D8A">
        <w:trPr>
          <w:trHeight w:val="525"/>
        </w:trPr>
        <w:tc>
          <w:tcPr>
            <w:tcW w:w="851" w:type="dxa"/>
            <w:vMerge/>
            <w:vAlign w:val="center"/>
            <w:hideMark/>
          </w:tcPr>
          <w:p w14:paraId="54E926F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82F4E4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20B04A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383 - 389</w:t>
            </w:r>
          </w:p>
        </w:tc>
        <w:tc>
          <w:tcPr>
            <w:tcW w:w="2448" w:type="dxa"/>
            <w:shd w:val="clear" w:color="auto" w:fill="auto"/>
            <w:noWrap/>
            <w:vAlign w:val="center"/>
            <w:hideMark/>
          </w:tcPr>
          <w:p w14:paraId="4A51049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REHTIEE</w:t>
            </w:r>
          </w:p>
        </w:tc>
        <w:tc>
          <w:tcPr>
            <w:tcW w:w="1096" w:type="dxa"/>
            <w:shd w:val="clear" w:color="auto" w:fill="auto"/>
            <w:noWrap/>
            <w:vAlign w:val="center"/>
            <w:hideMark/>
          </w:tcPr>
          <w:p w14:paraId="50D0AB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1BF32D6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0CD300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the Plk1 kinase</w:t>
            </w:r>
          </w:p>
        </w:tc>
      </w:tr>
      <w:tr w:rsidR="00C01D8A" w:rsidRPr="00C01D8A" w14:paraId="12BDD728" w14:textId="77777777" w:rsidTr="00C01D8A">
        <w:trPr>
          <w:trHeight w:val="510"/>
        </w:trPr>
        <w:tc>
          <w:tcPr>
            <w:tcW w:w="851" w:type="dxa"/>
            <w:vMerge/>
            <w:vAlign w:val="center"/>
            <w:hideMark/>
          </w:tcPr>
          <w:p w14:paraId="754BFDB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B2FA98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71A96D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434 - 440</w:t>
            </w:r>
          </w:p>
        </w:tc>
        <w:tc>
          <w:tcPr>
            <w:tcW w:w="2448" w:type="dxa"/>
            <w:shd w:val="clear" w:color="auto" w:fill="auto"/>
            <w:noWrap/>
            <w:vAlign w:val="center"/>
            <w:hideMark/>
          </w:tcPr>
          <w:p w14:paraId="30159F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NDISSMS</w:t>
            </w:r>
          </w:p>
        </w:tc>
        <w:tc>
          <w:tcPr>
            <w:tcW w:w="1096" w:type="dxa"/>
            <w:shd w:val="clear" w:color="auto" w:fill="auto"/>
            <w:noWrap/>
            <w:vAlign w:val="center"/>
            <w:hideMark/>
          </w:tcPr>
          <w:p w14:paraId="61488AB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D90702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7610692" w14:textId="77777777" w:rsidR="00C01D8A" w:rsidRPr="00C01D8A" w:rsidRDefault="00C01D8A">
            <w:pPr>
              <w:rPr>
                <w:rFonts w:ascii="Times New Roman" w:hAnsi="Times New Roman" w:cs="Times New Roman"/>
                <w:color w:val="000000"/>
                <w:sz w:val="18"/>
                <w:szCs w:val="18"/>
              </w:rPr>
            </w:pPr>
          </w:p>
        </w:tc>
      </w:tr>
      <w:tr w:rsidR="00C01D8A" w:rsidRPr="00C01D8A" w14:paraId="29BA34F8" w14:textId="77777777" w:rsidTr="00C01D8A">
        <w:trPr>
          <w:trHeight w:val="480"/>
        </w:trPr>
        <w:tc>
          <w:tcPr>
            <w:tcW w:w="851" w:type="dxa"/>
            <w:vMerge/>
            <w:vAlign w:val="center"/>
            <w:hideMark/>
          </w:tcPr>
          <w:p w14:paraId="1777353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814E07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7CE447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441 - 447</w:t>
            </w:r>
          </w:p>
        </w:tc>
        <w:tc>
          <w:tcPr>
            <w:tcW w:w="2448" w:type="dxa"/>
            <w:shd w:val="clear" w:color="auto" w:fill="auto"/>
            <w:noWrap/>
            <w:vAlign w:val="center"/>
            <w:hideMark/>
          </w:tcPr>
          <w:p w14:paraId="71295DD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TDQTLAS</w:t>
            </w:r>
          </w:p>
        </w:tc>
        <w:tc>
          <w:tcPr>
            <w:tcW w:w="1096" w:type="dxa"/>
            <w:shd w:val="clear" w:color="auto" w:fill="auto"/>
            <w:noWrap/>
            <w:vAlign w:val="center"/>
            <w:hideMark/>
          </w:tcPr>
          <w:p w14:paraId="0FBDCA8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F5FE86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4F1DBAD" w14:textId="77777777" w:rsidR="00C01D8A" w:rsidRPr="00C01D8A" w:rsidRDefault="00C01D8A">
            <w:pPr>
              <w:rPr>
                <w:rFonts w:ascii="Times New Roman" w:hAnsi="Times New Roman" w:cs="Times New Roman"/>
                <w:color w:val="000000"/>
                <w:sz w:val="18"/>
                <w:szCs w:val="18"/>
              </w:rPr>
            </w:pPr>
          </w:p>
        </w:tc>
      </w:tr>
      <w:tr w:rsidR="00C01D8A" w:rsidRPr="00C01D8A" w14:paraId="2E2BA310" w14:textId="77777777" w:rsidTr="00C01D8A">
        <w:trPr>
          <w:trHeight w:val="675"/>
        </w:trPr>
        <w:tc>
          <w:tcPr>
            <w:tcW w:w="851" w:type="dxa"/>
            <w:vMerge/>
            <w:vAlign w:val="center"/>
            <w:hideMark/>
          </w:tcPr>
          <w:p w14:paraId="71B4DA0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B66343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9091D2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449 - 455</w:t>
            </w:r>
          </w:p>
        </w:tc>
        <w:tc>
          <w:tcPr>
            <w:tcW w:w="2448" w:type="dxa"/>
            <w:shd w:val="clear" w:color="auto" w:fill="auto"/>
            <w:noWrap/>
            <w:vAlign w:val="center"/>
            <w:hideMark/>
          </w:tcPr>
          <w:p w14:paraId="57B4AB5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TDSSLEA</w:t>
            </w:r>
          </w:p>
        </w:tc>
        <w:tc>
          <w:tcPr>
            <w:tcW w:w="1096" w:type="dxa"/>
            <w:shd w:val="clear" w:color="auto" w:fill="auto"/>
            <w:noWrap/>
            <w:vAlign w:val="center"/>
            <w:hideMark/>
          </w:tcPr>
          <w:p w14:paraId="55FD444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8AAA81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9BF548E" w14:textId="77777777" w:rsidR="00C01D8A" w:rsidRPr="00C01D8A" w:rsidRDefault="00C01D8A">
            <w:pPr>
              <w:rPr>
                <w:rFonts w:ascii="Times New Roman" w:hAnsi="Times New Roman" w:cs="Times New Roman"/>
                <w:color w:val="000000"/>
                <w:sz w:val="18"/>
                <w:szCs w:val="18"/>
              </w:rPr>
            </w:pPr>
          </w:p>
        </w:tc>
      </w:tr>
      <w:tr w:rsidR="00C01D8A" w:rsidRPr="00C01D8A" w14:paraId="4CB5F134" w14:textId="77777777" w:rsidTr="00C01D8A">
        <w:trPr>
          <w:trHeight w:val="705"/>
        </w:trPr>
        <w:tc>
          <w:tcPr>
            <w:tcW w:w="851" w:type="dxa"/>
            <w:vMerge/>
            <w:vAlign w:val="center"/>
            <w:hideMark/>
          </w:tcPr>
          <w:p w14:paraId="6F7F107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224ED7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A09E2C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384 - 393</w:t>
            </w:r>
          </w:p>
        </w:tc>
        <w:tc>
          <w:tcPr>
            <w:tcW w:w="2448" w:type="dxa"/>
            <w:shd w:val="clear" w:color="auto" w:fill="auto"/>
            <w:noWrap/>
            <w:vAlign w:val="center"/>
            <w:hideMark/>
          </w:tcPr>
          <w:p w14:paraId="0C4E365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EHTIEEWKEL</w:t>
            </w:r>
          </w:p>
        </w:tc>
        <w:tc>
          <w:tcPr>
            <w:tcW w:w="1096" w:type="dxa"/>
            <w:shd w:val="clear" w:color="auto" w:fill="auto"/>
            <w:noWrap/>
            <w:vAlign w:val="center"/>
            <w:hideMark/>
          </w:tcPr>
          <w:p w14:paraId="1D8DDCF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1BB210F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236D188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Inverted version of SUMOylation motif recognized for modification by SUMO-1</w:t>
            </w:r>
          </w:p>
        </w:tc>
      </w:tr>
      <w:tr w:rsidR="00C01D8A" w:rsidRPr="00C01D8A" w14:paraId="5A8501F1" w14:textId="77777777" w:rsidTr="00C01D8A">
        <w:trPr>
          <w:trHeight w:val="480"/>
        </w:trPr>
        <w:tc>
          <w:tcPr>
            <w:tcW w:w="851" w:type="dxa"/>
            <w:vMerge/>
            <w:vAlign w:val="center"/>
            <w:hideMark/>
          </w:tcPr>
          <w:p w14:paraId="330838B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941A62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1C3E08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397 - 405</w:t>
            </w:r>
          </w:p>
        </w:tc>
        <w:tc>
          <w:tcPr>
            <w:tcW w:w="2448" w:type="dxa"/>
            <w:shd w:val="clear" w:color="auto" w:fill="auto"/>
            <w:noWrap/>
            <w:vAlign w:val="center"/>
            <w:hideMark/>
          </w:tcPr>
          <w:p w14:paraId="1DF5BC2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EVMNSEEKT</w:t>
            </w:r>
          </w:p>
        </w:tc>
        <w:tc>
          <w:tcPr>
            <w:tcW w:w="1096" w:type="dxa"/>
            <w:shd w:val="clear" w:color="auto" w:fill="auto"/>
            <w:noWrap/>
            <w:vAlign w:val="center"/>
            <w:hideMark/>
          </w:tcPr>
          <w:p w14:paraId="2C6DAA9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BF5E8E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B3403DF" w14:textId="77777777" w:rsidR="00C01D8A" w:rsidRPr="00C01D8A" w:rsidRDefault="00C01D8A">
            <w:pPr>
              <w:rPr>
                <w:rFonts w:ascii="Times New Roman" w:hAnsi="Times New Roman" w:cs="Times New Roman"/>
                <w:color w:val="000000"/>
                <w:sz w:val="18"/>
                <w:szCs w:val="18"/>
              </w:rPr>
            </w:pPr>
          </w:p>
        </w:tc>
      </w:tr>
      <w:tr w:rsidR="00C01D8A" w:rsidRPr="00C01D8A" w14:paraId="7148FA39" w14:textId="77777777" w:rsidTr="00C01D8A">
        <w:trPr>
          <w:trHeight w:val="645"/>
        </w:trPr>
        <w:tc>
          <w:tcPr>
            <w:tcW w:w="851" w:type="dxa"/>
            <w:vMerge/>
            <w:vAlign w:val="center"/>
            <w:hideMark/>
          </w:tcPr>
          <w:p w14:paraId="2DB483D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994303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1FE3CB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401 - 405</w:t>
            </w:r>
          </w:p>
        </w:tc>
        <w:tc>
          <w:tcPr>
            <w:tcW w:w="2448" w:type="dxa"/>
            <w:shd w:val="clear" w:color="auto" w:fill="auto"/>
            <w:noWrap/>
            <w:vAlign w:val="center"/>
            <w:hideMark/>
          </w:tcPr>
          <w:p w14:paraId="5E21018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SEEKT</w:t>
            </w:r>
          </w:p>
        </w:tc>
        <w:tc>
          <w:tcPr>
            <w:tcW w:w="1096" w:type="dxa"/>
            <w:shd w:val="clear" w:color="auto" w:fill="auto"/>
            <w:noWrap/>
            <w:vAlign w:val="center"/>
            <w:hideMark/>
          </w:tcPr>
          <w:p w14:paraId="4E3759A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0613CC2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836CA9C" w14:textId="77777777" w:rsidR="00C01D8A" w:rsidRPr="00C01D8A" w:rsidRDefault="00C01D8A">
            <w:pPr>
              <w:rPr>
                <w:rFonts w:ascii="Times New Roman" w:hAnsi="Times New Roman" w:cs="Times New Roman"/>
                <w:color w:val="000000"/>
                <w:sz w:val="18"/>
                <w:szCs w:val="18"/>
              </w:rPr>
            </w:pPr>
          </w:p>
        </w:tc>
      </w:tr>
      <w:tr w:rsidR="00C01D8A" w:rsidRPr="00C01D8A" w14:paraId="475570D9" w14:textId="77777777" w:rsidTr="00C01D8A">
        <w:trPr>
          <w:trHeight w:val="405"/>
        </w:trPr>
        <w:tc>
          <w:tcPr>
            <w:tcW w:w="851" w:type="dxa"/>
            <w:vMerge w:val="restart"/>
            <w:shd w:val="clear" w:color="auto" w:fill="auto"/>
            <w:noWrap/>
            <w:vAlign w:val="center"/>
            <w:hideMark/>
          </w:tcPr>
          <w:p w14:paraId="21334C4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JIP1</w:t>
            </w:r>
          </w:p>
        </w:tc>
        <w:tc>
          <w:tcPr>
            <w:tcW w:w="1134" w:type="dxa"/>
            <w:shd w:val="clear" w:color="auto" w:fill="auto"/>
            <w:noWrap/>
            <w:vAlign w:val="center"/>
            <w:hideMark/>
          </w:tcPr>
          <w:p w14:paraId="2B7B067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18 - 104</w:t>
            </w:r>
          </w:p>
        </w:tc>
        <w:tc>
          <w:tcPr>
            <w:tcW w:w="1134" w:type="dxa"/>
            <w:shd w:val="clear" w:color="auto" w:fill="auto"/>
            <w:noWrap/>
            <w:vAlign w:val="center"/>
            <w:hideMark/>
          </w:tcPr>
          <w:p w14:paraId="1735AFD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95 - 99</w:t>
            </w:r>
          </w:p>
        </w:tc>
        <w:tc>
          <w:tcPr>
            <w:tcW w:w="2448" w:type="dxa"/>
            <w:shd w:val="clear" w:color="auto" w:fill="auto"/>
            <w:noWrap/>
            <w:vAlign w:val="center"/>
            <w:hideMark/>
          </w:tcPr>
          <w:p w14:paraId="5D1BE7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DLIDA</w:t>
            </w:r>
          </w:p>
        </w:tc>
        <w:tc>
          <w:tcPr>
            <w:tcW w:w="1096" w:type="dxa"/>
            <w:shd w:val="clear" w:color="auto" w:fill="auto"/>
            <w:noWrap/>
            <w:vAlign w:val="center"/>
            <w:hideMark/>
          </w:tcPr>
          <w:p w14:paraId="68D4009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5765E15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vMerge w:val="restart"/>
            <w:shd w:val="clear" w:color="auto" w:fill="auto"/>
            <w:vAlign w:val="center"/>
            <w:hideMark/>
          </w:tcPr>
          <w:p w14:paraId="7E1204A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Caspase-3 and Caspase-7 cleavage site</w:t>
            </w:r>
          </w:p>
        </w:tc>
      </w:tr>
      <w:tr w:rsidR="00C01D8A" w:rsidRPr="00C01D8A" w14:paraId="3B9EF66A" w14:textId="77777777" w:rsidTr="00C01D8A">
        <w:trPr>
          <w:trHeight w:val="450"/>
        </w:trPr>
        <w:tc>
          <w:tcPr>
            <w:tcW w:w="851" w:type="dxa"/>
            <w:vMerge/>
            <w:vAlign w:val="center"/>
            <w:hideMark/>
          </w:tcPr>
          <w:p w14:paraId="140836A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99E07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118 - 202</w:t>
            </w:r>
          </w:p>
        </w:tc>
        <w:tc>
          <w:tcPr>
            <w:tcW w:w="1134" w:type="dxa"/>
            <w:shd w:val="clear" w:color="auto" w:fill="auto"/>
            <w:noWrap/>
            <w:vAlign w:val="center"/>
            <w:hideMark/>
          </w:tcPr>
          <w:p w14:paraId="40AF379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231 - 235</w:t>
            </w:r>
          </w:p>
        </w:tc>
        <w:tc>
          <w:tcPr>
            <w:tcW w:w="2448" w:type="dxa"/>
            <w:shd w:val="clear" w:color="auto" w:fill="auto"/>
            <w:noWrap/>
            <w:vAlign w:val="center"/>
            <w:hideMark/>
          </w:tcPr>
          <w:p w14:paraId="238FF7F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TSTDS</w:t>
            </w:r>
          </w:p>
        </w:tc>
        <w:tc>
          <w:tcPr>
            <w:tcW w:w="1096" w:type="dxa"/>
            <w:shd w:val="clear" w:color="auto" w:fill="auto"/>
            <w:noWrap/>
            <w:vAlign w:val="center"/>
            <w:hideMark/>
          </w:tcPr>
          <w:p w14:paraId="33FCCFA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4A5748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2E3FBC2" w14:textId="77777777" w:rsidR="00C01D8A" w:rsidRPr="00C01D8A" w:rsidRDefault="00C01D8A">
            <w:pPr>
              <w:rPr>
                <w:rFonts w:ascii="Times New Roman" w:hAnsi="Times New Roman" w:cs="Times New Roman"/>
                <w:color w:val="000000"/>
                <w:sz w:val="18"/>
                <w:szCs w:val="18"/>
              </w:rPr>
            </w:pPr>
          </w:p>
        </w:tc>
      </w:tr>
      <w:tr w:rsidR="00C01D8A" w:rsidRPr="00C01D8A" w14:paraId="7F2FEFB8" w14:textId="77777777" w:rsidTr="00C01D8A">
        <w:trPr>
          <w:trHeight w:val="390"/>
        </w:trPr>
        <w:tc>
          <w:tcPr>
            <w:tcW w:w="851" w:type="dxa"/>
            <w:vMerge/>
            <w:vAlign w:val="center"/>
            <w:hideMark/>
          </w:tcPr>
          <w:p w14:paraId="18113A0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FDCBDE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232 - 251</w:t>
            </w:r>
          </w:p>
        </w:tc>
        <w:tc>
          <w:tcPr>
            <w:tcW w:w="1134" w:type="dxa"/>
            <w:shd w:val="clear" w:color="auto" w:fill="auto"/>
            <w:noWrap/>
            <w:vAlign w:val="center"/>
            <w:hideMark/>
          </w:tcPr>
          <w:p w14:paraId="7241851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405 - 409</w:t>
            </w:r>
          </w:p>
        </w:tc>
        <w:tc>
          <w:tcPr>
            <w:tcW w:w="2448" w:type="dxa"/>
            <w:shd w:val="clear" w:color="auto" w:fill="auto"/>
            <w:noWrap/>
            <w:vAlign w:val="center"/>
            <w:hideMark/>
          </w:tcPr>
          <w:p w14:paraId="2C70067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DESDS</w:t>
            </w:r>
          </w:p>
        </w:tc>
        <w:tc>
          <w:tcPr>
            <w:tcW w:w="1096" w:type="dxa"/>
            <w:shd w:val="clear" w:color="auto" w:fill="auto"/>
            <w:noWrap/>
            <w:vAlign w:val="center"/>
            <w:hideMark/>
          </w:tcPr>
          <w:p w14:paraId="584555A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18AF15B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4EC7652" w14:textId="77777777" w:rsidR="00C01D8A" w:rsidRPr="00C01D8A" w:rsidRDefault="00C01D8A">
            <w:pPr>
              <w:rPr>
                <w:rFonts w:ascii="Times New Roman" w:hAnsi="Times New Roman" w:cs="Times New Roman"/>
                <w:color w:val="000000"/>
                <w:sz w:val="18"/>
                <w:szCs w:val="18"/>
              </w:rPr>
            </w:pPr>
          </w:p>
        </w:tc>
      </w:tr>
      <w:tr w:rsidR="00C01D8A" w:rsidRPr="00C01D8A" w14:paraId="0F17DE38" w14:textId="77777777" w:rsidTr="00C01D8A">
        <w:trPr>
          <w:trHeight w:val="630"/>
        </w:trPr>
        <w:tc>
          <w:tcPr>
            <w:tcW w:w="851" w:type="dxa"/>
            <w:vMerge/>
            <w:vAlign w:val="center"/>
            <w:hideMark/>
          </w:tcPr>
          <w:p w14:paraId="3ADFD50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55E1C5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259 - 323</w:t>
            </w:r>
          </w:p>
        </w:tc>
        <w:tc>
          <w:tcPr>
            <w:tcW w:w="1134" w:type="dxa"/>
            <w:shd w:val="clear" w:color="auto" w:fill="auto"/>
            <w:noWrap/>
            <w:vAlign w:val="center"/>
            <w:hideMark/>
          </w:tcPr>
          <w:p w14:paraId="1D31F1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120 - 122</w:t>
            </w:r>
          </w:p>
        </w:tc>
        <w:tc>
          <w:tcPr>
            <w:tcW w:w="2448" w:type="dxa"/>
            <w:shd w:val="clear" w:color="auto" w:fill="auto"/>
            <w:noWrap/>
            <w:vAlign w:val="center"/>
            <w:hideMark/>
          </w:tcPr>
          <w:p w14:paraId="4407F3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RRP</w:t>
            </w:r>
          </w:p>
        </w:tc>
        <w:tc>
          <w:tcPr>
            <w:tcW w:w="1096" w:type="dxa"/>
            <w:shd w:val="clear" w:color="auto" w:fill="auto"/>
            <w:noWrap/>
            <w:vAlign w:val="center"/>
            <w:hideMark/>
          </w:tcPr>
          <w:p w14:paraId="393CF3D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690067E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vMerge w:val="restart"/>
            <w:shd w:val="clear" w:color="auto" w:fill="auto"/>
            <w:vAlign w:val="center"/>
            <w:hideMark/>
          </w:tcPr>
          <w:p w14:paraId="57DB1C7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N-Arg dibasic convertase (NRD/Nardilysin) cleavage site (X-|-RK or  R-|-R-X)</w:t>
            </w:r>
          </w:p>
        </w:tc>
      </w:tr>
      <w:tr w:rsidR="00C01D8A" w:rsidRPr="00C01D8A" w14:paraId="656275B2" w14:textId="77777777" w:rsidTr="00C01D8A">
        <w:trPr>
          <w:trHeight w:val="420"/>
        </w:trPr>
        <w:tc>
          <w:tcPr>
            <w:tcW w:w="851" w:type="dxa"/>
            <w:vMerge/>
            <w:vAlign w:val="center"/>
            <w:hideMark/>
          </w:tcPr>
          <w:p w14:paraId="1935F1D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CEC3A7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329 - 343</w:t>
            </w:r>
          </w:p>
        </w:tc>
        <w:tc>
          <w:tcPr>
            <w:tcW w:w="1134" w:type="dxa"/>
            <w:shd w:val="clear" w:color="auto" w:fill="auto"/>
            <w:noWrap/>
            <w:vAlign w:val="center"/>
            <w:hideMark/>
          </w:tcPr>
          <w:p w14:paraId="55695C4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238 - 240</w:t>
            </w:r>
          </w:p>
        </w:tc>
        <w:tc>
          <w:tcPr>
            <w:tcW w:w="2448" w:type="dxa"/>
            <w:shd w:val="clear" w:color="auto" w:fill="auto"/>
            <w:noWrap/>
            <w:vAlign w:val="center"/>
            <w:hideMark/>
          </w:tcPr>
          <w:p w14:paraId="13D30BF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RRS</w:t>
            </w:r>
          </w:p>
        </w:tc>
        <w:tc>
          <w:tcPr>
            <w:tcW w:w="1096" w:type="dxa"/>
            <w:shd w:val="clear" w:color="auto" w:fill="auto"/>
            <w:noWrap/>
            <w:vAlign w:val="center"/>
            <w:hideMark/>
          </w:tcPr>
          <w:p w14:paraId="143D61D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3F7BA6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1AD48F1" w14:textId="77777777" w:rsidR="00C01D8A" w:rsidRPr="00C01D8A" w:rsidRDefault="00C01D8A">
            <w:pPr>
              <w:rPr>
                <w:rFonts w:ascii="Times New Roman" w:hAnsi="Times New Roman" w:cs="Times New Roman"/>
                <w:color w:val="000000"/>
                <w:sz w:val="18"/>
                <w:szCs w:val="18"/>
              </w:rPr>
            </w:pPr>
          </w:p>
        </w:tc>
      </w:tr>
      <w:tr w:rsidR="00C01D8A" w:rsidRPr="00C01D8A" w14:paraId="2C3AB080" w14:textId="77777777" w:rsidTr="00C01D8A">
        <w:trPr>
          <w:trHeight w:val="495"/>
        </w:trPr>
        <w:tc>
          <w:tcPr>
            <w:tcW w:w="851" w:type="dxa"/>
            <w:vMerge/>
            <w:vAlign w:val="center"/>
            <w:hideMark/>
          </w:tcPr>
          <w:p w14:paraId="3547A4C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251F01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369 - 403</w:t>
            </w:r>
          </w:p>
        </w:tc>
        <w:tc>
          <w:tcPr>
            <w:tcW w:w="1134" w:type="dxa"/>
            <w:shd w:val="clear" w:color="auto" w:fill="auto"/>
            <w:noWrap/>
            <w:vAlign w:val="center"/>
            <w:hideMark/>
          </w:tcPr>
          <w:p w14:paraId="6FCBF06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157 - 161</w:t>
            </w:r>
          </w:p>
        </w:tc>
        <w:tc>
          <w:tcPr>
            <w:tcW w:w="2448" w:type="dxa"/>
            <w:shd w:val="clear" w:color="auto" w:fill="auto"/>
            <w:noWrap/>
            <w:vAlign w:val="center"/>
            <w:hideMark/>
          </w:tcPr>
          <w:p w14:paraId="0FE0766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RPKRP</w:t>
            </w:r>
          </w:p>
        </w:tc>
        <w:tc>
          <w:tcPr>
            <w:tcW w:w="1096" w:type="dxa"/>
            <w:shd w:val="clear" w:color="auto" w:fill="auto"/>
            <w:noWrap/>
            <w:vAlign w:val="center"/>
            <w:hideMark/>
          </w:tcPr>
          <w:p w14:paraId="6A46A86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1472148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shd w:val="clear" w:color="auto" w:fill="auto"/>
            <w:vAlign w:val="center"/>
            <w:hideMark/>
          </w:tcPr>
          <w:p w14:paraId="203E409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Furin (PACE) cleavage site (R-X- [RK]-R-|-X)</w:t>
            </w:r>
          </w:p>
        </w:tc>
      </w:tr>
      <w:tr w:rsidR="00C01D8A" w:rsidRPr="00C01D8A" w14:paraId="1D6024AE" w14:textId="77777777" w:rsidTr="00C01D8A">
        <w:trPr>
          <w:trHeight w:val="435"/>
        </w:trPr>
        <w:tc>
          <w:tcPr>
            <w:tcW w:w="851" w:type="dxa"/>
            <w:vMerge/>
            <w:vAlign w:val="center"/>
            <w:hideMark/>
          </w:tcPr>
          <w:p w14:paraId="6F1FF6B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367151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411 - 420</w:t>
            </w:r>
          </w:p>
        </w:tc>
        <w:tc>
          <w:tcPr>
            <w:tcW w:w="1134" w:type="dxa"/>
            <w:shd w:val="clear" w:color="auto" w:fill="auto"/>
            <w:noWrap/>
            <w:vAlign w:val="center"/>
            <w:hideMark/>
          </w:tcPr>
          <w:p w14:paraId="52FE0CE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159 - 161</w:t>
            </w:r>
          </w:p>
        </w:tc>
        <w:tc>
          <w:tcPr>
            <w:tcW w:w="2448" w:type="dxa"/>
            <w:shd w:val="clear" w:color="auto" w:fill="auto"/>
            <w:noWrap/>
            <w:vAlign w:val="center"/>
            <w:hideMark/>
          </w:tcPr>
          <w:p w14:paraId="2ABD20A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KRP</w:t>
            </w:r>
          </w:p>
        </w:tc>
        <w:tc>
          <w:tcPr>
            <w:tcW w:w="1096" w:type="dxa"/>
            <w:shd w:val="clear" w:color="auto" w:fill="auto"/>
            <w:noWrap/>
            <w:vAlign w:val="center"/>
            <w:hideMark/>
          </w:tcPr>
          <w:p w14:paraId="36034BF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45DDFB0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shd w:val="clear" w:color="auto" w:fill="auto"/>
            <w:vAlign w:val="center"/>
            <w:hideMark/>
          </w:tcPr>
          <w:p w14:paraId="508F9B7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NEC1/NEC2 cleavage site (K-R-|-X)</w:t>
            </w:r>
          </w:p>
        </w:tc>
      </w:tr>
      <w:tr w:rsidR="00C01D8A" w:rsidRPr="00C01D8A" w14:paraId="2C16A64D" w14:textId="77777777" w:rsidTr="00C01D8A">
        <w:trPr>
          <w:trHeight w:val="840"/>
        </w:trPr>
        <w:tc>
          <w:tcPr>
            <w:tcW w:w="851" w:type="dxa"/>
            <w:vMerge/>
            <w:vAlign w:val="center"/>
            <w:hideMark/>
          </w:tcPr>
          <w:p w14:paraId="08D2AF8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F35C69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458 - 464</w:t>
            </w:r>
          </w:p>
        </w:tc>
        <w:tc>
          <w:tcPr>
            <w:tcW w:w="1134" w:type="dxa"/>
            <w:shd w:val="clear" w:color="auto" w:fill="auto"/>
            <w:noWrap/>
            <w:vAlign w:val="center"/>
            <w:hideMark/>
          </w:tcPr>
          <w:p w14:paraId="609E68A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458 - 462</w:t>
            </w:r>
          </w:p>
        </w:tc>
        <w:tc>
          <w:tcPr>
            <w:tcW w:w="2448" w:type="dxa"/>
            <w:shd w:val="clear" w:color="auto" w:fill="auto"/>
            <w:noWrap/>
            <w:vAlign w:val="center"/>
            <w:hideMark/>
          </w:tcPr>
          <w:p w14:paraId="3223314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KKFLN</w:t>
            </w:r>
          </w:p>
        </w:tc>
        <w:tc>
          <w:tcPr>
            <w:tcW w:w="1096" w:type="dxa"/>
            <w:shd w:val="clear" w:color="auto" w:fill="auto"/>
            <w:noWrap/>
            <w:vAlign w:val="center"/>
            <w:hideMark/>
          </w:tcPr>
          <w:p w14:paraId="02127EC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623504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shd w:val="clear" w:color="auto" w:fill="auto"/>
            <w:vAlign w:val="center"/>
            <w:hideMark/>
          </w:tcPr>
          <w:p w14:paraId="1C47D35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Subtilisin/kexin isozyme-1 (SKI1) cleavage site ([RK]-X [hydrophobic]-[LTKF]-|-X)</w:t>
            </w:r>
          </w:p>
        </w:tc>
      </w:tr>
      <w:tr w:rsidR="00C01D8A" w:rsidRPr="00C01D8A" w14:paraId="2161C6DA" w14:textId="77777777" w:rsidTr="00C01D8A">
        <w:trPr>
          <w:trHeight w:val="1185"/>
        </w:trPr>
        <w:tc>
          <w:tcPr>
            <w:tcW w:w="851" w:type="dxa"/>
            <w:vMerge/>
            <w:vAlign w:val="center"/>
            <w:hideMark/>
          </w:tcPr>
          <w:p w14:paraId="5A25949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1CE965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477 - 484</w:t>
            </w:r>
          </w:p>
        </w:tc>
        <w:tc>
          <w:tcPr>
            <w:tcW w:w="1134" w:type="dxa"/>
            <w:shd w:val="clear" w:color="auto" w:fill="auto"/>
            <w:noWrap/>
            <w:vAlign w:val="center"/>
            <w:hideMark/>
          </w:tcPr>
          <w:p w14:paraId="521A8A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343 - 350</w:t>
            </w:r>
          </w:p>
        </w:tc>
        <w:tc>
          <w:tcPr>
            <w:tcW w:w="2448" w:type="dxa"/>
            <w:shd w:val="clear" w:color="auto" w:fill="auto"/>
            <w:noWrap/>
            <w:vAlign w:val="center"/>
            <w:hideMark/>
          </w:tcPr>
          <w:p w14:paraId="3FC4897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ERAEPPGG</w:t>
            </w:r>
          </w:p>
        </w:tc>
        <w:tc>
          <w:tcPr>
            <w:tcW w:w="1096" w:type="dxa"/>
            <w:shd w:val="clear" w:color="auto" w:fill="auto"/>
            <w:noWrap/>
            <w:vAlign w:val="center"/>
            <w:hideMark/>
          </w:tcPr>
          <w:p w14:paraId="20CED98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07B1997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6C6C252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Tankyrase binding motif interacts with the ankyrin repeat domain region in Tankyrase-1 and Tankyrase-2 to facilitate the PARsylation of the target proteins</w:t>
            </w:r>
          </w:p>
        </w:tc>
      </w:tr>
      <w:tr w:rsidR="00C01D8A" w:rsidRPr="00C01D8A" w14:paraId="28C955B3" w14:textId="77777777" w:rsidTr="00C01D8A">
        <w:trPr>
          <w:trHeight w:val="915"/>
        </w:trPr>
        <w:tc>
          <w:tcPr>
            <w:tcW w:w="851" w:type="dxa"/>
            <w:vMerge/>
            <w:vAlign w:val="center"/>
            <w:hideMark/>
          </w:tcPr>
          <w:p w14:paraId="676C0DD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0EC951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2213B7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282 - 287</w:t>
            </w:r>
          </w:p>
        </w:tc>
        <w:tc>
          <w:tcPr>
            <w:tcW w:w="2448" w:type="dxa"/>
            <w:shd w:val="clear" w:color="auto" w:fill="auto"/>
            <w:noWrap/>
            <w:vAlign w:val="center"/>
            <w:hideMark/>
          </w:tcPr>
          <w:p w14:paraId="3DF3692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YLTPVQ</w:t>
            </w:r>
          </w:p>
        </w:tc>
        <w:tc>
          <w:tcPr>
            <w:tcW w:w="1096" w:type="dxa"/>
            <w:shd w:val="clear" w:color="auto" w:fill="auto"/>
            <w:noWrap/>
            <w:vAlign w:val="center"/>
            <w:hideMark/>
          </w:tcPr>
          <w:p w14:paraId="07BB81A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04034E5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43C43F2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Phospho-dependent motif that mediates docking of CDK substrates and regulators to cyclin- CDK-bound Cks1</w:t>
            </w:r>
          </w:p>
        </w:tc>
      </w:tr>
      <w:tr w:rsidR="00C01D8A" w:rsidRPr="00C01D8A" w14:paraId="41767E0D" w14:textId="77777777" w:rsidTr="00C01D8A">
        <w:trPr>
          <w:trHeight w:val="1785"/>
        </w:trPr>
        <w:tc>
          <w:tcPr>
            <w:tcW w:w="851" w:type="dxa"/>
            <w:vMerge/>
            <w:vAlign w:val="center"/>
            <w:hideMark/>
          </w:tcPr>
          <w:p w14:paraId="5945FE4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638712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0798DE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157 - 166</w:t>
            </w:r>
          </w:p>
        </w:tc>
        <w:tc>
          <w:tcPr>
            <w:tcW w:w="2448" w:type="dxa"/>
            <w:shd w:val="clear" w:color="auto" w:fill="auto"/>
            <w:noWrap/>
            <w:vAlign w:val="center"/>
            <w:hideMark/>
          </w:tcPr>
          <w:p w14:paraId="2BDB633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RPKRPTTLNL</w:t>
            </w:r>
          </w:p>
        </w:tc>
        <w:tc>
          <w:tcPr>
            <w:tcW w:w="1096" w:type="dxa"/>
            <w:shd w:val="clear" w:color="auto" w:fill="auto"/>
            <w:noWrap/>
            <w:vAlign w:val="center"/>
            <w:hideMark/>
          </w:tcPr>
          <w:p w14:paraId="536794E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05FFBF1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6F77CA6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MAPK interacting molecules (e.g. MAPKKs, substrates, phosphatases) carry docking motif that help to regulate specific interaction in the MAPK cascade. The classic motif approximates (R/K)xxxx#x# where # is a hydrophobic residue</w:t>
            </w:r>
          </w:p>
        </w:tc>
      </w:tr>
      <w:tr w:rsidR="00C01D8A" w:rsidRPr="00C01D8A" w14:paraId="1E7E804E" w14:textId="77777777" w:rsidTr="00C01D8A">
        <w:trPr>
          <w:trHeight w:val="645"/>
        </w:trPr>
        <w:tc>
          <w:tcPr>
            <w:tcW w:w="851" w:type="dxa"/>
            <w:vMerge/>
            <w:vAlign w:val="center"/>
            <w:hideMark/>
          </w:tcPr>
          <w:p w14:paraId="06C3054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F51703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316D6A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159 - 166</w:t>
            </w:r>
          </w:p>
        </w:tc>
        <w:tc>
          <w:tcPr>
            <w:tcW w:w="2448" w:type="dxa"/>
            <w:shd w:val="clear" w:color="auto" w:fill="auto"/>
            <w:noWrap/>
            <w:vAlign w:val="center"/>
            <w:hideMark/>
          </w:tcPr>
          <w:p w14:paraId="1C50654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KRPTTLNL</w:t>
            </w:r>
          </w:p>
        </w:tc>
        <w:tc>
          <w:tcPr>
            <w:tcW w:w="1096" w:type="dxa"/>
            <w:shd w:val="clear" w:color="auto" w:fill="auto"/>
            <w:noWrap/>
            <w:vAlign w:val="center"/>
            <w:hideMark/>
          </w:tcPr>
          <w:p w14:paraId="7EF60E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5559C6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785B1E1" w14:textId="77777777" w:rsidR="00C01D8A" w:rsidRPr="00C01D8A" w:rsidRDefault="00C01D8A">
            <w:pPr>
              <w:rPr>
                <w:rFonts w:ascii="Times New Roman" w:hAnsi="Times New Roman" w:cs="Times New Roman"/>
                <w:color w:val="000000"/>
                <w:sz w:val="18"/>
                <w:szCs w:val="18"/>
              </w:rPr>
            </w:pPr>
          </w:p>
        </w:tc>
      </w:tr>
      <w:tr w:rsidR="00C01D8A" w:rsidRPr="00C01D8A" w14:paraId="0835E8E8" w14:textId="77777777" w:rsidTr="00C01D8A">
        <w:trPr>
          <w:trHeight w:val="885"/>
        </w:trPr>
        <w:tc>
          <w:tcPr>
            <w:tcW w:w="851" w:type="dxa"/>
            <w:vMerge/>
            <w:vAlign w:val="center"/>
            <w:hideMark/>
          </w:tcPr>
          <w:p w14:paraId="23710AE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CA4C9B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91D5B2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160 - 166</w:t>
            </w:r>
          </w:p>
        </w:tc>
        <w:tc>
          <w:tcPr>
            <w:tcW w:w="2448" w:type="dxa"/>
            <w:shd w:val="clear" w:color="auto" w:fill="auto"/>
            <w:noWrap/>
            <w:vAlign w:val="center"/>
            <w:hideMark/>
          </w:tcPr>
          <w:p w14:paraId="43E4FCB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RPTTLNL</w:t>
            </w:r>
          </w:p>
        </w:tc>
        <w:tc>
          <w:tcPr>
            <w:tcW w:w="1096" w:type="dxa"/>
            <w:shd w:val="clear" w:color="auto" w:fill="auto"/>
            <w:noWrap/>
            <w:vAlign w:val="center"/>
            <w:hideMark/>
          </w:tcPr>
          <w:p w14:paraId="4AC2D2E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486A92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6A53FB0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 shorter D site specifically recognized by the JNK kinases</w:t>
            </w:r>
          </w:p>
        </w:tc>
      </w:tr>
      <w:tr w:rsidR="00C01D8A" w:rsidRPr="00C01D8A" w14:paraId="29CB015A" w14:textId="77777777" w:rsidTr="00C01D8A">
        <w:trPr>
          <w:trHeight w:val="1095"/>
        </w:trPr>
        <w:tc>
          <w:tcPr>
            <w:tcW w:w="851" w:type="dxa"/>
            <w:vMerge/>
            <w:vAlign w:val="center"/>
            <w:hideMark/>
          </w:tcPr>
          <w:p w14:paraId="19750B7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96539C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BA4514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458 - 465</w:t>
            </w:r>
          </w:p>
        </w:tc>
        <w:tc>
          <w:tcPr>
            <w:tcW w:w="2448" w:type="dxa"/>
            <w:shd w:val="clear" w:color="auto" w:fill="auto"/>
            <w:noWrap/>
            <w:vAlign w:val="center"/>
            <w:hideMark/>
          </w:tcPr>
          <w:p w14:paraId="267FEB8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KKFLNVFM</w:t>
            </w:r>
          </w:p>
        </w:tc>
        <w:tc>
          <w:tcPr>
            <w:tcW w:w="1096" w:type="dxa"/>
            <w:shd w:val="clear" w:color="auto" w:fill="auto"/>
            <w:noWrap/>
            <w:vAlign w:val="center"/>
            <w:hideMark/>
          </w:tcPr>
          <w:p w14:paraId="1D7E954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3E96B74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5A362A7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 kinase docking motif that mediates interaction towards the ERK1/2 and p38 subfamilies of MAP kinases</w:t>
            </w:r>
          </w:p>
        </w:tc>
      </w:tr>
      <w:tr w:rsidR="00C01D8A" w:rsidRPr="00C01D8A" w14:paraId="0E469C39" w14:textId="77777777" w:rsidTr="00C01D8A">
        <w:trPr>
          <w:trHeight w:val="1110"/>
        </w:trPr>
        <w:tc>
          <w:tcPr>
            <w:tcW w:w="851" w:type="dxa"/>
            <w:vMerge/>
            <w:vAlign w:val="center"/>
            <w:hideMark/>
          </w:tcPr>
          <w:p w14:paraId="4CD14B6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21EC6C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503362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68 - 71</w:t>
            </w:r>
          </w:p>
        </w:tc>
        <w:tc>
          <w:tcPr>
            <w:tcW w:w="2448" w:type="dxa"/>
            <w:shd w:val="clear" w:color="auto" w:fill="auto"/>
            <w:noWrap/>
            <w:vAlign w:val="center"/>
            <w:hideMark/>
          </w:tcPr>
          <w:p w14:paraId="42BA73F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LRPP</w:t>
            </w:r>
          </w:p>
        </w:tc>
        <w:tc>
          <w:tcPr>
            <w:tcW w:w="1096" w:type="dxa"/>
            <w:shd w:val="clear" w:color="auto" w:fill="auto"/>
            <w:noWrap/>
            <w:vAlign w:val="center"/>
            <w:hideMark/>
          </w:tcPr>
          <w:p w14:paraId="191F015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583D515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6574CD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Docking motif in calcineurin substrates that binds at the interface of the catalytic CNA and regulatory CNB subunits</w:t>
            </w:r>
          </w:p>
        </w:tc>
      </w:tr>
      <w:tr w:rsidR="00C01D8A" w:rsidRPr="00C01D8A" w14:paraId="7B17DD0C" w14:textId="77777777" w:rsidTr="00C01D8A">
        <w:trPr>
          <w:trHeight w:val="1125"/>
        </w:trPr>
        <w:tc>
          <w:tcPr>
            <w:tcW w:w="851" w:type="dxa"/>
            <w:vMerge/>
            <w:vAlign w:val="center"/>
            <w:hideMark/>
          </w:tcPr>
          <w:p w14:paraId="3424305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81D7EF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0A07ED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299 - 302</w:t>
            </w:r>
          </w:p>
        </w:tc>
        <w:tc>
          <w:tcPr>
            <w:tcW w:w="2448" w:type="dxa"/>
            <w:shd w:val="clear" w:color="auto" w:fill="auto"/>
            <w:noWrap/>
            <w:vAlign w:val="center"/>
            <w:hideMark/>
          </w:tcPr>
          <w:p w14:paraId="1FF29FB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FLPP</w:t>
            </w:r>
          </w:p>
        </w:tc>
        <w:tc>
          <w:tcPr>
            <w:tcW w:w="1096" w:type="dxa"/>
            <w:shd w:val="clear" w:color="auto" w:fill="auto"/>
            <w:noWrap/>
            <w:vAlign w:val="center"/>
            <w:hideMark/>
          </w:tcPr>
          <w:p w14:paraId="578D0FF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67F0394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372644F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FxxP-like docking motif recognized by the EVH1 domains of the PPP4R3 regulatory subunits of the PP4 holoenzyme</w:t>
            </w:r>
          </w:p>
        </w:tc>
      </w:tr>
      <w:tr w:rsidR="00C01D8A" w:rsidRPr="00C01D8A" w14:paraId="1817D10E" w14:textId="77777777" w:rsidTr="00C01D8A">
        <w:trPr>
          <w:trHeight w:val="1275"/>
        </w:trPr>
        <w:tc>
          <w:tcPr>
            <w:tcW w:w="851" w:type="dxa"/>
            <w:vMerge/>
            <w:vAlign w:val="center"/>
            <w:hideMark/>
          </w:tcPr>
          <w:p w14:paraId="5DB8B76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9739E7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BB208D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245 - 248</w:t>
            </w:r>
          </w:p>
        </w:tc>
        <w:tc>
          <w:tcPr>
            <w:tcW w:w="2448" w:type="dxa"/>
            <w:shd w:val="clear" w:color="auto" w:fill="auto"/>
            <w:noWrap/>
            <w:vAlign w:val="center"/>
            <w:hideMark/>
          </w:tcPr>
          <w:p w14:paraId="0DED466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MAPP</w:t>
            </w:r>
          </w:p>
        </w:tc>
        <w:tc>
          <w:tcPr>
            <w:tcW w:w="1096" w:type="dxa"/>
            <w:shd w:val="clear" w:color="auto" w:fill="auto"/>
            <w:noWrap/>
            <w:vAlign w:val="center"/>
            <w:hideMark/>
          </w:tcPr>
          <w:p w14:paraId="3CF2BB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6928998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3917B84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MxPP-like docking motif recognized by the EVH1  domains of the PPP4R3 regulatory subunits of the PP4 holoenzyme</w:t>
            </w:r>
          </w:p>
        </w:tc>
      </w:tr>
      <w:tr w:rsidR="00C01D8A" w:rsidRPr="00C01D8A" w14:paraId="626D3F0C" w14:textId="77777777" w:rsidTr="00C01D8A">
        <w:trPr>
          <w:trHeight w:val="480"/>
        </w:trPr>
        <w:tc>
          <w:tcPr>
            <w:tcW w:w="851" w:type="dxa"/>
            <w:vMerge/>
            <w:vAlign w:val="center"/>
            <w:hideMark/>
          </w:tcPr>
          <w:p w14:paraId="66B7A83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233886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021A1D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302 - 306</w:t>
            </w:r>
          </w:p>
        </w:tc>
        <w:tc>
          <w:tcPr>
            <w:tcW w:w="2448" w:type="dxa"/>
            <w:shd w:val="clear" w:color="auto" w:fill="auto"/>
            <w:noWrap/>
            <w:vAlign w:val="center"/>
            <w:hideMark/>
          </w:tcPr>
          <w:p w14:paraId="3E78A46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PTESR</w:t>
            </w:r>
          </w:p>
        </w:tc>
        <w:tc>
          <w:tcPr>
            <w:tcW w:w="1096" w:type="dxa"/>
            <w:shd w:val="clear" w:color="auto" w:fill="auto"/>
            <w:noWrap/>
            <w:vAlign w:val="center"/>
            <w:hideMark/>
          </w:tcPr>
          <w:p w14:paraId="5480D2A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39D2A51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769A126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USP7 MATH domain binding motif variant based on the MDM2 and p53 interactions</w:t>
            </w:r>
          </w:p>
        </w:tc>
      </w:tr>
      <w:tr w:rsidR="00C01D8A" w:rsidRPr="00C01D8A" w14:paraId="1F7A6619" w14:textId="77777777" w:rsidTr="00C01D8A">
        <w:trPr>
          <w:trHeight w:val="435"/>
        </w:trPr>
        <w:tc>
          <w:tcPr>
            <w:tcW w:w="851" w:type="dxa"/>
            <w:vMerge/>
            <w:vAlign w:val="center"/>
            <w:hideMark/>
          </w:tcPr>
          <w:p w14:paraId="191852F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3D271C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0EACF2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317 - 321</w:t>
            </w:r>
          </w:p>
        </w:tc>
        <w:tc>
          <w:tcPr>
            <w:tcW w:w="2448" w:type="dxa"/>
            <w:shd w:val="clear" w:color="auto" w:fill="auto"/>
            <w:noWrap/>
            <w:vAlign w:val="center"/>
            <w:hideMark/>
          </w:tcPr>
          <w:p w14:paraId="30AFC97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AYPST</w:t>
            </w:r>
          </w:p>
        </w:tc>
        <w:tc>
          <w:tcPr>
            <w:tcW w:w="1096" w:type="dxa"/>
            <w:shd w:val="clear" w:color="auto" w:fill="auto"/>
            <w:noWrap/>
            <w:vAlign w:val="center"/>
            <w:hideMark/>
          </w:tcPr>
          <w:p w14:paraId="6F829D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C0DA9B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F287B89" w14:textId="77777777" w:rsidR="00C01D8A" w:rsidRPr="00C01D8A" w:rsidRDefault="00C01D8A">
            <w:pPr>
              <w:rPr>
                <w:rFonts w:ascii="Times New Roman" w:hAnsi="Times New Roman" w:cs="Times New Roman"/>
                <w:color w:val="000000"/>
                <w:sz w:val="18"/>
                <w:szCs w:val="18"/>
              </w:rPr>
            </w:pPr>
          </w:p>
        </w:tc>
      </w:tr>
      <w:tr w:rsidR="00C01D8A" w:rsidRPr="00C01D8A" w14:paraId="2CEE4B67" w14:textId="77777777" w:rsidTr="00C01D8A">
        <w:trPr>
          <w:trHeight w:val="465"/>
        </w:trPr>
        <w:tc>
          <w:tcPr>
            <w:tcW w:w="851" w:type="dxa"/>
            <w:vMerge/>
            <w:vAlign w:val="center"/>
            <w:hideMark/>
          </w:tcPr>
          <w:p w14:paraId="6E1C584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D163F8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FAD1F1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325 - 329</w:t>
            </w:r>
          </w:p>
        </w:tc>
        <w:tc>
          <w:tcPr>
            <w:tcW w:w="2448" w:type="dxa"/>
            <w:shd w:val="clear" w:color="auto" w:fill="auto"/>
            <w:noWrap/>
            <w:vAlign w:val="center"/>
            <w:hideMark/>
          </w:tcPr>
          <w:p w14:paraId="4A6330C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PHPSI</w:t>
            </w:r>
          </w:p>
        </w:tc>
        <w:tc>
          <w:tcPr>
            <w:tcW w:w="1096" w:type="dxa"/>
            <w:shd w:val="clear" w:color="auto" w:fill="auto"/>
            <w:noWrap/>
            <w:vAlign w:val="center"/>
            <w:hideMark/>
          </w:tcPr>
          <w:p w14:paraId="23E4AE7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573AE81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EC72A95" w14:textId="77777777" w:rsidR="00C01D8A" w:rsidRPr="00C01D8A" w:rsidRDefault="00C01D8A">
            <w:pPr>
              <w:rPr>
                <w:rFonts w:ascii="Times New Roman" w:hAnsi="Times New Roman" w:cs="Times New Roman"/>
                <w:color w:val="000000"/>
                <w:sz w:val="18"/>
                <w:szCs w:val="18"/>
              </w:rPr>
            </w:pPr>
          </w:p>
        </w:tc>
      </w:tr>
      <w:tr w:rsidR="00C01D8A" w:rsidRPr="00C01D8A" w14:paraId="1EB01D6D" w14:textId="77777777" w:rsidTr="00C01D8A">
        <w:trPr>
          <w:trHeight w:val="480"/>
        </w:trPr>
        <w:tc>
          <w:tcPr>
            <w:tcW w:w="851" w:type="dxa"/>
            <w:vMerge/>
            <w:vAlign w:val="center"/>
            <w:hideMark/>
          </w:tcPr>
          <w:p w14:paraId="27A8754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B2C3BE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A81408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363 - 367</w:t>
            </w:r>
          </w:p>
        </w:tc>
        <w:tc>
          <w:tcPr>
            <w:tcW w:w="2448" w:type="dxa"/>
            <w:shd w:val="clear" w:color="auto" w:fill="auto"/>
            <w:noWrap/>
            <w:vAlign w:val="center"/>
            <w:hideMark/>
          </w:tcPr>
          <w:p w14:paraId="01B0ABF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PRASL</w:t>
            </w:r>
          </w:p>
        </w:tc>
        <w:tc>
          <w:tcPr>
            <w:tcW w:w="1096" w:type="dxa"/>
            <w:shd w:val="clear" w:color="auto" w:fill="auto"/>
            <w:noWrap/>
            <w:vAlign w:val="center"/>
            <w:hideMark/>
          </w:tcPr>
          <w:p w14:paraId="637819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1D75F98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92E0C3C" w14:textId="77777777" w:rsidR="00C01D8A" w:rsidRPr="00C01D8A" w:rsidRDefault="00C01D8A">
            <w:pPr>
              <w:rPr>
                <w:rFonts w:ascii="Times New Roman" w:hAnsi="Times New Roman" w:cs="Times New Roman"/>
                <w:color w:val="000000"/>
                <w:sz w:val="18"/>
                <w:szCs w:val="18"/>
              </w:rPr>
            </w:pPr>
          </w:p>
        </w:tc>
      </w:tr>
      <w:tr w:rsidR="00C01D8A" w:rsidRPr="00C01D8A" w14:paraId="0A3A72BC" w14:textId="77777777" w:rsidTr="00C01D8A">
        <w:trPr>
          <w:trHeight w:val="450"/>
        </w:trPr>
        <w:tc>
          <w:tcPr>
            <w:tcW w:w="851" w:type="dxa"/>
            <w:vMerge/>
            <w:vAlign w:val="center"/>
            <w:hideMark/>
          </w:tcPr>
          <w:p w14:paraId="025559C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9013C5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07AFC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417 - 421</w:t>
            </w:r>
          </w:p>
        </w:tc>
        <w:tc>
          <w:tcPr>
            <w:tcW w:w="2448" w:type="dxa"/>
            <w:shd w:val="clear" w:color="auto" w:fill="auto"/>
            <w:noWrap/>
            <w:vAlign w:val="center"/>
            <w:hideMark/>
          </w:tcPr>
          <w:p w14:paraId="123733B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ASVSS</w:t>
            </w:r>
          </w:p>
        </w:tc>
        <w:tc>
          <w:tcPr>
            <w:tcW w:w="1096" w:type="dxa"/>
            <w:shd w:val="clear" w:color="auto" w:fill="auto"/>
            <w:noWrap/>
            <w:vAlign w:val="center"/>
            <w:hideMark/>
          </w:tcPr>
          <w:p w14:paraId="7DC9F6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0921DD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32D7643" w14:textId="77777777" w:rsidR="00C01D8A" w:rsidRPr="00C01D8A" w:rsidRDefault="00C01D8A">
            <w:pPr>
              <w:rPr>
                <w:rFonts w:ascii="Times New Roman" w:hAnsi="Times New Roman" w:cs="Times New Roman"/>
                <w:color w:val="000000"/>
                <w:sz w:val="18"/>
                <w:szCs w:val="18"/>
              </w:rPr>
            </w:pPr>
          </w:p>
        </w:tc>
      </w:tr>
      <w:tr w:rsidR="00C01D8A" w:rsidRPr="00C01D8A" w14:paraId="5B842600" w14:textId="77777777" w:rsidTr="00C01D8A">
        <w:trPr>
          <w:trHeight w:val="495"/>
        </w:trPr>
        <w:tc>
          <w:tcPr>
            <w:tcW w:w="851" w:type="dxa"/>
            <w:vMerge/>
            <w:vAlign w:val="center"/>
            <w:hideMark/>
          </w:tcPr>
          <w:p w14:paraId="65166A0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2C2D79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02C5A6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422 - 426</w:t>
            </w:r>
          </w:p>
        </w:tc>
        <w:tc>
          <w:tcPr>
            <w:tcW w:w="2448" w:type="dxa"/>
            <w:shd w:val="clear" w:color="auto" w:fill="auto"/>
            <w:noWrap/>
            <w:vAlign w:val="center"/>
            <w:hideMark/>
          </w:tcPr>
          <w:p w14:paraId="4A56856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PYESA</w:t>
            </w:r>
          </w:p>
        </w:tc>
        <w:tc>
          <w:tcPr>
            <w:tcW w:w="1096" w:type="dxa"/>
            <w:shd w:val="clear" w:color="auto" w:fill="auto"/>
            <w:noWrap/>
            <w:vAlign w:val="center"/>
            <w:hideMark/>
          </w:tcPr>
          <w:p w14:paraId="4726004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6338D6A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CFCD97B" w14:textId="77777777" w:rsidR="00C01D8A" w:rsidRPr="00C01D8A" w:rsidRDefault="00C01D8A">
            <w:pPr>
              <w:rPr>
                <w:rFonts w:ascii="Times New Roman" w:hAnsi="Times New Roman" w:cs="Times New Roman"/>
                <w:color w:val="000000"/>
                <w:sz w:val="18"/>
                <w:szCs w:val="18"/>
              </w:rPr>
            </w:pPr>
          </w:p>
        </w:tc>
      </w:tr>
      <w:tr w:rsidR="00C01D8A" w:rsidRPr="00C01D8A" w14:paraId="5D7E48B9" w14:textId="77777777" w:rsidTr="00C01D8A">
        <w:trPr>
          <w:trHeight w:val="1095"/>
        </w:trPr>
        <w:tc>
          <w:tcPr>
            <w:tcW w:w="851" w:type="dxa"/>
            <w:vMerge/>
            <w:vAlign w:val="center"/>
            <w:hideMark/>
          </w:tcPr>
          <w:p w14:paraId="7001A5A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2832FE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92F0CC4" w14:textId="642E2383" w:rsidR="00C01D8A" w:rsidRPr="00C01D8A" w:rsidRDefault="00C01D8A" w:rsidP="00ED137D">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w:t>
            </w:r>
            <w:r w:rsidR="00ED137D">
              <w:rPr>
                <w:rFonts w:ascii="Times New Roman" w:hAnsi="Times New Roman" w:cs="Times New Roman"/>
                <w:color w:val="000000"/>
                <w:sz w:val="18"/>
                <w:szCs w:val="18"/>
              </w:rPr>
              <w:t xml:space="preserve"> - </w:t>
            </w:r>
            <w:r w:rsidRPr="00C01D8A">
              <w:rPr>
                <w:rFonts w:ascii="Times New Roman" w:hAnsi="Times New Roman" w:cs="Times New Roman"/>
                <w:color w:val="000000"/>
                <w:sz w:val="18"/>
                <w:szCs w:val="18"/>
              </w:rPr>
              <w:t>17</w:t>
            </w:r>
          </w:p>
        </w:tc>
        <w:tc>
          <w:tcPr>
            <w:tcW w:w="2448" w:type="dxa"/>
            <w:shd w:val="clear" w:color="auto" w:fill="auto"/>
            <w:noWrap/>
            <w:vAlign w:val="center"/>
            <w:hideMark/>
          </w:tcPr>
          <w:p w14:paraId="6398C79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GAASPP</w:t>
            </w:r>
          </w:p>
        </w:tc>
        <w:tc>
          <w:tcPr>
            <w:tcW w:w="1096" w:type="dxa"/>
            <w:shd w:val="clear" w:color="auto" w:fill="auto"/>
            <w:noWrap/>
            <w:vAlign w:val="center"/>
            <w:hideMark/>
          </w:tcPr>
          <w:p w14:paraId="2CDD2CC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528579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1E2FDF6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Class IV WW domain interaction motif is recognised primarily by the Pin1 phosphorylationdependentprolylisomerase</w:t>
            </w:r>
          </w:p>
        </w:tc>
      </w:tr>
      <w:tr w:rsidR="00C01D8A" w:rsidRPr="00C01D8A" w14:paraId="1EB5E27B" w14:textId="77777777" w:rsidTr="00C01D8A">
        <w:trPr>
          <w:trHeight w:val="465"/>
        </w:trPr>
        <w:tc>
          <w:tcPr>
            <w:tcW w:w="851" w:type="dxa"/>
            <w:vMerge/>
            <w:vAlign w:val="center"/>
            <w:hideMark/>
          </w:tcPr>
          <w:p w14:paraId="7586E6C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4D9DEF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CD2886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17 - 22</w:t>
            </w:r>
          </w:p>
        </w:tc>
        <w:tc>
          <w:tcPr>
            <w:tcW w:w="2448" w:type="dxa"/>
            <w:shd w:val="clear" w:color="auto" w:fill="auto"/>
            <w:noWrap/>
            <w:vAlign w:val="center"/>
            <w:hideMark/>
          </w:tcPr>
          <w:p w14:paraId="4CD3F8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PAASPF</w:t>
            </w:r>
          </w:p>
        </w:tc>
        <w:tc>
          <w:tcPr>
            <w:tcW w:w="1096" w:type="dxa"/>
            <w:shd w:val="clear" w:color="auto" w:fill="auto"/>
            <w:noWrap/>
            <w:vAlign w:val="center"/>
            <w:hideMark/>
          </w:tcPr>
          <w:p w14:paraId="1DCCEFF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2DC095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D6FC255" w14:textId="77777777" w:rsidR="00C01D8A" w:rsidRPr="00C01D8A" w:rsidRDefault="00C01D8A">
            <w:pPr>
              <w:rPr>
                <w:rFonts w:ascii="Times New Roman" w:hAnsi="Times New Roman" w:cs="Times New Roman"/>
                <w:color w:val="000000"/>
                <w:sz w:val="18"/>
                <w:szCs w:val="18"/>
              </w:rPr>
            </w:pPr>
          </w:p>
        </w:tc>
      </w:tr>
      <w:tr w:rsidR="00C01D8A" w:rsidRPr="00C01D8A" w14:paraId="28DC44B6" w14:textId="77777777" w:rsidTr="00C01D8A">
        <w:trPr>
          <w:trHeight w:val="510"/>
        </w:trPr>
        <w:tc>
          <w:tcPr>
            <w:tcW w:w="851" w:type="dxa"/>
            <w:vMerge/>
            <w:vAlign w:val="center"/>
            <w:hideMark/>
          </w:tcPr>
          <w:p w14:paraId="4823D41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56E56B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C8BEB7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26 - 31</w:t>
            </w:r>
          </w:p>
        </w:tc>
        <w:tc>
          <w:tcPr>
            <w:tcW w:w="2448" w:type="dxa"/>
            <w:shd w:val="clear" w:color="auto" w:fill="auto"/>
            <w:noWrap/>
            <w:vAlign w:val="center"/>
            <w:hideMark/>
          </w:tcPr>
          <w:p w14:paraId="436CAC4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HIASPP</w:t>
            </w:r>
          </w:p>
        </w:tc>
        <w:tc>
          <w:tcPr>
            <w:tcW w:w="1096" w:type="dxa"/>
            <w:shd w:val="clear" w:color="auto" w:fill="auto"/>
            <w:noWrap/>
            <w:vAlign w:val="center"/>
            <w:hideMark/>
          </w:tcPr>
          <w:p w14:paraId="6A88086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E05DC0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C72859A" w14:textId="77777777" w:rsidR="00C01D8A" w:rsidRPr="00C01D8A" w:rsidRDefault="00C01D8A">
            <w:pPr>
              <w:rPr>
                <w:rFonts w:ascii="Times New Roman" w:hAnsi="Times New Roman" w:cs="Times New Roman"/>
                <w:color w:val="000000"/>
                <w:sz w:val="18"/>
                <w:szCs w:val="18"/>
              </w:rPr>
            </w:pPr>
          </w:p>
        </w:tc>
      </w:tr>
      <w:tr w:rsidR="00C01D8A" w:rsidRPr="00C01D8A" w14:paraId="554C7226" w14:textId="77777777" w:rsidTr="00C01D8A">
        <w:trPr>
          <w:trHeight w:val="495"/>
        </w:trPr>
        <w:tc>
          <w:tcPr>
            <w:tcW w:w="851" w:type="dxa"/>
            <w:vMerge/>
            <w:vAlign w:val="center"/>
            <w:hideMark/>
          </w:tcPr>
          <w:p w14:paraId="48D8542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C835F5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5531B2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100 - 105</w:t>
            </w:r>
          </w:p>
        </w:tc>
        <w:tc>
          <w:tcPr>
            <w:tcW w:w="2448" w:type="dxa"/>
            <w:shd w:val="clear" w:color="auto" w:fill="auto"/>
            <w:noWrap/>
            <w:vAlign w:val="center"/>
            <w:hideMark/>
          </w:tcPr>
          <w:p w14:paraId="0ED153D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TGDTPG</w:t>
            </w:r>
          </w:p>
        </w:tc>
        <w:tc>
          <w:tcPr>
            <w:tcW w:w="1096" w:type="dxa"/>
            <w:shd w:val="clear" w:color="auto" w:fill="auto"/>
            <w:noWrap/>
            <w:vAlign w:val="center"/>
            <w:hideMark/>
          </w:tcPr>
          <w:p w14:paraId="2F76070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1654B6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F784C44" w14:textId="77777777" w:rsidR="00C01D8A" w:rsidRPr="00C01D8A" w:rsidRDefault="00C01D8A">
            <w:pPr>
              <w:rPr>
                <w:rFonts w:ascii="Times New Roman" w:hAnsi="Times New Roman" w:cs="Times New Roman"/>
                <w:color w:val="000000"/>
                <w:sz w:val="18"/>
                <w:szCs w:val="18"/>
              </w:rPr>
            </w:pPr>
          </w:p>
        </w:tc>
      </w:tr>
      <w:tr w:rsidR="00C01D8A" w:rsidRPr="00C01D8A" w14:paraId="3372061B" w14:textId="77777777" w:rsidTr="00C01D8A">
        <w:trPr>
          <w:trHeight w:val="465"/>
        </w:trPr>
        <w:tc>
          <w:tcPr>
            <w:tcW w:w="851" w:type="dxa"/>
            <w:vMerge/>
            <w:vAlign w:val="center"/>
            <w:hideMark/>
          </w:tcPr>
          <w:p w14:paraId="6AE3613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C7766D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91045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194 - 199</w:t>
            </w:r>
          </w:p>
        </w:tc>
        <w:tc>
          <w:tcPr>
            <w:tcW w:w="2448" w:type="dxa"/>
            <w:shd w:val="clear" w:color="auto" w:fill="auto"/>
            <w:noWrap/>
            <w:vAlign w:val="center"/>
            <w:hideMark/>
          </w:tcPr>
          <w:p w14:paraId="550DA34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RSSSPL</w:t>
            </w:r>
          </w:p>
        </w:tc>
        <w:tc>
          <w:tcPr>
            <w:tcW w:w="1096" w:type="dxa"/>
            <w:shd w:val="clear" w:color="auto" w:fill="auto"/>
            <w:noWrap/>
            <w:vAlign w:val="center"/>
            <w:hideMark/>
          </w:tcPr>
          <w:p w14:paraId="6B504D7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C4D61F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438CDC7" w14:textId="77777777" w:rsidR="00C01D8A" w:rsidRPr="00C01D8A" w:rsidRDefault="00C01D8A">
            <w:pPr>
              <w:rPr>
                <w:rFonts w:ascii="Times New Roman" w:hAnsi="Times New Roman" w:cs="Times New Roman"/>
                <w:color w:val="000000"/>
                <w:sz w:val="18"/>
                <w:szCs w:val="18"/>
              </w:rPr>
            </w:pPr>
          </w:p>
        </w:tc>
      </w:tr>
      <w:tr w:rsidR="00C01D8A" w:rsidRPr="00C01D8A" w14:paraId="61796954" w14:textId="77777777" w:rsidTr="00C01D8A">
        <w:trPr>
          <w:trHeight w:val="435"/>
        </w:trPr>
        <w:tc>
          <w:tcPr>
            <w:tcW w:w="851" w:type="dxa"/>
            <w:vMerge/>
            <w:vAlign w:val="center"/>
            <w:hideMark/>
          </w:tcPr>
          <w:p w14:paraId="5A32EA5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802482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B403F4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202 - 207</w:t>
            </w:r>
          </w:p>
        </w:tc>
        <w:tc>
          <w:tcPr>
            <w:tcW w:w="2448" w:type="dxa"/>
            <w:shd w:val="clear" w:color="auto" w:fill="auto"/>
            <w:noWrap/>
            <w:vAlign w:val="center"/>
            <w:hideMark/>
          </w:tcPr>
          <w:p w14:paraId="1A5381C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GEQTPP</w:t>
            </w:r>
          </w:p>
        </w:tc>
        <w:tc>
          <w:tcPr>
            <w:tcW w:w="1096" w:type="dxa"/>
            <w:shd w:val="clear" w:color="auto" w:fill="auto"/>
            <w:noWrap/>
            <w:vAlign w:val="center"/>
            <w:hideMark/>
          </w:tcPr>
          <w:p w14:paraId="178A2D2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8A2E09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68BD35C" w14:textId="77777777" w:rsidR="00C01D8A" w:rsidRPr="00C01D8A" w:rsidRDefault="00C01D8A">
            <w:pPr>
              <w:rPr>
                <w:rFonts w:ascii="Times New Roman" w:hAnsi="Times New Roman" w:cs="Times New Roman"/>
                <w:color w:val="000000"/>
                <w:sz w:val="18"/>
                <w:szCs w:val="18"/>
              </w:rPr>
            </w:pPr>
          </w:p>
        </w:tc>
      </w:tr>
      <w:tr w:rsidR="00C01D8A" w:rsidRPr="00C01D8A" w14:paraId="2B4963BF" w14:textId="77777777" w:rsidTr="00C01D8A">
        <w:trPr>
          <w:trHeight w:val="435"/>
        </w:trPr>
        <w:tc>
          <w:tcPr>
            <w:tcW w:w="851" w:type="dxa"/>
            <w:vMerge/>
            <w:vAlign w:val="center"/>
            <w:hideMark/>
          </w:tcPr>
          <w:p w14:paraId="3B952D1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4E17C3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90BCD8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232 - 237</w:t>
            </w:r>
          </w:p>
        </w:tc>
        <w:tc>
          <w:tcPr>
            <w:tcW w:w="2448" w:type="dxa"/>
            <w:shd w:val="clear" w:color="auto" w:fill="auto"/>
            <w:noWrap/>
            <w:vAlign w:val="center"/>
            <w:hideMark/>
          </w:tcPr>
          <w:p w14:paraId="72BA143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STDSPC</w:t>
            </w:r>
          </w:p>
        </w:tc>
        <w:tc>
          <w:tcPr>
            <w:tcW w:w="1096" w:type="dxa"/>
            <w:shd w:val="clear" w:color="auto" w:fill="auto"/>
            <w:noWrap/>
            <w:vAlign w:val="center"/>
            <w:hideMark/>
          </w:tcPr>
          <w:p w14:paraId="127F0A2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0FDBAE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9229553" w14:textId="77777777" w:rsidR="00C01D8A" w:rsidRPr="00C01D8A" w:rsidRDefault="00C01D8A">
            <w:pPr>
              <w:rPr>
                <w:rFonts w:ascii="Times New Roman" w:hAnsi="Times New Roman" w:cs="Times New Roman"/>
                <w:color w:val="000000"/>
                <w:sz w:val="18"/>
                <w:szCs w:val="18"/>
              </w:rPr>
            </w:pPr>
          </w:p>
        </w:tc>
      </w:tr>
      <w:tr w:rsidR="00C01D8A" w:rsidRPr="00C01D8A" w14:paraId="68ECC6C6" w14:textId="77777777" w:rsidTr="00C01D8A">
        <w:trPr>
          <w:trHeight w:val="435"/>
        </w:trPr>
        <w:tc>
          <w:tcPr>
            <w:tcW w:w="851" w:type="dxa"/>
            <w:vMerge/>
            <w:vAlign w:val="center"/>
            <w:hideMark/>
          </w:tcPr>
          <w:p w14:paraId="6C4B5D5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EB47F2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B3CEF9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281 - 286</w:t>
            </w:r>
          </w:p>
        </w:tc>
        <w:tc>
          <w:tcPr>
            <w:tcW w:w="2448" w:type="dxa"/>
            <w:shd w:val="clear" w:color="auto" w:fill="auto"/>
            <w:noWrap/>
            <w:vAlign w:val="center"/>
            <w:hideMark/>
          </w:tcPr>
          <w:p w14:paraId="47B9101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IYLTPV</w:t>
            </w:r>
          </w:p>
        </w:tc>
        <w:tc>
          <w:tcPr>
            <w:tcW w:w="1096" w:type="dxa"/>
            <w:shd w:val="clear" w:color="auto" w:fill="auto"/>
            <w:noWrap/>
            <w:vAlign w:val="center"/>
            <w:hideMark/>
          </w:tcPr>
          <w:p w14:paraId="5C14AB3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2C602B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B8E78C4" w14:textId="77777777" w:rsidR="00C01D8A" w:rsidRPr="00C01D8A" w:rsidRDefault="00C01D8A">
            <w:pPr>
              <w:rPr>
                <w:rFonts w:ascii="Times New Roman" w:hAnsi="Times New Roman" w:cs="Times New Roman"/>
                <w:color w:val="000000"/>
                <w:sz w:val="18"/>
                <w:szCs w:val="18"/>
              </w:rPr>
            </w:pPr>
          </w:p>
        </w:tc>
      </w:tr>
      <w:tr w:rsidR="00C01D8A" w:rsidRPr="00C01D8A" w14:paraId="4E733DB7" w14:textId="77777777" w:rsidTr="00C01D8A">
        <w:trPr>
          <w:trHeight w:val="405"/>
        </w:trPr>
        <w:tc>
          <w:tcPr>
            <w:tcW w:w="851" w:type="dxa"/>
            <w:vMerge/>
            <w:vAlign w:val="center"/>
            <w:hideMark/>
          </w:tcPr>
          <w:p w14:paraId="7536E72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0DB45E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9BB1F6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338 - 343</w:t>
            </w:r>
          </w:p>
        </w:tc>
        <w:tc>
          <w:tcPr>
            <w:tcW w:w="2448" w:type="dxa"/>
            <w:shd w:val="clear" w:color="auto" w:fill="auto"/>
            <w:noWrap/>
            <w:vAlign w:val="center"/>
            <w:hideMark/>
          </w:tcPr>
          <w:p w14:paraId="5E33617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CLSSPE</w:t>
            </w:r>
          </w:p>
        </w:tc>
        <w:tc>
          <w:tcPr>
            <w:tcW w:w="1096" w:type="dxa"/>
            <w:shd w:val="clear" w:color="auto" w:fill="auto"/>
            <w:noWrap/>
            <w:vAlign w:val="center"/>
            <w:hideMark/>
          </w:tcPr>
          <w:p w14:paraId="1261458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3CFDA3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31DE341" w14:textId="77777777" w:rsidR="00C01D8A" w:rsidRPr="00C01D8A" w:rsidRDefault="00C01D8A">
            <w:pPr>
              <w:rPr>
                <w:rFonts w:ascii="Times New Roman" w:hAnsi="Times New Roman" w:cs="Times New Roman"/>
                <w:color w:val="000000"/>
                <w:sz w:val="18"/>
                <w:szCs w:val="18"/>
              </w:rPr>
            </w:pPr>
          </w:p>
        </w:tc>
      </w:tr>
      <w:tr w:rsidR="00C01D8A" w:rsidRPr="00C01D8A" w14:paraId="6226F096" w14:textId="77777777" w:rsidTr="00C01D8A">
        <w:trPr>
          <w:trHeight w:val="465"/>
        </w:trPr>
        <w:tc>
          <w:tcPr>
            <w:tcW w:w="851" w:type="dxa"/>
            <w:vMerge/>
            <w:vAlign w:val="center"/>
            <w:hideMark/>
          </w:tcPr>
          <w:p w14:paraId="442AB33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68F1CC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4D21C7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418 - 423</w:t>
            </w:r>
          </w:p>
        </w:tc>
        <w:tc>
          <w:tcPr>
            <w:tcW w:w="2448" w:type="dxa"/>
            <w:shd w:val="clear" w:color="auto" w:fill="auto"/>
            <w:noWrap/>
            <w:vAlign w:val="center"/>
            <w:hideMark/>
          </w:tcPr>
          <w:p w14:paraId="550101A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SVSSPY</w:t>
            </w:r>
          </w:p>
        </w:tc>
        <w:tc>
          <w:tcPr>
            <w:tcW w:w="1096" w:type="dxa"/>
            <w:shd w:val="clear" w:color="auto" w:fill="auto"/>
            <w:noWrap/>
            <w:vAlign w:val="center"/>
            <w:hideMark/>
          </w:tcPr>
          <w:p w14:paraId="150E2AC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0E7E79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8B8B4A9" w14:textId="77777777" w:rsidR="00C01D8A" w:rsidRPr="00C01D8A" w:rsidRDefault="00C01D8A">
            <w:pPr>
              <w:rPr>
                <w:rFonts w:ascii="Times New Roman" w:hAnsi="Times New Roman" w:cs="Times New Roman"/>
                <w:color w:val="000000"/>
                <w:sz w:val="18"/>
                <w:szCs w:val="18"/>
              </w:rPr>
            </w:pPr>
          </w:p>
        </w:tc>
      </w:tr>
      <w:tr w:rsidR="00C01D8A" w:rsidRPr="00C01D8A" w14:paraId="5BF4E903" w14:textId="77777777" w:rsidTr="00C01D8A">
        <w:trPr>
          <w:trHeight w:val="525"/>
        </w:trPr>
        <w:tc>
          <w:tcPr>
            <w:tcW w:w="851" w:type="dxa"/>
            <w:vMerge/>
            <w:vAlign w:val="center"/>
            <w:hideMark/>
          </w:tcPr>
          <w:p w14:paraId="4148676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4EFBB0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B8C676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34 - 41</w:t>
            </w:r>
          </w:p>
        </w:tc>
        <w:tc>
          <w:tcPr>
            <w:tcW w:w="2448" w:type="dxa"/>
            <w:shd w:val="clear" w:color="auto" w:fill="auto"/>
            <w:noWrap/>
            <w:vAlign w:val="center"/>
            <w:hideMark/>
          </w:tcPr>
          <w:p w14:paraId="7E8EC7C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RLTHDISL</w:t>
            </w:r>
          </w:p>
        </w:tc>
        <w:tc>
          <w:tcPr>
            <w:tcW w:w="1096" w:type="dxa"/>
            <w:shd w:val="clear" w:color="auto" w:fill="auto"/>
            <w:noWrap/>
            <w:vAlign w:val="center"/>
            <w:hideMark/>
          </w:tcPr>
          <w:p w14:paraId="091526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76844B6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519C0AE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Canonical Argcontainingphospho-motif mediating a strong interaction with 14-3-3 proteins</w:t>
            </w:r>
          </w:p>
        </w:tc>
      </w:tr>
      <w:tr w:rsidR="00C01D8A" w:rsidRPr="00C01D8A" w14:paraId="01A78B70" w14:textId="77777777" w:rsidTr="00C01D8A">
        <w:trPr>
          <w:trHeight w:val="465"/>
        </w:trPr>
        <w:tc>
          <w:tcPr>
            <w:tcW w:w="851" w:type="dxa"/>
            <w:vMerge/>
            <w:vAlign w:val="center"/>
            <w:hideMark/>
          </w:tcPr>
          <w:p w14:paraId="271C079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CC95B5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25B555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160 - 165</w:t>
            </w:r>
          </w:p>
        </w:tc>
        <w:tc>
          <w:tcPr>
            <w:tcW w:w="2448" w:type="dxa"/>
            <w:shd w:val="clear" w:color="auto" w:fill="auto"/>
            <w:noWrap/>
            <w:vAlign w:val="center"/>
            <w:hideMark/>
          </w:tcPr>
          <w:p w14:paraId="0A3AFC6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RPTTLN</w:t>
            </w:r>
          </w:p>
        </w:tc>
        <w:tc>
          <w:tcPr>
            <w:tcW w:w="1096" w:type="dxa"/>
            <w:shd w:val="clear" w:color="auto" w:fill="auto"/>
            <w:noWrap/>
            <w:vAlign w:val="center"/>
            <w:hideMark/>
          </w:tcPr>
          <w:p w14:paraId="4152B68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BB1447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B928E39" w14:textId="77777777" w:rsidR="00C01D8A" w:rsidRPr="00C01D8A" w:rsidRDefault="00C01D8A">
            <w:pPr>
              <w:rPr>
                <w:rFonts w:ascii="Times New Roman" w:hAnsi="Times New Roman" w:cs="Times New Roman"/>
                <w:color w:val="000000"/>
                <w:sz w:val="18"/>
                <w:szCs w:val="18"/>
              </w:rPr>
            </w:pPr>
          </w:p>
        </w:tc>
      </w:tr>
      <w:tr w:rsidR="00C01D8A" w:rsidRPr="00C01D8A" w14:paraId="61EC4CA6" w14:textId="77777777" w:rsidTr="00C01D8A">
        <w:trPr>
          <w:trHeight w:val="465"/>
        </w:trPr>
        <w:tc>
          <w:tcPr>
            <w:tcW w:w="851" w:type="dxa"/>
            <w:vMerge/>
            <w:vAlign w:val="center"/>
            <w:hideMark/>
          </w:tcPr>
          <w:p w14:paraId="18079FA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0115F3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DC52B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191 - 199</w:t>
            </w:r>
          </w:p>
        </w:tc>
        <w:tc>
          <w:tcPr>
            <w:tcW w:w="2448" w:type="dxa"/>
            <w:shd w:val="clear" w:color="auto" w:fill="auto"/>
            <w:noWrap/>
            <w:vAlign w:val="center"/>
            <w:hideMark/>
          </w:tcPr>
          <w:p w14:paraId="540C70F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RVSRSSSPL</w:t>
            </w:r>
          </w:p>
        </w:tc>
        <w:tc>
          <w:tcPr>
            <w:tcW w:w="1096" w:type="dxa"/>
            <w:shd w:val="clear" w:color="auto" w:fill="auto"/>
            <w:noWrap/>
            <w:vAlign w:val="center"/>
            <w:hideMark/>
          </w:tcPr>
          <w:p w14:paraId="5C0F20F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DBC631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59666EB" w14:textId="77777777" w:rsidR="00C01D8A" w:rsidRPr="00C01D8A" w:rsidRDefault="00C01D8A">
            <w:pPr>
              <w:rPr>
                <w:rFonts w:ascii="Times New Roman" w:hAnsi="Times New Roman" w:cs="Times New Roman"/>
                <w:color w:val="000000"/>
                <w:sz w:val="18"/>
                <w:szCs w:val="18"/>
              </w:rPr>
            </w:pPr>
          </w:p>
        </w:tc>
      </w:tr>
      <w:tr w:rsidR="00C01D8A" w:rsidRPr="00C01D8A" w14:paraId="156B01F1" w14:textId="77777777" w:rsidTr="00C01D8A">
        <w:trPr>
          <w:trHeight w:val="465"/>
        </w:trPr>
        <w:tc>
          <w:tcPr>
            <w:tcW w:w="851" w:type="dxa"/>
            <w:vMerge/>
            <w:vAlign w:val="center"/>
            <w:hideMark/>
          </w:tcPr>
          <w:p w14:paraId="27E573D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3FC8B8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17620E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194 - 198</w:t>
            </w:r>
          </w:p>
        </w:tc>
        <w:tc>
          <w:tcPr>
            <w:tcW w:w="2448" w:type="dxa"/>
            <w:shd w:val="clear" w:color="auto" w:fill="auto"/>
            <w:noWrap/>
            <w:vAlign w:val="center"/>
            <w:hideMark/>
          </w:tcPr>
          <w:p w14:paraId="1404C60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RSSSP</w:t>
            </w:r>
          </w:p>
        </w:tc>
        <w:tc>
          <w:tcPr>
            <w:tcW w:w="1096" w:type="dxa"/>
            <w:shd w:val="clear" w:color="auto" w:fill="auto"/>
            <w:noWrap/>
            <w:vAlign w:val="center"/>
            <w:hideMark/>
          </w:tcPr>
          <w:p w14:paraId="7E8360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60DAE7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79BB159" w14:textId="77777777" w:rsidR="00C01D8A" w:rsidRPr="00C01D8A" w:rsidRDefault="00C01D8A">
            <w:pPr>
              <w:rPr>
                <w:rFonts w:ascii="Times New Roman" w:hAnsi="Times New Roman" w:cs="Times New Roman"/>
                <w:color w:val="000000"/>
                <w:sz w:val="18"/>
                <w:szCs w:val="18"/>
              </w:rPr>
            </w:pPr>
          </w:p>
        </w:tc>
      </w:tr>
      <w:tr w:rsidR="00C01D8A" w:rsidRPr="00C01D8A" w14:paraId="69EFA38C" w14:textId="77777777" w:rsidTr="00C01D8A">
        <w:trPr>
          <w:trHeight w:val="390"/>
        </w:trPr>
        <w:tc>
          <w:tcPr>
            <w:tcW w:w="851" w:type="dxa"/>
            <w:vMerge/>
            <w:vAlign w:val="center"/>
            <w:hideMark/>
          </w:tcPr>
          <w:p w14:paraId="7955E85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7A1F79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C18F3C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229 - 236</w:t>
            </w:r>
          </w:p>
        </w:tc>
        <w:tc>
          <w:tcPr>
            <w:tcW w:w="2448" w:type="dxa"/>
            <w:shd w:val="clear" w:color="auto" w:fill="auto"/>
            <w:noWrap/>
            <w:vAlign w:val="center"/>
            <w:hideMark/>
          </w:tcPr>
          <w:p w14:paraId="1D9A47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RGTSTDSP</w:t>
            </w:r>
          </w:p>
        </w:tc>
        <w:tc>
          <w:tcPr>
            <w:tcW w:w="1096" w:type="dxa"/>
            <w:shd w:val="clear" w:color="auto" w:fill="auto"/>
            <w:noWrap/>
            <w:vAlign w:val="center"/>
            <w:hideMark/>
          </w:tcPr>
          <w:p w14:paraId="72741D9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959290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65386CD" w14:textId="77777777" w:rsidR="00C01D8A" w:rsidRPr="00C01D8A" w:rsidRDefault="00C01D8A">
            <w:pPr>
              <w:rPr>
                <w:rFonts w:ascii="Times New Roman" w:hAnsi="Times New Roman" w:cs="Times New Roman"/>
                <w:color w:val="000000"/>
                <w:sz w:val="18"/>
                <w:szCs w:val="18"/>
              </w:rPr>
            </w:pPr>
          </w:p>
        </w:tc>
      </w:tr>
      <w:tr w:rsidR="00C01D8A" w:rsidRPr="00C01D8A" w14:paraId="71570BEF" w14:textId="77777777" w:rsidTr="00C01D8A">
        <w:trPr>
          <w:trHeight w:val="435"/>
        </w:trPr>
        <w:tc>
          <w:tcPr>
            <w:tcW w:w="851" w:type="dxa"/>
            <w:vMerge/>
            <w:vAlign w:val="center"/>
            <w:hideMark/>
          </w:tcPr>
          <w:p w14:paraId="582CAAF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18EF44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653A69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238 - 247</w:t>
            </w:r>
          </w:p>
        </w:tc>
        <w:tc>
          <w:tcPr>
            <w:tcW w:w="2448" w:type="dxa"/>
            <w:shd w:val="clear" w:color="auto" w:fill="auto"/>
            <w:noWrap/>
            <w:vAlign w:val="center"/>
            <w:hideMark/>
          </w:tcPr>
          <w:p w14:paraId="7191A25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RRSTATQMAP</w:t>
            </w:r>
          </w:p>
        </w:tc>
        <w:tc>
          <w:tcPr>
            <w:tcW w:w="1096" w:type="dxa"/>
            <w:shd w:val="clear" w:color="auto" w:fill="auto"/>
            <w:noWrap/>
            <w:vAlign w:val="center"/>
            <w:hideMark/>
          </w:tcPr>
          <w:p w14:paraId="687E171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985FB3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F521B06" w14:textId="77777777" w:rsidR="00C01D8A" w:rsidRPr="00C01D8A" w:rsidRDefault="00C01D8A">
            <w:pPr>
              <w:rPr>
                <w:rFonts w:ascii="Times New Roman" w:hAnsi="Times New Roman" w:cs="Times New Roman"/>
                <w:color w:val="000000"/>
                <w:sz w:val="18"/>
                <w:szCs w:val="18"/>
              </w:rPr>
            </w:pPr>
          </w:p>
        </w:tc>
      </w:tr>
      <w:tr w:rsidR="00C01D8A" w:rsidRPr="00C01D8A" w14:paraId="5E80C4A2" w14:textId="77777777" w:rsidTr="00C01D8A">
        <w:trPr>
          <w:trHeight w:val="390"/>
        </w:trPr>
        <w:tc>
          <w:tcPr>
            <w:tcW w:w="851" w:type="dxa"/>
            <w:vMerge/>
            <w:vAlign w:val="center"/>
            <w:hideMark/>
          </w:tcPr>
          <w:p w14:paraId="447B210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C7DFAB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2F1ABA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239 - 248</w:t>
            </w:r>
          </w:p>
        </w:tc>
        <w:tc>
          <w:tcPr>
            <w:tcW w:w="2448" w:type="dxa"/>
            <w:shd w:val="clear" w:color="auto" w:fill="auto"/>
            <w:noWrap/>
            <w:vAlign w:val="center"/>
            <w:hideMark/>
          </w:tcPr>
          <w:p w14:paraId="330C05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RSTATQMAPP</w:t>
            </w:r>
          </w:p>
        </w:tc>
        <w:tc>
          <w:tcPr>
            <w:tcW w:w="1096" w:type="dxa"/>
            <w:shd w:val="clear" w:color="auto" w:fill="auto"/>
            <w:noWrap/>
            <w:vAlign w:val="center"/>
            <w:hideMark/>
          </w:tcPr>
          <w:p w14:paraId="0C04AB3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15284E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6A2DEB6" w14:textId="77777777" w:rsidR="00C01D8A" w:rsidRPr="00C01D8A" w:rsidRDefault="00C01D8A">
            <w:pPr>
              <w:rPr>
                <w:rFonts w:ascii="Times New Roman" w:hAnsi="Times New Roman" w:cs="Times New Roman"/>
                <w:color w:val="000000"/>
                <w:sz w:val="18"/>
                <w:szCs w:val="18"/>
              </w:rPr>
            </w:pPr>
          </w:p>
        </w:tc>
      </w:tr>
      <w:tr w:rsidR="00C01D8A" w:rsidRPr="00C01D8A" w14:paraId="1DD4F9FE" w14:textId="77777777" w:rsidTr="00C01D8A">
        <w:trPr>
          <w:trHeight w:val="405"/>
        </w:trPr>
        <w:tc>
          <w:tcPr>
            <w:tcW w:w="851" w:type="dxa"/>
            <w:vMerge/>
            <w:vAlign w:val="center"/>
            <w:hideMark/>
          </w:tcPr>
          <w:p w14:paraId="0347D1D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AE1DF7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4B507B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259 - 267</w:t>
            </w:r>
          </w:p>
        </w:tc>
        <w:tc>
          <w:tcPr>
            <w:tcW w:w="2448" w:type="dxa"/>
            <w:shd w:val="clear" w:color="auto" w:fill="auto"/>
            <w:noWrap/>
            <w:vAlign w:val="center"/>
            <w:hideMark/>
          </w:tcPr>
          <w:p w14:paraId="2FE8AFF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RGHSHRDRI</w:t>
            </w:r>
          </w:p>
        </w:tc>
        <w:tc>
          <w:tcPr>
            <w:tcW w:w="1096" w:type="dxa"/>
            <w:shd w:val="clear" w:color="auto" w:fill="auto"/>
            <w:noWrap/>
            <w:vAlign w:val="center"/>
            <w:hideMark/>
          </w:tcPr>
          <w:p w14:paraId="6023C20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84F2E6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87CCB83" w14:textId="77777777" w:rsidR="00C01D8A" w:rsidRPr="00C01D8A" w:rsidRDefault="00C01D8A">
            <w:pPr>
              <w:rPr>
                <w:rFonts w:ascii="Times New Roman" w:hAnsi="Times New Roman" w:cs="Times New Roman"/>
                <w:color w:val="000000"/>
                <w:sz w:val="18"/>
                <w:szCs w:val="18"/>
              </w:rPr>
            </w:pPr>
          </w:p>
        </w:tc>
      </w:tr>
      <w:tr w:rsidR="00C01D8A" w:rsidRPr="00C01D8A" w14:paraId="69FE2AB2" w14:textId="77777777" w:rsidTr="00C01D8A">
        <w:trPr>
          <w:trHeight w:val="405"/>
        </w:trPr>
        <w:tc>
          <w:tcPr>
            <w:tcW w:w="851" w:type="dxa"/>
            <w:vMerge/>
            <w:vAlign w:val="center"/>
            <w:hideMark/>
          </w:tcPr>
          <w:p w14:paraId="26F7A8D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CDFBF4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7384CB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306 - 315</w:t>
            </w:r>
          </w:p>
        </w:tc>
        <w:tc>
          <w:tcPr>
            <w:tcW w:w="2448" w:type="dxa"/>
            <w:shd w:val="clear" w:color="auto" w:fill="auto"/>
            <w:noWrap/>
            <w:vAlign w:val="center"/>
            <w:hideMark/>
          </w:tcPr>
          <w:p w14:paraId="2E24B28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RMSVSSDPDP</w:t>
            </w:r>
          </w:p>
        </w:tc>
        <w:tc>
          <w:tcPr>
            <w:tcW w:w="1096" w:type="dxa"/>
            <w:shd w:val="clear" w:color="auto" w:fill="auto"/>
            <w:noWrap/>
            <w:vAlign w:val="center"/>
            <w:hideMark/>
          </w:tcPr>
          <w:p w14:paraId="07E0A41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F96438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B253C85" w14:textId="77777777" w:rsidR="00C01D8A" w:rsidRPr="00C01D8A" w:rsidRDefault="00C01D8A">
            <w:pPr>
              <w:rPr>
                <w:rFonts w:ascii="Times New Roman" w:hAnsi="Times New Roman" w:cs="Times New Roman"/>
                <w:color w:val="000000"/>
                <w:sz w:val="18"/>
                <w:szCs w:val="18"/>
              </w:rPr>
            </w:pPr>
          </w:p>
        </w:tc>
      </w:tr>
      <w:tr w:rsidR="00C01D8A" w:rsidRPr="00C01D8A" w14:paraId="7F875408" w14:textId="77777777" w:rsidTr="00C01D8A">
        <w:trPr>
          <w:trHeight w:val="405"/>
        </w:trPr>
        <w:tc>
          <w:tcPr>
            <w:tcW w:w="851" w:type="dxa"/>
            <w:vMerge/>
            <w:vAlign w:val="center"/>
            <w:hideMark/>
          </w:tcPr>
          <w:p w14:paraId="37098E6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A377B7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8734D8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364 - 374</w:t>
            </w:r>
          </w:p>
        </w:tc>
        <w:tc>
          <w:tcPr>
            <w:tcW w:w="2448" w:type="dxa"/>
            <w:shd w:val="clear" w:color="auto" w:fill="auto"/>
            <w:noWrap/>
            <w:vAlign w:val="center"/>
            <w:hideMark/>
          </w:tcPr>
          <w:p w14:paraId="434EA6D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RASLSSDTSAL</w:t>
            </w:r>
          </w:p>
        </w:tc>
        <w:tc>
          <w:tcPr>
            <w:tcW w:w="1096" w:type="dxa"/>
            <w:shd w:val="clear" w:color="auto" w:fill="auto"/>
            <w:noWrap/>
            <w:vAlign w:val="center"/>
            <w:hideMark/>
          </w:tcPr>
          <w:p w14:paraId="742456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5AEEB9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2246A39" w14:textId="77777777" w:rsidR="00C01D8A" w:rsidRPr="00C01D8A" w:rsidRDefault="00C01D8A">
            <w:pPr>
              <w:rPr>
                <w:rFonts w:ascii="Times New Roman" w:hAnsi="Times New Roman" w:cs="Times New Roman"/>
                <w:color w:val="000000"/>
                <w:sz w:val="18"/>
                <w:szCs w:val="18"/>
              </w:rPr>
            </w:pPr>
          </w:p>
        </w:tc>
      </w:tr>
      <w:tr w:rsidR="00C01D8A" w:rsidRPr="00C01D8A" w14:paraId="3D300836" w14:textId="77777777" w:rsidTr="00C01D8A">
        <w:trPr>
          <w:trHeight w:val="405"/>
        </w:trPr>
        <w:tc>
          <w:tcPr>
            <w:tcW w:w="851" w:type="dxa"/>
            <w:vMerge/>
            <w:vAlign w:val="center"/>
            <w:hideMark/>
          </w:tcPr>
          <w:p w14:paraId="36CAC27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EAF018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E094F3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468 - 477</w:t>
            </w:r>
          </w:p>
        </w:tc>
        <w:tc>
          <w:tcPr>
            <w:tcW w:w="2448" w:type="dxa"/>
            <w:shd w:val="clear" w:color="auto" w:fill="auto"/>
            <w:noWrap/>
            <w:vAlign w:val="center"/>
            <w:hideMark/>
          </w:tcPr>
          <w:p w14:paraId="0C2B3C2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RSRSSSAESF</w:t>
            </w:r>
          </w:p>
        </w:tc>
        <w:tc>
          <w:tcPr>
            <w:tcW w:w="1096" w:type="dxa"/>
            <w:shd w:val="clear" w:color="auto" w:fill="auto"/>
            <w:noWrap/>
            <w:vAlign w:val="center"/>
            <w:hideMark/>
          </w:tcPr>
          <w:p w14:paraId="38B3C7B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2C360C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244676D" w14:textId="77777777" w:rsidR="00C01D8A" w:rsidRPr="00C01D8A" w:rsidRDefault="00C01D8A">
            <w:pPr>
              <w:rPr>
                <w:rFonts w:ascii="Times New Roman" w:hAnsi="Times New Roman" w:cs="Times New Roman"/>
                <w:color w:val="000000"/>
                <w:sz w:val="18"/>
                <w:szCs w:val="18"/>
              </w:rPr>
            </w:pPr>
          </w:p>
        </w:tc>
      </w:tr>
      <w:tr w:rsidR="00C01D8A" w:rsidRPr="00C01D8A" w14:paraId="4A8FA6D2" w14:textId="77777777" w:rsidTr="00C01D8A">
        <w:trPr>
          <w:trHeight w:val="480"/>
        </w:trPr>
        <w:tc>
          <w:tcPr>
            <w:tcW w:w="851" w:type="dxa"/>
            <w:vMerge/>
            <w:vAlign w:val="center"/>
            <w:hideMark/>
          </w:tcPr>
          <w:p w14:paraId="4987188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AC7C02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228BF2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470 - 479</w:t>
            </w:r>
          </w:p>
        </w:tc>
        <w:tc>
          <w:tcPr>
            <w:tcW w:w="2448" w:type="dxa"/>
            <w:shd w:val="clear" w:color="auto" w:fill="auto"/>
            <w:noWrap/>
            <w:vAlign w:val="center"/>
            <w:hideMark/>
          </w:tcPr>
          <w:p w14:paraId="5F666F4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RSSSAESFGL</w:t>
            </w:r>
          </w:p>
        </w:tc>
        <w:tc>
          <w:tcPr>
            <w:tcW w:w="1096" w:type="dxa"/>
            <w:shd w:val="clear" w:color="auto" w:fill="auto"/>
            <w:noWrap/>
            <w:vAlign w:val="center"/>
            <w:hideMark/>
          </w:tcPr>
          <w:p w14:paraId="53FA8CC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BD1ED5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E29E5B4" w14:textId="77777777" w:rsidR="00C01D8A" w:rsidRPr="00C01D8A" w:rsidRDefault="00C01D8A">
            <w:pPr>
              <w:rPr>
                <w:rFonts w:ascii="Times New Roman" w:hAnsi="Times New Roman" w:cs="Times New Roman"/>
                <w:color w:val="000000"/>
                <w:sz w:val="18"/>
                <w:szCs w:val="18"/>
              </w:rPr>
            </w:pPr>
          </w:p>
        </w:tc>
      </w:tr>
      <w:tr w:rsidR="00C01D8A" w:rsidRPr="00C01D8A" w14:paraId="1DD4D8C7" w14:textId="77777777" w:rsidTr="00C01D8A">
        <w:trPr>
          <w:trHeight w:val="1215"/>
        </w:trPr>
        <w:tc>
          <w:tcPr>
            <w:tcW w:w="851" w:type="dxa"/>
            <w:vMerge/>
            <w:vAlign w:val="center"/>
            <w:hideMark/>
          </w:tcPr>
          <w:p w14:paraId="0486D37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33FB56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E22BAC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456 - 460</w:t>
            </w:r>
          </w:p>
        </w:tc>
        <w:tc>
          <w:tcPr>
            <w:tcW w:w="2448" w:type="dxa"/>
            <w:shd w:val="clear" w:color="auto" w:fill="auto"/>
            <w:noWrap/>
            <w:vAlign w:val="center"/>
            <w:hideMark/>
          </w:tcPr>
          <w:p w14:paraId="518C97B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FSKKF</w:t>
            </w:r>
          </w:p>
        </w:tc>
        <w:tc>
          <w:tcPr>
            <w:tcW w:w="1096" w:type="dxa"/>
            <w:shd w:val="clear" w:color="auto" w:fill="auto"/>
            <w:noWrap/>
            <w:vAlign w:val="center"/>
            <w:hideMark/>
          </w:tcPr>
          <w:p w14:paraId="3041205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49CC610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1B6B4F3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Phosphopeptide motif which directly interacts with the BRCT (carboxyterminal) domain of the Breast Cancer Gene BRCA1 with low affinity</w:t>
            </w:r>
          </w:p>
        </w:tc>
      </w:tr>
      <w:tr w:rsidR="00C01D8A" w:rsidRPr="00C01D8A" w14:paraId="56B27017" w14:textId="77777777" w:rsidTr="00C01D8A">
        <w:trPr>
          <w:trHeight w:val="525"/>
        </w:trPr>
        <w:tc>
          <w:tcPr>
            <w:tcW w:w="851" w:type="dxa"/>
            <w:vMerge/>
            <w:vAlign w:val="center"/>
            <w:hideMark/>
          </w:tcPr>
          <w:p w14:paraId="5164368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BDDEA1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279C87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34 - 40</w:t>
            </w:r>
          </w:p>
        </w:tc>
        <w:tc>
          <w:tcPr>
            <w:tcW w:w="2448" w:type="dxa"/>
            <w:shd w:val="clear" w:color="auto" w:fill="auto"/>
            <w:noWrap/>
            <w:vAlign w:val="center"/>
            <w:hideMark/>
          </w:tcPr>
          <w:p w14:paraId="3C21F36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RLTHDIS</w:t>
            </w:r>
          </w:p>
        </w:tc>
        <w:tc>
          <w:tcPr>
            <w:tcW w:w="1096" w:type="dxa"/>
            <w:shd w:val="clear" w:color="auto" w:fill="auto"/>
            <w:noWrap/>
            <w:vAlign w:val="center"/>
            <w:hideMark/>
          </w:tcPr>
          <w:p w14:paraId="79AC330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3FF1E7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06EEB3D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Phosphothreonine motif binding a subset of FHA domains that show a preference for a large aliphatic amino acid at the pT+3 position</w:t>
            </w:r>
          </w:p>
        </w:tc>
      </w:tr>
      <w:tr w:rsidR="00C01D8A" w:rsidRPr="00C01D8A" w14:paraId="4D1262EE" w14:textId="77777777" w:rsidTr="00C01D8A">
        <w:trPr>
          <w:trHeight w:val="435"/>
        </w:trPr>
        <w:tc>
          <w:tcPr>
            <w:tcW w:w="851" w:type="dxa"/>
            <w:vMerge/>
            <w:vAlign w:val="center"/>
            <w:hideMark/>
          </w:tcPr>
          <w:p w14:paraId="77CBE86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0AA8F2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97B6A6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63 - 69</w:t>
            </w:r>
          </w:p>
        </w:tc>
        <w:tc>
          <w:tcPr>
            <w:tcW w:w="2448" w:type="dxa"/>
            <w:shd w:val="clear" w:color="auto" w:fill="auto"/>
            <w:noWrap/>
            <w:vAlign w:val="center"/>
            <w:hideMark/>
          </w:tcPr>
          <w:p w14:paraId="616D661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KDTLSLR</w:t>
            </w:r>
          </w:p>
        </w:tc>
        <w:tc>
          <w:tcPr>
            <w:tcW w:w="1096" w:type="dxa"/>
            <w:shd w:val="clear" w:color="auto" w:fill="auto"/>
            <w:noWrap/>
            <w:vAlign w:val="center"/>
            <w:hideMark/>
          </w:tcPr>
          <w:p w14:paraId="25F53C1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E4D010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21DC0F4" w14:textId="77777777" w:rsidR="00C01D8A" w:rsidRPr="00C01D8A" w:rsidRDefault="00C01D8A">
            <w:pPr>
              <w:rPr>
                <w:rFonts w:ascii="Times New Roman" w:hAnsi="Times New Roman" w:cs="Times New Roman"/>
                <w:color w:val="000000"/>
                <w:sz w:val="18"/>
                <w:szCs w:val="18"/>
              </w:rPr>
            </w:pPr>
          </w:p>
        </w:tc>
      </w:tr>
      <w:tr w:rsidR="00C01D8A" w:rsidRPr="00C01D8A" w14:paraId="567D359E" w14:textId="77777777" w:rsidTr="00C01D8A">
        <w:trPr>
          <w:trHeight w:val="465"/>
        </w:trPr>
        <w:tc>
          <w:tcPr>
            <w:tcW w:w="851" w:type="dxa"/>
            <w:vMerge/>
            <w:vAlign w:val="center"/>
            <w:hideMark/>
          </w:tcPr>
          <w:p w14:paraId="533C201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152D71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7CAE4F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161 - 167</w:t>
            </w:r>
          </w:p>
        </w:tc>
        <w:tc>
          <w:tcPr>
            <w:tcW w:w="2448" w:type="dxa"/>
            <w:shd w:val="clear" w:color="auto" w:fill="auto"/>
            <w:noWrap/>
            <w:vAlign w:val="center"/>
            <w:hideMark/>
          </w:tcPr>
          <w:p w14:paraId="437C01C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PTTLNLF</w:t>
            </w:r>
          </w:p>
        </w:tc>
        <w:tc>
          <w:tcPr>
            <w:tcW w:w="1096" w:type="dxa"/>
            <w:shd w:val="clear" w:color="auto" w:fill="auto"/>
            <w:noWrap/>
            <w:vAlign w:val="center"/>
            <w:hideMark/>
          </w:tcPr>
          <w:p w14:paraId="0C770EA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E0B0A6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5803923" w14:textId="77777777" w:rsidR="00C01D8A" w:rsidRPr="00C01D8A" w:rsidRDefault="00C01D8A">
            <w:pPr>
              <w:rPr>
                <w:rFonts w:ascii="Times New Roman" w:hAnsi="Times New Roman" w:cs="Times New Roman"/>
                <w:color w:val="000000"/>
                <w:sz w:val="18"/>
                <w:szCs w:val="18"/>
              </w:rPr>
            </w:pPr>
          </w:p>
        </w:tc>
      </w:tr>
      <w:tr w:rsidR="00C01D8A" w:rsidRPr="00C01D8A" w14:paraId="069E615D" w14:textId="77777777" w:rsidTr="00C01D8A">
        <w:trPr>
          <w:trHeight w:val="465"/>
        </w:trPr>
        <w:tc>
          <w:tcPr>
            <w:tcW w:w="851" w:type="dxa"/>
            <w:vMerge/>
            <w:vAlign w:val="center"/>
            <w:hideMark/>
          </w:tcPr>
          <w:p w14:paraId="7F2612E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ECAE9C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8005A3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276 - 282</w:t>
            </w:r>
          </w:p>
        </w:tc>
        <w:tc>
          <w:tcPr>
            <w:tcW w:w="2448" w:type="dxa"/>
            <w:shd w:val="clear" w:color="auto" w:fill="auto"/>
            <w:noWrap/>
            <w:vAlign w:val="center"/>
            <w:hideMark/>
          </w:tcPr>
          <w:p w14:paraId="1959329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EATEEIY</w:t>
            </w:r>
          </w:p>
        </w:tc>
        <w:tc>
          <w:tcPr>
            <w:tcW w:w="1096" w:type="dxa"/>
            <w:shd w:val="clear" w:color="auto" w:fill="auto"/>
            <w:noWrap/>
            <w:vAlign w:val="center"/>
            <w:hideMark/>
          </w:tcPr>
          <w:p w14:paraId="2836D8E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E078B7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D22616F" w14:textId="77777777" w:rsidR="00C01D8A" w:rsidRPr="00C01D8A" w:rsidRDefault="00C01D8A">
            <w:pPr>
              <w:rPr>
                <w:rFonts w:ascii="Times New Roman" w:hAnsi="Times New Roman" w:cs="Times New Roman"/>
                <w:color w:val="000000"/>
                <w:sz w:val="18"/>
                <w:szCs w:val="18"/>
              </w:rPr>
            </w:pPr>
          </w:p>
        </w:tc>
      </w:tr>
      <w:tr w:rsidR="00C01D8A" w:rsidRPr="00C01D8A" w14:paraId="3B36079A" w14:textId="77777777" w:rsidTr="00C01D8A">
        <w:trPr>
          <w:trHeight w:val="510"/>
        </w:trPr>
        <w:tc>
          <w:tcPr>
            <w:tcW w:w="851" w:type="dxa"/>
            <w:vMerge/>
            <w:vAlign w:val="center"/>
            <w:hideMark/>
          </w:tcPr>
          <w:p w14:paraId="71820AA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A9953B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5BD62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369 - 375</w:t>
            </w:r>
          </w:p>
        </w:tc>
        <w:tc>
          <w:tcPr>
            <w:tcW w:w="2448" w:type="dxa"/>
            <w:shd w:val="clear" w:color="auto" w:fill="auto"/>
            <w:noWrap/>
            <w:vAlign w:val="center"/>
            <w:hideMark/>
          </w:tcPr>
          <w:p w14:paraId="5D66056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SDTSALS</w:t>
            </w:r>
          </w:p>
        </w:tc>
        <w:tc>
          <w:tcPr>
            <w:tcW w:w="1096" w:type="dxa"/>
            <w:shd w:val="clear" w:color="auto" w:fill="auto"/>
            <w:noWrap/>
            <w:vAlign w:val="center"/>
            <w:hideMark/>
          </w:tcPr>
          <w:p w14:paraId="2E4F3E6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918357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744A9B7" w14:textId="77777777" w:rsidR="00C01D8A" w:rsidRPr="00C01D8A" w:rsidRDefault="00C01D8A">
            <w:pPr>
              <w:rPr>
                <w:rFonts w:ascii="Times New Roman" w:hAnsi="Times New Roman" w:cs="Times New Roman"/>
                <w:color w:val="000000"/>
                <w:sz w:val="18"/>
                <w:szCs w:val="18"/>
              </w:rPr>
            </w:pPr>
          </w:p>
        </w:tc>
      </w:tr>
      <w:tr w:rsidR="00C01D8A" w:rsidRPr="00C01D8A" w14:paraId="6AEF6426" w14:textId="77777777" w:rsidTr="00C01D8A">
        <w:trPr>
          <w:trHeight w:val="495"/>
        </w:trPr>
        <w:tc>
          <w:tcPr>
            <w:tcW w:w="851" w:type="dxa"/>
            <w:vMerge/>
            <w:vAlign w:val="center"/>
            <w:hideMark/>
          </w:tcPr>
          <w:p w14:paraId="4375995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E2CB34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C25124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380 - 386</w:t>
            </w:r>
          </w:p>
        </w:tc>
        <w:tc>
          <w:tcPr>
            <w:tcW w:w="2448" w:type="dxa"/>
            <w:shd w:val="clear" w:color="auto" w:fill="auto"/>
            <w:noWrap/>
            <w:vAlign w:val="center"/>
            <w:hideMark/>
          </w:tcPr>
          <w:p w14:paraId="4223B0B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KYTLVVD</w:t>
            </w:r>
          </w:p>
        </w:tc>
        <w:tc>
          <w:tcPr>
            <w:tcW w:w="1096" w:type="dxa"/>
            <w:shd w:val="clear" w:color="auto" w:fill="auto"/>
            <w:noWrap/>
            <w:vAlign w:val="center"/>
            <w:hideMark/>
          </w:tcPr>
          <w:p w14:paraId="1B95B7D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A971AD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E4E85DF" w14:textId="77777777" w:rsidR="00C01D8A" w:rsidRPr="00C01D8A" w:rsidRDefault="00C01D8A">
            <w:pPr>
              <w:rPr>
                <w:rFonts w:ascii="Times New Roman" w:hAnsi="Times New Roman" w:cs="Times New Roman"/>
                <w:color w:val="000000"/>
                <w:sz w:val="18"/>
                <w:szCs w:val="18"/>
              </w:rPr>
            </w:pPr>
          </w:p>
        </w:tc>
      </w:tr>
      <w:tr w:rsidR="00C01D8A" w:rsidRPr="00C01D8A" w14:paraId="2C654B2B" w14:textId="77777777" w:rsidTr="00C01D8A">
        <w:trPr>
          <w:trHeight w:val="660"/>
        </w:trPr>
        <w:tc>
          <w:tcPr>
            <w:tcW w:w="851" w:type="dxa"/>
            <w:vMerge/>
            <w:vAlign w:val="center"/>
            <w:hideMark/>
          </w:tcPr>
          <w:p w14:paraId="1C009A5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8DCB8F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682F40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229 - 235</w:t>
            </w:r>
          </w:p>
        </w:tc>
        <w:tc>
          <w:tcPr>
            <w:tcW w:w="2448" w:type="dxa"/>
            <w:shd w:val="clear" w:color="auto" w:fill="auto"/>
            <w:noWrap/>
            <w:vAlign w:val="center"/>
            <w:hideMark/>
          </w:tcPr>
          <w:p w14:paraId="539EF6B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RGTSTDS</w:t>
            </w:r>
          </w:p>
        </w:tc>
        <w:tc>
          <w:tcPr>
            <w:tcW w:w="1096" w:type="dxa"/>
            <w:shd w:val="clear" w:color="auto" w:fill="auto"/>
            <w:noWrap/>
            <w:vAlign w:val="center"/>
            <w:hideMark/>
          </w:tcPr>
          <w:p w14:paraId="57CC69E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2BD8252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645CC2C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Phosphothreonine motif binding a subset of FHA domains that have a preference for an acidic amino acid at the pT+3 position</w:t>
            </w:r>
          </w:p>
        </w:tc>
      </w:tr>
      <w:tr w:rsidR="00C01D8A" w:rsidRPr="00C01D8A" w14:paraId="1E0380C3" w14:textId="77777777" w:rsidTr="00C01D8A">
        <w:trPr>
          <w:trHeight w:val="585"/>
        </w:trPr>
        <w:tc>
          <w:tcPr>
            <w:tcW w:w="851" w:type="dxa"/>
            <w:vMerge/>
            <w:vAlign w:val="center"/>
            <w:hideMark/>
          </w:tcPr>
          <w:p w14:paraId="6416B0F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51EBC0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6AA165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409 - 415</w:t>
            </w:r>
          </w:p>
        </w:tc>
        <w:tc>
          <w:tcPr>
            <w:tcW w:w="2448" w:type="dxa"/>
            <w:shd w:val="clear" w:color="auto" w:fill="auto"/>
            <w:noWrap/>
            <w:vAlign w:val="center"/>
            <w:hideMark/>
          </w:tcPr>
          <w:p w14:paraId="75577D2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SATVYDN</w:t>
            </w:r>
          </w:p>
        </w:tc>
        <w:tc>
          <w:tcPr>
            <w:tcW w:w="1096" w:type="dxa"/>
            <w:shd w:val="clear" w:color="auto" w:fill="auto"/>
            <w:noWrap/>
            <w:vAlign w:val="center"/>
            <w:hideMark/>
          </w:tcPr>
          <w:p w14:paraId="6052B6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9823EE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C1A9C61" w14:textId="77777777" w:rsidR="00C01D8A" w:rsidRPr="00C01D8A" w:rsidRDefault="00C01D8A">
            <w:pPr>
              <w:rPr>
                <w:rFonts w:ascii="Times New Roman" w:hAnsi="Times New Roman" w:cs="Times New Roman"/>
                <w:color w:val="000000"/>
                <w:sz w:val="18"/>
                <w:szCs w:val="18"/>
              </w:rPr>
            </w:pPr>
          </w:p>
        </w:tc>
      </w:tr>
      <w:tr w:rsidR="00C01D8A" w:rsidRPr="00C01D8A" w14:paraId="2EE4E45F" w14:textId="77777777" w:rsidTr="00C01D8A">
        <w:trPr>
          <w:trHeight w:val="480"/>
        </w:trPr>
        <w:tc>
          <w:tcPr>
            <w:tcW w:w="851" w:type="dxa"/>
            <w:vMerge/>
            <w:vAlign w:val="center"/>
            <w:hideMark/>
          </w:tcPr>
          <w:p w14:paraId="7C6EB22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42D48B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4B7AD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333 - 339</w:t>
            </w:r>
          </w:p>
        </w:tc>
        <w:tc>
          <w:tcPr>
            <w:tcW w:w="2448" w:type="dxa"/>
            <w:shd w:val="clear" w:color="auto" w:fill="auto"/>
            <w:noWrap/>
            <w:vAlign w:val="center"/>
            <w:hideMark/>
          </w:tcPr>
          <w:p w14:paraId="0A7BE8A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EEGFDCL</w:t>
            </w:r>
          </w:p>
        </w:tc>
        <w:tc>
          <w:tcPr>
            <w:tcW w:w="1096" w:type="dxa"/>
            <w:shd w:val="clear" w:color="auto" w:fill="auto"/>
            <w:noWrap/>
            <w:vAlign w:val="center"/>
            <w:hideMark/>
          </w:tcPr>
          <w:p w14:paraId="30C9463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78DC671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2346CC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Canonical LIR motif that binds to Atg8 protein family members to mediate processes involved in autophagy</w:t>
            </w:r>
          </w:p>
        </w:tc>
      </w:tr>
      <w:tr w:rsidR="00C01D8A" w:rsidRPr="00C01D8A" w14:paraId="23ACBC49" w14:textId="77777777" w:rsidTr="00C01D8A">
        <w:trPr>
          <w:trHeight w:val="405"/>
        </w:trPr>
        <w:tc>
          <w:tcPr>
            <w:tcW w:w="851" w:type="dxa"/>
            <w:vMerge/>
            <w:vAlign w:val="center"/>
            <w:hideMark/>
          </w:tcPr>
          <w:p w14:paraId="25ED151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6B73A9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303AC1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334 - 339</w:t>
            </w:r>
          </w:p>
        </w:tc>
        <w:tc>
          <w:tcPr>
            <w:tcW w:w="2448" w:type="dxa"/>
            <w:shd w:val="clear" w:color="auto" w:fill="auto"/>
            <w:noWrap/>
            <w:vAlign w:val="center"/>
            <w:hideMark/>
          </w:tcPr>
          <w:p w14:paraId="3469FC5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EGFDCL</w:t>
            </w:r>
          </w:p>
        </w:tc>
        <w:tc>
          <w:tcPr>
            <w:tcW w:w="1096" w:type="dxa"/>
            <w:shd w:val="clear" w:color="auto" w:fill="auto"/>
            <w:noWrap/>
            <w:vAlign w:val="center"/>
            <w:hideMark/>
          </w:tcPr>
          <w:p w14:paraId="7F7108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416588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12247C8" w14:textId="77777777" w:rsidR="00C01D8A" w:rsidRPr="00C01D8A" w:rsidRDefault="00C01D8A">
            <w:pPr>
              <w:rPr>
                <w:rFonts w:ascii="Times New Roman" w:hAnsi="Times New Roman" w:cs="Times New Roman"/>
                <w:color w:val="000000"/>
                <w:sz w:val="18"/>
                <w:szCs w:val="18"/>
              </w:rPr>
            </w:pPr>
          </w:p>
        </w:tc>
      </w:tr>
      <w:tr w:rsidR="00C01D8A" w:rsidRPr="00C01D8A" w14:paraId="580D8254" w14:textId="77777777" w:rsidTr="00C01D8A">
        <w:trPr>
          <w:trHeight w:val="405"/>
        </w:trPr>
        <w:tc>
          <w:tcPr>
            <w:tcW w:w="851" w:type="dxa"/>
            <w:vMerge/>
            <w:vAlign w:val="center"/>
            <w:hideMark/>
          </w:tcPr>
          <w:p w14:paraId="7099B7D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2241D2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A873D7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375 - 379</w:t>
            </w:r>
          </w:p>
        </w:tc>
        <w:tc>
          <w:tcPr>
            <w:tcW w:w="2448" w:type="dxa"/>
            <w:shd w:val="clear" w:color="auto" w:fill="auto"/>
            <w:noWrap/>
            <w:vAlign w:val="center"/>
            <w:hideMark/>
          </w:tcPr>
          <w:p w14:paraId="2FF2B07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SYDSV</w:t>
            </w:r>
          </w:p>
        </w:tc>
        <w:tc>
          <w:tcPr>
            <w:tcW w:w="1096" w:type="dxa"/>
            <w:shd w:val="clear" w:color="auto" w:fill="auto"/>
            <w:noWrap/>
            <w:vAlign w:val="center"/>
            <w:hideMark/>
          </w:tcPr>
          <w:p w14:paraId="6B1F5DF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EEAC29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8D1B4C6" w14:textId="77777777" w:rsidR="00C01D8A" w:rsidRPr="00C01D8A" w:rsidRDefault="00C01D8A">
            <w:pPr>
              <w:rPr>
                <w:rFonts w:ascii="Times New Roman" w:hAnsi="Times New Roman" w:cs="Times New Roman"/>
                <w:color w:val="000000"/>
                <w:sz w:val="18"/>
                <w:szCs w:val="18"/>
              </w:rPr>
            </w:pPr>
          </w:p>
        </w:tc>
      </w:tr>
      <w:tr w:rsidR="00C01D8A" w:rsidRPr="00C01D8A" w14:paraId="211A3A12" w14:textId="77777777" w:rsidTr="00C01D8A">
        <w:trPr>
          <w:trHeight w:val="450"/>
        </w:trPr>
        <w:tc>
          <w:tcPr>
            <w:tcW w:w="851" w:type="dxa"/>
            <w:vMerge/>
            <w:vAlign w:val="center"/>
            <w:hideMark/>
          </w:tcPr>
          <w:p w14:paraId="16348AF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23390F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4D6824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378 - 384</w:t>
            </w:r>
          </w:p>
        </w:tc>
        <w:tc>
          <w:tcPr>
            <w:tcW w:w="2448" w:type="dxa"/>
            <w:shd w:val="clear" w:color="auto" w:fill="auto"/>
            <w:noWrap/>
            <w:vAlign w:val="center"/>
            <w:hideMark/>
          </w:tcPr>
          <w:p w14:paraId="49320C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SVKYTLV</w:t>
            </w:r>
          </w:p>
        </w:tc>
        <w:tc>
          <w:tcPr>
            <w:tcW w:w="1096" w:type="dxa"/>
            <w:shd w:val="clear" w:color="auto" w:fill="auto"/>
            <w:noWrap/>
            <w:vAlign w:val="center"/>
            <w:hideMark/>
          </w:tcPr>
          <w:p w14:paraId="375290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E1D925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39F5909" w14:textId="77777777" w:rsidR="00C01D8A" w:rsidRPr="00C01D8A" w:rsidRDefault="00C01D8A">
            <w:pPr>
              <w:rPr>
                <w:rFonts w:ascii="Times New Roman" w:hAnsi="Times New Roman" w:cs="Times New Roman"/>
                <w:color w:val="000000"/>
                <w:sz w:val="18"/>
                <w:szCs w:val="18"/>
              </w:rPr>
            </w:pPr>
          </w:p>
        </w:tc>
      </w:tr>
      <w:tr w:rsidR="00C01D8A" w:rsidRPr="00C01D8A" w14:paraId="6D2FE116" w14:textId="77777777" w:rsidTr="00C01D8A">
        <w:trPr>
          <w:trHeight w:val="450"/>
        </w:trPr>
        <w:tc>
          <w:tcPr>
            <w:tcW w:w="851" w:type="dxa"/>
            <w:vMerge/>
            <w:vAlign w:val="center"/>
            <w:hideMark/>
          </w:tcPr>
          <w:p w14:paraId="755B44F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600988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3A280A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457 - 463</w:t>
            </w:r>
          </w:p>
        </w:tc>
        <w:tc>
          <w:tcPr>
            <w:tcW w:w="2448" w:type="dxa"/>
            <w:shd w:val="clear" w:color="auto" w:fill="auto"/>
            <w:noWrap/>
            <w:vAlign w:val="center"/>
            <w:hideMark/>
          </w:tcPr>
          <w:p w14:paraId="7DD9748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SKKFLNV</w:t>
            </w:r>
          </w:p>
        </w:tc>
        <w:tc>
          <w:tcPr>
            <w:tcW w:w="1096" w:type="dxa"/>
            <w:shd w:val="clear" w:color="auto" w:fill="auto"/>
            <w:noWrap/>
            <w:vAlign w:val="center"/>
            <w:hideMark/>
          </w:tcPr>
          <w:p w14:paraId="5A4263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895779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947E076" w14:textId="77777777" w:rsidR="00C01D8A" w:rsidRPr="00C01D8A" w:rsidRDefault="00C01D8A">
            <w:pPr>
              <w:rPr>
                <w:rFonts w:ascii="Times New Roman" w:hAnsi="Times New Roman" w:cs="Times New Roman"/>
                <w:color w:val="000000"/>
                <w:sz w:val="18"/>
                <w:szCs w:val="18"/>
              </w:rPr>
            </w:pPr>
          </w:p>
        </w:tc>
      </w:tr>
      <w:tr w:rsidR="00C01D8A" w:rsidRPr="00C01D8A" w14:paraId="79FD736B" w14:textId="77777777" w:rsidTr="00C01D8A">
        <w:trPr>
          <w:trHeight w:val="1110"/>
        </w:trPr>
        <w:tc>
          <w:tcPr>
            <w:tcW w:w="851" w:type="dxa"/>
            <w:vMerge/>
            <w:vAlign w:val="center"/>
            <w:hideMark/>
          </w:tcPr>
          <w:p w14:paraId="2A64044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03B286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41959C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382 - 385</w:t>
            </w:r>
          </w:p>
        </w:tc>
        <w:tc>
          <w:tcPr>
            <w:tcW w:w="2448" w:type="dxa"/>
            <w:shd w:val="clear" w:color="auto" w:fill="auto"/>
            <w:noWrap/>
            <w:vAlign w:val="center"/>
            <w:hideMark/>
          </w:tcPr>
          <w:p w14:paraId="7219AB7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TLVV</w:t>
            </w:r>
          </w:p>
        </w:tc>
        <w:tc>
          <w:tcPr>
            <w:tcW w:w="1096" w:type="dxa"/>
            <w:shd w:val="clear" w:color="auto" w:fill="auto"/>
            <w:noWrap/>
            <w:vAlign w:val="center"/>
            <w:hideMark/>
          </w:tcPr>
          <w:p w14:paraId="7A3D0AB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1FB1722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637049C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Non-canonical variant of the LIR motif that binds to Atg8 protein family members to mediate processes involved in autophagy</w:t>
            </w:r>
          </w:p>
        </w:tc>
      </w:tr>
      <w:tr w:rsidR="00C01D8A" w:rsidRPr="00C01D8A" w14:paraId="5989063C" w14:textId="77777777" w:rsidTr="00C01D8A">
        <w:trPr>
          <w:trHeight w:val="630"/>
        </w:trPr>
        <w:tc>
          <w:tcPr>
            <w:tcW w:w="851" w:type="dxa"/>
            <w:vMerge/>
            <w:vAlign w:val="center"/>
            <w:hideMark/>
          </w:tcPr>
          <w:p w14:paraId="44A8064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365D47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4D31C5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456 - 460</w:t>
            </w:r>
          </w:p>
        </w:tc>
        <w:tc>
          <w:tcPr>
            <w:tcW w:w="2448" w:type="dxa"/>
            <w:shd w:val="clear" w:color="auto" w:fill="auto"/>
            <w:noWrap/>
            <w:vAlign w:val="center"/>
            <w:hideMark/>
          </w:tcPr>
          <w:p w14:paraId="2921671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FSKKF</w:t>
            </w:r>
          </w:p>
        </w:tc>
        <w:tc>
          <w:tcPr>
            <w:tcW w:w="1096" w:type="dxa"/>
            <w:shd w:val="clear" w:color="auto" w:fill="auto"/>
            <w:noWrap/>
            <w:vAlign w:val="center"/>
            <w:hideMark/>
          </w:tcPr>
          <w:p w14:paraId="2FD1A03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569B7F8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254F0B1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Fxxx[WF] motifs are present in Pex19 and S. cerevisiae Pex5 cytosolic receptors that bind to peroxisomal membrane docking member, Pex14</w:t>
            </w:r>
          </w:p>
        </w:tc>
      </w:tr>
      <w:tr w:rsidR="00C01D8A" w:rsidRPr="00C01D8A" w14:paraId="2F59FB68" w14:textId="77777777" w:rsidTr="00C01D8A">
        <w:trPr>
          <w:trHeight w:val="585"/>
        </w:trPr>
        <w:tc>
          <w:tcPr>
            <w:tcW w:w="851" w:type="dxa"/>
            <w:vMerge/>
            <w:vAlign w:val="center"/>
            <w:hideMark/>
          </w:tcPr>
          <w:p w14:paraId="18FF791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7DBB49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279ECE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460 - 464</w:t>
            </w:r>
          </w:p>
        </w:tc>
        <w:tc>
          <w:tcPr>
            <w:tcW w:w="2448" w:type="dxa"/>
            <w:shd w:val="clear" w:color="auto" w:fill="auto"/>
            <w:noWrap/>
            <w:vAlign w:val="center"/>
            <w:hideMark/>
          </w:tcPr>
          <w:p w14:paraId="3E5395E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FLNVF</w:t>
            </w:r>
          </w:p>
        </w:tc>
        <w:tc>
          <w:tcPr>
            <w:tcW w:w="1096" w:type="dxa"/>
            <w:shd w:val="clear" w:color="auto" w:fill="auto"/>
            <w:noWrap/>
            <w:vAlign w:val="center"/>
            <w:hideMark/>
          </w:tcPr>
          <w:p w14:paraId="17485CC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0EF1EE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14E9847" w14:textId="77777777" w:rsidR="00C01D8A" w:rsidRPr="00C01D8A" w:rsidRDefault="00C01D8A">
            <w:pPr>
              <w:rPr>
                <w:rFonts w:ascii="Times New Roman" w:hAnsi="Times New Roman" w:cs="Times New Roman"/>
                <w:color w:val="000000"/>
                <w:sz w:val="18"/>
                <w:szCs w:val="18"/>
              </w:rPr>
            </w:pPr>
          </w:p>
        </w:tc>
      </w:tr>
      <w:tr w:rsidR="00C01D8A" w:rsidRPr="00C01D8A" w14:paraId="79AAA58E" w14:textId="77777777" w:rsidTr="00C01D8A">
        <w:trPr>
          <w:trHeight w:val="405"/>
        </w:trPr>
        <w:tc>
          <w:tcPr>
            <w:tcW w:w="851" w:type="dxa"/>
            <w:vMerge/>
            <w:vAlign w:val="center"/>
            <w:hideMark/>
          </w:tcPr>
          <w:p w14:paraId="2F4D02C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A6995B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3D101F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376 - 380</w:t>
            </w:r>
          </w:p>
        </w:tc>
        <w:tc>
          <w:tcPr>
            <w:tcW w:w="2448" w:type="dxa"/>
            <w:shd w:val="clear" w:color="auto" w:fill="auto"/>
            <w:noWrap/>
            <w:vAlign w:val="center"/>
            <w:hideMark/>
          </w:tcPr>
          <w:p w14:paraId="5A0F64C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YDSVK</w:t>
            </w:r>
          </w:p>
        </w:tc>
        <w:tc>
          <w:tcPr>
            <w:tcW w:w="1096" w:type="dxa"/>
            <w:shd w:val="clear" w:color="auto" w:fill="auto"/>
            <w:noWrap/>
            <w:vAlign w:val="center"/>
            <w:hideMark/>
          </w:tcPr>
          <w:p w14:paraId="77D44A2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C422D2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6D9F4C4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RK family SH2 domain binding motif</w:t>
            </w:r>
          </w:p>
        </w:tc>
      </w:tr>
      <w:tr w:rsidR="00C01D8A" w:rsidRPr="00C01D8A" w14:paraId="3BB5720A" w14:textId="77777777" w:rsidTr="00C01D8A">
        <w:trPr>
          <w:trHeight w:val="405"/>
        </w:trPr>
        <w:tc>
          <w:tcPr>
            <w:tcW w:w="851" w:type="dxa"/>
            <w:vMerge/>
            <w:vAlign w:val="center"/>
            <w:hideMark/>
          </w:tcPr>
          <w:p w14:paraId="6001B9D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96FC92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A94BB4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381 - 385</w:t>
            </w:r>
          </w:p>
        </w:tc>
        <w:tc>
          <w:tcPr>
            <w:tcW w:w="2448" w:type="dxa"/>
            <w:shd w:val="clear" w:color="auto" w:fill="auto"/>
            <w:noWrap/>
            <w:vAlign w:val="center"/>
            <w:hideMark/>
          </w:tcPr>
          <w:p w14:paraId="492ADA1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YTLVV</w:t>
            </w:r>
          </w:p>
        </w:tc>
        <w:tc>
          <w:tcPr>
            <w:tcW w:w="1096" w:type="dxa"/>
            <w:shd w:val="clear" w:color="auto" w:fill="auto"/>
            <w:noWrap/>
            <w:vAlign w:val="center"/>
            <w:hideMark/>
          </w:tcPr>
          <w:p w14:paraId="4528A3E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E199C2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311A337" w14:textId="77777777" w:rsidR="00C01D8A" w:rsidRPr="00C01D8A" w:rsidRDefault="00C01D8A">
            <w:pPr>
              <w:rPr>
                <w:rFonts w:ascii="Times New Roman" w:hAnsi="Times New Roman" w:cs="Times New Roman"/>
                <w:color w:val="000000"/>
                <w:sz w:val="18"/>
                <w:szCs w:val="18"/>
              </w:rPr>
            </w:pPr>
          </w:p>
        </w:tc>
      </w:tr>
      <w:tr w:rsidR="00C01D8A" w:rsidRPr="00C01D8A" w14:paraId="6A25EA97" w14:textId="77777777" w:rsidTr="00C01D8A">
        <w:trPr>
          <w:trHeight w:val="495"/>
        </w:trPr>
        <w:tc>
          <w:tcPr>
            <w:tcW w:w="851" w:type="dxa"/>
            <w:vMerge/>
            <w:vAlign w:val="center"/>
            <w:hideMark/>
          </w:tcPr>
          <w:p w14:paraId="51AACD5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C47C05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1BC756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413 - 416</w:t>
            </w:r>
          </w:p>
        </w:tc>
        <w:tc>
          <w:tcPr>
            <w:tcW w:w="2448" w:type="dxa"/>
            <w:shd w:val="clear" w:color="auto" w:fill="auto"/>
            <w:noWrap/>
            <w:vAlign w:val="center"/>
            <w:hideMark/>
          </w:tcPr>
          <w:p w14:paraId="728C205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YDNC</w:t>
            </w:r>
          </w:p>
        </w:tc>
        <w:tc>
          <w:tcPr>
            <w:tcW w:w="1096" w:type="dxa"/>
            <w:shd w:val="clear" w:color="auto" w:fill="auto"/>
            <w:noWrap/>
            <w:vAlign w:val="center"/>
            <w:hideMark/>
          </w:tcPr>
          <w:p w14:paraId="42ADDEF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7B14FF5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0D54367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GRB2-like Src Homology 2 (SH2) domains binding motif</w:t>
            </w:r>
          </w:p>
        </w:tc>
      </w:tr>
      <w:tr w:rsidR="00C01D8A" w:rsidRPr="00C01D8A" w14:paraId="4C07F575" w14:textId="77777777" w:rsidTr="00C01D8A">
        <w:trPr>
          <w:trHeight w:val="405"/>
        </w:trPr>
        <w:tc>
          <w:tcPr>
            <w:tcW w:w="851" w:type="dxa"/>
            <w:vMerge/>
            <w:vAlign w:val="center"/>
            <w:hideMark/>
          </w:tcPr>
          <w:p w14:paraId="2217CFA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4A5E1F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953AA9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381 - 385</w:t>
            </w:r>
          </w:p>
        </w:tc>
        <w:tc>
          <w:tcPr>
            <w:tcW w:w="2448" w:type="dxa"/>
            <w:shd w:val="clear" w:color="auto" w:fill="auto"/>
            <w:noWrap/>
            <w:vAlign w:val="center"/>
            <w:hideMark/>
          </w:tcPr>
          <w:p w14:paraId="342D3E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YTLVV</w:t>
            </w:r>
          </w:p>
        </w:tc>
        <w:tc>
          <w:tcPr>
            <w:tcW w:w="1096" w:type="dxa"/>
            <w:shd w:val="clear" w:color="auto" w:fill="auto"/>
            <w:noWrap/>
            <w:vAlign w:val="center"/>
            <w:hideMark/>
          </w:tcPr>
          <w:p w14:paraId="4E5CB61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3547D8A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7290B12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STAP1 Src Homology 2 (SH2) domain Class 2 binding motif</w:t>
            </w:r>
          </w:p>
        </w:tc>
      </w:tr>
      <w:tr w:rsidR="00C01D8A" w:rsidRPr="00C01D8A" w14:paraId="7FF37709" w14:textId="77777777" w:rsidTr="00C01D8A">
        <w:trPr>
          <w:trHeight w:val="450"/>
        </w:trPr>
        <w:tc>
          <w:tcPr>
            <w:tcW w:w="851" w:type="dxa"/>
            <w:vMerge/>
            <w:vAlign w:val="center"/>
            <w:hideMark/>
          </w:tcPr>
          <w:p w14:paraId="5E68AB9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A55622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B9488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413 - 417</w:t>
            </w:r>
          </w:p>
        </w:tc>
        <w:tc>
          <w:tcPr>
            <w:tcW w:w="2448" w:type="dxa"/>
            <w:shd w:val="clear" w:color="auto" w:fill="auto"/>
            <w:noWrap/>
            <w:vAlign w:val="center"/>
            <w:hideMark/>
          </w:tcPr>
          <w:p w14:paraId="743E66C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YDNCA</w:t>
            </w:r>
          </w:p>
        </w:tc>
        <w:tc>
          <w:tcPr>
            <w:tcW w:w="1096" w:type="dxa"/>
            <w:shd w:val="clear" w:color="auto" w:fill="auto"/>
            <w:noWrap/>
            <w:vAlign w:val="center"/>
            <w:hideMark/>
          </w:tcPr>
          <w:p w14:paraId="6DFC1B4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681F58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A26B542" w14:textId="77777777" w:rsidR="00C01D8A" w:rsidRPr="00C01D8A" w:rsidRDefault="00C01D8A">
            <w:pPr>
              <w:rPr>
                <w:rFonts w:ascii="Times New Roman" w:hAnsi="Times New Roman" w:cs="Times New Roman"/>
                <w:color w:val="000000"/>
                <w:sz w:val="18"/>
                <w:szCs w:val="18"/>
              </w:rPr>
            </w:pPr>
          </w:p>
        </w:tc>
      </w:tr>
      <w:tr w:rsidR="00C01D8A" w:rsidRPr="00C01D8A" w14:paraId="1AC4D64A" w14:textId="77777777" w:rsidTr="00C01D8A">
        <w:trPr>
          <w:trHeight w:val="450"/>
        </w:trPr>
        <w:tc>
          <w:tcPr>
            <w:tcW w:w="851" w:type="dxa"/>
            <w:vMerge/>
            <w:vAlign w:val="center"/>
            <w:hideMark/>
          </w:tcPr>
          <w:p w14:paraId="1BF0CA2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7FCDD8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C32BB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282 - 285</w:t>
            </w:r>
          </w:p>
        </w:tc>
        <w:tc>
          <w:tcPr>
            <w:tcW w:w="2448" w:type="dxa"/>
            <w:shd w:val="clear" w:color="auto" w:fill="auto"/>
            <w:noWrap/>
            <w:vAlign w:val="center"/>
            <w:hideMark/>
          </w:tcPr>
          <w:p w14:paraId="3B16FFE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YLTP</w:t>
            </w:r>
          </w:p>
        </w:tc>
        <w:tc>
          <w:tcPr>
            <w:tcW w:w="1096" w:type="dxa"/>
            <w:shd w:val="clear" w:color="auto" w:fill="auto"/>
            <w:noWrap/>
            <w:vAlign w:val="center"/>
            <w:hideMark/>
          </w:tcPr>
          <w:p w14:paraId="0547ECA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71585AD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6432458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STAT5 Src Homology 2 (SH2) domain binding motif</w:t>
            </w:r>
          </w:p>
        </w:tc>
      </w:tr>
      <w:tr w:rsidR="00C01D8A" w:rsidRPr="00C01D8A" w14:paraId="5D905779" w14:textId="77777777" w:rsidTr="00C01D8A">
        <w:trPr>
          <w:trHeight w:val="405"/>
        </w:trPr>
        <w:tc>
          <w:tcPr>
            <w:tcW w:w="851" w:type="dxa"/>
            <w:vMerge/>
            <w:vAlign w:val="center"/>
            <w:hideMark/>
          </w:tcPr>
          <w:p w14:paraId="321032C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4C527A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F9CAD6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381 - 384</w:t>
            </w:r>
          </w:p>
        </w:tc>
        <w:tc>
          <w:tcPr>
            <w:tcW w:w="2448" w:type="dxa"/>
            <w:shd w:val="clear" w:color="auto" w:fill="auto"/>
            <w:noWrap/>
            <w:vAlign w:val="center"/>
            <w:hideMark/>
          </w:tcPr>
          <w:p w14:paraId="249B739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YTLV</w:t>
            </w:r>
          </w:p>
        </w:tc>
        <w:tc>
          <w:tcPr>
            <w:tcW w:w="1096" w:type="dxa"/>
            <w:shd w:val="clear" w:color="auto" w:fill="auto"/>
            <w:noWrap/>
            <w:vAlign w:val="center"/>
            <w:hideMark/>
          </w:tcPr>
          <w:p w14:paraId="625CF2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3183DC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7C028FB" w14:textId="77777777" w:rsidR="00C01D8A" w:rsidRPr="00C01D8A" w:rsidRDefault="00C01D8A">
            <w:pPr>
              <w:rPr>
                <w:rFonts w:ascii="Times New Roman" w:hAnsi="Times New Roman" w:cs="Times New Roman"/>
                <w:color w:val="000000"/>
                <w:sz w:val="18"/>
                <w:szCs w:val="18"/>
              </w:rPr>
            </w:pPr>
          </w:p>
        </w:tc>
      </w:tr>
      <w:tr w:rsidR="00C01D8A" w:rsidRPr="00C01D8A" w14:paraId="74FE83C5" w14:textId="77777777" w:rsidTr="00C01D8A">
        <w:trPr>
          <w:trHeight w:val="465"/>
        </w:trPr>
        <w:tc>
          <w:tcPr>
            <w:tcW w:w="851" w:type="dxa"/>
            <w:vMerge/>
            <w:vAlign w:val="center"/>
            <w:hideMark/>
          </w:tcPr>
          <w:p w14:paraId="79C8CAA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9EFBFC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2C1E9E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155 - 161</w:t>
            </w:r>
          </w:p>
        </w:tc>
        <w:tc>
          <w:tcPr>
            <w:tcW w:w="2448" w:type="dxa"/>
            <w:shd w:val="clear" w:color="auto" w:fill="auto"/>
            <w:noWrap/>
            <w:vAlign w:val="center"/>
            <w:hideMark/>
          </w:tcPr>
          <w:p w14:paraId="2BAB428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TYRPKRP</w:t>
            </w:r>
          </w:p>
        </w:tc>
        <w:tc>
          <w:tcPr>
            <w:tcW w:w="1096" w:type="dxa"/>
            <w:shd w:val="clear" w:color="auto" w:fill="auto"/>
            <w:noWrap/>
            <w:vAlign w:val="center"/>
            <w:hideMark/>
          </w:tcPr>
          <w:p w14:paraId="6CD5806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55E2503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6D49D74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This is the motif recognized by those SH3 domains with a non-canonical class I recognition specificity</w:t>
            </w:r>
          </w:p>
        </w:tc>
      </w:tr>
      <w:tr w:rsidR="00C01D8A" w:rsidRPr="00C01D8A" w14:paraId="56DA392E" w14:textId="77777777" w:rsidTr="00C01D8A">
        <w:trPr>
          <w:trHeight w:val="405"/>
        </w:trPr>
        <w:tc>
          <w:tcPr>
            <w:tcW w:w="851" w:type="dxa"/>
            <w:vMerge/>
            <w:vAlign w:val="center"/>
            <w:hideMark/>
          </w:tcPr>
          <w:p w14:paraId="18A2A7C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02DD8F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289372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165 - 171</w:t>
            </w:r>
          </w:p>
        </w:tc>
        <w:tc>
          <w:tcPr>
            <w:tcW w:w="2448" w:type="dxa"/>
            <w:shd w:val="clear" w:color="auto" w:fill="auto"/>
            <w:noWrap/>
            <w:vAlign w:val="center"/>
            <w:hideMark/>
          </w:tcPr>
          <w:p w14:paraId="04E5FD9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NLFPQVP</w:t>
            </w:r>
          </w:p>
        </w:tc>
        <w:tc>
          <w:tcPr>
            <w:tcW w:w="1096" w:type="dxa"/>
            <w:shd w:val="clear" w:color="auto" w:fill="auto"/>
            <w:noWrap/>
            <w:vAlign w:val="center"/>
            <w:hideMark/>
          </w:tcPr>
          <w:p w14:paraId="702D49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6A89B8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612620D" w14:textId="77777777" w:rsidR="00C01D8A" w:rsidRPr="00C01D8A" w:rsidRDefault="00C01D8A">
            <w:pPr>
              <w:rPr>
                <w:rFonts w:ascii="Times New Roman" w:hAnsi="Times New Roman" w:cs="Times New Roman"/>
                <w:color w:val="000000"/>
                <w:sz w:val="18"/>
                <w:szCs w:val="18"/>
              </w:rPr>
            </w:pPr>
          </w:p>
        </w:tc>
      </w:tr>
      <w:tr w:rsidR="00C01D8A" w:rsidRPr="00C01D8A" w14:paraId="7938153E" w14:textId="77777777" w:rsidTr="00C01D8A">
        <w:trPr>
          <w:trHeight w:val="390"/>
        </w:trPr>
        <w:tc>
          <w:tcPr>
            <w:tcW w:w="851" w:type="dxa"/>
            <w:vMerge/>
            <w:vAlign w:val="center"/>
            <w:hideMark/>
          </w:tcPr>
          <w:p w14:paraId="1206202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C8A857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583D3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245 - 251</w:t>
            </w:r>
          </w:p>
        </w:tc>
        <w:tc>
          <w:tcPr>
            <w:tcW w:w="2448" w:type="dxa"/>
            <w:shd w:val="clear" w:color="auto" w:fill="auto"/>
            <w:noWrap/>
            <w:vAlign w:val="center"/>
            <w:hideMark/>
          </w:tcPr>
          <w:p w14:paraId="61AA66F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MAPPGGP</w:t>
            </w:r>
          </w:p>
        </w:tc>
        <w:tc>
          <w:tcPr>
            <w:tcW w:w="1096" w:type="dxa"/>
            <w:shd w:val="clear" w:color="auto" w:fill="auto"/>
            <w:noWrap/>
            <w:vAlign w:val="center"/>
            <w:hideMark/>
          </w:tcPr>
          <w:p w14:paraId="390977F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CB0D7C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E5C6B8F" w14:textId="77777777" w:rsidR="00C01D8A" w:rsidRPr="00C01D8A" w:rsidRDefault="00C01D8A">
            <w:pPr>
              <w:rPr>
                <w:rFonts w:ascii="Times New Roman" w:hAnsi="Times New Roman" w:cs="Times New Roman"/>
                <w:color w:val="000000"/>
                <w:sz w:val="18"/>
                <w:szCs w:val="18"/>
              </w:rPr>
            </w:pPr>
          </w:p>
        </w:tc>
      </w:tr>
      <w:tr w:rsidR="00C01D8A" w:rsidRPr="00C01D8A" w14:paraId="6E9A370E" w14:textId="77777777" w:rsidTr="00C01D8A">
        <w:trPr>
          <w:trHeight w:val="390"/>
        </w:trPr>
        <w:tc>
          <w:tcPr>
            <w:tcW w:w="851" w:type="dxa"/>
            <w:vMerge/>
            <w:vAlign w:val="center"/>
            <w:hideMark/>
          </w:tcPr>
          <w:p w14:paraId="05B2096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C9ECDB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B5BCA7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249 - 255</w:t>
            </w:r>
          </w:p>
        </w:tc>
        <w:tc>
          <w:tcPr>
            <w:tcW w:w="2448" w:type="dxa"/>
            <w:shd w:val="clear" w:color="auto" w:fill="auto"/>
            <w:noWrap/>
            <w:vAlign w:val="center"/>
            <w:hideMark/>
          </w:tcPr>
          <w:p w14:paraId="6BDBD0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GGPPAAP</w:t>
            </w:r>
          </w:p>
        </w:tc>
        <w:tc>
          <w:tcPr>
            <w:tcW w:w="1096" w:type="dxa"/>
            <w:shd w:val="clear" w:color="auto" w:fill="auto"/>
            <w:noWrap/>
            <w:vAlign w:val="center"/>
            <w:hideMark/>
          </w:tcPr>
          <w:p w14:paraId="2D9067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0EE03A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5DC0218" w14:textId="77777777" w:rsidR="00C01D8A" w:rsidRPr="00C01D8A" w:rsidRDefault="00C01D8A">
            <w:pPr>
              <w:rPr>
                <w:rFonts w:ascii="Times New Roman" w:hAnsi="Times New Roman" w:cs="Times New Roman"/>
                <w:color w:val="000000"/>
                <w:sz w:val="18"/>
                <w:szCs w:val="18"/>
              </w:rPr>
            </w:pPr>
          </w:p>
        </w:tc>
      </w:tr>
      <w:tr w:rsidR="00C01D8A" w:rsidRPr="00C01D8A" w14:paraId="7B1FB7B6" w14:textId="77777777" w:rsidTr="00C01D8A">
        <w:trPr>
          <w:trHeight w:val="390"/>
        </w:trPr>
        <w:tc>
          <w:tcPr>
            <w:tcW w:w="851" w:type="dxa"/>
            <w:vMerge/>
            <w:vAlign w:val="center"/>
            <w:hideMark/>
          </w:tcPr>
          <w:p w14:paraId="176924F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5691DD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EC403A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283 - 289</w:t>
            </w:r>
          </w:p>
        </w:tc>
        <w:tc>
          <w:tcPr>
            <w:tcW w:w="2448" w:type="dxa"/>
            <w:shd w:val="clear" w:color="auto" w:fill="auto"/>
            <w:noWrap/>
            <w:vAlign w:val="center"/>
            <w:hideMark/>
          </w:tcPr>
          <w:p w14:paraId="52DA73D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LTPVQRP</w:t>
            </w:r>
          </w:p>
        </w:tc>
        <w:tc>
          <w:tcPr>
            <w:tcW w:w="1096" w:type="dxa"/>
            <w:shd w:val="clear" w:color="auto" w:fill="auto"/>
            <w:noWrap/>
            <w:vAlign w:val="center"/>
            <w:hideMark/>
          </w:tcPr>
          <w:p w14:paraId="5E8E844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36455E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43FA822" w14:textId="77777777" w:rsidR="00C01D8A" w:rsidRPr="00C01D8A" w:rsidRDefault="00C01D8A">
            <w:pPr>
              <w:rPr>
                <w:rFonts w:ascii="Times New Roman" w:hAnsi="Times New Roman" w:cs="Times New Roman"/>
                <w:color w:val="000000"/>
                <w:sz w:val="18"/>
                <w:szCs w:val="18"/>
              </w:rPr>
            </w:pPr>
          </w:p>
        </w:tc>
      </w:tr>
      <w:tr w:rsidR="00C01D8A" w:rsidRPr="00C01D8A" w14:paraId="2BB9D667" w14:textId="77777777" w:rsidTr="00C01D8A">
        <w:trPr>
          <w:trHeight w:val="390"/>
        </w:trPr>
        <w:tc>
          <w:tcPr>
            <w:tcW w:w="851" w:type="dxa"/>
            <w:vMerge/>
            <w:vAlign w:val="center"/>
            <w:hideMark/>
          </w:tcPr>
          <w:p w14:paraId="5090789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E20AB3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DE377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416 - 422</w:t>
            </w:r>
          </w:p>
        </w:tc>
        <w:tc>
          <w:tcPr>
            <w:tcW w:w="2448" w:type="dxa"/>
            <w:shd w:val="clear" w:color="auto" w:fill="auto"/>
            <w:noWrap/>
            <w:vAlign w:val="center"/>
            <w:hideMark/>
          </w:tcPr>
          <w:p w14:paraId="7F645F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CASVSSP</w:t>
            </w:r>
          </w:p>
        </w:tc>
        <w:tc>
          <w:tcPr>
            <w:tcW w:w="1096" w:type="dxa"/>
            <w:shd w:val="clear" w:color="auto" w:fill="auto"/>
            <w:noWrap/>
            <w:vAlign w:val="center"/>
            <w:hideMark/>
          </w:tcPr>
          <w:p w14:paraId="04427AB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C13B6A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825458B" w14:textId="77777777" w:rsidR="00C01D8A" w:rsidRPr="00C01D8A" w:rsidRDefault="00C01D8A">
            <w:pPr>
              <w:rPr>
                <w:rFonts w:ascii="Times New Roman" w:hAnsi="Times New Roman" w:cs="Times New Roman"/>
                <w:color w:val="000000"/>
                <w:sz w:val="18"/>
                <w:szCs w:val="18"/>
              </w:rPr>
            </w:pPr>
          </w:p>
        </w:tc>
      </w:tr>
      <w:tr w:rsidR="00C01D8A" w:rsidRPr="00C01D8A" w14:paraId="25677CEB" w14:textId="77777777" w:rsidTr="00C01D8A">
        <w:trPr>
          <w:trHeight w:val="870"/>
        </w:trPr>
        <w:tc>
          <w:tcPr>
            <w:tcW w:w="851" w:type="dxa"/>
            <w:vMerge/>
            <w:vAlign w:val="center"/>
            <w:hideMark/>
          </w:tcPr>
          <w:p w14:paraId="42CD822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916780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5C0E4E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381 - 387</w:t>
            </w:r>
          </w:p>
        </w:tc>
        <w:tc>
          <w:tcPr>
            <w:tcW w:w="2448" w:type="dxa"/>
            <w:shd w:val="clear" w:color="auto" w:fill="auto"/>
            <w:noWrap/>
            <w:vAlign w:val="center"/>
            <w:hideMark/>
          </w:tcPr>
          <w:p w14:paraId="644FDC5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YTLVVDE</w:t>
            </w:r>
          </w:p>
        </w:tc>
        <w:tc>
          <w:tcPr>
            <w:tcW w:w="1096" w:type="dxa"/>
            <w:shd w:val="clear" w:color="auto" w:fill="auto"/>
            <w:noWrap/>
            <w:vAlign w:val="center"/>
            <w:hideMark/>
          </w:tcPr>
          <w:p w14:paraId="3CD6800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2EB7278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2229230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Motif for the parallel beta augmentation mode of non-covalent binding to SUMO protein</w:t>
            </w:r>
          </w:p>
        </w:tc>
      </w:tr>
      <w:tr w:rsidR="00C01D8A" w:rsidRPr="00C01D8A" w14:paraId="1313600B" w14:textId="77777777" w:rsidTr="00C01D8A">
        <w:trPr>
          <w:trHeight w:val="525"/>
        </w:trPr>
        <w:tc>
          <w:tcPr>
            <w:tcW w:w="851" w:type="dxa"/>
            <w:vMerge/>
            <w:vAlign w:val="center"/>
            <w:hideMark/>
          </w:tcPr>
          <w:p w14:paraId="285B609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CF6D4E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B02C06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40 - 43</w:t>
            </w:r>
          </w:p>
        </w:tc>
        <w:tc>
          <w:tcPr>
            <w:tcW w:w="2448" w:type="dxa"/>
            <w:shd w:val="clear" w:color="auto" w:fill="auto"/>
            <w:noWrap/>
            <w:vAlign w:val="center"/>
            <w:hideMark/>
          </w:tcPr>
          <w:p w14:paraId="1A72F76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SLEE</w:t>
            </w:r>
          </w:p>
        </w:tc>
        <w:tc>
          <w:tcPr>
            <w:tcW w:w="1096" w:type="dxa"/>
            <w:shd w:val="clear" w:color="auto" w:fill="auto"/>
            <w:noWrap/>
            <w:vAlign w:val="center"/>
            <w:hideMark/>
          </w:tcPr>
          <w:p w14:paraId="4DAF312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76C7C0F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2D6495A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Major TRAF2- binding consensus motif. Members of the tumor necrosis factor receptor (TNFR) superfamily initiate intracellular signaling by recruiting the C-domain of the TNFR-associated factors (TRAFs) through their cytoplasmic tails</w:t>
            </w:r>
          </w:p>
        </w:tc>
      </w:tr>
      <w:tr w:rsidR="00C01D8A" w:rsidRPr="00C01D8A" w14:paraId="75673562" w14:textId="77777777" w:rsidTr="00C01D8A">
        <w:trPr>
          <w:trHeight w:val="480"/>
        </w:trPr>
        <w:tc>
          <w:tcPr>
            <w:tcW w:w="851" w:type="dxa"/>
            <w:vMerge/>
            <w:vAlign w:val="center"/>
            <w:hideMark/>
          </w:tcPr>
          <w:p w14:paraId="03B079D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7E3F43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A35E58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131 - 134</w:t>
            </w:r>
          </w:p>
        </w:tc>
        <w:tc>
          <w:tcPr>
            <w:tcW w:w="2448" w:type="dxa"/>
            <w:shd w:val="clear" w:color="auto" w:fill="auto"/>
            <w:noWrap/>
            <w:vAlign w:val="center"/>
            <w:hideMark/>
          </w:tcPr>
          <w:p w14:paraId="5CE4FBB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SGQE</w:t>
            </w:r>
          </w:p>
        </w:tc>
        <w:tc>
          <w:tcPr>
            <w:tcW w:w="1096" w:type="dxa"/>
            <w:shd w:val="clear" w:color="auto" w:fill="auto"/>
            <w:noWrap/>
            <w:vAlign w:val="center"/>
            <w:hideMark/>
          </w:tcPr>
          <w:p w14:paraId="5CA19AD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2BFC9B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98FF35B" w14:textId="77777777" w:rsidR="00C01D8A" w:rsidRPr="00C01D8A" w:rsidRDefault="00C01D8A">
            <w:pPr>
              <w:rPr>
                <w:rFonts w:ascii="Times New Roman" w:hAnsi="Times New Roman" w:cs="Times New Roman"/>
                <w:color w:val="000000"/>
                <w:sz w:val="18"/>
                <w:szCs w:val="18"/>
              </w:rPr>
            </w:pPr>
          </w:p>
        </w:tc>
      </w:tr>
      <w:tr w:rsidR="00C01D8A" w:rsidRPr="00C01D8A" w14:paraId="341C3A64" w14:textId="77777777" w:rsidTr="00C01D8A">
        <w:trPr>
          <w:trHeight w:val="450"/>
        </w:trPr>
        <w:tc>
          <w:tcPr>
            <w:tcW w:w="851" w:type="dxa"/>
            <w:vMerge/>
            <w:vAlign w:val="center"/>
            <w:hideMark/>
          </w:tcPr>
          <w:p w14:paraId="426CF7B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DD7F60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49422B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277 - 280</w:t>
            </w:r>
          </w:p>
        </w:tc>
        <w:tc>
          <w:tcPr>
            <w:tcW w:w="2448" w:type="dxa"/>
            <w:shd w:val="clear" w:color="auto" w:fill="auto"/>
            <w:noWrap/>
            <w:vAlign w:val="center"/>
            <w:hideMark/>
          </w:tcPr>
          <w:p w14:paraId="582FDB7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ATEE</w:t>
            </w:r>
          </w:p>
        </w:tc>
        <w:tc>
          <w:tcPr>
            <w:tcW w:w="1096" w:type="dxa"/>
            <w:shd w:val="clear" w:color="auto" w:fill="auto"/>
            <w:noWrap/>
            <w:vAlign w:val="center"/>
            <w:hideMark/>
          </w:tcPr>
          <w:p w14:paraId="3FC064F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1814BF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EE69AC3" w14:textId="77777777" w:rsidR="00C01D8A" w:rsidRPr="00C01D8A" w:rsidRDefault="00C01D8A">
            <w:pPr>
              <w:rPr>
                <w:rFonts w:ascii="Times New Roman" w:hAnsi="Times New Roman" w:cs="Times New Roman"/>
                <w:color w:val="000000"/>
                <w:sz w:val="18"/>
                <w:szCs w:val="18"/>
              </w:rPr>
            </w:pPr>
          </w:p>
        </w:tc>
      </w:tr>
      <w:tr w:rsidR="00C01D8A" w:rsidRPr="00C01D8A" w14:paraId="35C73832" w14:textId="77777777" w:rsidTr="00C01D8A">
        <w:trPr>
          <w:trHeight w:val="450"/>
        </w:trPr>
        <w:tc>
          <w:tcPr>
            <w:tcW w:w="851" w:type="dxa"/>
            <w:vMerge/>
            <w:vAlign w:val="center"/>
            <w:hideMark/>
          </w:tcPr>
          <w:p w14:paraId="5D14810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CA3D95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486A38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330 - 333</w:t>
            </w:r>
          </w:p>
        </w:tc>
        <w:tc>
          <w:tcPr>
            <w:tcW w:w="2448" w:type="dxa"/>
            <w:shd w:val="clear" w:color="auto" w:fill="auto"/>
            <w:noWrap/>
            <w:vAlign w:val="center"/>
            <w:hideMark/>
          </w:tcPr>
          <w:p w14:paraId="3B524E5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SEEE</w:t>
            </w:r>
          </w:p>
        </w:tc>
        <w:tc>
          <w:tcPr>
            <w:tcW w:w="1096" w:type="dxa"/>
            <w:shd w:val="clear" w:color="auto" w:fill="auto"/>
            <w:noWrap/>
            <w:vAlign w:val="center"/>
            <w:hideMark/>
          </w:tcPr>
          <w:p w14:paraId="5575B0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B71455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61E55DC" w14:textId="77777777" w:rsidR="00C01D8A" w:rsidRPr="00C01D8A" w:rsidRDefault="00C01D8A">
            <w:pPr>
              <w:rPr>
                <w:rFonts w:ascii="Times New Roman" w:hAnsi="Times New Roman" w:cs="Times New Roman"/>
                <w:color w:val="000000"/>
                <w:sz w:val="18"/>
                <w:szCs w:val="18"/>
              </w:rPr>
            </w:pPr>
          </w:p>
        </w:tc>
      </w:tr>
      <w:tr w:rsidR="00C01D8A" w:rsidRPr="00C01D8A" w14:paraId="132615B0" w14:textId="77777777" w:rsidTr="00C01D8A">
        <w:trPr>
          <w:trHeight w:val="855"/>
        </w:trPr>
        <w:tc>
          <w:tcPr>
            <w:tcW w:w="851" w:type="dxa"/>
            <w:vMerge/>
            <w:vAlign w:val="center"/>
            <w:hideMark/>
          </w:tcPr>
          <w:p w14:paraId="37DD0DF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65335F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14A78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374 - 379</w:t>
            </w:r>
          </w:p>
        </w:tc>
        <w:tc>
          <w:tcPr>
            <w:tcW w:w="2448" w:type="dxa"/>
            <w:shd w:val="clear" w:color="auto" w:fill="auto"/>
            <w:noWrap/>
            <w:vAlign w:val="center"/>
            <w:hideMark/>
          </w:tcPr>
          <w:p w14:paraId="0AA8619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LSYDSV</w:t>
            </w:r>
          </w:p>
        </w:tc>
        <w:tc>
          <w:tcPr>
            <w:tcW w:w="1096" w:type="dxa"/>
            <w:shd w:val="clear" w:color="auto" w:fill="auto"/>
            <w:noWrap/>
            <w:vAlign w:val="center"/>
            <w:hideMark/>
          </w:tcPr>
          <w:p w14:paraId="0E167EA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318FC49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12FE2AF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ITIM (immunoreceptor tyrosine-based inhibitory motif). Phosphorylation of the ITIM motif, found in the cytoplasmic tail of some inhibitory receptors (KIRs) that bind MHC Class I, leads to the recruitment and activation of a protein tyrosine phosphatase</w:t>
            </w:r>
          </w:p>
        </w:tc>
      </w:tr>
      <w:tr w:rsidR="00C01D8A" w:rsidRPr="00C01D8A" w14:paraId="14B68275" w14:textId="77777777" w:rsidTr="00C01D8A">
        <w:trPr>
          <w:trHeight w:val="975"/>
        </w:trPr>
        <w:tc>
          <w:tcPr>
            <w:tcW w:w="851" w:type="dxa"/>
            <w:vMerge/>
            <w:vAlign w:val="center"/>
            <w:hideMark/>
          </w:tcPr>
          <w:p w14:paraId="1B77A62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492778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F28313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379 - 384</w:t>
            </w:r>
          </w:p>
        </w:tc>
        <w:tc>
          <w:tcPr>
            <w:tcW w:w="2448" w:type="dxa"/>
            <w:shd w:val="clear" w:color="auto" w:fill="auto"/>
            <w:noWrap/>
            <w:vAlign w:val="center"/>
            <w:hideMark/>
          </w:tcPr>
          <w:p w14:paraId="5AC44CB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VKYTLV</w:t>
            </w:r>
          </w:p>
        </w:tc>
        <w:tc>
          <w:tcPr>
            <w:tcW w:w="1096" w:type="dxa"/>
            <w:shd w:val="clear" w:color="auto" w:fill="auto"/>
            <w:noWrap/>
            <w:vAlign w:val="center"/>
            <w:hideMark/>
          </w:tcPr>
          <w:p w14:paraId="5467110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1DAE0F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3A78D6B" w14:textId="77777777" w:rsidR="00C01D8A" w:rsidRPr="00C01D8A" w:rsidRDefault="00C01D8A">
            <w:pPr>
              <w:rPr>
                <w:rFonts w:ascii="Times New Roman" w:hAnsi="Times New Roman" w:cs="Times New Roman"/>
                <w:color w:val="000000"/>
                <w:sz w:val="18"/>
                <w:szCs w:val="18"/>
              </w:rPr>
            </w:pPr>
          </w:p>
        </w:tc>
      </w:tr>
      <w:tr w:rsidR="00C01D8A" w:rsidRPr="00C01D8A" w14:paraId="71AE73A4" w14:textId="77777777" w:rsidTr="00C01D8A">
        <w:trPr>
          <w:trHeight w:val="480"/>
        </w:trPr>
        <w:tc>
          <w:tcPr>
            <w:tcW w:w="851" w:type="dxa"/>
            <w:vMerge/>
            <w:vAlign w:val="center"/>
            <w:hideMark/>
          </w:tcPr>
          <w:p w14:paraId="652B2DD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65E2F8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A259A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69 - 73</w:t>
            </w:r>
          </w:p>
        </w:tc>
        <w:tc>
          <w:tcPr>
            <w:tcW w:w="2448" w:type="dxa"/>
            <w:shd w:val="clear" w:color="auto" w:fill="auto"/>
            <w:noWrap/>
            <w:vAlign w:val="center"/>
            <w:hideMark/>
          </w:tcPr>
          <w:p w14:paraId="40686B3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RPPRA</w:t>
            </w:r>
          </w:p>
        </w:tc>
        <w:tc>
          <w:tcPr>
            <w:tcW w:w="1096" w:type="dxa"/>
            <w:shd w:val="clear" w:color="auto" w:fill="auto"/>
            <w:noWrap/>
            <w:vAlign w:val="center"/>
            <w:hideMark/>
          </w:tcPr>
          <w:p w14:paraId="728ACD2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2F24BC5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06C8B97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WW domain of group III binding motif</w:t>
            </w:r>
          </w:p>
        </w:tc>
      </w:tr>
      <w:tr w:rsidR="00C01D8A" w:rsidRPr="00C01D8A" w14:paraId="4EA1669C" w14:textId="77777777" w:rsidTr="00C01D8A">
        <w:trPr>
          <w:trHeight w:val="435"/>
        </w:trPr>
        <w:tc>
          <w:tcPr>
            <w:tcW w:w="851" w:type="dxa"/>
            <w:vMerge/>
            <w:vAlign w:val="center"/>
            <w:hideMark/>
          </w:tcPr>
          <w:p w14:paraId="65508CA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7E8B0B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9A540C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194 - 200</w:t>
            </w:r>
          </w:p>
        </w:tc>
        <w:tc>
          <w:tcPr>
            <w:tcW w:w="2448" w:type="dxa"/>
            <w:shd w:val="clear" w:color="auto" w:fill="auto"/>
            <w:noWrap/>
            <w:vAlign w:val="center"/>
            <w:hideMark/>
          </w:tcPr>
          <w:p w14:paraId="6047E32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RSSSPLK</w:t>
            </w:r>
          </w:p>
        </w:tc>
        <w:tc>
          <w:tcPr>
            <w:tcW w:w="1096" w:type="dxa"/>
            <w:shd w:val="clear" w:color="auto" w:fill="auto"/>
            <w:noWrap/>
            <w:vAlign w:val="center"/>
            <w:hideMark/>
          </w:tcPr>
          <w:p w14:paraId="1FC2075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1677D0C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2AA949F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Canonical version of the CDK phosphorylation site</w:t>
            </w:r>
            <w:r w:rsidRPr="00C01D8A">
              <w:rPr>
                <w:rFonts w:ascii="Times New Roman" w:hAnsi="Times New Roman" w:cs="Times New Roman"/>
                <w:color w:val="000000"/>
                <w:sz w:val="18"/>
                <w:szCs w:val="18"/>
              </w:rPr>
              <w:br/>
              <w:t>which shows specificity towards a lysine/arginine residue at the [ST]+3 position</w:t>
            </w:r>
          </w:p>
        </w:tc>
      </w:tr>
      <w:tr w:rsidR="00C01D8A" w:rsidRPr="00C01D8A" w14:paraId="624B6E3E" w14:textId="77777777" w:rsidTr="00C01D8A">
        <w:trPr>
          <w:trHeight w:val="450"/>
        </w:trPr>
        <w:tc>
          <w:tcPr>
            <w:tcW w:w="851" w:type="dxa"/>
            <w:vMerge/>
            <w:vAlign w:val="center"/>
            <w:hideMark/>
          </w:tcPr>
          <w:p w14:paraId="201A40F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E31D9C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F7A31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232 - 238</w:t>
            </w:r>
          </w:p>
        </w:tc>
        <w:tc>
          <w:tcPr>
            <w:tcW w:w="2448" w:type="dxa"/>
            <w:shd w:val="clear" w:color="auto" w:fill="auto"/>
            <w:noWrap/>
            <w:vAlign w:val="center"/>
            <w:hideMark/>
          </w:tcPr>
          <w:p w14:paraId="5D76210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STDSPCR</w:t>
            </w:r>
          </w:p>
        </w:tc>
        <w:tc>
          <w:tcPr>
            <w:tcW w:w="1096" w:type="dxa"/>
            <w:shd w:val="clear" w:color="auto" w:fill="auto"/>
            <w:noWrap/>
            <w:vAlign w:val="center"/>
            <w:hideMark/>
          </w:tcPr>
          <w:p w14:paraId="11CD81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F432E8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AC44FA1" w14:textId="77777777" w:rsidR="00C01D8A" w:rsidRPr="00C01D8A" w:rsidRDefault="00C01D8A">
            <w:pPr>
              <w:rPr>
                <w:rFonts w:ascii="Times New Roman" w:hAnsi="Times New Roman" w:cs="Times New Roman"/>
                <w:color w:val="000000"/>
                <w:sz w:val="18"/>
                <w:szCs w:val="18"/>
              </w:rPr>
            </w:pPr>
          </w:p>
        </w:tc>
      </w:tr>
      <w:tr w:rsidR="00C01D8A" w:rsidRPr="00C01D8A" w14:paraId="750338D1" w14:textId="77777777" w:rsidTr="00C01D8A">
        <w:trPr>
          <w:trHeight w:val="405"/>
        </w:trPr>
        <w:tc>
          <w:tcPr>
            <w:tcW w:w="851" w:type="dxa"/>
            <w:vMerge/>
            <w:vAlign w:val="center"/>
            <w:hideMark/>
          </w:tcPr>
          <w:p w14:paraId="7185C78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375724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819566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338 - 344</w:t>
            </w:r>
          </w:p>
        </w:tc>
        <w:tc>
          <w:tcPr>
            <w:tcW w:w="2448" w:type="dxa"/>
            <w:shd w:val="clear" w:color="auto" w:fill="auto"/>
            <w:noWrap/>
            <w:vAlign w:val="center"/>
            <w:hideMark/>
          </w:tcPr>
          <w:p w14:paraId="66F6A43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CLSSPER</w:t>
            </w:r>
          </w:p>
        </w:tc>
        <w:tc>
          <w:tcPr>
            <w:tcW w:w="1096" w:type="dxa"/>
            <w:shd w:val="clear" w:color="auto" w:fill="auto"/>
            <w:noWrap/>
            <w:vAlign w:val="center"/>
            <w:hideMark/>
          </w:tcPr>
          <w:p w14:paraId="7C57433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9B4054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45E23BD" w14:textId="77777777" w:rsidR="00C01D8A" w:rsidRPr="00C01D8A" w:rsidRDefault="00C01D8A">
            <w:pPr>
              <w:rPr>
                <w:rFonts w:ascii="Times New Roman" w:hAnsi="Times New Roman" w:cs="Times New Roman"/>
                <w:color w:val="000000"/>
                <w:sz w:val="18"/>
                <w:szCs w:val="18"/>
              </w:rPr>
            </w:pPr>
          </w:p>
        </w:tc>
      </w:tr>
      <w:tr w:rsidR="00C01D8A" w:rsidRPr="00C01D8A" w14:paraId="4A2754B6" w14:textId="77777777" w:rsidTr="00C01D8A">
        <w:trPr>
          <w:trHeight w:val="705"/>
        </w:trPr>
        <w:tc>
          <w:tcPr>
            <w:tcW w:w="851" w:type="dxa"/>
            <w:vMerge/>
            <w:vAlign w:val="center"/>
            <w:hideMark/>
          </w:tcPr>
          <w:p w14:paraId="2969B30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FE0E20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7636AF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232 - 239</w:t>
            </w:r>
          </w:p>
        </w:tc>
        <w:tc>
          <w:tcPr>
            <w:tcW w:w="2448" w:type="dxa"/>
            <w:shd w:val="clear" w:color="auto" w:fill="auto"/>
            <w:noWrap/>
            <w:vAlign w:val="center"/>
            <w:hideMark/>
          </w:tcPr>
          <w:p w14:paraId="6876EDE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STDSPCRR</w:t>
            </w:r>
          </w:p>
        </w:tc>
        <w:tc>
          <w:tcPr>
            <w:tcW w:w="1096" w:type="dxa"/>
            <w:shd w:val="clear" w:color="auto" w:fill="auto"/>
            <w:noWrap/>
            <w:vAlign w:val="center"/>
            <w:hideMark/>
          </w:tcPr>
          <w:p w14:paraId="12B2116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09A17FB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7A5B396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Longer version of the CDK phosphorylation site which shows specificity towards a lysine/arginine residue at position +4 after the phospho-Ser/Thr</w:t>
            </w:r>
          </w:p>
        </w:tc>
      </w:tr>
      <w:tr w:rsidR="00C01D8A" w:rsidRPr="00C01D8A" w14:paraId="22457DB7" w14:textId="77777777" w:rsidTr="00C01D8A">
        <w:trPr>
          <w:trHeight w:val="660"/>
        </w:trPr>
        <w:tc>
          <w:tcPr>
            <w:tcW w:w="851" w:type="dxa"/>
            <w:vMerge/>
            <w:vAlign w:val="center"/>
            <w:hideMark/>
          </w:tcPr>
          <w:p w14:paraId="1A61263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7BAC95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D408C1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281 - 288</w:t>
            </w:r>
          </w:p>
        </w:tc>
        <w:tc>
          <w:tcPr>
            <w:tcW w:w="2448" w:type="dxa"/>
            <w:shd w:val="clear" w:color="auto" w:fill="auto"/>
            <w:noWrap/>
            <w:vAlign w:val="center"/>
            <w:hideMark/>
          </w:tcPr>
          <w:p w14:paraId="7703163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IYLTPVQR</w:t>
            </w:r>
          </w:p>
        </w:tc>
        <w:tc>
          <w:tcPr>
            <w:tcW w:w="1096" w:type="dxa"/>
            <w:shd w:val="clear" w:color="auto" w:fill="auto"/>
            <w:noWrap/>
            <w:vAlign w:val="center"/>
            <w:hideMark/>
          </w:tcPr>
          <w:p w14:paraId="2CFD6BC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6E1654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F020168" w14:textId="77777777" w:rsidR="00C01D8A" w:rsidRPr="00C01D8A" w:rsidRDefault="00C01D8A">
            <w:pPr>
              <w:rPr>
                <w:rFonts w:ascii="Times New Roman" w:hAnsi="Times New Roman" w:cs="Times New Roman"/>
                <w:color w:val="000000"/>
                <w:sz w:val="18"/>
                <w:szCs w:val="18"/>
              </w:rPr>
            </w:pPr>
          </w:p>
        </w:tc>
      </w:tr>
      <w:tr w:rsidR="00C01D8A" w:rsidRPr="00C01D8A" w14:paraId="1C0A89ED" w14:textId="77777777" w:rsidTr="00C01D8A">
        <w:trPr>
          <w:trHeight w:val="405"/>
        </w:trPr>
        <w:tc>
          <w:tcPr>
            <w:tcW w:w="851" w:type="dxa"/>
            <w:vMerge/>
            <w:vAlign w:val="center"/>
            <w:hideMark/>
          </w:tcPr>
          <w:p w14:paraId="184ADAF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E736EA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BE4080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50 - 56</w:t>
            </w:r>
          </w:p>
        </w:tc>
        <w:tc>
          <w:tcPr>
            <w:tcW w:w="2448" w:type="dxa"/>
            <w:shd w:val="clear" w:color="auto" w:fill="auto"/>
            <w:noWrap/>
            <w:vAlign w:val="center"/>
            <w:hideMark/>
          </w:tcPr>
          <w:p w14:paraId="1E4955C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SEITDEC</w:t>
            </w:r>
          </w:p>
        </w:tc>
        <w:tc>
          <w:tcPr>
            <w:tcW w:w="1096" w:type="dxa"/>
            <w:shd w:val="clear" w:color="auto" w:fill="auto"/>
            <w:noWrap/>
            <w:vAlign w:val="center"/>
            <w:hideMark/>
          </w:tcPr>
          <w:p w14:paraId="48CFE5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6DFBDF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6D6BAB0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CK1 phosphorylation site </w:t>
            </w:r>
          </w:p>
        </w:tc>
      </w:tr>
      <w:tr w:rsidR="00C01D8A" w:rsidRPr="00C01D8A" w14:paraId="35E4B4AA" w14:textId="77777777" w:rsidTr="00C01D8A">
        <w:trPr>
          <w:trHeight w:val="435"/>
        </w:trPr>
        <w:tc>
          <w:tcPr>
            <w:tcW w:w="851" w:type="dxa"/>
            <w:vMerge/>
            <w:vAlign w:val="center"/>
            <w:hideMark/>
          </w:tcPr>
          <w:p w14:paraId="6EC9326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617436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C4FCF6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152 - 158</w:t>
            </w:r>
          </w:p>
        </w:tc>
        <w:tc>
          <w:tcPr>
            <w:tcW w:w="2448" w:type="dxa"/>
            <w:shd w:val="clear" w:color="auto" w:fill="auto"/>
            <w:noWrap/>
            <w:vAlign w:val="center"/>
            <w:hideMark/>
          </w:tcPr>
          <w:p w14:paraId="695460E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SGDTYRP</w:t>
            </w:r>
          </w:p>
        </w:tc>
        <w:tc>
          <w:tcPr>
            <w:tcW w:w="1096" w:type="dxa"/>
            <w:shd w:val="clear" w:color="auto" w:fill="auto"/>
            <w:noWrap/>
            <w:vAlign w:val="center"/>
            <w:hideMark/>
          </w:tcPr>
          <w:p w14:paraId="2AA5CFA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70C0FE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D7C5F32" w14:textId="77777777" w:rsidR="00C01D8A" w:rsidRPr="00C01D8A" w:rsidRDefault="00C01D8A">
            <w:pPr>
              <w:rPr>
                <w:rFonts w:ascii="Times New Roman" w:hAnsi="Times New Roman" w:cs="Times New Roman"/>
                <w:color w:val="000000"/>
                <w:sz w:val="18"/>
                <w:szCs w:val="18"/>
              </w:rPr>
            </w:pPr>
          </w:p>
        </w:tc>
      </w:tr>
      <w:tr w:rsidR="00C01D8A" w:rsidRPr="00C01D8A" w14:paraId="41C9C501" w14:textId="77777777" w:rsidTr="00C01D8A">
        <w:trPr>
          <w:trHeight w:val="405"/>
        </w:trPr>
        <w:tc>
          <w:tcPr>
            <w:tcW w:w="851" w:type="dxa"/>
            <w:vMerge/>
            <w:vAlign w:val="center"/>
            <w:hideMark/>
          </w:tcPr>
          <w:p w14:paraId="53D8FA9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E6E8B5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043B4A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173 - 179</w:t>
            </w:r>
          </w:p>
        </w:tc>
        <w:tc>
          <w:tcPr>
            <w:tcW w:w="2448" w:type="dxa"/>
            <w:shd w:val="clear" w:color="auto" w:fill="auto"/>
            <w:noWrap/>
            <w:vAlign w:val="center"/>
            <w:hideMark/>
          </w:tcPr>
          <w:p w14:paraId="21E4568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SQDTLNN</w:t>
            </w:r>
          </w:p>
        </w:tc>
        <w:tc>
          <w:tcPr>
            <w:tcW w:w="1096" w:type="dxa"/>
            <w:shd w:val="clear" w:color="auto" w:fill="auto"/>
            <w:noWrap/>
            <w:vAlign w:val="center"/>
            <w:hideMark/>
          </w:tcPr>
          <w:p w14:paraId="56C6867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D24899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0C9EE6B" w14:textId="77777777" w:rsidR="00C01D8A" w:rsidRPr="00C01D8A" w:rsidRDefault="00C01D8A">
            <w:pPr>
              <w:rPr>
                <w:rFonts w:ascii="Times New Roman" w:hAnsi="Times New Roman" w:cs="Times New Roman"/>
                <w:color w:val="000000"/>
                <w:sz w:val="18"/>
                <w:szCs w:val="18"/>
              </w:rPr>
            </w:pPr>
          </w:p>
        </w:tc>
      </w:tr>
      <w:tr w:rsidR="00C01D8A" w:rsidRPr="00C01D8A" w14:paraId="2807E672" w14:textId="77777777" w:rsidTr="00C01D8A">
        <w:trPr>
          <w:trHeight w:val="405"/>
        </w:trPr>
        <w:tc>
          <w:tcPr>
            <w:tcW w:w="851" w:type="dxa"/>
            <w:vMerge/>
            <w:vAlign w:val="center"/>
            <w:hideMark/>
          </w:tcPr>
          <w:p w14:paraId="493CC4D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FCE7B0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252DA1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193 - 199</w:t>
            </w:r>
          </w:p>
        </w:tc>
        <w:tc>
          <w:tcPr>
            <w:tcW w:w="2448" w:type="dxa"/>
            <w:shd w:val="clear" w:color="auto" w:fill="auto"/>
            <w:noWrap/>
            <w:vAlign w:val="center"/>
            <w:hideMark/>
          </w:tcPr>
          <w:p w14:paraId="757C93B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SRSSSPL</w:t>
            </w:r>
          </w:p>
        </w:tc>
        <w:tc>
          <w:tcPr>
            <w:tcW w:w="1096" w:type="dxa"/>
            <w:shd w:val="clear" w:color="auto" w:fill="auto"/>
            <w:noWrap/>
            <w:vAlign w:val="center"/>
            <w:hideMark/>
          </w:tcPr>
          <w:p w14:paraId="243A73D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F1571C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C4FFBFA" w14:textId="77777777" w:rsidR="00C01D8A" w:rsidRPr="00C01D8A" w:rsidRDefault="00C01D8A">
            <w:pPr>
              <w:rPr>
                <w:rFonts w:ascii="Times New Roman" w:hAnsi="Times New Roman" w:cs="Times New Roman"/>
                <w:color w:val="000000"/>
                <w:sz w:val="18"/>
                <w:szCs w:val="18"/>
              </w:rPr>
            </w:pPr>
          </w:p>
        </w:tc>
      </w:tr>
      <w:tr w:rsidR="00C01D8A" w:rsidRPr="00C01D8A" w14:paraId="7F50338E" w14:textId="77777777" w:rsidTr="00C01D8A">
        <w:trPr>
          <w:trHeight w:val="405"/>
        </w:trPr>
        <w:tc>
          <w:tcPr>
            <w:tcW w:w="851" w:type="dxa"/>
            <w:vMerge/>
            <w:vAlign w:val="center"/>
            <w:hideMark/>
          </w:tcPr>
          <w:p w14:paraId="4EA3DAC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384CA1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676D00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232 - 238</w:t>
            </w:r>
          </w:p>
        </w:tc>
        <w:tc>
          <w:tcPr>
            <w:tcW w:w="2448" w:type="dxa"/>
            <w:shd w:val="clear" w:color="auto" w:fill="auto"/>
            <w:noWrap/>
            <w:vAlign w:val="center"/>
            <w:hideMark/>
          </w:tcPr>
          <w:p w14:paraId="661CAD1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STDSPCR</w:t>
            </w:r>
          </w:p>
        </w:tc>
        <w:tc>
          <w:tcPr>
            <w:tcW w:w="1096" w:type="dxa"/>
            <w:shd w:val="clear" w:color="auto" w:fill="auto"/>
            <w:noWrap/>
            <w:vAlign w:val="center"/>
            <w:hideMark/>
          </w:tcPr>
          <w:p w14:paraId="6C3E5E1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674C44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9CE0426" w14:textId="77777777" w:rsidR="00C01D8A" w:rsidRPr="00C01D8A" w:rsidRDefault="00C01D8A">
            <w:pPr>
              <w:rPr>
                <w:rFonts w:ascii="Times New Roman" w:hAnsi="Times New Roman" w:cs="Times New Roman"/>
                <w:color w:val="000000"/>
                <w:sz w:val="18"/>
                <w:szCs w:val="18"/>
              </w:rPr>
            </w:pPr>
          </w:p>
        </w:tc>
      </w:tr>
      <w:tr w:rsidR="00C01D8A" w:rsidRPr="00C01D8A" w14:paraId="2BAFFB0C" w14:textId="77777777" w:rsidTr="00C01D8A">
        <w:trPr>
          <w:trHeight w:val="405"/>
        </w:trPr>
        <w:tc>
          <w:tcPr>
            <w:tcW w:w="851" w:type="dxa"/>
            <w:vMerge/>
            <w:vAlign w:val="center"/>
            <w:hideMark/>
          </w:tcPr>
          <w:p w14:paraId="4B428E1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31AA21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AB402B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240 - 246</w:t>
            </w:r>
          </w:p>
        </w:tc>
        <w:tc>
          <w:tcPr>
            <w:tcW w:w="2448" w:type="dxa"/>
            <w:shd w:val="clear" w:color="auto" w:fill="auto"/>
            <w:noWrap/>
            <w:vAlign w:val="center"/>
            <w:hideMark/>
          </w:tcPr>
          <w:p w14:paraId="31A7C89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STATQMA</w:t>
            </w:r>
          </w:p>
        </w:tc>
        <w:tc>
          <w:tcPr>
            <w:tcW w:w="1096" w:type="dxa"/>
            <w:shd w:val="clear" w:color="auto" w:fill="auto"/>
            <w:noWrap/>
            <w:vAlign w:val="center"/>
            <w:hideMark/>
          </w:tcPr>
          <w:p w14:paraId="52E4F97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E3362E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BD9DCF2" w14:textId="77777777" w:rsidR="00C01D8A" w:rsidRPr="00C01D8A" w:rsidRDefault="00C01D8A">
            <w:pPr>
              <w:rPr>
                <w:rFonts w:ascii="Times New Roman" w:hAnsi="Times New Roman" w:cs="Times New Roman"/>
                <w:color w:val="000000"/>
                <w:sz w:val="18"/>
                <w:szCs w:val="18"/>
              </w:rPr>
            </w:pPr>
          </w:p>
        </w:tc>
      </w:tr>
      <w:tr w:rsidR="00C01D8A" w:rsidRPr="00C01D8A" w14:paraId="4B6434C1" w14:textId="77777777" w:rsidTr="00C01D8A">
        <w:trPr>
          <w:trHeight w:val="405"/>
        </w:trPr>
        <w:tc>
          <w:tcPr>
            <w:tcW w:w="851" w:type="dxa"/>
            <w:vMerge/>
            <w:vAlign w:val="center"/>
            <w:hideMark/>
          </w:tcPr>
          <w:p w14:paraId="297FC4A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6FE046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40EF2A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305 - 311</w:t>
            </w:r>
          </w:p>
        </w:tc>
        <w:tc>
          <w:tcPr>
            <w:tcW w:w="2448" w:type="dxa"/>
            <w:shd w:val="clear" w:color="auto" w:fill="auto"/>
            <w:noWrap/>
            <w:vAlign w:val="center"/>
            <w:hideMark/>
          </w:tcPr>
          <w:p w14:paraId="5DF0EC8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SRMSVSS</w:t>
            </w:r>
          </w:p>
        </w:tc>
        <w:tc>
          <w:tcPr>
            <w:tcW w:w="1096" w:type="dxa"/>
            <w:shd w:val="clear" w:color="auto" w:fill="auto"/>
            <w:noWrap/>
            <w:vAlign w:val="center"/>
            <w:hideMark/>
          </w:tcPr>
          <w:p w14:paraId="41C1E7D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2ACE88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AA74023" w14:textId="77777777" w:rsidR="00C01D8A" w:rsidRPr="00C01D8A" w:rsidRDefault="00C01D8A">
            <w:pPr>
              <w:rPr>
                <w:rFonts w:ascii="Times New Roman" w:hAnsi="Times New Roman" w:cs="Times New Roman"/>
                <w:color w:val="000000"/>
                <w:sz w:val="18"/>
                <w:szCs w:val="18"/>
              </w:rPr>
            </w:pPr>
          </w:p>
        </w:tc>
      </w:tr>
      <w:tr w:rsidR="00C01D8A" w:rsidRPr="00C01D8A" w14:paraId="1C2D1EEA" w14:textId="77777777" w:rsidTr="00C01D8A">
        <w:trPr>
          <w:trHeight w:val="405"/>
        </w:trPr>
        <w:tc>
          <w:tcPr>
            <w:tcW w:w="851" w:type="dxa"/>
            <w:vMerge/>
            <w:vAlign w:val="center"/>
            <w:hideMark/>
          </w:tcPr>
          <w:p w14:paraId="5D414F0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2238E8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00C716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308 - 314</w:t>
            </w:r>
          </w:p>
        </w:tc>
        <w:tc>
          <w:tcPr>
            <w:tcW w:w="2448" w:type="dxa"/>
            <w:shd w:val="clear" w:color="auto" w:fill="auto"/>
            <w:noWrap/>
            <w:vAlign w:val="center"/>
            <w:hideMark/>
          </w:tcPr>
          <w:p w14:paraId="205018A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SVSSDPD</w:t>
            </w:r>
          </w:p>
        </w:tc>
        <w:tc>
          <w:tcPr>
            <w:tcW w:w="1096" w:type="dxa"/>
            <w:shd w:val="clear" w:color="auto" w:fill="auto"/>
            <w:noWrap/>
            <w:vAlign w:val="center"/>
            <w:hideMark/>
          </w:tcPr>
          <w:p w14:paraId="4B3E64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BE093F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1F8B88E" w14:textId="77777777" w:rsidR="00C01D8A" w:rsidRPr="00C01D8A" w:rsidRDefault="00C01D8A">
            <w:pPr>
              <w:rPr>
                <w:rFonts w:ascii="Times New Roman" w:hAnsi="Times New Roman" w:cs="Times New Roman"/>
                <w:color w:val="000000"/>
                <w:sz w:val="18"/>
                <w:szCs w:val="18"/>
              </w:rPr>
            </w:pPr>
          </w:p>
        </w:tc>
      </w:tr>
      <w:tr w:rsidR="00C01D8A" w:rsidRPr="00C01D8A" w14:paraId="4EF1C3F6" w14:textId="77777777" w:rsidTr="00C01D8A">
        <w:trPr>
          <w:trHeight w:val="405"/>
        </w:trPr>
        <w:tc>
          <w:tcPr>
            <w:tcW w:w="851" w:type="dxa"/>
            <w:vMerge/>
            <w:vAlign w:val="center"/>
            <w:hideMark/>
          </w:tcPr>
          <w:p w14:paraId="46C1C2C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5D20AA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58F01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366 - 372</w:t>
            </w:r>
          </w:p>
        </w:tc>
        <w:tc>
          <w:tcPr>
            <w:tcW w:w="2448" w:type="dxa"/>
            <w:shd w:val="clear" w:color="auto" w:fill="auto"/>
            <w:noWrap/>
            <w:vAlign w:val="center"/>
            <w:hideMark/>
          </w:tcPr>
          <w:p w14:paraId="5189298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SLSSDTS</w:t>
            </w:r>
          </w:p>
        </w:tc>
        <w:tc>
          <w:tcPr>
            <w:tcW w:w="1096" w:type="dxa"/>
            <w:shd w:val="clear" w:color="auto" w:fill="auto"/>
            <w:noWrap/>
            <w:vAlign w:val="center"/>
            <w:hideMark/>
          </w:tcPr>
          <w:p w14:paraId="746C6EA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FEF48D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4D94E1B" w14:textId="77777777" w:rsidR="00C01D8A" w:rsidRPr="00C01D8A" w:rsidRDefault="00C01D8A">
            <w:pPr>
              <w:rPr>
                <w:rFonts w:ascii="Times New Roman" w:hAnsi="Times New Roman" w:cs="Times New Roman"/>
                <w:color w:val="000000"/>
                <w:sz w:val="18"/>
                <w:szCs w:val="18"/>
              </w:rPr>
            </w:pPr>
          </w:p>
        </w:tc>
      </w:tr>
      <w:tr w:rsidR="00C01D8A" w:rsidRPr="00C01D8A" w14:paraId="1203856C" w14:textId="77777777" w:rsidTr="00C01D8A">
        <w:trPr>
          <w:trHeight w:val="435"/>
        </w:trPr>
        <w:tc>
          <w:tcPr>
            <w:tcW w:w="851" w:type="dxa"/>
            <w:vMerge/>
            <w:vAlign w:val="center"/>
            <w:hideMark/>
          </w:tcPr>
          <w:p w14:paraId="5D012D2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BB2CA9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C104F5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368 - 374</w:t>
            </w:r>
          </w:p>
        </w:tc>
        <w:tc>
          <w:tcPr>
            <w:tcW w:w="2448" w:type="dxa"/>
            <w:shd w:val="clear" w:color="auto" w:fill="auto"/>
            <w:noWrap/>
            <w:vAlign w:val="center"/>
            <w:hideMark/>
          </w:tcPr>
          <w:p w14:paraId="53FD8DF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SSDTSAL</w:t>
            </w:r>
          </w:p>
        </w:tc>
        <w:tc>
          <w:tcPr>
            <w:tcW w:w="1096" w:type="dxa"/>
            <w:shd w:val="clear" w:color="auto" w:fill="auto"/>
            <w:noWrap/>
            <w:vAlign w:val="center"/>
            <w:hideMark/>
          </w:tcPr>
          <w:p w14:paraId="7A60291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EFAD50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288923B" w14:textId="77777777" w:rsidR="00C01D8A" w:rsidRPr="00C01D8A" w:rsidRDefault="00C01D8A">
            <w:pPr>
              <w:rPr>
                <w:rFonts w:ascii="Times New Roman" w:hAnsi="Times New Roman" w:cs="Times New Roman"/>
                <w:color w:val="000000"/>
                <w:sz w:val="18"/>
                <w:szCs w:val="18"/>
              </w:rPr>
            </w:pPr>
          </w:p>
        </w:tc>
      </w:tr>
      <w:tr w:rsidR="00C01D8A" w:rsidRPr="00C01D8A" w14:paraId="2399E2C2" w14:textId="77777777" w:rsidTr="00C01D8A">
        <w:trPr>
          <w:trHeight w:val="435"/>
        </w:trPr>
        <w:tc>
          <w:tcPr>
            <w:tcW w:w="851" w:type="dxa"/>
            <w:vMerge/>
            <w:vAlign w:val="center"/>
            <w:hideMark/>
          </w:tcPr>
          <w:p w14:paraId="30FD98A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31E230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87952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369 - 375</w:t>
            </w:r>
          </w:p>
        </w:tc>
        <w:tc>
          <w:tcPr>
            <w:tcW w:w="2448" w:type="dxa"/>
            <w:shd w:val="clear" w:color="auto" w:fill="auto"/>
            <w:noWrap/>
            <w:vAlign w:val="center"/>
            <w:hideMark/>
          </w:tcPr>
          <w:p w14:paraId="6A4D2B4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SDTSALS</w:t>
            </w:r>
          </w:p>
        </w:tc>
        <w:tc>
          <w:tcPr>
            <w:tcW w:w="1096" w:type="dxa"/>
            <w:shd w:val="clear" w:color="auto" w:fill="auto"/>
            <w:noWrap/>
            <w:vAlign w:val="center"/>
            <w:hideMark/>
          </w:tcPr>
          <w:p w14:paraId="4873F87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0D244C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A71CD9E" w14:textId="77777777" w:rsidR="00C01D8A" w:rsidRPr="00C01D8A" w:rsidRDefault="00C01D8A">
            <w:pPr>
              <w:rPr>
                <w:rFonts w:ascii="Times New Roman" w:hAnsi="Times New Roman" w:cs="Times New Roman"/>
                <w:color w:val="000000"/>
                <w:sz w:val="18"/>
                <w:szCs w:val="18"/>
              </w:rPr>
            </w:pPr>
          </w:p>
        </w:tc>
      </w:tr>
      <w:tr w:rsidR="00C01D8A" w:rsidRPr="00C01D8A" w14:paraId="078B2CBF" w14:textId="77777777" w:rsidTr="00C01D8A">
        <w:trPr>
          <w:trHeight w:val="405"/>
        </w:trPr>
        <w:tc>
          <w:tcPr>
            <w:tcW w:w="851" w:type="dxa"/>
            <w:vMerge/>
            <w:vAlign w:val="center"/>
            <w:hideMark/>
          </w:tcPr>
          <w:p w14:paraId="4AA6745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E9831B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DFAA2C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404 - 410</w:t>
            </w:r>
          </w:p>
        </w:tc>
        <w:tc>
          <w:tcPr>
            <w:tcW w:w="2448" w:type="dxa"/>
            <w:shd w:val="clear" w:color="auto" w:fill="auto"/>
            <w:noWrap/>
            <w:vAlign w:val="center"/>
            <w:hideMark/>
          </w:tcPr>
          <w:p w14:paraId="008F61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SDESDSA</w:t>
            </w:r>
          </w:p>
        </w:tc>
        <w:tc>
          <w:tcPr>
            <w:tcW w:w="1096" w:type="dxa"/>
            <w:shd w:val="clear" w:color="auto" w:fill="auto"/>
            <w:noWrap/>
            <w:vAlign w:val="center"/>
            <w:hideMark/>
          </w:tcPr>
          <w:p w14:paraId="48B7247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7F66BAD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224E34C" w14:textId="77777777" w:rsidR="00C01D8A" w:rsidRPr="00C01D8A" w:rsidRDefault="00C01D8A">
            <w:pPr>
              <w:rPr>
                <w:rFonts w:ascii="Times New Roman" w:hAnsi="Times New Roman" w:cs="Times New Roman"/>
                <w:color w:val="000000"/>
                <w:sz w:val="18"/>
                <w:szCs w:val="18"/>
              </w:rPr>
            </w:pPr>
          </w:p>
        </w:tc>
      </w:tr>
      <w:tr w:rsidR="00C01D8A" w:rsidRPr="00C01D8A" w14:paraId="61CB32C4" w14:textId="77777777" w:rsidTr="00C01D8A">
        <w:trPr>
          <w:trHeight w:val="405"/>
        </w:trPr>
        <w:tc>
          <w:tcPr>
            <w:tcW w:w="851" w:type="dxa"/>
            <w:vMerge/>
            <w:vAlign w:val="center"/>
            <w:hideMark/>
          </w:tcPr>
          <w:p w14:paraId="1DF2B69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1C5C95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07CFE6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418 - 424</w:t>
            </w:r>
          </w:p>
        </w:tc>
        <w:tc>
          <w:tcPr>
            <w:tcW w:w="2448" w:type="dxa"/>
            <w:shd w:val="clear" w:color="auto" w:fill="auto"/>
            <w:noWrap/>
            <w:vAlign w:val="center"/>
            <w:hideMark/>
          </w:tcPr>
          <w:p w14:paraId="7A0EF4B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SVSSPYE</w:t>
            </w:r>
          </w:p>
        </w:tc>
        <w:tc>
          <w:tcPr>
            <w:tcW w:w="1096" w:type="dxa"/>
            <w:shd w:val="clear" w:color="auto" w:fill="auto"/>
            <w:noWrap/>
            <w:vAlign w:val="center"/>
            <w:hideMark/>
          </w:tcPr>
          <w:p w14:paraId="32EA677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745BD12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AEF621F" w14:textId="77777777" w:rsidR="00C01D8A" w:rsidRPr="00C01D8A" w:rsidRDefault="00C01D8A">
            <w:pPr>
              <w:rPr>
                <w:rFonts w:ascii="Times New Roman" w:hAnsi="Times New Roman" w:cs="Times New Roman"/>
                <w:color w:val="000000"/>
                <w:sz w:val="18"/>
                <w:szCs w:val="18"/>
              </w:rPr>
            </w:pPr>
          </w:p>
        </w:tc>
      </w:tr>
      <w:tr w:rsidR="00C01D8A" w:rsidRPr="00C01D8A" w14:paraId="6C50C448" w14:textId="77777777" w:rsidTr="00C01D8A">
        <w:trPr>
          <w:trHeight w:val="405"/>
        </w:trPr>
        <w:tc>
          <w:tcPr>
            <w:tcW w:w="851" w:type="dxa"/>
            <w:vMerge/>
            <w:vAlign w:val="center"/>
            <w:hideMark/>
          </w:tcPr>
          <w:p w14:paraId="2AF2ABC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E954DD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36997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466 - 472 </w:t>
            </w:r>
          </w:p>
        </w:tc>
        <w:tc>
          <w:tcPr>
            <w:tcW w:w="2448" w:type="dxa"/>
            <w:shd w:val="clear" w:color="auto" w:fill="auto"/>
            <w:noWrap/>
            <w:vAlign w:val="center"/>
            <w:hideMark/>
          </w:tcPr>
          <w:p w14:paraId="0B41F3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SGRSRSS</w:t>
            </w:r>
          </w:p>
        </w:tc>
        <w:tc>
          <w:tcPr>
            <w:tcW w:w="1096" w:type="dxa"/>
            <w:shd w:val="clear" w:color="auto" w:fill="auto"/>
            <w:noWrap/>
            <w:vAlign w:val="center"/>
            <w:hideMark/>
          </w:tcPr>
          <w:p w14:paraId="3803B0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5914B67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7AC5906" w14:textId="77777777" w:rsidR="00C01D8A" w:rsidRPr="00C01D8A" w:rsidRDefault="00C01D8A">
            <w:pPr>
              <w:rPr>
                <w:rFonts w:ascii="Times New Roman" w:hAnsi="Times New Roman" w:cs="Times New Roman"/>
                <w:color w:val="000000"/>
                <w:sz w:val="18"/>
                <w:szCs w:val="18"/>
              </w:rPr>
            </w:pPr>
          </w:p>
        </w:tc>
      </w:tr>
      <w:tr w:rsidR="00C01D8A" w:rsidRPr="00C01D8A" w14:paraId="1EB4582F" w14:textId="77777777" w:rsidTr="00C01D8A">
        <w:trPr>
          <w:trHeight w:val="435"/>
        </w:trPr>
        <w:tc>
          <w:tcPr>
            <w:tcW w:w="851" w:type="dxa"/>
            <w:vMerge/>
            <w:vAlign w:val="center"/>
            <w:hideMark/>
          </w:tcPr>
          <w:p w14:paraId="30CA780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DF0B6D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1EF5D4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469 - 475</w:t>
            </w:r>
          </w:p>
        </w:tc>
        <w:tc>
          <w:tcPr>
            <w:tcW w:w="2448" w:type="dxa"/>
            <w:shd w:val="clear" w:color="auto" w:fill="auto"/>
            <w:noWrap/>
            <w:vAlign w:val="center"/>
            <w:hideMark/>
          </w:tcPr>
          <w:p w14:paraId="56BD4DE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SRSSSAE</w:t>
            </w:r>
          </w:p>
        </w:tc>
        <w:tc>
          <w:tcPr>
            <w:tcW w:w="1096" w:type="dxa"/>
            <w:shd w:val="clear" w:color="auto" w:fill="auto"/>
            <w:noWrap/>
            <w:vAlign w:val="center"/>
            <w:hideMark/>
          </w:tcPr>
          <w:p w14:paraId="090F287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0A48C83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75E8942" w14:textId="77777777" w:rsidR="00C01D8A" w:rsidRPr="00C01D8A" w:rsidRDefault="00C01D8A">
            <w:pPr>
              <w:rPr>
                <w:rFonts w:ascii="Times New Roman" w:hAnsi="Times New Roman" w:cs="Times New Roman"/>
                <w:color w:val="000000"/>
                <w:sz w:val="18"/>
                <w:szCs w:val="18"/>
              </w:rPr>
            </w:pPr>
          </w:p>
        </w:tc>
      </w:tr>
      <w:tr w:rsidR="00C01D8A" w:rsidRPr="00C01D8A" w14:paraId="6622EB95" w14:textId="77777777" w:rsidTr="00C01D8A">
        <w:trPr>
          <w:trHeight w:val="435"/>
        </w:trPr>
        <w:tc>
          <w:tcPr>
            <w:tcW w:w="851" w:type="dxa"/>
            <w:vMerge/>
            <w:vAlign w:val="center"/>
            <w:hideMark/>
          </w:tcPr>
          <w:p w14:paraId="5CEEFB3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169A01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117636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473 - 479</w:t>
            </w:r>
          </w:p>
        </w:tc>
        <w:tc>
          <w:tcPr>
            <w:tcW w:w="2448" w:type="dxa"/>
            <w:shd w:val="clear" w:color="auto" w:fill="auto"/>
            <w:noWrap/>
            <w:vAlign w:val="center"/>
            <w:hideMark/>
          </w:tcPr>
          <w:p w14:paraId="410C1EC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SAESFGL</w:t>
            </w:r>
          </w:p>
        </w:tc>
        <w:tc>
          <w:tcPr>
            <w:tcW w:w="1096" w:type="dxa"/>
            <w:shd w:val="clear" w:color="auto" w:fill="auto"/>
            <w:noWrap/>
            <w:vAlign w:val="center"/>
            <w:hideMark/>
          </w:tcPr>
          <w:p w14:paraId="4304A9A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12B632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75474F1" w14:textId="77777777" w:rsidR="00C01D8A" w:rsidRPr="00C01D8A" w:rsidRDefault="00C01D8A">
            <w:pPr>
              <w:rPr>
                <w:rFonts w:ascii="Times New Roman" w:hAnsi="Times New Roman" w:cs="Times New Roman"/>
                <w:color w:val="000000"/>
                <w:sz w:val="18"/>
                <w:szCs w:val="18"/>
              </w:rPr>
            </w:pPr>
          </w:p>
        </w:tc>
      </w:tr>
      <w:tr w:rsidR="00C01D8A" w:rsidRPr="00C01D8A" w14:paraId="277ECE90" w14:textId="77777777" w:rsidTr="00C01D8A">
        <w:trPr>
          <w:trHeight w:val="405"/>
        </w:trPr>
        <w:tc>
          <w:tcPr>
            <w:tcW w:w="851" w:type="dxa"/>
            <w:vMerge/>
            <w:vAlign w:val="center"/>
            <w:hideMark/>
          </w:tcPr>
          <w:p w14:paraId="22D84D5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1E8E80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D35F76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37 - 43</w:t>
            </w:r>
          </w:p>
        </w:tc>
        <w:tc>
          <w:tcPr>
            <w:tcW w:w="2448" w:type="dxa"/>
            <w:shd w:val="clear" w:color="auto" w:fill="auto"/>
            <w:noWrap/>
            <w:vAlign w:val="center"/>
            <w:hideMark/>
          </w:tcPr>
          <w:p w14:paraId="517CEF6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HDISLEE</w:t>
            </w:r>
          </w:p>
        </w:tc>
        <w:tc>
          <w:tcPr>
            <w:tcW w:w="1096" w:type="dxa"/>
            <w:shd w:val="clear" w:color="auto" w:fill="auto"/>
            <w:noWrap/>
            <w:vAlign w:val="center"/>
            <w:hideMark/>
          </w:tcPr>
          <w:p w14:paraId="4991978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5479CEE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0CF399A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Casein kinase 2 (CK2) phosphorylation site</w:t>
            </w:r>
          </w:p>
        </w:tc>
      </w:tr>
      <w:tr w:rsidR="00C01D8A" w:rsidRPr="00C01D8A" w14:paraId="534F110F" w14:textId="77777777" w:rsidTr="00C01D8A">
        <w:trPr>
          <w:trHeight w:val="405"/>
        </w:trPr>
        <w:tc>
          <w:tcPr>
            <w:tcW w:w="851" w:type="dxa"/>
            <w:vMerge/>
            <w:vAlign w:val="center"/>
            <w:hideMark/>
          </w:tcPr>
          <w:p w14:paraId="7645C1E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B46B09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22A4D7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128 - 134</w:t>
            </w:r>
          </w:p>
        </w:tc>
        <w:tc>
          <w:tcPr>
            <w:tcW w:w="2448" w:type="dxa"/>
            <w:shd w:val="clear" w:color="auto" w:fill="auto"/>
            <w:noWrap/>
            <w:vAlign w:val="center"/>
            <w:hideMark/>
          </w:tcPr>
          <w:p w14:paraId="49E92D2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KAESGQE</w:t>
            </w:r>
          </w:p>
        </w:tc>
        <w:tc>
          <w:tcPr>
            <w:tcW w:w="1096" w:type="dxa"/>
            <w:shd w:val="clear" w:color="auto" w:fill="auto"/>
            <w:noWrap/>
            <w:vAlign w:val="center"/>
            <w:hideMark/>
          </w:tcPr>
          <w:p w14:paraId="58EDB32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948704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D7129CB" w14:textId="77777777" w:rsidR="00C01D8A" w:rsidRPr="00C01D8A" w:rsidRDefault="00C01D8A">
            <w:pPr>
              <w:rPr>
                <w:rFonts w:ascii="Times New Roman" w:hAnsi="Times New Roman" w:cs="Times New Roman"/>
                <w:color w:val="000000"/>
                <w:sz w:val="18"/>
                <w:szCs w:val="18"/>
              </w:rPr>
            </w:pPr>
          </w:p>
        </w:tc>
      </w:tr>
      <w:tr w:rsidR="00C01D8A" w:rsidRPr="00C01D8A" w14:paraId="6A74A714" w14:textId="77777777" w:rsidTr="00C01D8A">
        <w:trPr>
          <w:trHeight w:val="405"/>
        </w:trPr>
        <w:tc>
          <w:tcPr>
            <w:tcW w:w="851" w:type="dxa"/>
            <w:vMerge/>
            <w:vAlign w:val="center"/>
            <w:hideMark/>
          </w:tcPr>
          <w:p w14:paraId="01BF4FE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E12B31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621BD3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325 - 331</w:t>
            </w:r>
          </w:p>
        </w:tc>
        <w:tc>
          <w:tcPr>
            <w:tcW w:w="2448" w:type="dxa"/>
            <w:shd w:val="clear" w:color="auto" w:fill="auto"/>
            <w:noWrap/>
            <w:vAlign w:val="center"/>
            <w:hideMark/>
          </w:tcPr>
          <w:p w14:paraId="6841642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PHPSISE</w:t>
            </w:r>
          </w:p>
        </w:tc>
        <w:tc>
          <w:tcPr>
            <w:tcW w:w="1096" w:type="dxa"/>
            <w:shd w:val="clear" w:color="auto" w:fill="auto"/>
            <w:noWrap/>
            <w:vAlign w:val="center"/>
            <w:hideMark/>
          </w:tcPr>
          <w:p w14:paraId="67B7B4D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FEA267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F9D9EC5" w14:textId="77777777" w:rsidR="00C01D8A" w:rsidRPr="00C01D8A" w:rsidRDefault="00C01D8A">
            <w:pPr>
              <w:rPr>
                <w:rFonts w:ascii="Times New Roman" w:hAnsi="Times New Roman" w:cs="Times New Roman"/>
                <w:color w:val="000000"/>
                <w:sz w:val="18"/>
                <w:szCs w:val="18"/>
              </w:rPr>
            </w:pPr>
          </w:p>
        </w:tc>
      </w:tr>
      <w:tr w:rsidR="00C01D8A" w:rsidRPr="00C01D8A" w14:paraId="189E3F83" w14:textId="77777777" w:rsidTr="00C01D8A">
        <w:trPr>
          <w:trHeight w:val="405"/>
        </w:trPr>
        <w:tc>
          <w:tcPr>
            <w:tcW w:w="851" w:type="dxa"/>
            <w:vMerge/>
            <w:vAlign w:val="center"/>
            <w:hideMark/>
          </w:tcPr>
          <w:p w14:paraId="27A13E1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5E2424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230C2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327 - 333</w:t>
            </w:r>
          </w:p>
        </w:tc>
        <w:tc>
          <w:tcPr>
            <w:tcW w:w="2448" w:type="dxa"/>
            <w:shd w:val="clear" w:color="auto" w:fill="auto"/>
            <w:noWrap/>
            <w:vAlign w:val="center"/>
            <w:hideMark/>
          </w:tcPr>
          <w:p w14:paraId="0582E48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PSISEEE</w:t>
            </w:r>
          </w:p>
        </w:tc>
        <w:tc>
          <w:tcPr>
            <w:tcW w:w="1096" w:type="dxa"/>
            <w:shd w:val="clear" w:color="auto" w:fill="auto"/>
            <w:noWrap/>
            <w:vAlign w:val="center"/>
            <w:hideMark/>
          </w:tcPr>
          <w:p w14:paraId="3C4CB14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B9C5B6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07AB52D" w14:textId="77777777" w:rsidR="00C01D8A" w:rsidRPr="00C01D8A" w:rsidRDefault="00C01D8A">
            <w:pPr>
              <w:rPr>
                <w:rFonts w:ascii="Times New Roman" w:hAnsi="Times New Roman" w:cs="Times New Roman"/>
                <w:color w:val="000000"/>
                <w:sz w:val="18"/>
                <w:szCs w:val="18"/>
              </w:rPr>
            </w:pPr>
          </w:p>
        </w:tc>
      </w:tr>
      <w:tr w:rsidR="00C01D8A" w:rsidRPr="00C01D8A" w14:paraId="7DC67F6E" w14:textId="77777777" w:rsidTr="00C01D8A">
        <w:trPr>
          <w:trHeight w:val="390"/>
        </w:trPr>
        <w:tc>
          <w:tcPr>
            <w:tcW w:w="851" w:type="dxa"/>
            <w:vMerge/>
            <w:vAlign w:val="center"/>
            <w:hideMark/>
          </w:tcPr>
          <w:p w14:paraId="7A36B41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644D4F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BBE834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337 - 343</w:t>
            </w:r>
          </w:p>
        </w:tc>
        <w:tc>
          <w:tcPr>
            <w:tcW w:w="2448" w:type="dxa"/>
            <w:shd w:val="clear" w:color="auto" w:fill="auto"/>
            <w:noWrap/>
            <w:vAlign w:val="center"/>
            <w:hideMark/>
          </w:tcPr>
          <w:p w14:paraId="0948684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DCLSSPE</w:t>
            </w:r>
          </w:p>
        </w:tc>
        <w:tc>
          <w:tcPr>
            <w:tcW w:w="1096" w:type="dxa"/>
            <w:shd w:val="clear" w:color="auto" w:fill="auto"/>
            <w:noWrap/>
            <w:vAlign w:val="center"/>
            <w:hideMark/>
          </w:tcPr>
          <w:p w14:paraId="5ECF799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C8D4B1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1A8D000" w14:textId="77777777" w:rsidR="00C01D8A" w:rsidRPr="00C01D8A" w:rsidRDefault="00C01D8A">
            <w:pPr>
              <w:rPr>
                <w:rFonts w:ascii="Times New Roman" w:hAnsi="Times New Roman" w:cs="Times New Roman"/>
                <w:color w:val="000000"/>
                <w:sz w:val="18"/>
                <w:szCs w:val="18"/>
              </w:rPr>
            </w:pPr>
          </w:p>
        </w:tc>
      </w:tr>
      <w:tr w:rsidR="00C01D8A" w:rsidRPr="00C01D8A" w14:paraId="1E417581" w14:textId="77777777" w:rsidTr="00C01D8A">
        <w:trPr>
          <w:trHeight w:val="390"/>
        </w:trPr>
        <w:tc>
          <w:tcPr>
            <w:tcW w:w="851" w:type="dxa"/>
            <w:vMerge/>
            <w:vAlign w:val="center"/>
            <w:hideMark/>
          </w:tcPr>
          <w:p w14:paraId="0D49AEF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21EA2F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BE6D7C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418 - 424</w:t>
            </w:r>
          </w:p>
        </w:tc>
        <w:tc>
          <w:tcPr>
            <w:tcW w:w="2448" w:type="dxa"/>
            <w:shd w:val="clear" w:color="auto" w:fill="auto"/>
            <w:noWrap/>
            <w:vAlign w:val="center"/>
            <w:hideMark/>
          </w:tcPr>
          <w:p w14:paraId="52976CA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SVSSPYE</w:t>
            </w:r>
          </w:p>
        </w:tc>
        <w:tc>
          <w:tcPr>
            <w:tcW w:w="1096" w:type="dxa"/>
            <w:shd w:val="clear" w:color="auto" w:fill="auto"/>
            <w:noWrap/>
            <w:vAlign w:val="center"/>
            <w:hideMark/>
          </w:tcPr>
          <w:p w14:paraId="555395D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7BB339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D79247C" w14:textId="77777777" w:rsidR="00C01D8A" w:rsidRPr="00C01D8A" w:rsidRDefault="00C01D8A">
            <w:pPr>
              <w:rPr>
                <w:rFonts w:ascii="Times New Roman" w:hAnsi="Times New Roman" w:cs="Times New Roman"/>
                <w:color w:val="000000"/>
                <w:sz w:val="18"/>
                <w:szCs w:val="18"/>
              </w:rPr>
            </w:pPr>
          </w:p>
        </w:tc>
      </w:tr>
      <w:tr w:rsidR="00C01D8A" w:rsidRPr="00C01D8A" w14:paraId="1BD5924F" w14:textId="77777777" w:rsidTr="00C01D8A">
        <w:trPr>
          <w:trHeight w:val="480"/>
        </w:trPr>
        <w:tc>
          <w:tcPr>
            <w:tcW w:w="851" w:type="dxa"/>
            <w:vMerge/>
            <w:vAlign w:val="center"/>
            <w:hideMark/>
          </w:tcPr>
          <w:p w14:paraId="3D32011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5169F2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B6AF8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469 - 475</w:t>
            </w:r>
          </w:p>
        </w:tc>
        <w:tc>
          <w:tcPr>
            <w:tcW w:w="2448" w:type="dxa"/>
            <w:shd w:val="clear" w:color="auto" w:fill="auto"/>
            <w:noWrap/>
            <w:vAlign w:val="center"/>
            <w:hideMark/>
          </w:tcPr>
          <w:p w14:paraId="4927985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SRSSSAE</w:t>
            </w:r>
          </w:p>
        </w:tc>
        <w:tc>
          <w:tcPr>
            <w:tcW w:w="1096" w:type="dxa"/>
            <w:shd w:val="clear" w:color="auto" w:fill="auto"/>
            <w:noWrap/>
            <w:vAlign w:val="center"/>
            <w:hideMark/>
          </w:tcPr>
          <w:p w14:paraId="7492BD6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0A88C98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CB49F63" w14:textId="77777777" w:rsidR="00C01D8A" w:rsidRPr="00C01D8A" w:rsidRDefault="00C01D8A">
            <w:pPr>
              <w:rPr>
                <w:rFonts w:ascii="Times New Roman" w:hAnsi="Times New Roman" w:cs="Times New Roman"/>
                <w:color w:val="000000"/>
                <w:sz w:val="18"/>
                <w:szCs w:val="18"/>
              </w:rPr>
            </w:pPr>
          </w:p>
        </w:tc>
      </w:tr>
      <w:tr w:rsidR="00C01D8A" w:rsidRPr="00C01D8A" w14:paraId="24EBA4C3" w14:textId="77777777" w:rsidTr="00C01D8A">
        <w:trPr>
          <w:trHeight w:val="480"/>
        </w:trPr>
        <w:tc>
          <w:tcPr>
            <w:tcW w:w="851" w:type="dxa"/>
            <w:vMerge/>
            <w:vAlign w:val="center"/>
            <w:hideMark/>
          </w:tcPr>
          <w:p w14:paraId="2A58889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B5826E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E69F62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182 - 185</w:t>
            </w:r>
          </w:p>
        </w:tc>
        <w:tc>
          <w:tcPr>
            <w:tcW w:w="2448" w:type="dxa"/>
            <w:shd w:val="clear" w:color="auto" w:fill="auto"/>
            <w:noWrap/>
            <w:vAlign w:val="center"/>
            <w:hideMark/>
          </w:tcPr>
          <w:p w14:paraId="211AAD7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LGKK</w:t>
            </w:r>
          </w:p>
        </w:tc>
        <w:tc>
          <w:tcPr>
            <w:tcW w:w="1096" w:type="dxa"/>
            <w:shd w:val="clear" w:color="auto" w:fill="auto"/>
            <w:noWrap/>
            <w:vAlign w:val="center"/>
            <w:hideMark/>
          </w:tcPr>
          <w:p w14:paraId="7AD91BF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44C3085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13970AD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Peptide C-terminal amidation</w:t>
            </w:r>
          </w:p>
        </w:tc>
      </w:tr>
      <w:tr w:rsidR="00C01D8A" w:rsidRPr="00C01D8A" w14:paraId="549FF93B" w14:textId="77777777" w:rsidTr="00C01D8A">
        <w:trPr>
          <w:trHeight w:val="855"/>
        </w:trPr>
        <w:tc>
          <w:tcPr>
            <w:tcW w:w="851" w:type="dxa"/>
            <w:vMerge/>
            <w:vAlign w:val="center"/>
            <w:hideMark/>
          </w:tcPr>
          <w:p w14:paraId="64203D4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07DD8D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12AD41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194 - 198</w:t>
            </w:r>
          </w:p>
        </w:tc>
        <w:tc>
          <w:tcPr>
            <w:tcW w:w="2448" w:type="dxa"/>
            <w:shd w:val="clear" w:color="auto" w:fill="auto"/>
            <w:noWrap/>
            <w:vAlign w:val="center"/>
            <w:hideMark/>
          </w:tcPr>
          <w:p w14:paraId="01003C6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RSSSP</w:t>
            </w:r>
          </w:p>
        </w:tc>
        <w:tc>
          <w:tcPr>
            <w:tcW w:w="1096" w:type="dxa"/>
            <w:shd w:val="clear" w:color="auto" w:fill="auto"/>
            <w:noWrap/>
            <w:vAlign w:val="center"/>
            <w:hideMark/>
          </w:tcPr>
          <w:p w14:paraId="31E081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6C2C25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701D4BB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Serine/Threonine residue phosphorylated by Argininine and Proline directed DYRK1A kinase</w:t>
            </w:r>
          </w:p>
        </w:tc>
      </w:tr>
      <w:tr w:rsidR="00C01D8A" w:rsidRPr="00C01D8A" w14:paraId="490AF944" w14:textId="77777777" w:rsidTr="00C01D8A">
        <w:trPr>
          <w:trHeight w:val="390"/>
        </w:trPr>
        <w:tc>
          <w:tcPr>
            <w:tcW w:w="851" w:type="dxa"/>
            <w:vMerge/>
            <w:vAlign w:val="center"/>
            <w:hideMark/>
          </w:tcPr>
          <w:p w14:paraId="56DB3B7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A21D32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DE7C0E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76 - 79</w:t>
            </w:r>
          </w:p>
        </w:tc>
        <w:tc>
          <w:tcPr>
            <w:tcW w:w="2448" w:type="dxa"/>
            <w:shd w:val="clear" w:color="auto" w:fill="auto"/>
            <w:noWrap/>
            <w:vAlign w:val="center"/>
            <w:hideMark/>
          </w:tcPr>
          <w:p w14:paraId="4D2DB0F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LSAG</w:t>
            </w:r>
          </w:p>
        </w:tc>
        <w:tc>
          <w:tcPr>
            <w:tcW w:w="1096" w:type="dxa"/>
            <w:shd w:val="clear" w:color="auto" w:fill="auto"/>
            <w:noWrap/>
            <w:vAlign w:val="center"/>
            <w:hideMark/>
          </w:tcPr>
          <w:p w14:paraId="0097065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523BF9C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14FBB4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Glycosaminoglycan attachment site</w:t>
            </w:r>
          </w:p>
        </w:tc>
      </w:tr>
      <w:tr w:rsidR="00C01D8A" w:rsidRPr="00C01D8A" w14:paraId="05A55770" w14:textId="77777777" w:rsidTr="00C01D8A">
        <w:trPr>
          <w:trHeight w:val="390"/>
        </w:trPr>
        <w:tc>
          <w:tcPr>
            <w:tcW w:w="851" w:type="dxa"/>
            <w:vMerge/>
            <w:vAlign w:val="center"/>
            <w:hideMark/>
          </w:tcPr>
          <w:p w14:paraId="354A74E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886204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6B14DA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130 - 133</w:t>
            </w:r>
          </w:p>
        </w:tc>
        <w:tc>
          <w:tcPr>
            <w:tcW w:w="2448" w:type="dxa"/>
            <w:shd w:val="clear" w:color="auto" w:fill="auto"/>
            <w:noWrap/>
            <w:vAlign w:val="center"/>
            <w:hideMark/>
          </w:tcPr>
          <w:p w14:paraId="69BC69A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ESGQ</w:t>
            </w:r>
          </w:p>
        </w:tc>
        <w:tc>
          <w:tcPr>
            <w:tcW w:w="1096" w:type="dxa"/>
            <w:shd w:val="clear" w:color="auto" w:fill="auto"/>
            <w:noWrap/>
            <w:vAlign w:val="center"/>
            <w:hideMark/>
          </w:tcPr>
          <w:p w14:paraId="1D7DB20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B47C2D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7EA46F9" w14:textId="77777777" w:rsidR="00C01D8A" w:rsidRPr="00C01D8A" w:rsidRDefault="00C01D8A">
            <w:pPr>
              <w:rPr>
                <w:rFonts w:ascii="Times New Roman" w:hAnsi="Times New Roman" w:cs="Times New Roman"/>
                <w:color w:val="000000"/>
                <w:sz w:val="18"/>
                <w:szCs w:val="18"/>
              </w:rPr>
            </w:pPr>
          </w:p>
        </w:tc>
      </w:tr>
      <w:tr w:rsidR="00C01D8A" w:rsidRPr="00C01D8A" w14:paraId="6311FA5B" w14:textId="77777777" w:rsidTr="00C01D8A">
        <w:trPr>
          <w:trHeight w:val="420"/>
        </w:trPr>
        <w:tc>
          <w:tcPr>
            <w:tcW w:w="851" w:type="dxa"/>
            <w:vMerge/>
            <w:vAlign w:val="center"/>
            <w:hideMark/>
          </w:tcPr>
          <w:p w14:paraId="079EDBA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81A66F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9C81C5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151 - 154</w:t>
            </w:r>
          </w:p>
        </w:tc>
        <w:tc>
          <w:tcPr>
            <w:tcW w:w="2448" w:type="dxa"/>
            <w:shd w:val="clear" w:color="auto" w:fill="auto"/>
            <w:noWrap/>
            <w:vAlign w:val="center"/>
            <w:hideMark/>
          </w:tcPr>
          <w:p w14:paraId="76E2713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GSGD</w:t>
            </w:r>
          </w:p>
        </w:tc>
        <w:tc>
          <w:tcPr>
            <w:tcW w:w="1096" w:type="dxa"/>
            <w:shd w:val="clear" w:color="auto" w:fill="auto"/>
            <w:noWrap/>
            <w:vAlign w:val="center"/>
            <w:hideMark/>
          </w:tcPr>
          <w:p w14:paraId="35DFF0A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749EFA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BC5D1A2" w14:textId="77777777" w:rsidR="00C01D8A" w:rsidRPr="00C01D8A" w:rsidRDefault="00C01D8A">
            <w:pPr>
              <w:rPr>
                <w:rFonts w:ascii="Times New Roman" w:hAnsi="Times New Roman" w:cs="Times New Roman"/>
                <w:color w:val="000000"/>
                <w:sz w:val="18"/>
                <w:szCs w:val="18"/>
              </w:rPr>
            </w:pPr>
          </w:p>
        </w:tc>
      </w:tr>
      <w:tr w:rsidR="00C01D8A" w:rsidRPr="00C01D8A" w14:paraId="36E0F1E7" w14:textId="77777777" w:rsidTr="00C01D8A">
        <w:trPr>
          <w:trHeight w:val="390"/>
        </w:trPr>
        <w:tc>
          <w:tcPr>
            <w:tcW w:w="851" w:type="dxa"/>
            <w:vMerge/>
            <w:vAlign w:val="center"/>
            <w:hideMark/>
          </w:tcPr>
          <w:p w14:paraId="17B2F13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E665AD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921A64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296 - 299</w:t>
            </w:r>
          </w:p>
        </w:tc>
        <w:tc>
          <w:tcPr>
            <w:tcW w:w="2448" w:type="dxa"/>
            <w:shd w:val="clear" w:color="auto" w:fill="auto"/>
            <w:noWrap/>
            <w:vAlign w:val="center"/>
            <w:hideMark/>
          </w:tcPr>
          <w:p w14:paraId="4502EE6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TSAF</w:t>
            </w:r>
          </w:p>
        </w:tc>
        <w:tc>
          <w:tcPr>
            <w:tcW w:w="1096" w:type="dxa"/>
            <w:shd w:val="clear" w:color="auto" w:fill="auto"/>
            <w:noWrap/>
            <w:vAlign w:val="center"/>
            <w:hideMark/>
          </w:tcPr>
          <w:p w14:paraId="0429D1E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45E4F6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5D1D62D" w14:textId="77777777" w:rsidR="00C01D8A" w:rsidRPr="00C01D8A" w:rsidRDefault="00C01D8A">
            <w:pPr>
              <w:rPr>
                <w:rFonts w:ascii="Times New Roman" w:hAnsi="Times New Roman" w:cs="Times New Roman"/>
                <w:color w:val="000000"/>
                <w:sz w:val="18"/>
                <w:szCs w:val="18"/>
              </w:rPr>
            </w:pPr>
          </w:p>
        </w:tc>
      </w:tr>
      <w:tr w:rsidR="00C01D8A" w:rsidRPr="00C01D8A" w14:paraId="61CD56DB" w14:textId="77777777" w:rsidTr="00C01D8A">
        <w:trPr>
          <w:trHeight w:val="405"/>
        </w:trPr>
        <w:tc>
          <w:tcPr>
            <w:tcW w:w="851" w:type="dxa"/>
            <w:vMerge/>
            <w:vAlign w:val="center"/>
            <w:hideMark/>
          </w:tcPr>
          <w:p w14:paraId="577D543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7C5CA7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F15A03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370 - 374</w:t>
            </w:r>
          </w:p>
        </w:tc>
        <w:tc>
          <w:tcPr>
            <w:tcW w:w="2448" w:type="dxa"/>
            <w:shd w:val="clear" w:color="auto" w:fill="auto"/>
            <w:noWrap/>
            <w:vAlign w:val="center"/>
            <w:hideMark/>
          </w:tcPr>
          <w:p w14:paraId="61FB1A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DTSAL</w:t>
            </w:r>
          </w:p>
        </w:tc>
        <w:tc>
          <w:tcPr>
            <w:tcW w:w="1096" w:type="dxa"/>
            <w:shd w:val="clear" w:color="auto" w:fill="auto"/>
            <w:noWrap/>
            <w:vAlign w:val="center"/>
            <w:hideMark/>
          </w:tcPr>
          <w:p w14:paraId="4DB72D2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900796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5BA3315" w14:textId="77777777" w:rsidR="00C01D8A" w:rsidRPr="00C01D8A" w:rsidRDefault="00C01D8A">
            <w:pPr>
              <w:rPr>
                <w:rFonts w:ascii="Times New Roman" w:hAnsi="Times New Roman" w:cs="Times New Roman"/>
                <w:color w:val="000000"/>
                <w:sz w:val="18"/>
                <w:szCs w:val="18"/>
              </w:rPr>
            </w:pPr>
          </w:p>
        </w:tc>
      </w:tr>
      <w:tr w:rsidR="00C01D8A" w:rsidRPr="00C01D8A" w14:paraId="7A5A3869" w14:textId="77777777" w:rsidTr="00C01D8A">
        <w:trPr>
          <w:trHeight w:val="405"/>
        </w:trPr>
        <w:tc>
          <w:tcPr>
            <w:tcW w:w="851" w:type="dxa"/>
            <w:vMerge/>
            <w:vAlign w:val="center"/>
            <w:hideMark/>
          </w:tcPr>
          <w:p w14:paraId="0E9FDC5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02AA75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7C5C99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371 - 374</w:t>
            </w:r>
          </w:p>
        </w:tc>
        <w:tc>
          <w:tcPr>
            <w:tcW w:w="2448" w:type="dxa"/>
            <w:shd w:val="clear" w:color="auto" w:fill="auto"/>
            <w:noWrap/>
            <w:vAlign w:val="center"/>
            <w:hideMark/>
          </w:tcPr>
          <w:p w14:paraId="41D468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TSAL</w:t>
            </w:r>
          </w:p>
        </w:tc>
        <w:tc>
          <w:tcPr>
            <w:tcW w:w="1096" w:type="dxa"/>
            <w:shd w:val="clear" w:color="auto" w:fill="auto"/>
            <w:noWrap/>
            <w:vAlign w:val="center"/>
            <w:hideMark/>
          </w:tcPr>
          <w:p w14:paraId="708A929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351CF0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DA79342" w14:textId="77777777" w:rsidR="00C01D8A" w:rsidRPr="00C01D8A" w:rsidRDefault="00C01D8A">
            <w:pPr>
              <w:rPr>
                <w:rFonts w:ascii="Times New Roman" w:hAnsi="Times New Roman" w:cs="Times New Roman"/>
                <w:color w:val="000000"/>
                <w:sz w:val="18"/>
                <w:szCs w:val="18"/>
              </w:rPr>
            </w:pPr>
          </w:p>
        </w:tc>
      </w:tr>
      <w:tr w:rsidR="00C01D8A" w:rsidRPr="00C01D8A" w14:paraId="6EB10B3F" w14:textId="77777777" w:rsidTr="00C01D8A">
        <w:trPr>
          <w:trHeight w:val="405"/>
        </w:trPr>
        <w:tc>
          <w:tcPr>
            <w:tcW w:w="851" w:type="dxa"/>
            <w:vMerge/>
            <w:vAlign w:val="center"/>
            <w:hideMark/>
          </w:tcPr>
          <w:p w14:paraId="7ED4CF9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671AF1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B0B785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408 - 411</w:t>
            </w:r>
          </w:p>
        </w:tc>
        <w:tc>
          <w:tcPr>
            <w:tcW w:w="2448" w:type="dxa"/>
            <w:shd w:val="clear" w:color="auto" w:fill="auto"/>
            <w:noWrap/>
            <w:vAlign w:val="center"/>
            <w:hideMark/>
          </w:tcPr>
          <w:p w14:paraId="39A1496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DSAT</w:t>
            </w:r>
          </w:p>
        </w:tc>
        <w:tc>
          <w:tcPr>
            <w:tcW w:w="1096" w:type="dxa"/>
            <w:shd w:val="clear" w:color="auto" w:fill="auto"/>
            <w:noWrap/>
            <w:vAlign w:val="center"/>
            <w:hideMark/>
          </w:tcPr>
          <w:p w14:paraId="683122D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549F8B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F7AADCC" w14:textId="77777777" w:rsidR="00C01D8A" w:rsidRPr="00C01D8A" w:rsidRDefault="00C01D8A">
            <w:pPr>
              <w:rPr>
                <w:rFonts w:ascii="Times New Roman" w:hAnsi="Times New Roman" w:cs="Times New Roman"/>
                <w:color w:val="000000"/>
                <w:sz w:val="18"/>
                <w:szCs w:val="18"/>
              </w:rPr>
            </w:pPr>
          </w:p>
        </w:tc>
      </w:tr>
      <w:tr w:rsidR="00C01D8A" w:rsidRPr="00C01D8A" w14:paraId="10817A32" w14:textId="77777777" w:rsidTr="00C01D8A">
        <w:trPr>
          <w:trHeight w:val="390"/>
        </w:trPr>
        <w:tc>
          <w:tcPr>
            <w:tcW w:w="851" w:type="dxa"/>
            <w:vMerge/>
            <w:vAlign w:val="center"/>
            <w:hideMark/>
          </w:tcPr>
          <w:p w14:paraId="7DB604B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27D7A4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99DACB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465 - 468</w:t>
            </w:r>
          </w:p>
        </w:tc>
        <w:tc>
          <w:tcPr>
            <w:tcW w:w="2448" w:type="dxa"/>
            <w:shd w:val="clear" w:color="auto" w:fill="auto"/>
            <w:noWrap/>
            <w:vAlign w:val="center"/>
            <w:hideMark/>
          </w:tcPr>
          <w:p w14:paraId="6DCA381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MSGR</w:t>
            </w:r>
          </w:p>
        </w:tc>
        <w:tc>
          <w:tcPr>
            <w:tcW w:w="1096" w:type="dxa"/>
            <w:shd w:val="clear" w:color="auto" w:fill="auto"/>
            <w:noWrap/>
            <w:vAlign w:val="center"/>
            <w:hideMark/>
          </w:tcPr>
          <w:p w14:paraId="720B68A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0AC2E15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F807A44" w14:textId="77777777" w:rsidR="00C01D8A" w:rsidRPr="00C01D8A" w:rsidRDefault="00C01D8A">
            <w:pPr>
              <w:rPr>
                <w:rFonts w:ascii="Times New Roman" w:hAnsi="Times New Roman" w:cs="Times New Roman"/>
                <w:color w:val="000000"/>
                <w:sz w:val="18"/>
                <w:szCs w:val="18"/>
              </w:rPr>
            </w:pPr>
          </w:p>
        </w:tc>
      </w:tr>
      <w:tr w:rsidR="00C01D8A" w:rsidRPr="00C01D8A" w14:paraId="05292FB9" w14:textId="77777777" w:rsidTr="00C01D8A">
        <w:trPr>
          <w:trHeight w:val="435"/>
        </w:trPr>
        <w:tc>
          <w:tcPr>
            <w:tcW w:w="851" w:type="dxa"/>
            <w:vMerge/>
            <w:vAlign w:val="center"/>
            <w:hideMark/>
          </w:tcPr>
          <w:p w14:paraId="1599A87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813447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056DE7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472 - 475</w:t>
            </w:r>
          </w:p>
        </w:tc>
        <w:tc>
          <w:tcPr>
            <w:tcW w:w="2448" w:type="dxa"/>
            <w:shd w:val="clear" w:color="auto" w:fill="auto"/>
            <w:noWrap/>
            <w:vAlign w:val="center"/>
            <w:hideMark/>
          </w:tcPr>
          <w:p w14:paraId="49FFFEC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SSAE</w:t>
            </w:r>
          </w:p>
        </w:tc>
        <w:tc>
          <w:tcPr>
            <w:tcW w:w="1096" w:type="dxa"/>
            <w:shd w:val="clear" w:color="auto" w:fill="auto"/>
            <w:noWrap/>
            <w:vAlign w:val="center"/>
            <w:hideMark/>
          </w:tcPr>
          <w:p w14:paraId="0BBCDB9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4CDB6EA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8C59919" w14:textId="77777777" w:rsidR="00C01D8A" w:rsidRPr="00C01D8A" w:rsidRDefault="00C01D8A">
            <w:pPr>
              <w:rPr>
                <w:rFonts w:ascii="Times New Roman" w:hAnsi="Times New Roman" w:cs="Times New Roman"/>
                <w:color w:val="000000"/>
                <w:sz w:val="18"/>
                <w:szCs w:val="18"/>
              </w:rPr>
            </w:pPr>
          </w:p>
        </w:tc>
      </w:tr>
      <w:tr w:rsidR="00C01D8A" w:rsidRPr="00C01D8A" w14:paraId="5A643C63" w14:textId="77777777" w:rsidTr="00C01D8A">
        <w:trPr>
          <w:trHeight w:val="405"/>
        </w:trPr>
        <w:tc>
          <w:tcPr>
            <w:tcW w:w="851" w:type="dxa"/>
            <w:vMerge/>
            <w:vAlign w:val="center"/>
            <w:hideMark/>
          </w:tcPr>
          <w:p w14:paraId="281EC7B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488DA3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E89E61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33 - 40</w:t>
            </w:r>
          </w:p>
        </w:tc>
        <w:tc>
          <w:tcPr>
            <w:tcW w:w="2448" w:type="dxa"/>
            <w:shd w:val="clear" w:color="auto" w:fill="auto"/>
            <w:noWrap/>
            <w:vAlign w:val="center"/>
            <w:hideMark/>
          </w:tcPr>
          <w:p w14:paraId="3B72E08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FRLTHDIS</w:t>
            </w:r>
          </w:p>
        </w:tc>
        <w:tc>
          <w:tcPr>
            <w:tcW w:w="1096" w:type="dxa"/>
            <w:shd w:val="clear" w:color="auto" w:fill="auto"/>
            <w:noWrap/>
            <w:vAlign w:val="center"/>
            <w:hideMark/>
          </w:tcPr>
          <w:p w14:paraId="200A4D4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73A718F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479B4A1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GSK3phosphorylation recognition site</w:t>
            </w:r>
          </w:p>
        </w:tc>
      </w:tr>
      <w:tr w:rsidR="00C01D8A" w:rsidRPr="00C01D8A" w14:paraId="31444442" w14:textId="77777777" w:rsidTr="00C01D8A">
        <w:trPr>
          <w:trHeight w:val="405"/>
        </w:trPr>
        <w:tc>
          <w:tcPr>
            <w:tcW w:w="851" w:type="dxa"/>
            <w:vMerge/>
            <w:vAlign w:val="center"/>
            <w:hideMark/>
          </w:tcPr>
          <w:p w14:paraId="3FE6EC5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17836E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4609A4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140 - 147</w:t>
            </w:r>
          </w:p>
        </w:tc>
        <w:tc>
          <w:tcPr>
            <w:tcW w:w="2448" w:type="dxa"/>
            <w:shd w:val="clear" w:color="auto" w:fill="auto"/>
            <w:noWrap/>
            <w:vAlign w:val="center"/>
            <w:hideMark/>
          </w:tcPr>
          <w:p w14:paraId="778B255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QGQSQGQS</w:t>
            </w:r>
          </w:p>
        </w:tc>
        <w:tc>
          <w:tcPr>
            <w:tcW w:w="1096" w:type="dxa"/>
            <w:shd w:val="clear" w:color="auto" w:fill="auto"/>
            <w:noWrap/>
            <w:vAlign w:val="center"/>
            <w:hideMark/>
          </w:tcPr>
          <w:p w14:paraId="30F2665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5FB8F6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ADAAD6C" w14:textId="77777777" w:rsidR="00C01D8A" w:rsidRPr="00C01D8A" w:rsidRDefault="00C01D8A">
            <w:pPr>
              <w:rPr>
                <w:rFonts w:ascii="Times New Roman" w:hAnsi="Times New Roman" w:cs="Times New Roman"/>
                <w:color w:val="000000"/>
                <w:sz w:val="18"/>
                <w:szCs w:val="18"/>
              </w:rPr>
            </w:pPr>
          </w:p>
        </w:tc>
      </w:tr>
      <w:tr w:rsidR="00C01D8A" w:rsidRPr="00C01D8A" w14:paraId="56065FEA" w14:textId="77777777" w:rsidTr="00C01D8A">
        <w:trPr>
          <w:trHeight w:val="405"/>
        </w:trPr>
        <w:tc>
          <w:tcPr>
            <w:tcW w:w="851" w:type="dxa"/>
            <w:vMerge/>
            <w:vAlign w:val="center"/>
            <w:hideMark/>
          </w:tcPr>
          <w:p w14:paraId="7C4805C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A0076F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D28737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190 - 197</w:t>
            </w:r>
          </w:p>
        </w:tc>
        <w:tc>
          <w:tcPr>
            <w:tcW w:w="2448" w:type="dxa"/>
            <w:shd w:val="clear" w:color="auto" w:fill="auto"/>
            <w:noWrap/>
            <w:vAlign w:val="center"/>
            <w:hideMark/>
          </w:tcPr>
          <w:p w14:paraId="33910AB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DRVSRSSS</w:t>
            </w:r>
          </w:p>
        </w:tc>
        <w:tc>
          <w:tcPr>
            <w:tcW w:w="1096" w:type="dxa"/>
            <w:shd w:val="clear" w:color="auto" w:fill="auto"/>
            <w:noWrap/>
            <w:vAlign w:val="center"/>
            <w:hideMark/>
          </w:tcPr>
          <w:p w14:paraId="3310200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F35D85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763309F" w14:textId="77777777" w:rsidR="00C01D8A" w:rsidRPr="00C01D8A" w:rsidRDefault="00C01D8A">
            <w:pPr>
              <w:rPr>
                <w:rFonts w:ascii="Times New Roman" w:hAnsi="Times New Roman" w:cs="Times New Roman"/>
                <w:color w:val="000000"/>
                <w:sz w:val="18"/>
                <w:szCs w:val="18"/>
              </w:rPr>
            </w:pPr>
          </w:p>
        </w:tc>
      </w:tr>
      <w:tr w:rsidR="00C01D8A" w:rsidRPr="00C01D8A" w14:paraId="4169950C" w14:textId="77777777" w:rsidTr="00C01D8A">
        <w:trPr>
          <w:trHeight w:val="405"/>
        </w:trPr>
        <w:tc>
          <w:tcPr>
            <w:tcW w:w="851" w:type="dxa"/>
            <w:vMerge/>
            <w:vAlign w:val="center"/>
            <w:hideMark/>
          </w:tcPr>
          <w:p w14:paraId="075F748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2E1E8A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4C0FCE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194 - 201</w:t>
            </w:r>
          </w:p>
        </w:tc>
        <w:tc>
          <w:tcPr>
            <w:tcW w:w="2448" w:type="dxa"/>
            <w:shd w:val="clear" w:color="auto" w:fill="auto"/>
            <w:noWrap/>
            <w:vAlign w:val="center"/>
            <w:hideMark/>
          </w:tcPr>
          <w:p w14:paraId="68FA616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RSSSPLKT</w:t>
            </w:r>
          </w:p>
        </w:tc>
        <w:tc>
          <w:tcPr>
            <w:tcW w:w="1096" w:type="dxa"/>
            <w:shd w:val="clear" w:color="auto" w:fill="auto"/>
            <w:noWrap/>
            <w:vAlign w:val="center"/>
            <w:hideMark/>
          </w:tcPr>
          <w:p w14:paraId="6505006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9D6FC3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79E86A9" w14:textId="77777777" w:rsidR="00C01D8A" w:rsidRPr="00C01D8A" w:rsidRDefault="00C01D8A">
            <w:pPr>
              <w:rPr>
                <w:rFonts w:ascii="Times New Roman" w:hAnsi="Times New Roman" w:cs="Times New Roman"/>
                <w:color w:val="000000"/>
                <w:sz w:val="18"/>
                <w:szCs w:val="18"/>
              </w:rPr>
            </w:pPr>
          </w:p>
        </w:tc>
      </w:tr>
      <w:tr w:rsidR="00C01D8A" w:rsidRPr="00C01D8A" w14:paraId="1F14E8A2" w14:textId="77777777" w:rsidTr="00C01D8A">
        <w:trPr>
          <w:trHeight w:val="450"/>
        </w:trPr>
        <w:tc>
          <w:tcPr>
            <w:tcW w:w="851" w:type="dxa"/>
            <w:vMerge/>
            <w:vAlign w:val="center"/>
            <w:hideMark/>
          </w:tcPr>
          <w:p w14:paraId="5AB1DA5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E48B97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C965CA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198 - 205</w:t>
            </w:r>
          </w:p>
        </w:tc>
        <w:tc>
          <w:tcPr>
            <w:tcW w:w="2448" w:type="dxa"/>
            <w:shd w:val="clear" w:color="auto" w:fill="auto"/>
            <w:noWrap/>
            <w:vAlign w:val="center"/>
            <w:hideMark/>
          </w:tcPr>
          <w:p w14:paraId="27FF21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PLKTGEQT</w:t>
            </w:r>
          </w:p>
        </w:tc>
        <w:tc>
          <w:tcPr>
            <w:tcW w:w="1096" w:type="dxa"/>
            <w:shd w:val="clear" w:color="auto" w:fill="auto"/>
            <w:noWrap/>
            <w:vAlign w:val="center"/>
            <w:hideMark/>
          </w:tcPr>
          <w:p w14:paraId="0DB3493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C6EC9A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4FE5898" w14:textId="77777777" w:rsidR="00C01D8A" w:rsidRPr="00C01D8A" w:rsidRDefault="00C01D8A">
            <w:pPr>
              <w:rPr>
                <w:rFonts w:ascii="Times New Roman" w:hAnsi="Times New Roman" w:cs="Times New Roman"/>
                <w:color w:val="000000"/>
                <w:sz w:val="18"/>
                <w:szCs w:val="18"/>
              </w:rPr>
            </w:pPr>
          </w:p>
        </w:tc>
      </w:tr>
      <w:tr w:rsidR="00C01D8A" w:rsidRPr="00C01D8A" w14:paraId="1789A55A" w14:textId="77777777" w:rsidTr="00C01D8A">
        <w:trPr>
          <w:trHeight w:val="405"/>
        </w:trPr>
        <w:tc>
          <w:tcPr>
            <w:tcW w:w="851" w:type="dxa"/>
            <w:vMerge/>
            <w:vAlign w:val="center"/>
            <w:hideMark/>
          </w:tcPr>
          <w:p w14:paraId="4D16725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5F11FD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88FB78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224 - 231</w:t>
            </w:r>
          </w:p>
        </w:tc>
        <w:tc>
          <w:tcPr>
            <w:tcW w:w="2448" w:type="dxa"/>
            <w:shd w:val="clear" w:color="auto" w:fill="auto"/>
            <w:noWrap/>
            <w:vAlign w:val="center"/>
            <w:hideMark/>
          </w:tcPr>
          <w:p w14:paraId="0ECB95C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APTTDRGT</w:t>
            </w:r>
          </w:p>
        </w:tc>
        <w:tc>
          <w:tcPr>
            <w:tcW w:w="1096" w:type="dxa"/>
            <w:shd w:val="clear" w:color="auto" w:fill="auto"/>
            <w:noWrap/>
            <w:vAlign w:val="center"/>
            <w:hideMark/>
          </w:tcPr>
          <w:p w14:paraId="7FB9019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565D180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B10305E" w14:textId="77777777" w:rsidR="00C01D8A" w:rsidRPr="00C01D8A" w:rsidRDefault="00C01D8A">
            <w:pPr>
              <w:rPr>
                <w:rFonts w:ascii="Times New Roman" w:hAnsi="Times New Roman" w:cs="Times New Roman"/>
                <w:color w:val="000000"/>
                <w:sz w:val="18"/>
                <w:szCs w:val="18"/>
              </w:rPr>
            </w:pPr>
          </w:p>
        </w:tc>
      </w:tr>
      <w:tr w:rsidR="00C01D8A" w:rsidRPr="00C01D8A" w14:paraId="6D9160DB" w14:textId="77777777" w:rsidTr="00C01D8A">
        <w:trPr>
          <w:trHeight w:val="405"/>
        </w:trPr>
        <w:tc>
          <w:tcPr>
            <w:tcW w:w="851" w:type="dxa"/>
            <w:vMerge/>
            <w:vAlign w:val="center"/>
            <w:hideMark/>
          </w:tcPr>
          <w:p w14:paraId="01F7AB2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95B25F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CB334D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228 - 235</w:t>
            </w:r>
          </w:p>
        </w:tc>
        <w:tc>
          <w:tcPr>
            <w:tcW w:w="2448" w:type="dxa"/>
            <w:shd w:val="clear" w:color="auto" w:fill="auto"/>
            <w:noWrap/>
            <w:vAlign w:val="center"/>
            <w:hideMark/>
          </w:tcPr>
          <w:p w14:paraId="6FD89DA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DRGTSTDS</w:t>
            </w:r>
          </w:p>
        </w:tc>
        <w:tc>
          <w:tcPr>
            <w:tcW w:w="1096" w:type="dxa"/>
            <w:shd w:val="clear" w:color="auto" w:fill="auto"/>
            <w:noWrap/>
            <w:vAlign w:val="center"/>
            <w:hideMark/>
          </w:tcPr>
          <w:p w14:paraId="5730189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165F6E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9DECF03" w14:textId="77777777" w:rsidR="00C01D8A" w:rsidRPr="00C01D8A" w:rsidRDefault="00C01D8A">
            <w:pPr>
              <w:rPr>
                <w:rFonts w:ascii="Times New Roman" w:hAnsi="Times New Roman" w:cs="Times New Roman"/>
                <w:color w:val="000000"/>
                <w:sz w:val="18"/>
                <w:szCs w:val="18"/>
              </w:rPr>
            </w:pPr>
          </w:p>
        </w:tc>
      </w:tr>
      <w:tr w:rsidR="00C01D8A" w:rsidRPr="00C01D8A" w14:paraId="7AEE05ED" w14:textId="77777777" w:rsidTr="00C01D8A">
        <w:trPr>
          <w:trHeight w:val="405"/>
        </w:trPr>
        <w:tc>
          <w:tcPr>
            <w:tcW w:w="851" w:type="dxa"/>
            <w:vMerge/>
            <w:vAlign w:val="center"/>
            <w:hideMark/>
          </w:tcPr>
          <w:p w14:paraId="2CCB82B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7C12D9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EAC747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365 - 372</w:t>
            </w:r>
          </w:p>
        </w:tc>
        <w:tc>
          <w:tcPr>
            <w:tcW w:w="2448" w:type="dxa"/>
            <w:shd w:val="clear" w:color="auto" w:fill="auto"/>
            <w:noWrap/>
            <w:vAlign w:val="center"/>
            <w:hideMark/>
          </w:tcPr>
          <w:p w14:paraId="3F24C64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ASLSSDTS</w:t>
            </w:r>
          </w:p>
        </w:tc>
        <w:tc>
          <w:tcPr>
            <w:tcW w:w="1096" w:type="dxa"/>
            <w:shd w:val="clear" w:color="auto" w:fill="auto"/>
            <w:noWrap/>
            <w:vAlign w:val="center"/>
            <w:hideMark/>
          </w:tcPr>
          <w:p w14:paraId="4274FA9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A32508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203BB18" w14:textId="77777777" w:rsidR="00C01D8A" w:rsidRPr="00C01D8A" w:rsidRDefault="00C01D8A">
            <w:pPr>
              <w:rPr>
                <w:rFonts w:ascii="Times New Roman" w:hAnsi="Times New Roman" w:cs="Times New Roman"/>
                <w:color w:val="000000"/>
                <w:sz w:val="18"/>
                <w:szCs w:val="18"/>
              </w:rPr>
            </w:pPr>
          </w:p>
        </w:tc>
      </w:tr>
      <w:tr w:rsidR="00C01D8A" w:rsidRPr="00C01D8A" w14:paraId="479F7A64" w14:textId="77777777" w:rsidTr="00C01D8A">
        <w:trPr>
          <w:trHeight w:val="405"/>
        </w:trPr>
        <w:tc>
          <w:tcPr>
            <w:tcW w:w="851" w:type="dxa"/>
            <w:vMerge/>
            <w:vAlign w:val="center"/>
            <w:hideMark/>
          </w:tcPr>
          <w:p w14:paraId="315D615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39BE7B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768F25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368 - 375</w:t>
            </w:r>
          </w:p>
        </w:tc>
        <w:tc>
          <w:tcPr>
            <w:tcW w:w="2448" w:type="dxa"/>
            <w:shd w:val="clear" w:color="auto" w:fill="auto"/>
            <w:noWrap/>
            <w:vAlign w:val="center"/>
            <w:hideMark/>
          </w:tcPr>
          <w:p w14:paraId="6E464E2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SSDTSALS</w:t>
            </w:r>
          </w:p>
        </w:tc>
        <w:tc>
          <w:tcPr>
            <w:tcW w:w="1096" w:type="dxa"/>
            <w:shd w:val="clear" w:color="auto" w:fill="auto"/>
            <w:noWrap/>
            <w:vAlign w:val="center"/>
            <w:hideMark/>
          </w:tcPr>
          <w:p w14:paraId="04B05FF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D99066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DEDFA65" w14:textId="77777777" w:rsidR="00C01D8A" w:rsidRPr="00C01D8A" w:rsidRDefault="00C01D8A">
            <w:pPr>
              <w:rPr>
                <w:rFonts w:ascii="Times New Roman" w:hAnsi="Times New Roman" w:cs="Times New Roman"/>
                <w:color w:val="000000"/>
                <w:sz w:val="18"/>
                <w:szCs w:val="18"/>
              </w:rPr>
            </w:pPr>
          </w:p>
        </w:tc>
      </w:tr>
      <w:tr w:rsidR="00C01D8A" w:rsidRPr="00C01D8A" w14:paraId="0263D0ED" w14:textId="77777777" w:rsidTr="00C01D8A">
        <w:trPr>
          <w:trHeight w:val="405"/>
        </w:trPr>
        <w:tc>
          <w:tcPr>
            <w:tcW w:w="851" w:type="dxa"/>
            <w:vMerge/>
            <w:vAlign w:val="center"/>
            <w:hideMark/>
          </w:tcPr>
          <w:p w14:paraId="10FD4DB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C934B6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74E897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375 - 382</w:t>
            </w:r>
          </w:p>
        </w:tc>
        <w:tc>
          <w:tcPr>
            <w:tcW w:w="2448" w:type="dxa"/>
            <w:shd w:val="clear" w:color="auto" w:fill="auto"/>
            <w:noWrap/>
            <w:vAlign w:val="center"/>
            <w:hideMark/>
          </w:tcPr>
          <w:p w14:paraId="14F17E1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SYDSVKYT</w:t>
            </w:r>
          </w:p>
        </w:tc>
        <w:tc>
          <w:tcPr>
            <w:tcW w:w="1096" w:type="dxa"/>
            <w:shd w:val="clear" w:color="auto" w:fill="auto"/>
            <w:noWrap/>
            <w:vAlign w:val="center"/>
            <w:hideMark/>
          </w:tcPr>
          <w:p w14:paraId="19B6AEB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B11012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9F9E104" w14:textId="77777777" w:rsidR="00C01D8A" w:rsidRPr="00C01D8A" w:rsidRDefault="00C01D8A">
            <w:pPr>
              <w:rPr>
                <w:rFonts w:ascii="Times New Roman" w:hAnsi="Times New Roman" w:cs="Times New Roman"/>
                <w:color w:val="000000"/>
                <w:sz w:val="18"/>
                <w:szCs w:val="18"/>
              </w:rPr>
            </w:pPr>
          </w:p>
        </w:tc>
      </w:tr>
      <w:tr w:rsidR="00C01D8A" w:rsidRPr="00C01D8A" w14:paraId="46546B5A" w14:textId="77777777" w:rsidTr="00C01D8A">
        <w:trPr>
          <w:trHeight w:val="405"/>
        </w:trPr>
        <w:tc>
          <w:tcPr>
            <w:tcW w:w="851" w:type="dxa"/>
            <w:vMerge/>
            <w:vAlign w:val="center"/>
            <w:hideMark/>
          </w:tcPr>
          <w:p w14:paraId="76765D5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08D2E4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CF5B5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404 - 411</w:t>
            </w:r>
          </w:p>
        </w:tc>
        <w:tc>
          <w:tcPr>
            <w:tcW w:w="2448" w:type="dxa"/>
            <w:shd w:val="clear" w:color="auto" w:fill="auto"/>
            <w:noWrap/>
            <w:vAlign w:val="center"/>
            <w:hideMark/>
          </w:tcPr>
          <w:p w14:paraId="6E81BB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SDESDSAT</w:t>
            </w:r>
          </w:p>
        </w:tc>
        <w:tc>
          <w:tcPr>
            <w:tcW w:w="1096" w:type="dxa"/>
            <w:shd w:val="clear" w:color="auto" w:fill="auto"/>
            <w:noWrap/>
            <w:vAlign w:val="center"/>
            <w:hideMark/>
          </w:tcPr>
          <w:p w14:paraId="7E9DDA2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C81202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70B1A92" w14:textId="77777777" w:rsidR="00C01D8A" w:rsidRPr="00C01D8A" w:rsidRDefault="00C01D8A">
            <w:pPr>
              <w:rPr>
                <w:rFonts w:ascii="Times New Roman" w:hAnsi="Times New Roman" w:cs="Times New Roman"/>
                <w:color w:val="000000"/>
                <w:sz w:val="18"/>
                <w:szCs w:val="18"/>
              </w:rPr>
            </w:pPr>
          </w:p>
        </w:tc>
      </w:tr>
      <w:tr w:rsidR="00C01D8A" w:rsidRPr="00C01D8A" w14:paraId="5C1DEAEE" w14:textId="77777777" w:rsidTr="00C01D8A">
        <w:trPr>
          <w:trHeight w:val="390"/>
        </w:trPr>
        <w:tc>
          <w:tcPr>
            <w:tcW w:w="851" w:type="dxa"/>
            <w:vMerge/>
            <w:vAlign w:val="center"/>
            <w:hideMark/>
          </w:tcPr>
          <w:p w14:paraId="7563986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BA1FF8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E200FE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418 - 425</w:t>
            </w:r>
          </w:p>
        </w:tc>
        <w:tc>
          <w:tcPr>
            <w:tcW w:w="2448" w:type="dxa"/>
            <w:shd w:val="clear" w:color="auto" w:fill="auto"/>
            <w:noWrap/>
            <w:vAlign w:val="center"/>
            <w:hideMark/>
          </w:tcPr>
          <w:p w14:paraId="7B510A7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SVSSPYES</w:t>
            </w:r>
          </w:p>
        </w:tc>
        <w:tc>
          <w:tcPr>
            <w:tcW w:w="1096" w:type="dxa"/>
            <w:shd w:val="clear" w:color="auto" w:fill="auto"/>
            <w:noWrap/>
            <w:vAlign w:val="center"/>
            <w:hideMark/>
          </w:tcPr>
          <w:p w14:paraId="45A1D6E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9943D6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C064BBA" w14:textId="77777777" w:rsidR="00C01D8A" w:rsidRPr="00C01D8A" w:rsidRDefault="00C01D8A">
            <w:pPr>
              <w:rPr>
                <w:rFonts w:ascii="Times New Roman" w:hAnsi="Times New Roman" w:cs="Times New Roman"/>
                <w:color w:val="000000"/>
                <w:sz w:val="18"/>
                <w:szCs w:val="18"/>
              </w:rPr>
            </w:pPr>
          </w:p>
        </w:tc>
      </w:tr>
      <w:tr w:rsidR="00C01D8A" w:rsidRPr="00C01D8A" w14:paraId="62F67D35" w14:textId="77777777" w:rsidTr="00C01D8A">
        <w:trPr>
          <w:trHeight w:val="405"/>
        </w:trPr>
        <w:tc>
          <w:tcPr>
            <w:tcW w:w="851" w:type="dxa"/>
            <w:vMerge/>
            <w:vAlign w:val="center"/>
            <w:hideMark/>
          </w:tcPr>
          <w:p w14:paraId="47C8D03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AF142C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7748DD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466 - 473</w:t>
            </w:r>
          </w:p>
        </w:tc>
        <w:tc>
          <w:tcPr>
            <w:tcW w:w="2448" w:type="dxa"/>
            <w:shd w:val="clear" w:color="auto" w:fill="auto"/>
            <w:noWrap/>
            <w:vAlign w:val="center"/>
            <w:hideMark/>
          </w:tcPr>
          <w:p w14:paraId="521D89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SGRSRSSS</w:t>
            </w:r>
          </w:p>
        </w:tc>
        <w:tc>
          <w:tcPr>
            <w:tcW w:w="1096" w:type="dxa"/>
            <w:shd w:val="clear" w:color="auto" w:fill="auto"/>
            <w:noWrap/>
            <w:vAlign w:val="center"/>
            <w:hideMark/>
          </w:tcPr>
          <w:p w14:paraId="06155EE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12F3296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B107D01" w14:textId="77777777" w:rsidR="00C01D8A" w:rsidRPr="00C01D8A" w:rsidRDefault="00C01D8A">
            <w:pPr>
              <w:rPr>
                <w:rFonts w:ascii="Times New Roman" w:hAnsi="Times New Roman" w:cs="Times New Roman"/>
                <w:color w:val="000000"/>
                <w:sz w:val="18"/>
                <w:szCs w:val="18"/>
              </w:rPr>
            </w:pPr>
          </w:p>
        </w:tc>
      </w:tr>
      <w:tr w:rsidR="00C01D8A" w:rsidRPr="00C01D8A" w14:paraId="3B93BF14" w14:textId="77777777" w:rsidTr="00C01D8A">
        <w:trPr>
          <w:trHeight w:val="435"/>
        </w:trPr>
        <w:tc>
          <w:tcPr>
            <w:tcW w:w="851" w:type="dxa"/>
            <w:vMerge/>
            <w:vAlign w:val="center"/>
            <w:hideMark/>
          </w:tcPr>
          <w:p w14:paraId="1462B0C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3D042D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3B4033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469 - 476</w:t>
            </w:r>
          </w:p>
        </w:tc>
        <w:tc>
          <w:tcPr>
            <w:tcW w:w="2448" w:type="dxa"/>
            <w:shd w:val="clear" w:color="auto" w:fill="auto"/>
            <w:noWrap/>
            <w:vAlign w:val="center"/>
            <w:hideMark/>
          </w:tcPr>
          <w:p w14:paraId="51621D6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SRSSSAES</w:t>
            </w:r>
          </w:p>
        </w:tc>
        <w:tc>
          <w:tcPr>
            <w:tcW w:w="1096" w:type="dxa"/>
            <w:shd w:val="clear" w:color="auto" w:fill="auto"/>
            <w:noWrap/>
            <w:vAlign w:val="center"/>
            <w:hideMark/>
          </w:tcPr>
          <w:p w14:paraId="4E176A6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004EB04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2AC4A8A" w14:textId="77777777" w:rsidR="00C01D8A" w:rsidRPr="00C01D8A" w:rsidRDefault="00C01D8A">
            <w:pPr>
              <w:rPr>
                <w:rFonts w:ascii="Times New Roman" w:hAnsi="Times New Roman" w:cs="Times New Roman"/>
                <w:color w:val="000000"/>
                <w:sz w:val="18"/>
                <w:szCs w:val="18"/>
              </w:rPr>
            </w:pPr>
          </w:p>
        </w:tc>
      </w:tr>
      <w:tr w:rsidR="00C01D8A" w:rsidRPr="00C01D8A" w14:paraId="7DB6C702" w14:textId="77777777" w:rsidTr="00C01D8A">
        <w:trPr>
          <w:trHeight w:val="1800"/>
        </w:trPr>
        <w:tc>
          <w:tcPr>
            <w:tcW w:w="851" w:type="dxa"/>
            <w:vMerge/>
            <w:vAlign w:val="center"/>
            <w:hideMark/>
          </w:tcPr>
          <w:p w14:paraId="4D2E0A3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65B5B3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64C564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178 - 183</w:t>
            </w:r>
          </w:p>
        </w:tc>
        <w:tc>
          <w:tcPr>
            <w:tcW w:w="2448" w:type="dxa"/>
            <w:shd w:val="clear" w:color="auto" w:fill="auto"/>
            <w:noWrap/>
            <w:vAlign w:val="center"/>
            <w:hideMark/>
          </w:tcPr>
          <w:p w14:paraId="4F6C855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NNNSLG</w:t>
            </w:r>
          </w:p>
        </w:tc>
        <w:tc>
          <w:tcPr>
            <w:tcW w:w="1096" w:type="dxa"/>
            <w:shd w:val="clear" w:color="auto" w:fill="auto"/>
            <w:noWrap/>
            <w:vAlign w:val="center"/>
            <w:hideMark/>
          </w:tcPr>
          <w:p w14:paraId="4F1D40F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38B0C37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1309264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Generic motif for Nglycosylation. It was shown that Trp, Asp, and Glu are uncommon before the Ser/Thr position. Efficient glycosylation usually occurs when ~60 residues or more separate the glycosylation acceptor site from the C-terminus</w:t>
            </w:r>
          </w:p>
        </w:tc>
      </w:tr>
      <w:tr w:rsidR="00C01D8A" w:rsidRPr="00C01D8A" w14:paraId="492A7BB6" w14:textId="77777777" w:rsidTr="00C01D8A">
        <w:trPr>
          <w:trHeight w:val="435"/>
        </w:trPr>
        <w:tc>
          <w:tcPr>
            <w:tcW w:w="851" w:type="dxa"/>
            <w:vMerge/>
            <w:vAlign w:val="center"/>
            <w:hideMark/>
          </w:tcPr>
          <w:p w14:paraId="5CF7733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CDEA58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2F6EE4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140 - 146</w:t>
            </w:r>
          </w:p>
        </w:tc>
        <w:tc>
          <w:tcPr>
            <w:tcW w:w="2448" w:type="dxa"/>
            <w:shd w:val="clear" w:color="auto" w:fill="auto"/>
            <w:noWrap/>
            <w:vAlign w:val="center"/>
            <w:hideMark/>
          </w:tcPr>
          <w:p w14:paraId="0966B61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QGQSQGQ</w:t>
            </w:r>
          </w:p>
        </w:tc>
        <w:tc>
          <w:tcPr>
            <w:tcW w:w="1096" w:type="dxa"/>
            <w:shd w:val="clear" w:color="auto" w:fill="auto"/>
            <w:noWrap/>
            <w:vAlign w:val="center"/>
            <w:hideMark/>
          </w:tcPr>
          <w:p w14:paraId="75147EF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494AE1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44C0B26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(ST)Q motif which is phosphorylated by PIKK family members</w:t>
            </w:r>
          </w:p>
        </w:tc>
      </w:tr>
      <w:tr w:rsidR="00C01D8A" w:rsidRPr="00C01D8A" w14:paraId="0FF5E1F4" w14:textId="77777777" w:rsidTr="00C01D8A">
        <w:trPr>
          <w:trHeight w:val="450"/>
        </w:trPr>
        <w:tc>
          <w:tcPr>
            <w:tcW w:w="851" w:type="dxa"/>
            <w:vMerge/>
            <w:vAlign w:val="center"/>
            <w:hideMark/>
          </w:tcPr>
          <w:p w14:paraId="5B17330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30A26C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7BD814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144 - 150</w:t>
            </w:r>
          </w:p>
        </w:tc>
        <w:tc>
          <w:tcPr>
            <w:tcW w:w="2448" w:type="dxa"/>
            <w:shd w:val="clear" w:color="auto" w:fill="auto"/>
            <w:noWrap/>
            <w:vAlign w:val="center"/>
            <w:hideMark/>
          </w:tcPr>
          <w:p w14:paraId="61FC7D1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QGQSQGP</w:t>
            </w:r>
          </w:p>
        </w:tc>
        <w:tc>
          <w:tcPr>
            <w:tcW w:w="1096" w:type="dxa"/>
            <w:shd w:val="clear" w:color="auto" w:fill="auto"/>
            <w:noWrap/>
            <w:vAlign w:val="center"/>
            <w:hideMark/>
          </w:tcPr>
          <w:p w14:paraId="611943E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8AB646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D5E8550" w14:textId="77777777" w:rsidR="00C01D8A" w:rsidRPr="00C01D8A" w:rsidRDefault="00C01D8A">
            <w:pPr>
              <w:rPr>
                <w:rFonts w:ascii="Times New Roman" w:hAnsi="Times New Roman" w:cs="Times New Roman"/>
                <w:color w:val="000000"/>
                <w:sz w:val="18"/>
                <w:szCs w:val="18"/>
              </w:rPr>
            </w:pPr>
          </w:p>
        </w:tc>
      </w:tr>
      <w:tr w:rsidR="00C01D8A" w:rsidRPr="00C01D8A" w14:paraId="226D8A1E" w14:textId="77777777" w:rsidTr="00C01D8A">
        <w:trPr>
          <w:trHeight w:val="450"/>
        </w:trPr>
        <w:tc>
          <w:tcPr>
            <w:tcW w:w="851" w:type="dxa"/>
            <w:vMerge/>
            <w:vAlign w:val="center"/>
            <w:hideMark/>
          </w:tcPr>
          <w:p w14:paraId="37E1A24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CCFD79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97505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170 - 176</w:t>
            </w:r>
          </w:p>
        </w:tc>
        <w:tc>
          <w:tcPr>
            <w:tcW w:w="2448" w:type="dxa"/>
            <w:shd w:val="clear" w:color="auto" w:fill="auto"/>
            <w:noWrap/>
            <w:vAlign w:val="center"/>
            <w:hideMark/>
          </w:tcPr>
          <w:p w14:paraId="54183D7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VPRSQDT</w:t>
            </w:r>
          </w:p>
        </w:tc>
        <w:tc>
          <w:tcPr>
            <w:tcW w:w="1096" w:type="dxa"/>
            <w:shd w:val="clear" w:color="auto" w:fill="auto"/>
            <w:noWrap/>
            <w:vAlign w:val="center"/>
            <w:hideMark/>
          </w:tcPr>
          <w:p w14:paraId="009C357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78FBDF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613F765" w14:textId="77777777" w:rsidR="00C01D8A" w:rsidRPr="00C01D8A" w:rsidRDefault="00C01D8A">
            <w:pPr>
              <w:rPr>
                <w:rFonts w:ascii="Times New Roman" w:hAnsi="Times New Roman" w:cs="Times New Roman"/>
                <w:color w:val="000000"/>
                <w:sz w:val="18"/>
                <w:szCs w:val="18"/>
              </w:rPr>
            </w:pPr>
          </w:p>
        </w:tc>
      </w:tr>
      <w:tr w:rsidR="00C01D8A" w:rsidRPr="00C01D8A" w14:paraId="7961DCE9" w14:textId="77777777" w:rsidTr="00C01D8A">
        <w:trPr>
          <w:trHeight w:val="450"/>
        </w:trPr>
        <w:tc>
          <w:tcPr>
            <w:tcW w:w="851" w:type="dxa"/>
            <w:vMerge/>
            <w:vAlign w:val="center"/>
            <w:hideMark/>
          </w:tcPr>
          <w:p w14:paraId="3E91873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E044A9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BB7B04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240 - 246</w:t>
            </w:r>
          </w:p>
        </w:tc>
        <w:tc>
          <w:tcPr>
            <w:tcW w:w="2448" w:type="dxa"/>
            <w:shd w:val="clear" w:color="auto" w:fill="auto"/>
            <w:noWrap/>
            <w:vAlign w:val="center"/>
            <w:hideMark/>
          </w:tcPr>
          <w:p w14:paraId="72663E7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STATQMA</w:t>
            </w:r>
          </w:p>
        </w:tc>
        <w:tc>
          <w:tcPr>
            <w:tcW w:w="1096" w:type="dxa"/>
            <w:shd w:val="clear" w:color="auto" w:fill="auto"/>
            <w:noWrap/>
            <w:vAlign w:val="center"/>
            <w:hideMark/>
          </w:tcPr>
          <w:p w14:paraId="76EB5DA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D74551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6C5CB7E" w14:textId="77777777" w:rsidR="00C01D8A" w:rsidRPr="00C01D8A" w:rsidRDefault="00C01D8A">
            <w:pPr>
              <w:rPr>
                <w:rFonts w:ascii="Times New Roman" w:hAnsi="Times New Roman" w:cs="Times New Roman"/>
                <w:color w:val="000000"/>
                <w:sz w:val="18"/>
                <w:szCs w:val="18"/>
              </w:rPr>
            </w:pPr>
          </w:p>
        </w:tc>
      </w:tr>
      <w:tr w:rsidR="00C01D8A" w:rsidRPr="00C01D8A" w14:paraId="6648DA8A" w14:textId="77777777" w:rsidTr="00C01D8A">
        <w:trPr>
          <w:trHeight w:val="405"/>
        </w:trPr>
        <w:tc>
          <w:tcPr>
            <w:tcW w:w="851" w:type="dxa"/>
            <w:vMerge/>
            <w:vAlign w:val="center"/>
            <w:hideMark/>
          </w:tcPr>
          <w:p w14:paraId="6BBD156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2D4968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E2AE62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159 - 165</w:t>
            </w:r>
          </w:p>
        </w:tc>
        <w:tc>
          <w:tcPr>
            <w:tcW w:w="2448" w:type="dxa"/>
            <w:shd w:val="clear" w:color="auto" w:fill="auto"/>
            <w:noWrap/>
            <w:vAlign w:val="center"/>
            <w:hideMark/>
          </w:tcPr>
          <w:p w14:paraId="67A18B3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KRPTTLN</w:t>
            </w:r>
          </w:p>
        </w:tc>
        <w:tc>
          <w:tcPr>
            <w:tcW w:w="1096" w:type="dxa"/>
            <w:shd w:val="clear" w:color="auto" w:fill="auto"/>
            <w:noWrap/>
            <w:vAlign w:val="center"/>
            <w:hideMark/>
          </w:tcPr>
          <w:p w14:paraId="3926962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55A7686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21D27F9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Main preference for PKA-type AGC kinase phosphorylation</w:t>
            </w:r>
          </w:p>
        </w:tc>
      </w:tr>
      <w:tr w:rsidR="00C01D8A" w:rsidRPr="00C01D8A" w14:paraId="27CB5A76" w14:textId="77777777" w:rsidTr="00C01D8A">
        <w:trPr>
          <w:trHeight w:val="405"/>
        </w:trPr>
        <w:tc>
          <w:tcPr>
            <w:tcW w:w="851" w:type="dxa"/>
            <w:vMerge/>
            <w:vAlign w:val="center"/>
            <w:hideMark/>
          </w:tcPr>
          <w:p w14:paraId="02CFD30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3C063D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0F055B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184 - 190</w:t>
            </w:r>
          </w:p>
        </w:tc>
        <w:tc>
          <w:tcPr>
            <w:tcW w:w="2448" w:type="dxa"/>
            <w:shd w:val="clear" w:color="auto" w:fill="auto"/>
            <w:noWrap/>
            <w:vAlign w:val="center"/>
            <w:hideMark/>
          </w:tcPr>
          <w:p w14:paraId="6E7FAC8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KKHSWQD</w:t>
            </w:r>
          </w:p>
        </w:tc>
        <w:tc>
          <w:tcPr>
            <w:tcW w:w="1096" w:type="dxa"/>
            <w:shd w:val="clear" w:color="auto" w:fill="auto"/>
            <w:noWrap/>
            <w:vAlign w:val="center"/>
            <w:hideMark/>
          </w:tcPr>
          <w:p w14:paraId="06C3D96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2B8CEF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EB6819B" w14:textId="77777777" w:rsidR="00C01D8A" w:rsidRPr="00C01D8A" w:rsidRDefault="00C01D8A">
            <w:pPr>
              <w:rPr>
                <w:rFonts w:ascii="Times New Roman" w:hAnsi="Times New Roman" w:cs="Times New Roman"/>
                <w:color w:val="000000"/>
                <w:sz w:val="18"/>
                <w:szCs w:val="18"/>
              </w:rPr>
            </w:pPr>
          </w:p>
        </w:tc>
      </w:tr>
      <w:tr w:rsidR="00C01D8A" w:rsidRPr="00C01D8A" w14:paraId="4780B7D2" w14:textId="77777777" w:rsidTr="00C01D8A">
        <w:trPr>
          <w:trHeight w:val="405"/>
        </w:trPr>
        <w:tc>
          <w:tcPr>
            <w:tcW w:w="851" w:type="dxa"/>
            <w:vMerge/>
            <w:vAlign w:val="center"/>
            <w:hideMark/>
          </w:tcPr>
          <w:p w14:paraId="7867F1E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86A78D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417784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238 - 244</w:t>
            </w:r>
          </w:p>
        </w:tc>
        <w:tc>
          <w:tcPr>
            <w:tcW w:w="2448" w:type="dxa"/>
            <w:shd w:val="clear" w:color="auto" w:fill="auto"/>
            <w:noWrap/>
            <w:vAlign w:val="center"/>
            <w:hideMark/>
          </w:tcPr>
          <w:p w14:paraId="407042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RRSTATQ</w:t>
            </w:r>
          </w:p>
        </w:tc>
        <w:tc>
          <w:tcPr>
            <w:tcW w:w="1096" w:type="dxa"/>
            <w:shd w:val="clear" w:color="auto" w:fill="auto"/>
            <w:noWrap/>
            <w:vAlign w:val="center"/>
            <w:hideMark/>
          </w:tcPr>
          <w:p w14:paraId="5F211D5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50E2CA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460F3D3" w14:textId="77777777" w:rsidR="00C01D8A" w:rsidRPr="00C01D8A" w:rsidRDefault="00C01D8A">
            <w:pPr>
              <w:rPr>
                <w:rFonts w:ascii="Times New Roman" w:hAnsi="Times New Roman" w:cs="Times New Roman"/>
                <w:color w:val="000000"/>
                <w:sz w:val="18"/>
                <w:szCs w:val="18"/>
              </w:rPr>
            </w:pPr>
          </w:p>
        </w:tc>
      </w:tr>
      <w:tr w:rsidR="00C01D8A" w:rsidRPr="00C01D8A" w14:paraId="56C52039" w14:textId="77777777" w:rsidTr="00C01D8A">
        <w:trPr>
          <w:trHeight w:val="420"/>
        </w:trPr>
        <w:tc>
          <w:tcPr>
            <w:tcW w:w="851" w:type="dxa"/>
            <w:vMerge/>
            <w:vAlign w:val="center"/>
            <w:hideMark/>
          </w:tcPr>
          <w:p w14:paraId="3349A8C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0F25CB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02CE3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33 - 39</w:t>
            </w:r>
          </w:p>
        </w:tc>
        <w:tc>
          <w:tcPr>
            <w:tcW w:w="2448" w:type="dxa"/>
            <w:shd w:val="clear" w:color="auto" w:fill="auto"/>
            <w:noWrap/>
            <w:vAlign w:val="center"/>
            <w:hideMark/>
          </w:tcPr>
          <w:p w14:paraId="44AECD6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FRLTHDI</w:t>
            </w:r>
          </w:p>
        </w:tc>
        <w:tc>
          <w:tcPr>
            <w:tcW w:w="1096" w:type="dxa"/>
            <w:shd w:val="clear" w:color="auto" w:fill="auto"/>
            <w:noWrap/>
            <w:vAlign w:val="center"/>
            <w:hideMark/>
          </w:tcPr>
          <w:p w14:paraId="3EFD8CF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730D307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07C337C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Secondary preference for PKA-type AGC kinase phosphorylation</w:t>
            </w:r>
          </w:p>
        </w:tc>
      </w:tr>
      <w:tr w:rsidR="00C01D8A" w:rsidRPr="00C01D8A" w14:paraId="36107942" w14:textId="77777777" w:rsidTr="00C01D8A">
        <w:trPr>
          <w:trHeight w:val="435"/>
        </w:trPr>
        <w:tc>
          <w:tcPr>
            <w:tcW w:w="851" w:type="dxa"/>
            <w:vMerge/>
            <w:vAlign w:val="center"/>
            <w:hideMark/>
          </w:tcPr>
          <w:p w14:paraId="12E9D78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C6C968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E6973A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159 - 165</w:t>
            </w:r>
          </w:p>
        </w:tc>
        <w:tc>
          <w:tcPr>
            <w:tcW w:w="2448" w:type="dxa"/>
            <w:shd w:val="clear" w:color="auto" w:fill="auto"/>
            <w:noWrap/>
            <w:vAlign w:val="center"/>
            <w:hideMark/>
          </w:tcPr>
          <w:p w14:paraId="23208F1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KRPTTLN</w:t>
            </w:r>
          </w:p>
        </w:tc>
        <w:tc>
          <w:tcPr>
            <w:tcW w:w="1096" w:type="dxa"/>
            <w:shd w:val="clear" w:color="auto" w:fill="auto"/>
            <w:noWrap/>
            <w:vAlign w:val="center"/>
            <w:hideMark/>
          </w:tcPr>
          <w:p w14:paraId="75CE3FF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7A8F28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0F457A9" w14:textId="77777777" w:rsidR="00C01D8A" w:rsidRPr="00C01D8A" w:rsidRDefault="00C01D8A">
            <w:pPr>
              <w:rPr>
                <w:rFonts w:ascii="Times New Roman" w:hAnsi="Times New Roman" w:cs="Times New Roman"/>
                <w:color w:val="000000"/>
                <w:sz w:val="18"/>
                <w:szCs w:val="18"/>
              </w:rPr>
            </w:pPr>
          </w:p>
        </w:tc>
      </w:tr>
      <w:tr w:rsidR="00C01D8A" w:rsidRPr="00C01D8A" w14:paraId="54D3B5FB" w14:textId="77777777" w:rsidTr="00C01D8A">
        <w:trPr>
          <w:trHeight w:val="405"/>
        </w:trPr>
        <w:tc>
          <w:tcPr>
            <w:tcW w:w="851" w:type="dxa"/>
            <w:vMerge/>
            <w:vAlign w:val="center"/>
            <w:hideMark/>
          </w:tcPr>
          <w:p w14:paraId="24C21CA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2C7629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B7692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190 - 196</w:t>
            </w:r>
          </w:p>
        </w:tc>
        <w:tc>
          <w:tcPr>
            <w:tcW w:w="2448" w:type="dxa"/>
            <w:shd w:val="clear" w:color="auto" w:fill="auto"/>
            <w:noWrap/>
            <w:vAlign w:val="center"/>
            <w:hideMark/>
          </w:tcPr>
          <w:p w14:paraId="43F311C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DRVSRSS</w:t>
            </w:r>
          </w:p>
        </w:tc>
        <w:tc>
          <w:tcPr>
            <w:tcW w:w="1096" w:type="dxa"/>
            <w:shd w:val="clear" w:color="auto" w:fill="auto"/>
            <w:noWrap/>
            <w:vAlign w:val="center"/>
            <w:hideMark/>
          </w:tcPr>
          <w:p w14:paraId="4D24D01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BD02F3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F3C4B8E" w14:textId="77777777" w:rsidR="00C01D8A" w:rsidRPr="00C01D8A" w:rsidRDefault="00C01D8A">
            <w:pPr>
              <w:rPr>
                <w:rFonts w:ascii="Times New Roman" w:hAnsi="Times New Roman" w:cs="Times New Roman"/>
                <w:color w:val="000000"/>
                <w:sz w:val="18"/>
                <w:szCs w:val="18"/>
              </w:rPr>
            </w:pPr>
          </w:p>
        </w:tc>
      </w:tr>
      <w:tr w:rsidR="00C01D8A" w:rsidRPr="00C01D8A" w14:paraId="4D18B4B1" w14:textId="77777777" w:rsidTr="00C01D8A">
        <w:trPr>
          <w:trHeight w:val="435"/>
        </w:trPr>
        <w:tc>
          <w:tcPr>
            <w:tcW w:w="851" w:type="dxa"/>
            <w:vMerge/>
            <w:vAlign w:val="center"/>
            <w:hideMark/>
          </w:tcPr>
          <w:p w14:paraId="16FE034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4045EC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0B395A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193 - 199</w:t>
            </w:r>
          </w:p>
        </w:tc>
        <w:tc>
          <w:tcPr>
            <w:tcW w:w="2448" w:type="dxa"/>
            <w:shd w:val="clear" w:color="auto" w:fill="auto"/>
            <w:noWrap/>
            <w:vAlign w:val="center"/>
            <w:hideMark/>
          </w:tcPr>
          <w:p w14:paraId="3B6AC55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SRSSSPL</w:t>
            </w:r>
          </w:p>
        </w:tc>
        <w:tc>
          <w:tcPr>
            <w:tcW w:w="1096" w:type="dxa"/>
            <w:shd w:val="clear" w:color="auto" w:fill="auto"/>
            <w:noWrap/>
            <w:vAlign w:val="center"/>
            <w:hideMark/>
          </w:tcPr>
          <w:p w14:paraId="6780B40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E21531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8E22A7F" w14:textId="77777777" w:rsidR="00C01D8A" w:rsidRPr="00C01D8A" w:rsidRDefault="00C01D8A">
            <w:pPr>
              <w:rPr>
                <w:rFonts w:ascii="Times New Roman" w:hAnsi="Times New Roman" w:cs="Times New Roman"/>
                <w:color w:val="000000"/>
                <w:sz w:val="18"/>
                <w:szCs w:val="18"/>
              </w:rPr>
            </w:pPr>
          </w:p>
        </w:tc>
      </w:tr>
      <w:tr w:rsidR="00C01D8A" w:rsidRPr="00C01D8A" w14:paraId="5223BB1D" w14:textId="77777777" w:rsidTr="00C01D8A">
        <w:trPr>
          <w:trHeight w:val="405"/>
        </w:trPr>
        <w:tc>
          <w:tcPr>
            <w:tcW w:w="851" w:type="dxa"/>
            <w:vMerge/>
            <w:vAlign w:val="center"/>
            <w:hideMark/>
          </w:tcPr>
          <w:p w14:paraId="7313C12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F58006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776BC6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228 - 234</w:t>
            </w:r>
          </w:p>
        </w:tc>
        <w:tc>
          <w:tcPr>
            <w:tcW w:w="2448" w:type="dxa"/>
            <w:shd w:val="clear" w:color="auto" w:fill="auto"/>
            <w:noWrap/>
            <w:vAlign w:val="center"/>
            <w:hideMark/>
          </w:tcPr>
          <w:p w14:paraId="5A0AC40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DRGTSTD</w:t>
            </w:r>
          </w:p>
        </w:tc>
        <w:tc>
          <w:tcPr>
            <w:tcW w:w="1096" w:type="dxa"/>
            <w:shd w:val="clear" w:color="auto" w:fill="auto"/>
            <w:noWrap/>
            <w:vAlign w:val="center"/>
            <w:hideMark/>
          </w:tcPr>
          <w:p w14:paraId="751265E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BF459B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6D5614B" w14:textId="77777777" w:rsidR="00C01D8A" w:rsidRPr="00C01D8A" w:rsidRDefault="00C01D8A">
            <w:pPr>
              <w:rPr>
                <w:rFonts w:ascii="Times New Roman" w:hAnsi="Times New Roman" w:cs="Times New Roman"/>
                <w:color w:val="000000"/>
                <w:sz w:val="18"/>
                <w:szCs w:val="18"/>
              </w:rPr>
            </w:pPr>
          </w:p>
        </w:tc>
      </w:tr>
      <w:tr w:rsidR="00C01D8A" w:rsidRPr="00C01D8A" w14:paraId="73494544" w14:textId="77777777" w:rsidTr="00C01D8A">
        <w:trPr>
          <w:trHeight w:val="435"/>
        </w:trPr>
        <w:tc>
          <w:tcPr>
            <w:tcW w:w="851" w:type="dxa"/>
            <w:vMerge/>
            <w:vAlign w:val="center"/>
            <w:hideMark/>
          </w:tcPr>
          <w:p w14:paraId="13727FA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C097B5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3AAEE8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237 - 243</w:t>
            </w:r>
          </w:p>
        </w:tc>
        <w:tc>
          <w:tcPr>
            <w:tcW w:w="2448" w:type="dxa"/>
            <w:shd w:val="clear" w:color="auto" w:fill="auto"/>
            <w:noWrap/>
            <w:vAlign w:val="center"/>
            <w:hideMark/>
          </w:tcPr>
          <w:p w14:paraId="06DB66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CRRSTAT</w:t>
            </w:r>
          </w:p>
        </w:tc>
        <w:tc>
          <w:tcPr>
            <w:tcW w:w="1096" w:type="dxa"/>
            <w:shd w:val="clear" w:color="auto" w:fill="auto"/>
            <w:noWrap/>
            <w:vAlign w:val="center"/>
            <w:hideMark/>
          </w:tcPr>
          <w:p w14:paraId="1CB7778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2DC165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7238899" w14:textId="77777777" w:rsidR="00C01D8A" w:rsidRPr="00C01D8A" w:rsidRDefault="00C01D8A">
            <w:pPr>
              <w:rPr>
                <w:rFonts w:ascii="Times New Roman" w:hAnsi="Times New Roman" w:cs="Times New Roman"/>
                <w:color w:val="000000"/>
                <w:sz w:val="18"/>
                <w:szCs w:val="18"/>
              </w:rPr>
            </w:pPr>
          </w:p>
        </w:tc>
      </w:tr>
      <w:tr w:rsidR="00C01D8A" w:rsidRPr="00C01D8A" w14:paraId="0C88834C" w14:textId="77777777" w:rsidTr="00C01D8A">
        <w:trPr>
          <w:trHeight w:val="405"/>
        </w:trPr>
        <w:tc>
          <w:tcPr>
            <w:tcW w:w="851" w:type="dxa"/>
            <w:vMerge/>
            <w:vAlign w:val="center"/>
            <w:hideMark/>
          </w:tcPr>
          <w:p w14:paraId="1F8D698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4D326C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F7EE99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238 - 244</w:t>
            </w:r>
          </w:p>
        </w:tc>
        <w:tc>
          <w:tcPr>
            <w:tcW w:w="2448" w:type="dxa"/>
            <w:shd w:val="clear" w:color="auto" w:fill="auto"/>
            <w:noWrap/>
            <w:vAlign w:val="center"/>
            <w:hideMark/>
          </w:tcPr>
          <w:p w14:paraId="2CE6264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RRSTATQ</w:t>
            </w:r>
          </w:p>
        </w:tc>
        <w:tc>
          <w:tcPr>
            <w:tcW w:w="1096" w:type="dxa"/>
            <w:shd w:val="clear" w:color="auto" w:fill="auto"/>
            <w:noWrap/>
            <w:vAlign w:val="center"/>
            <w:hideMark/>
          </w:tcPr>
          <w:p w14:paraId="79C103D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DBF71D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E8878AA" w14:textId="77777777" w:rsidR="00C01D8A" w:rsidRPr="00C01D8A" w:rsidRDefault="00C01D8A">
            <w:pPr>
              <w:rPr>
                <w:rFonts w:ascii="Times New Roman" w:hAnsi="Times New Roman" w:cs="Times New Roman"/>
                <w:color w:val="000000"/>
                <w:sz w:val="18"/>
                <w:szCs w:val="18"/>
              </w:rPr>
            </w:pPr>
          </w:p>
        </w:tc>
      </w:tr>
      <w:tr w:rsidR="00C01D8A" w:rsidRPr="00C01D8A" w14:paraId="7CC72A76" w14:textId="77777777" w:rsidTr="00C01D8A">
        <w:trPr>
          <w:trHeight w:val="435"/>
        </w:trPr>
        <w:tc>
          <w:tcPr>
            <w:tcW w:w="851" w:type="dxa"/>
            <w:vMerge/>
            <w:vAlign w:val="center"/>
            <w:hideMark/>
          </w:tcPr>
          <w:p w14:paraId="3F0C977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FF92CA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B6D33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305 - 311</w:t>
            </w:r>
          </w:p>
        </w:tc>
        <w:tc>
          <w:tcPr>
            <w:tcW w:w="2448" w:type="dxa"/>
            <w:shd w:val="clear" w:color="auto" w:fill="auto"/>
            <w:noWrap/>
            <w:vAlign w:val="center"/>
            <w:hideMark/>
          </w:tcPr>
          <w:p w14:paraId="446C683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SRMSVSS</w:t>
            </w:r>
          </w:p>
        </w:tc>
        <w:tc>
          <w:tcPr>
            <w:tcW w:w="1096" w:type="dxa"/>
            <w:shd w:val="clear" w:color="auto" w:fill="auto"/>
            <w:noWrap/>
            <w:vAlign w:val="center"/>
            <w:hideMark/>
          </w:tcPr>
          <w:p w14:paraId="6A068EC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579FC3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1823F69" w14:textId="77777777" w:rsidR="00C01D8A" w:rsidRPr="00C01D8A" w:rsidRDefault="00C01D8A">
            <w:pPr>
              <w:rPr>
                <w:rFonts w:ascii="Times New Roman" w:hAnsi="Times New Roman" w:cs="Times New Roman"/>
                <w:color w:val="000000"/>
                <w:sz w:val="18"/>
                <w:szCs w:val="18"/>
              </w:rPr>
            </w:pPr>
          </w:p>
        </w:tc>
      </w:tr>
      <w:tr w:rsidR="00C01D8A" w:rsidRPr="00C01D8A" w14:paraId="0BED49CA" w14:textId="77777777" w:rsidTr="00C01D8A">
        <w:trPr>
          <w:trHeight w:val="405"/>
        </w:trPr>
        <w:tc>
          <w:tcPr>
            <w:tcW w:w="851" w:type="dxa"/>
            <w:vMerge/>
            <w:vAlign w:val="center"/>
            <w:hideMark/>
          </w:tcPr>
          <w:p w14:paraId="3C2017A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098812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BA4FCD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363 - 369</w:t>
            </w:r>
          </w:p>
        </w:tc>
        <w:tc>
          <w:tcPr>
            <w:tcW w:w="2448" w:type="dxa"/>
            <w:shd w:val="clear" w:color="auto" w:fill="auto"/>
            <w:noWrap/>
            <w:vAlign w:val="center"/>
            <w:hideMark/>
          </w:tcPr>
          <w:p w14:paraId="6B35A90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PRASLSS</w:t>
            </w:r>
          </w:p>
        </w:tc>
        <w:tc>
          <w:tcPr>
            <w:tcW w:w="1096" w:type="dxa"/>
            <w:shd w:val="clear" w:color="auto" w:fill="auto"/>
            <w:noWrap/>
            <w:vAlign w:val="center"/>
            <w:hideMark/>
          </w:tcPr>
          <w:p w14:paraId="0792AAB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FFD5B6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F24A910" w14:textId="77777777" w:rsidR="00C01D8A" w:rsidRPr="00C01D8A" w:rsidRDefault="00C01D8A">
            <w:pPr>
              <w:rPr>
                <w:rFonts w:ascii="Times New Roman" w:hAnsi="Times New Roman" w:cs="Times New Roman"/>
                <w:color w:val="000000"/>
                <w:sz w:val="18"/>
                <w:szCs w:val="18"/>
              </w:rPr>
            </w:pPr>
          </w:p>
        </w:tc>
      </w:tr>
      <w:tr w:rsidR="00C01D8A" w:rsidRPr="00C01D8A" w14:paraId="6A8CE81F" w14:textId="77777777" w:rsidTr="00C01D8A">
        <w:trPr>
          <w:trHeight w:val="435"/>
        </w:trPr>
        <w:tc>
          <w:tcPr>
            <w:tcW w:w="851" w:type="dxa"/>
            <w:vMerge/>
            <w:vAlign w:val="center"/>
            <w:hideMark/>
          </w:tcPr>
          <w:p w14:paraId="12112BD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848D46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35BFE1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469 - 475</w:t>
            </w:r>
          </w:p>
        </w:tc>
        <w:tc>
          <w:tcPr>
            <w:tcW w:w="2448" w:type="dxa"/>
            <w:shd w:val="clear" w:color="auto" w:fill="auto"/>
            <w:noWrap/>
            <w:vAlign w:val="center"/>
            <w:hideMark/>
          </w:tcPr>
          <w:p w14:paraId="75A791A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SRSSSAE</w:t>
            </w:r>
          </w:p>
        </w:tc>
        <w:tc>
          <w:tcPr>
            <w:tcW w:w="1096" w:type="dxa"/>
            <w:shd w:val="clear" w:color="auto" w:fill="auto"/>
            <w:noWrap/>
            <w:vAlign w:val="center"/>
            <w:hideMark/>
          </w:tcPr>
          <w:p w14:paraId="662EA3A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2B0FF90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0EA3BF4" w14:textId="77777777" w:rsidR="00C01D8A" w:rsidRPr="00C01D8A" w:rsidRDefault="00C01D8A">
            <w:pPr>
              <w:rPr>
                <w:rFonts w:ascii="Times New Roman" w:hAnsi="Times New Roman" w:cs="Times New Roman"/>
                <w:color w:val="000000"/>
                <w:sz w:val="18"/>
                <w:szCs w:val="18"/>
              </w:rPr>
            </w:pPr>
          </w:p>
        </w:tc>
      </w:tr>
      <w:tr w:rsidR="00C01D8A" w:rsidRPr="00C01D8A" w14:paraId="29635615" w14:textId="77777777" w:rsidTr="00C01D8A">
        <w:trPr>
          <w:trHeight w:val="390"/>
        </w:trPr>
        <w:tc>
          <w:tcPr>
            <w:tcW w:w="851" w:type="dxa"/>
            <w:vMerge/>
            <w:vAlign w:val="center"/>
            <w:hideMark/>
          </w:tcPr>
          <w:p w14:paraId="07B060F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56C3A2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459026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37 - 43</w:t>
            </w:r>
          </w:p>
        </w:tc>
        <w:tc>
          <w:tcPr>
            <w:tcW w:w="2448" w:type="dxa"/>
            <w:shd w:val="clear" w:color="auto" w:fill="auto"/>
            <w:noWrap/>
            <w:vAlign w:val="center"/>
            <w:hideMark/>
          </w:tcPr>
          <w:p w14:paraId="70D11B0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HDISLEE</w:t>
            </w:r>
          </w:p>
        </w:tc>
        <w:tc>
          <w:tcPr>
            <w:tcW w:w="1096" w:type="dxa"/>
            <w:shd w:val="clear" w:color="auto" w:fill="auto"/>
            <w:noWrap/>
            <w:vAlign w:val="center"/>
            <w:hideMark/>
          </w:tcPr>
          <w:p w14:paraId="589BC0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5964C68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6E59F84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the Plk1 kinase</w:t>
            </w:r>
          </w:p>
        </w:tc>
      </w:tr>
      <w:tr w:rsidR="00C01D8A" w:rsidRPr="00C01D8A" w14:paraId="7EA726F9" w14:textId="77777777" w:rsidTr="00C01D8A">
        <w:trPr>
          <w:trHeight w:val="405"/>
        </w:trPr>
        <w:tc>
          <w:tcPr>
            <w:tcW w:w="851" w:type="dxa"/>
            <w:vMerge/>
            <w:vAlign w:val="center"/>
            <w:hideMark/>
          </w:tcPr>
          <w:p w14:paraId="4B8FAAF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24905C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0622B5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178 - 184</w:t>
            </w:r>
          </w:p>
        </w:tc>
        <w:tc>
          <w:tcPr>
            <w:tcW w:w="2448" w:type="dxa"/>
            <w:shd w:val="clear" w:color="auto" w:fill="auto"/>
            <w:noWrap/>
            <w:vAlign w:val="center"/>
            <w:hideMark/>
          </w:tcPr>
          <w:p w14:paraId="2EE7418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NNNSLGK</w:t>
            </w:r>
          </w:p>
        </w:tc>
        <w:tc>
          <w:tcPr>
            <w:tcW w:w="1096" w:type="dxa"/>
            <w:shd w:val="clear" w:color="auto" w:fill="auto"/>
            <w:noWrap/>
            <w:vAlign w:val="center"/>
            <w:hideMark/>
          </w:tcPr>
          <w:p w14:paraId="0726CA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1AB890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B3B514F" w14:textId="77777777" w:rsidR="00C01D8A" w:rsidRPr="00C01D8A" w:rsidRDefault="00C01D8A">
            <w:pPr>
              <w:rPr>
                <w:rFonts w:ascii="Times New Roman" w:hAnsi="Times New Roman" w:cs="Times New Roman"/>
                <w:color w:val="000000"/>
                <w:sz w:val="18"/>
                <w:szCs w:val="18"/>
              </w:rPr>
            </w:pPr>
          </w:p>
        </w:tc>
      </w:tr>
      <w:tr w:rsidR="00C01D8A" w:rsidRPr="00C01D8A" w14:paraId="7FE5014C" w14:textId="77777777" w:rsidTr="00C01D8A">
        <w:trPr>
          <w:trHeight w:val="405"/>
        </w:trPr>
        <w:tc>
          <w:tcPr>
            <w:tcW w:w="851" w:type="dxa"/>
            <w:vMerge/>
            <w:vAlign w:val="center"/>
            <w:hideMark/>
          </w:tcPr>
          <w:p w14:paraId="6BE791E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960C42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7EB7FA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369 - 375</w:t>
            </w:r>
          </w:p>
        </w:tc>
        <w:tc>
          <w:tcPr>
            <w:tcW w:w="2448" w:type="dxa"/>
            <w:shd w:val="clear" w:color="auto" w:fill="auto"/>
            <w:noWrap/>
            <w:vAlign w:val="center"/>
            <w:hideMark/>
          </w:tcPr>
          <w:p w14:paraId="6D8F671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SDTSALS</w:t>
            </w:r>
          </w:p>
        </w:tc>
        <w:tc>
          <w:tcPr>
            <w:tcW w:w="1096" w:type="dxa"/>
            <w:shd w:val="clear" w:color="auto" w:fill="auto"/>
            <w:noWrap/>
            <w:vAlign w:val="center"/>
            <w:hideMark/>
          </w:tcPr>
          <w:p w14:paraId="68549CC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F65D97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8722257" w14:textId="77777777" w:rsidR="00C01D8A" w:rsidRPr="00C01D8A" w:rsidRDefault="00C01D8A">
            <w:pPr>
              <w:rPr>
                <w:rFonts w:ascii="Times New Roman" w:hAnsi="Times New Roman" w:cs="Times New Roman"/>
                <w:color w:val="000000"/>
                <w:sz w:val="18"/>
                <w:szCs w:val="18"/>
              </w:rPr>
            </w:pPr>
          </w:p>
        </w:tc>
      </w:tr>
      <w:tr w:rsidR="00C01D8A" w:rsidRPr="00C01D8A" w14:paraId="0681876C" w14:textId="77777777" w:rsidTr="00C01D8A">
        <w:trPr>
          <w:trHeight w:val="465"/>
        </w:trPr>
        <w:tc>
          <w:tcPr>
            <w:tcW w:w="851" w:type="dxa"/>
            <w:vMerge/>
            <w:vAlign w:val="center"/>
            <w:hideMark/>
          </w:tcPr>
          <w:p w14:paraId="2A57222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98AEA2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72092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408 - 414</w:t>
            </w:r>
          </w:p>
        </w:tc>
        <w:tc>
          <w:tcPr>
            <w:tcW w:w="2448" w:type="dxa"/>
            <w:shd w:val="clear" w:color="auto" w:fill="auto"/>
            <w:noWrap/>
            <w:vAlign w:val="center"/>
            <w:hideMark/>
          </w:tcPr>
          <w:p w14:paraId="7821008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DSATVYD</w:t>
            </w:r>
          </w:p>
        </w:tc>
        <w:tc>
          <w:tcPr>
            <w:tcW w:w="1096" w:type="dxa"/>
            <w:shd w:val="clear" w:color="auto" w:fill="auto"/>
            <w:noWrap/>
            <w:vAlign w:val="center"/>
            <w:hideMark/>
          </w:tcPr>
          <w:p w14:paraId="1080BC9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095FA13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21CFBCF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Plk2 and Plk3</w:t>
            </w:r>
          </w:p>
        </w:tc>
      </w:tr>
      <w:tr w:rsidR="00C01D8A" w:rsidRPr="00C01D8A" w14:paraId="1FC8DC76" w14:textId="77777777" w:rsidTr="00C01D8A">
        <w:trPr>
          <w:trHeight w:val="405"/>
        </w:trPr>
        <w:tc>
          <w:tcPr>
            <w:tcW w:w="851" w:type="dxa"/>
            <w:vMerge/>
            <w:vAlign w:val="center"/>
            <w:hideMark/>
          </w:tcPr>
          <w:p w14:paraId="38A9EBA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2E63A3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57E727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379 - 385</w:t>
            </w:r>
          </w:p>
        </w:tc>
        <w:tc>
          <w:tcPr>
            <w:tcW w:w="2448" w:type="dxa"/>
            <w:shd w:val="clear" w:color="auto" w:fill="auto"/>
            <w:noWrap/>
            <w:vAlign w:val="center"/>
            <w:hideMark/>
          </w:tcPr>
          <w:p w14:paraId="782FFDD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VKYTLVV</w:t>
            </w:r>
          </w:p>
        </w:tc>
        <w:tc>
          <w:tcPr>
            <w:tcW w:w="1096" w:type="dxa"/>
            <w:shd w:val="clear" w:color="auto" w:fill="auto"/>
            <w:noWrap/>
            <w:vAlign w:val="center"/>
            <w:hideMark/>
          </w:tcPr>
          <w:p w14:paraId="7BD13EC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34D7CD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1BB1A4F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Plk4</w:t>
            </w:r>
          </w:p>
        </w:tc>
      </w:tr>
      <w:tr w:rsidR="00C01D8A" w:rsidRPr="00C01D8A" w14:paraId="340B5C71" w14:textId="77777777" w:rsidTr="00C01D8A">
        <w:trPr>
          <w:trHeight w:val="405"/>
        </w:trPr>
        <w:tc>
          <w:tcPr>
            <w:tcW w:w="851" w:type="dxa"/>
            <w:vMerge/>
            <w:vAlign w:val="center"/>
            <w:hideMark/>
          </w:tcPr>
          <w:p w14:paraId="1027E06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6C57FB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6D96B1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408 - 414</w:t>
            </w:r>
          </w:p>
        </w:tc>
        <w:tc>
          <w:tcPr>
            <w:tcW w:w="2448" w:type="dxa"/>
            <w:shd w:val="clear" w:color="auto" w:fill="auto"/>
            <w:noWrap/>
            <w:vAlign w:val="center"/>
            <w:hideMark/>
          </w:tcPr>
          <w:p w14:paraId="549E009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DSATVYD</w:t>
            </w:r>
          </w:p>
        </w:tc>
        <w:tc>
          <w:tcPr>
            <w:tcW w:w="1096" w:type="dxa"/>
            <w:shd w:val="clear" w:color="auto" w:fill="auto"/>
            <w:noWrap/>
            <w:vAlign w:val="center"/>
            <w:hideMark/>
          </w:tcPr>
          <w:p w14:paraId="10ECAFB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EF4A50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BE397DB" w14:textId="77777777" w:rsidR="00C01D8A" w:rsidRPr="00C01D8A" w:rsidRDefault="00C01D8A">
            <w:pPr>
              <w:rPr>
                <w:rFonts w:ascii="Times New Roman" w:hAnsi="Times New Roman" w:cs="Times New Roman"/>
                <w:color w:val="000000"/>
                <w:sz w:val="18"/>
                <w:szCs w:val="18"/>
              </w:rPr>
            </w:pPr>
          </w:p>
        </w:tc>
      </w:tr>
      <w:tr w:rsidR="00C01D8A" w:rsidRPr="00C01D8A" w14:paraId="0796AB22" w14:textId="77777777" w:rsidTr="00C01D8A">
        <w:trPr>
          <w:trHeight w:val="495"/>
        </w:trPr>
        <w:tc>
          <w:tcPr>
            <w:tcW w:w="851" w:type="dxa"/>
            <w:vMerge/>
            <w:vAlign w:val="center"/>
            <w:hideMark/>
          </w:tcPr>
          <w:p w14:paraId="086EB91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DD04D7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47C0D85" w14:textId="22415DD4" w:rsidR="00C01D8A" w:rsidRPr="00C01D8A" w:rsidRDefault="00C01D8A" w:rsidP="00ED137D">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w:t>
            </w:r>
            <w:r w:rsidR="00ED137D">
              <w:rPr>
                <w:rFonts w:ascii="Times New Roman" w:hAnsi="Times New Roman" w:cs="Times New Roman"/>
                <w:color w:val="000000"/>
                <w:sz w:val="18"/>
                <w:szCs w:val="18"/>
              </w:rPr>
              <w:t xml:space="preserve"> - </w:t>
            </w:r>
            <w:r w:rsidRPr="00C01D8A">
              <w:rPr>
                <w:rFonts w:ascii="Times New Roman" w:hAnsi="Times New Roman" w:cs="Times New Roman"/>
                <w:color w:val="000000"/>
                <w:sz w:val="18"/>
                <w:szCs w:val="18"/>
              </w:rPr>
              <w:t>18</w:t>
            </w:r>
          </w:p>
        </w:tc>
        <w:tc>
          <w:tcPr>
            <w:tcW w:w="2448" w:type="dxa"/>
            <w:shd w:val="clear" w:color="auto" w:fill="auto"/>
            <w:noWrap/>
            <w:vAlign w:val="center"/>
            <w:hideMark/>
          </w:tcPr>
          <w:p w14:paraId="3050232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GAASPPA</w:t>
            </w:r>
          </w:p>
        </w:tc>
        <w:tc>
          <w:tcPr>
            <w:tcW w:w="1096" w:type="dxa"/>
            <w:shd w:val="clear" w:color="auto" w:fill="auto"/>
            <w:noWrap/>
            <w:vAlign w:val="center"/>
            <w:hideMark/>
          </w:tcPr>
          <w:p w14:paraId="3448536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03C797B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0FD7C4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Proline-Directed Kinase (e.g. MAPK) phosphorylation site in higher eukaryotes</w:t>
            </w:r>
          </w:p>
        </w:tc>
      </w:tr>
      <w:tr w:rsidR="00C01D8A" w:rsidRPr="00C01D8A" w14:paraId="78C6AB52" w14:textId="77777777" w:rsidTr="00C01D8A">
        <w:trPr>
          <w:trHeight w:val="465"/>
        </w:trPr>
        <w:tc>
          <w:tcPr>
            <w:tcW w:w="851" w:type="dxa"/>
            <w:vMerge/>
            <w:vAlign w:val="center"/>
            <w:hideMark/>
          </w:tcPr>
          <w:p w14:paraId="57B681F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9AA5E3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C0CAB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17 - 23</w:t>
            </w:r>
          </w:p>
        </w:tc>
        <w:tc>
          <w:tcPr>
            <w:tcW w:w="2448" w:type="dxa"/>
            <w:shd w:val="clear" w:color="auto" w:fill="auto"/>
            <w:noWrap/>
            <w:vAlign w:val="center"/>
            <w:hideMark/>
          </w:tcPr>
          <w:p w14:paraId="0745506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PAASPFL</w:t>
            </w:r>
          </w:p>
        </w:tc>
        <w:tc>
          <w:tcPr>
            <w:tcW w:w="1096" w:type="dxa"/>
            <w:shd w:val="clear" w:color="auto" w:fill="auto"/>
            <w:noWrap/>
            <w:vAlign w:val="center"/>
            <w:hideMark/>
          </w:tcPr>
          <w:p w14:paraId="49CA208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B1F4DC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63DF581" w14:textId="77777777" w:rsidR="00C01D8A" w:rsidRPr="00C01D8A" w:rsidRDefault="00C01D8A">
            <w:pPr>
              <w:rPr>
                <w:rFonts w:ascii="Times New Roman" w:hAnsi="Times New Roman" w:cs="Times New Roman"/>
                <w:color w:val="000000"/>
                <w:sz w:val="18"/>
                <w:szCs w:val="18"/>
              </w:rPr>
            </w:pPr>
          </w:p>
        </w:tc>
      </w:tr>
      <w:tr w:rsidR="00C01D8A" w:rsidRPr="00C01D8A" w14:paraId="12B047EE" w14:textId="77777777" w:rsidTr="00C01D8A">
        <w:trPr>
          <w:trHeight w:val="450"/>
        </w:trPr>
        <w:tc>
          <w:tcPr>
            <w:tcW w:w="851" w:type="dxa"/>
            <w:vMerge/>
            <w:vAlign w:val="center"/>
            <w:hideMark/>
          </w:tcPr>
          <w:p w14:paraId="503F8C1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F6DDEE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41716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26 - 32</w:t>
            </w:r>
          </w:p>
        </w:tc>
        <w:tc>
          <w:tcPr>
            <w:tcW w:w="2448" w:type="dxa"/>
            <w:shd w:val="clear" w:color="auto" w:fill="auto"/>
            <w:noWrap/>
            <w:vAlign w:val="center"/>
            <w:hideMark/>
          </w:tcPr>
          <w:p w14:paraId="6EE56B5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HIASPPN</w:t>
            </w:r>
          </w:p>
        </w:tc>
        <w:tc>
          <w:tcPr>
            <w:tcW w:w="1096" w:type="dxa"/>
            <w:shd w:val="clear" w:color="auto" w:fill="auto"/>
            <w:noWrap/>
            <w:vAlign w:val="center"/>
            <w:hideMark/>
          </w:tcPr>
          <w:p w14:paraId="3E9A46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1058B7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B41F3D5" w14:textId="77777777" w:rsidR="00C01D8A" w:rsidRPr="00C01D8A" w:rsidRDefault="00C01D8A">
            <w:pPr>
              <w:rPr>
                <w:rFonts w:ascii="Times New Roman" w:hAnsi="Times New Roman" w:cs="Times New Roman"/>
                <w:color w:val="000000"/>
                <w:sz w:val="18"/>
                <w:szCs w:val="18"/>
              </w:rPr>
            </w:pPr>
          </w:p>
        </w:tc>
      </w:tr>
      <w:tr w:rsidR="00C01D8A" w:rsidRPr="00C01D8A" w14:paraId="7C5F967B" w14:textId="77777777" w:rsidTr="00C01D8A">
        <w:trPr>
          <w:trHeight w:val="405"/>
        </w:trPr>
        <w:tc>
          <w:tcPr>
            <w:tcW w:w="851" w:type="dxa"/>
            <w:vMerge/>
            <w:vAlign w:val="center"/>
            <w:hideMark/>
          </w:tcPr>
          <w:p w14:paraId="1D1EDC3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6C7F3A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7D1913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100 - 106</w:t>
            </w:r>
          </w:p>
        </w:tc>
        <w:tc>
          <w:tcPr>
            <w:tcW w:w="2448" w:type="dxa"/>
            <w:shd w:val="clear" w:color="auto" w:fill="auto"/>
            <w:noWrap/>
            <w:vAlign w:val="center"/>
            <w:hideMark/>
          </w:tcPr>
          <w:p w14:paraId="68D7011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TGDTPGA</w:t>
            </w:r>
          </w:p>
        </w:tc>
        <w:tc>
          <w:tcPr>
            <w:tcW w:w="1096" w:type="dxa"/>
            <w:shd w:val="clear" w:color="auto" w:fill="auto"/>
            <w:noWrap/>
            <w:vAlign w:val="center"/>
            <w:hideMark/>
          </w:tcPr>
          <w:p w14:paraId="4FE050B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FF5540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F7F498B" w14:textId="77777777" w:rsidR="00C01D8A" w:rsidRPr="00C01D8A" w:rsidRDefault="00C01D8A">
            <w:pPr>
              <w:rPr>
                <w:rFonts w:ascii="Times New Roman" w:hAnsi="Times New Roman" w:cs="Times New Roman"/>
                <w:color w:val="000000"/>
                <w:sz w:val="18"/>
                <w:szCs w:val="18"/>
              </w:rPr>
            </w:pPr>
          </w:p>
        </w:tc>
      </w:tr>
      <w:tr w:rsidR="00C01D8A" w:rsidRPr="00C01D8A" w14:paraId="6DC588E1" w14:textId="77777777" w:rsidTr="00C01D8A">
        <w:trPr>
          <w:trHeight w:val="405"/>
        </w:trPr>
        <w:tc>
          <w:tcPr>
            <w:tcW w:w="851" w:type="dxa"/>
            <w:vMerge/>
            <w:vAlign w:val="center"/>
            <w:hideMark/>
          </w:tcPr>
          <w:p w14:paraId="60AEEDF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0B2023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F326E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194 - 200</w:t>
            </w:r>
          </w:p>
        </w:tc>
        <w:tc>
          <w:tcPr>
            <w:tcW w:w="2448" w:type="dxa"/>
            <w:shd w:val="clear" w:color="auto" w:fill="auto"/>
            <w:noWrap/>
            <w:vAlign w:val="center"/>
            <w:hideMark/>
          </w:tcPr>
          <w:p w14:paraId="071B536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RSSSPLK</w:t>
            </w:r>
          </w:p>
        </w:tc>
        <w:tc>
          <w:tcPr>
            <w:tcW w:w="1096" w:type="dxa"/>
            <w:shd w:val="clear" w:color="auto" w:fill="auto"/>
            <w:noWrap/>
            <w:vAlign w:val="center"/>
            <w:hideMark/>
          </w:tcPr>
          <w:p w14:paraId="6D2B375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669CDD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69E1C2D" w14:textId="77777777" w:rsidR="00C01D8A" w:rsidRPr="00C01D8A" w:rsidRDefault="00C01D8A">
            <w:pPr>
              <w:rPr>
                <w:rFonts w:ascii="Times New Roman" w:hAnsi="Times New Roman" w:cs="Times New Roman"/>
                <w:color w:val="000000"/>
                <w:sz w:val="18"/>
                <w:szCs w:val="18"/>
              </w:rPr>
            </w:pPr>
          </w:p>
        </w:tc>
      </w:tr>
      <w:tr w:rsidR="00C01D8A" w:rsidRPr="00C01D8A" w14:paraId="3BE3F3C7" w14:textId="77777777" w:rsidTr="00C01D8A">
        <w:trPr>
          <w:trHeight w:val="435"/>
        </w:trPr>
        <w:tc>
          <w:tcPr>
            <w:tcW w:w="851" w:type="dxa"/>
            <w:vMerge/>
            <w:vAlign w:val="center"/>
            <w:hideMark/>
          </w:tcPr>
          <w:p w14:paraId="0B10E7D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FDE3A3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9F691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202 - 208</w:t>
            </w:r>
          </w:p>
        </w:tc>
        <w:tc>
          <w:tcPr>
            <w:tcW w:w="2448" w:type="dxa"/>
            <w:shd w:val="clear" w:color="auto" w:fill="auto"/>
            <w:noWrap/>
            <w:vAlign w:val="center"/>
            <w:hideMark/>
          </w:tcPr>
          <w:p w14:paraId="03E08C8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GEQTPPH</w:t>
            </w:r>
          </w:p>
        </w:tc>
        <w:tc>
          <w:tcPr>
            <w:tcW w:w="1096" w:type="dxa"/>
            <w:shd w:val="clear" w:color="auto" w:fill="auto"/>
            <w:noWrap/>
            <w:vAlign w:val="center"/>
            <w:hideMark/>
          </w:tcPr>
          <w:p w14:paraId="5236A52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1D359C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7B38DEE" w14:textId="77777777" w:rsidR="00C01D8A" w:rsidRPr="00C01D8A" w:rsidRDefault="00C01D8A">
            <w:pPr>
              <w:rPr>
                <w:rFonts w:ascii="Times New Roman" w:hAnsi="Times New Roman" w:cs="Times New Roman"/>
                <w:color w:val="000000"/>
                <w:sz w:val="18"/>
                <w:szCs w:val="18"/>
              </w:rPr>
            </w:pPr>
          </w:p>
        </w:tc>
      </w:tr>
      <w:tr w:rsidR="00C01D8A" w:rsidRPr="00C01D8A" w14:paraId="2BA05460" w14:textId="77777777" w:rsidTr="00C01D8A">
        <w:trPr>
          <w:trHeight w:val="405"/>
        </w:trPr>
        <w:tc>
          <w:tcPr>
            <w:tcW w:w="851" w:type="dxa"/>
            <w:vMerge/>
            <w:vAlign w:val="center"/>
            <w:hideMark/>
          </w:tcPr>
          <w:p w14:paraId="6184ADE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511BF3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8145E7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232 - 238</w:t>
            </w:r>
          </w:p>
        </w:tc>
        <w:tc>
          <w:tcPr>
            <w:tcW w:w="2448" w:type="dxa"/>
            <w:shd w:val="clear" w:color="auto" w:fill="auto"/>
            <w:noWrap/>
            <w:vAlign w:val="center"/>
            <w:hideMark/>
          </w:tcPr>
          <w:p w14:paraId="749ABA6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STDSPCR</w:t>
            </w:r>
          </w:p>
        </w:tc>
        <w:tc>
          <w:tcPr>
            <w:tcW w:w="1096" w:type="dxa"/>
            <w:shd w:val="clear" w:color="auto" w:fill="auto"/>
            <w:noWrap/>
            <w:vAlign w:val="center"/>
            <w:hideMark/>
          </w:tcPr>
          <w:p w14:paraId="59BAFAE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840CF3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DFB1443" w14:textId="77777777" w:rsidR="00C01D8A" w:rsidRPr="00C01D8A" w:rsidRDefault="00C01D8A">
            <w:pPr>
              <w:rPr>
                <w:rFonts w:ascii="Times New Roman" w:hAnsi="Times New Roman" w:cs="Times New Roman"/>
                <w:color w:val="000000"/>
                <w:sz w:val="18"/>
                <w:szCs w:val="18"/>
              </w:rPr>
            </w:pPr>
          </w:p>
        </w:tc>
      </w:tr>
      <w:tr w:rsidR="00C01D8A" w:rsidRPr="00C01D8A" w14:paraId="5BD1B284" w14:textId="77777777" w:rsidTr="00C01D8A">
        <w:trPr>
          <w:trHeight w:val="405"/>
        </w:trPr>
        <w:tc>
          <w:tcPr>
            <w:tcW w:w="851" w:type="dxa"/>
            <w:vMerge/>
            <w:vAlign w:val="center"/>
            <w:hideMark/>
          </w:tcPr>
          <w:p w14:paraId="1A30BBD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9EE1A5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9F3487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281 - 287</w:t>
            </w:r>
          </w:p>
        </w:tc>
        <w:tc>
          <w:tcPr>
            <w:tcW w:w="2448" w:type="dxa"/>
            <w:shd w:val="clear" w:color="auto" w:fill="auto"/>
            <w:noWrap/>
            <w:vAlign w:val="center"/>
            <w:hideMark/>
          </w:tcPr>
          <w:p w14:paraId="182B9A6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IYLTPVQ</w:t>
            </w:r>
          </w:p>
        </w:tc>
        <w:tc>
          <w:tcPr>
            <w:tcW w:w="1096" w:type="dxa"/>
            <w:shd w:val="clear" w:color="auto" w:fill="auto"/>
            <w:noWrap/>
            <w:vAlign w:val="center"/>
            <w:hideMark/>
          </w:tcPr>
          <w:p w14:paraId="2878BC4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4FD252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599F414" w14:textId="77777777" w:rsidR="00C01D8A" w:rsidRPr="00C01D8A" w:rsidRDefault="00C01D8A">
            <w:pPr>
              <w:rPr>
                <w:rFonts w:ascii="Times New Roman" w:hAnsi="Times New Roman" w:cs="Times New Roman"/>
                <w:color w:val="000000"/>
                <w:sz w:val="18"/>
                <w:szCs w:val="18"/>
              </w:rPr>
            </w:pPr>
          </w:p>
        </w:tc>
      </w:tr>
      <w:tr w:rsidR="00C01D8A" w:rsidRPr="00C01D8A" w14:paraId="212C972C" w14:textId="77777777" w:rsidTr="00C01D8A">
        <w:trPr>
          <w:trHeight w:val="435"/>
        </w:trPr>
        <w:tc>
          <w:tcPr>
            <w:tcW w:w="851" w:type="dxa"/>
            <w:vMerge/>
            <w:vAlign w:val="center"/>
            <w:hideMark/>
          </w:tcPr>
          <w:p w14:paraId="713ED56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3C2E85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9795FB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338 - 344</w:t>
            </w:r>
          </w:p>
        </w:tc>
        <w:tc>
          <w:tcPr>
            <w:tcW w:w="2448" w:type="dxa"/>
            <w:shd w:val="clear" w:color="auto" w:fill="auto"/>
            <w:noWrap/>
            <w:vAlign w:val="center"/>
            <w:hideMark/>
          </w:tcPr>
          <w:p w14:paraId="332892E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CLSSPER</w:t>
            </w:r>
          </w:p>
        </w:tc>
        <w:tc>
          <w:tcPr>
            <w:tcW w:w="1096" w:type="dxa"/>
            <w:shd w:val="clear" w:color="auto" w:fill="auto"/>
            <w:noWrap/>
            <w:vAlign w:val="center"/>
            <w:hideMark/>
          </w:tcPr>
          <w:p w14:paraId="1BEAD1E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3CC4E4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86833A2" w14:textId="77777777" w:rsidR="00C01D8A" w:rsidRPr="00C01D8A" w:rsidRDefault="00C01D8A">
            <w:pPr>
              <w:rPr>
                <w:rFonts w:ascii="Times New Roman" w:hAnsi="Times New Roman" w:cs="Times New Roman"/>
                <w:color w:val="000000"/>
                <w:sz w:val="18"/>
                <w:szCs w:val="18"/>
              </w:rPr>
            </w:pPr>
          </w:p>
        </w:tc>
      </w:tr>
      <w:tr w:rsidR="00C01D8A" w:rsidRPr="00C01D8A" w14:paraId="703D2DFE" w14:textId="77777777" w:rsidTr="00C01D8A">
        <w:trPr>
          <w:trHeight w:val="405"/>
        </w:trPr>
        <w:tc>
          <w:tcPr>
            <w:tcW w:w="851" w:type="dxa"/>
            <w:vMerge/>
            <w:vAlign w:val="center"/>
            <w:hideMark/>
          </w:tcPr>
          <w:p w14:paraId="49B2559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70E4F5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A45B11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418 - 424</w:t>
            </w:r>
          </w:p>
        </w:tc>
        <w:tc>
          <w:tcPr>
            <w:tcW w:w="2448" w:type="dxa"/>
            <w:shd w:val="clear" w:color="auto" w:fill="auto"/>
            <w:noWrap/>
            <w:vAlign w:val="center"/>
            <w:hideMark/>
          </w:tcPr>
          <w:p w14:paraId="6A0CA36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SVSSPYE</w:t>
            </w:r>
          </w:p>
        </w:tc>
        <w:tc>
          <w:tcPr>
            <w:tcW w:w="1096" w:type="dxa"/>
            <w:shd w:val="clear" w:color="auto" w:fill="auto"/>
            <w:noWrap/>
            <w:vAlign w:val="center"/>
            <w:hideMark/>
          </w:tcPr>
          <w:p w14:paraId="1C6BAFF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EF607C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F53DE05" w14:textId="77777777" w:rsidR="00C01D8A" w:rsidRPr="00C01D8A" w:rsidRDefault="00C01D8A">
            <w:pPr>
              <w:rPr>
                <w:rFonts w:ascii="Times New Roman" w:hAnsi="Times New Roman" w:cs="Times New Roman"/>
                <w:color w:val="000000"/>
                <w:sz w:val="18"/>
                <w:szCs w:val="18"/>
              </w:rPr>
            </w:pPr>
          </w:p>
        </w:tc>
      </w:tr>
      <w:tr w:rsidR="00C01D8A" w:rsidRPr="00C01D8A" w14:paraId="67556B2F" w14:textId="77777777" w:rsidTr="00C01D8A">
        <w:trPr>
          <w:trHeight w:val="510"/>
        </w:trPr>
        <w:tc>
          <w:tcPr>
            <w:tcW w:w="851" w:type="dxa"/>
            <w:vMerge/>
            <w:vAlign w:val="center"/>
            <w:hideMark/>
          </w:tcPr>
          <w:p w14:paraId="45D25B1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434836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ABC10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127 - 130</w:t>
            </w:r>
          </w:p>
        </w:tc>
        <w:tc>
          <w:tcPr>
            <w:tcW w:w="2448" w:type="dxa"/>
            <w:shd w:val="clear" w:color="auto" w:fill="auto"/>
            <w:noWrap/>
            <w:vAlign w:val="center"/>
            <w:hideMark/>
          </w:tcPr>
          <w:p w14:paraId="1C06F3E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PKAE</w:t>
            </w:r>
          </w:p>
        </w:tc>
        <w:tc>
          <w:tcPr>
            <w:tcW w:w="1096" w:type="dxa"/>
            <w:shd w:val="clear" w:color="auto" w:fill="auto"/>
            <w:noWrap/>
            <w:vAlign w:val="center"/>
            <w:hideMark/>
          </w:tcPr>
          <w:p w14:paraId="1B5F1B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7E10E94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4BEEEBE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Motif recognised for modification by SUMO-1</w:t>
            </w:r>
          </w:p>
        </w:tc>
      </w:tr>
      <w:tr w:rsidR="00C01D8A" w:rsidRPr="00C01D8A" w14:paraId="5BA827DD" w14:textId="77777777" w:rsidTr="00C01D8A">
        <w:trPr>
          <w:trHeight w:val="555"/>
        </w:trPr>
        <w:tc>
          <w:tcPr>
            <w:tcW w:w="851" w:type="dxa"/>
            <w:vMerge/>
            <w:vAlign w:val="center"/>
            <w:hideMark/>
          </w:tcPr>
          <w:p w14:paraId="7906789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F40A43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69CABB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376 - 379</w:t>
            </w:r>
          </w:p>
        </w:tc>
        <w:tc>
          <w:tcPr>
            <w:tcW w:w="2448" w:type="dxa"/>
            <w:shd w:val="clear" w:color="auto" w:fill="auto"/>
            <w:noWrap/>
            <w:vAlign w:val="center"/>
            <w:hideMark/>
          </w:tcPr>
          <w:p w14:paraId="527C1E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YDSV</w:t>
            </w:r>
          </w:p>
        </w:tc>
        <w:tc>
          <w:tcPr>
            <w:tcW w:w="1096" w:type="dxa"/>
            <w:shd w:val="clear" w:color="auto" w:fill="auto"/>
            <w:noWrap/>
            <w:vAlign w:val="center"/>
            <w:hideMark/>
          </w:tcPr>
          <w:p w14:paraId="456E848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0C02C3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TRG</w:t>
            </w:r>
          </w:p>
        </w:tc>
        <w:tc>
          <w:tcPr>
            <w:tcW w:w="2758" w:type="dxa"/>
            <w:vMerge w:val="restart"/>
            <w:shd w:val="clear" w:color="auto" w:fill="auto"/>
            <w:vAlign w:val="center"/>
            <w:hideMark/>
          </w:tcPr>
          <w:p w14:paraId="3BD96ED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Tyrosine-based sorting signal responsible for the interaction with mu subunit of AP (Adaptor Protein) complex</w:t>
            </w:r>
          </w:p>
        </w:tc>
      </w:tr>
      <w:tr w:rsidR="00C01D8A" w:rsidRPr="00C01D8A" w14:paraId="6ECE9A7C" w14:textId="77777777" w:rsidTr="00C01D8A">
        <w:trPr>
          <w:trHeight w:val="585"/>
        </w:trPr>
        <w:tc>
          <w:tcPr>
            <w:tcW w:w="851" w:type="dxa"/>
            <w:vMerge/>
            <w:vAlign w:val="center"/>
            <w:hideMark/>
          </w:tcPr>
          <w:p w14:paraId="64914E3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D47051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B73CD2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381 - 384</w:t>
            </w:r>
          </w:p>
        </w:tc>
        <w:tc>
          <w:tcPr>
            <w:tcW w:w="2448" w:type="dxa"/>
            <w:shd w:val="clear" w:color="auto" w:fill="auto"/>
            <w:noWrap/>
            <w:vAlign w:val="center"/>
            <w:hideMark/>
          </w:tcPr>
          <w:p w14:paraId="1B2BB59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YTLV</w:t>
            </w:r>
          </w:p>
        </w:tc>
        <w:tc>
          <w:tcPr>
            <w:tcW w:w="1096" w:type="dxa"/>
            <w:shd w:val="clear" w:color="auto" w:fill="auto"/>
            <w:noWrap/>
            <w:vAlign w:val="center"/>
            <w:hideMark/>
          </w:tcPr>
          <w:p w14:paraId="4FB42F6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0B3493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DB5966B" w14:textId="77777777" w:rsidR="00C01D8A" w:rsidRPr="00C01D8A" w:rsidRDefault="00C01D8A">
            <w:pPr>
              <w:rPr>
                <w:rFonts w:ascii="Times New Roman" w:hAnsi="Times New Roman" w:cs="Times New Roman"/>
                <w:color w:val="000000"/>
                <w:sz w:val="18"/>
                <w:szCs w:val="18"/>
              </w:rPr>
            </w:pPr>
          </w:p>
        </w:tc>
      </w:tr>
      <w:tr w:rsidR="00C01D8A" w:rsidRPr="00C01D8A" w14:paraId="5D0C7E19" w14:textId="77777777" w:rsidTr="00C01D8A">
        <w:trPr>
          <w:trHeight w:val="1815"/>
        </w:trPr>
        <w:tc>
          <w:tcPr>
            <w:tcW w:w="851" w:type="dxa"/>
            <w:vMerge/>
            <w:vAlign w:val="center"/>
            <w:hideMark/>
          </w:tcPr>
          <w:p w14:paraId="6A9076A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03AD8E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116BD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120 - 122</w:t>
            </w:r>
          </w:p>
        </w:tc>
        <w:tc>
          <w:tcPr>
            <w:tcW w:w="2448" w:type="dxa"/>
            <w:shd w:val="clear" w:color="auto" w:fill="auto"/>
            <w:noWrap/>
            <w:vAlign w:val="center"/>
            <w:hideMark/>
          </w:tcPr>
          <w:p w14:paraId="294533D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RRP</w:t>
            </w:r>
          </w:p>
        </w:tc>
        <w:tc>
          <w:tcPr>
            <w:tcW w:w="1096" w:type="dxa"/>
            <w:shd w:val="clear" w:color="auto" w:fill="auto"/>
            <w:noWrap/>
            <w:vAlign w:val="center"/>
            <w:hideMark/>
          </w:tcPr>
          <w:p w14:paraId="23C1699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69B707A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TRG</w:t>
            </w:r>
          </w:p>
        </w:tc>
        <w:tc>
          <w:tcPr>
            <w:tcW w:w="2758" w:type="dxa"/>
            <w:shd w:val="clear" w:color="auto" w:fill="auto"/>
            <w:vAlign w:val="center"/>
            <w:hideMark/>
          </w:tcPr>
          <w:p w14:paraId="28B9634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di-Arg ER retention motif is defined by two consecutive arginine residues (RR) or with a single residue insertion (RXR). The motif is completed by an adjacent hydrophobic/arginine residue which may be on either side of the Arg pair</w:t>
            </w:r>
          </w:p>
        </w:tc>
      </w:tr>
      <w:tr w:rsidR="00C01D8A" w:rsidRPr="00C01D8A" w14:paraId="03D3D823" w14:textId="77777777" w:rsidTr="00C01D8A">
        <w:trPr>
          <w:trHeight w:val="405"/>
        </w:trPr>
        <w:tc>
          <w:tcPr>
            <w:tcW w:w="851" w:type="dxa"/>
            <w:vMerge w:val="restart"/>
            <w:shd w:val="clear" w:color="auto" w:fill="auto"/>
            <w:noWrap/>
            <w:vAlign w:val="center"/>
            <w:hideMark/>
          </w:tcPr>
          <w:p w14:paraId="079B791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JIP2</w:t>
            </w:r>
          </w:p>
        </w:tc>
        <w:tc>
          <w:tcPr>
            <w:tcW w:w="1134" w:type="dxa"/>
            <w:shd w:val="clear" w:color="auto" w:fill="auto"/>
            <w:noWrap/>
            <w:vAlign w:val="center"/>
            <w:hideMark/>
          </w:tcPr>
          <w:p w14:paraId="56243D77" w14:textId="1DE73263" w:rsidR="00C01D8A" w:rsidRPr="00C01D8A" w:rsidRDefault="00C01D8A" w:rsidP="00ED137D">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w:t>
            </w:r>
            <w:r w:rsidR="00ED137D">
              <w:rPr>
                <w:rFonts w:ascii="Times New Roman" w:hAnsi="Times New Roman" w:cs="Times New Roman"/>
                <w:color w:val="000000"/>
                <w:sz w:val="18"/>
                <w:szCs w:val="18"/>
              </w:rPr>
              <w:t xml:space="preserve"> - </w:t>
            </w:r>
            <w:r w:rsidRPr="00C01D8A">
              <w:rPr>
                <w:rFonts w:ascii="Times New Roman" w:hAnsi="Times New Roman" w:cs="Times New Roman"/>
                <w:color w:val="000000"/>
                <w:sz w:val="18"/>
                <w:szCs w:val="18"/>
              </w:rPr>
              <w:t>16</w:t>
            </w:r>
          </w:p>
        </w:tc>
        <w:tc>
          <w:tcPr>
            <w:tcW w:w="1134" w:type="dxa"/>
            <w:shd w:val="clear" w:color="auto" w:fill="auto"/>
            <w:noWrap/>
            <w:vAlign w:val="center"/>
            <w:hideMark/>
          </w:tcPr>
          <w:p w14:paraId="27D4CA1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102 - 106</w:t>
            </w:r>
          </w:p>
        </w:tc>
        <w:tc>
          <w:tcPr>
            <w:tcW w:w="2448" w:type="dxa"/>
            <w:shd w:val="clear" w:color="auto" w:fill="auto"/>
            <w:noWrap/>
            <w:vAlign w:val="center"/>
            <w:hideMark/>
          </w:tcPr>
          <w:p w14:paraId="6A2AE7A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EEGDG</w:t>
            </w:r>
          </w:p>
        </w:tc>
        <w:tc>
          <w:tcPr>
            <w:tcW w:w="1096" w:type="dxa"/>
            <w:shd w:val="clear" w:color="auto" w:fill="auto"/>
            <w:noWrap/>
            <w:vAlign w:val="center"/>
            <w:hideMark/>
          </w:tcPr>
          <w:p w14:paraId="6E0874F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7CF68C7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vMerge w:val="restart"/>
            <w:shd w:val="clear" w:color="auto" w:fill="auto"/>
            <w:vAlign w:val="center"/>
            <w:hideMark/>
          </w:tcPr>
          <w:p w14:paraId="12E97DA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Caspase-3 and Caspase-7 cleavage site</w:t>
            </w:r>
          </w:p>
        </w:tc>
      </w:tr>
      <w:tr w:rsidR="00C01D8A" w:rsidRPr="00C01D8A" w14:paraId="0E0B540A" w14:textId="77777777" w:rsidTr="00C01D8A">
        <w:trPr>
          <w:trHeight w:val="435"/>
        </w:trPr>
        <w:tc>
          <w:tcPr>
            <w:tcW w:w="851" w:type="dxa"/>
            <w:vMerge/>
            <w:vAlign w:val="center"/>
            <w:hideMark/>
          </w:tcPr>
          <w:p w14:paraId="37DD345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6AF14A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23 - 202</w:t>
            </w:r>
          </w:p>
        </w:tc>
        <w:tc>
          <w:tcPr>
            <w:tcW w:w="1134" w:type="dxa"/>
            <w:shd w:val="clear" w:color="auto" w:fill="auto"/>
            <w:noWrap/>
            <w:vAlign w:val="center"/>
            <w:hideMark/>
          </w:tcPr>
          <w:p w14:paraId="387E116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343 - 347</w:t>
            </w:r>
          </w:p>
        </w:tc>
        <w:tc>
          <w:tcPr>
            <w:tcW w:w="2448" w:type="dxa"/>
            <w:shd w:val="clear" w:color="auto" w:fill="auto"/>
            <w:noWrap/>
            <w:vAlign w:val="center"/>
            <w:hideMark/>
          </w:tcPr>
          <w:p w14:paraId="60D7FDC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EDADS</w:t>
            </w:r>
          </w:p>
        </w:tc>
        <w:tc>
          <w:tcPr>
            <w:tcW w:w="1096" w:type="dxa"/>
            <w:shd w:val="clear" w:color="auto" w:fill="auto"/>
            <w:noWrap/>
            <w:vAlign w:val="center"/>
            <w:hideMark/>
          </w:tcPr>
          <w:p w14:paraId="39F265A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042E20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DB5D440" w14:textId="77777777" w:rsidR="00C01D8A" w:rsidRPr="00C01D8A" w:rsidRDefault="00C01D8A">
            <w:pPr>
              <w:rPr>
                <w:rFonts w:ascii="Times New Roman" w:hAnsi="Times New Roman" w:cs="Times New Roman"/>
                <w:color w:val="000000"/>
                <w:sz w:val="18"/>
                <w:szCs w:val="18"/>
              </w:rPr>
            </w:pPr>
          </w:p>
        </w:tc>
      </w:tr>
      <w:tr w:rsidR="00C01D8A" w:rsidRPr="00C01D8A" w14:paraId="073C7CCF" w14:textId="77777777" w:rsidTr="00C01D8A">
        <w:trPr>
          <w:trHeight w:val="405"/>
        </w:trPr>
        <w:tc>
          <w:tcPr>
            <w:tcW w:w="851" w:type="dxa"/>
            <w:vMerge/>
            <w:vAlign w:val="center"/>
            <w:hideMark/>
          </w:tcPr>
          <w:p w14:paraId="50FF6E0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E15072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211 - 488</w:t>
            </w:r>
          </w:p>
        </w:tc>
        <w:tc>
          <w:tcPr>
            <w:tcW w:w="1134" w:type="dxa"/>
            <w:shd w:val="clear" w:color="auto" w:fill="auto"/>
            <w:noWrap/>
            <w:vAlign w:val="center"/>
            <w:hideMark/>
          </w:tcPr>
          <w:p w14:paraId="2D1B96E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563 - 567</w:t>
            </w:r>
          </w:p>
        </w:tc>
        <w:tc>
          <w:tcPr>
            <w:tcW w:w="2448" w:type="dxa"/>
            <w:shd w:val="clear" w:color="auto" w:fill="auto"/>
            <w:noWrap/>
            <w:vAlign w:val="center"/>
            <w:hideMark/>
          </w:tcPr>
          <w:p w14:paraId="214C5C4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TSPDS</w:t>
            </w:r>
          </w:p>
        </w:tc>
        <w:tc>
          <w:tcPr>
            <w:tcW w:w="1096" w:type="dxa"/>
            <w:shd w:val="clear" w:color="auto" w:fill="auto"/>
            <w:noWrap/>
            <w:vAlign w:val="center"/>
            <w:hideMark/>
          </w:tcPr>
          <w:p w14:paraId="4F0CF0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30E9772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A3D2831" w14:textId="77777777" w:rsidR="00C01D8A" w:rsidRPr="00C01D8A" w:rsidRDefault="00C01D8A">
            <w:pPr>
              <w:rPr>
                <w:rFonts w:ascii="Times New Roman" w:hAnsi="Times New Roman" w:cs="Times New Roman"/>
                <w:color w:val="000000"/>
                <w:sz w:val="18"/>
                <w:szCs w:val="18"/>
              </w:rPr>
            </w:pPr>
          </w:p>
        </w:tc>
      </w:tr>
      <w:tr w:rsidR="00C01D8A" w:rsidRPr="00C01D8A" w14:paraId="5374F616" w14:textId="77777777" w:rsidTr="00C01D8A">
        <w:trPr>
          <w:trHeight w:val="495"/>
        </w:trPr>
        <w:tc>
          <w:tcPr>
            <w:tcW w:w="851" w:type="dxa"/>
            <w:vMerge/>
            <w:vAlign w:val="center"/>
            <w:hideMark/>
          </w:tcPr>
          <w:p w14:paraId="07F159E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E97B86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496 - 537</w:t>
            </w:r>
          </w:p>
        </w:tc>
        <w:tc>
          <w:tcPr>
            <w:tcW w:w="1134" w:type="dxa"/>
            <w:shd w:val="clear" w:color="auto" w:fill="auto"/>
            <w:noWrap/>
            <w:vAlign w:val="center"/>
            <w:hideMark/>
          </w:tcPr>
          <w:p w14:paraId="4C658AB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243 - 245</w:t>
            </w:r>
          </w:p>
        </w:tc>
        <w:tc>
          <w:tcPr>
            <w:tcW w:w="2448" w:type="dxa"/>
            <w:shd w:val="clear" w:color="auto" w:fill="auto"/>
            <w:noWrap/>
            <w:vAlign w:val="center"/>
            <w:hideMark/>
          </w:tcPr>
          <w:p w14:paraId="785DFEA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RRS</w:t>
            </w:r>
          </w:p>
        </w:tc>
        <w:tc>
          <w:tcPr>
            <w:tcW w:w="1096" w:type="dxa"/>
            <w:shd w:val="clear" w:color="auto" w:fill="auto"/>
            <w:noWrap/>
            <w:vAlign w:val="center"/>
            <w:hideMark/>
          </w:tcPr>
          <w:p w14:paraId="3FDB681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6FC6283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vMerge w:val="restart"/>
            <w:shd w:val="clear" w:color="auto" w:fill="auto"/>
            <w:vAlign w:val="center"/>
            <w:hideMark/>
          </w:tcPr>
          <w:p w14:paraId="7859599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N-Arg dibasic convertase (NRD/Nardilysin) cleavage site (X-|-RK or R-|-R-X)</w:t>
            </w:r>
          </w:p>
        </w:tc>
      </w:tr>
      <w:tr w:rsidR="00C01D8A" w:rsidRPr="00C01D8A" w14:paraId="5A912825" w14:textId="77777777" w:rsidTr="00C01D8A">
        <w:trPr>
          <w:trHeight w:val="450"/>
        </w:trPr>
        <w:tc>
          <w:tcPr>
            <w:tcW w:w="851" w:type="dxa"/>
            <w:vMerge/>
            <w:vAlign w:val="center"/>
            <w:hideMark/>
          </w:tcPr>
          <w:p w14:paraId="007D8C1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5CDB0F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546 - 558</w:t>
            </w:r>
          </w:p>
        </w:tc>
        <w:tc>
          <w:tcPr>
            <w:tcW w:w="1134" w:type="dxa"/>
            <w:shd w:val="clear" w:color="auto" w:fill="auto"/>
            <w:noWrap/>
            <w:vAlign w:val="center"/>
            <w:hideMark/>
          </w:tcPr>
          <w:p w14:paraId="35C323F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315 - 317</w:t>
            </w:r>
          </w:p>
        </w:tc>
        <w:tc>
          <w:tcPr>
            <w:tcW w:w="2448" w:type="dxa"/>
            <w:shd w:val="clear" w:color="auto" w:fill="auto"/>
            <w:noWrap/>
            <w:vAlign w:val="center"/>
            <w:hideMark/>
          </w:tcPr>
          <w:p w14:paraId="012C56C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RRP</w:t>
            </w:r>
          </w:p>
        </w:tc>
        <w:tc>
          <w:tcPr>
            <w:tcW w:w="1096" w:type="dxa"/>
            <w:shd w:val="clear" w:color="auto" w:fill="auto"/>
            <w:noWrap/>
            <w:vAlign w:val="center"/>
            <w:hideMark/>
          </w:tcPr>
          <w:p w14:paraId="7A862E5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EB3BC2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EA5A6D0" w14:textId="77777777" w:rsidR="00C01D8A" w:rsidRPr="00C01D8A" w:rsidRDefault="00C01D8A">
            <w:pPr>
              <w:rPr>
                <w:rFonts w:ascii="Times New Roman" w:hAnsi="Times New Roman" w:cs="Times New Roman"/>
                <w:color w:val="000000"/>
                <w:sz w:val="18"/>
                <w:szCs w:val="18"/>
              </w:rPr>
            </w:pPr>
          </w:p>
        </w:tc>
      </w:tr>
      <w:tr w:rsidR="00C01D8A" w:rsidRPr="00C01D8A" w14:paraId="04A4A8BA" w14:textId="77777777" w:rsidTr="00C01D8A">
        <w:trPr>
          <w:trHeight w:val="450"/>
        </w:trPr>
        <w:tc>
          <w:tcPr>
            <w:tcW w:w="851" w:type="dxa"/>
            <w:vMerge/>
            <w:vAlign w:val="center"/>
            <w:hideMark/>
          </w:tcPr>
          <w:p w14:paraId="393029A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1A4DEF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569 - 572</w:t>
            </w:r>
          </w:p>
        </w:tc>
        <w:tc>
          <w:tcPr>
            <w:tcW w:w="1134" w:type="dxa"/>
            <w:shd w:val="clear" w:color="auto" w:fill="auto"/>
            <w:noWrap/>
            <w:vAlign w:val="center"/>
            <w:hideMark/>
          </w:tcPr>
          <w:p w14:paraId="59398BF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527 - 529</w:t>
            </w:r>
          </w:p>
        </w:tc>
        <w:tc>
          <w:tcPr>
            <w:tcW w:w="2448" w:type="dxa"/>
            <w:shd w:val="clear" w:color="auto" w:fill="auto"/>
            <w:noWrap/>
            <w:vAlign w:val="center"/>
            <w:hideMark/>
          </w:tcPr>
          <w:p w14:paraId="73A39BB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RRC</w:t>
            </w:r>
          </w:p>
        </w:tc>
        <w:tc>
          <w:tcPr>
            <w:tcW w:w="1096" w:type="dxa"/>
            <w:shd w:val="clear" w:color="auto" w:fill="auto"/>
            <w:noWrap/>
            <w:vAlign w:val="center"/>
            <w:hideMark/>
          </w:tcPr>
          <w:p w14:paraId="145D14A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9D5D06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D4E041F" w14:textId="77777777" w:rsidR="00C01D8A" w:rsidRPr="00C01D8A" w:rsidRDefault="00C01D8A">
            <w:pPr>
              <w:rPr>
                <w:rFonts w:ascii="Times New Roman" w:hAnsi="Times New Roman" w:cs="Times New Roman"/>
                <w:color w:val="000000"/>
                <w:sz w:val="18"/>
                <w:szCs w:val="18"/>
              </w:rPr>
            </w:pPr>
          </w:p>
        </w:tc>
      </w:tr>
      <w:tr w:rsidR="00C01D8A" w:rsidRPr="00C01D8A" w14:paraId="6DF77592" w14:textId="77777777" w:rsidTr="00C01D8A">
        <w:trPr>
          <w:trHeight w:val="900"/>
        </w:trPr>
        <w:tc>
          <w:tcPr>
            <w:tcW w:w="851" w:type="dxa"/>
            <w:vMerge/>
            <w:vAlign w:val="center"/>
            <w:hideMark/>
          </w:tcPr>
          <w:p w14:paraId="514F18A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5D4249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06B4ED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311 - 317</w:t>
            </w:r>
          </w:p>
        </w:tc>
        <w:tc>
          <w:tcPr>
            <w:tcW w:w="2448" w:type="dxa"/>
            <w:shd w:val="clear" w:color="auto" w:fill="auto"/>
            <w:noWrap/>
            <w:vAlign w:val="center"/>
            <w:hideMark/>
          </w:tcPr>
          <w:p w14:paraId="1F4DA72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REPPRRP</w:t>
            </w:r>
          </w:p>
        </w:tc>
        <w:tc>
          <w:tcPr>
            <w:tcW w:w="1096" w:type="dxa"/>
            <w:shd w:val="clear" w:color="auto" w:fill="auto"/>
            <w:noWrap/>
            <w:vAlign w:val="center"/>
            <w:hideMark/>
          </w:tcPr>
          <w:p w14:paraId="6208316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31E5A7C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shd w:val="clear" w:color="auto" w:fill="auto"/>
            <w:vAlign w:val="center"/>
            <w:hideMark/>
          </w:tcPr>
          <w:p w14:paraId="52EAE78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Proproteinconvertase 7 (PC7, PCSK7) cleavage site (R-X X-X-[RK]-R-|-X)</w:t>
            </w:r>
          </w:p>
        </w:tc>
      </w:tr>
      <w:tr w:rsidR="00C01D8A" w:rsidRPr="00C01D8A" w14:paraId="5872C911" w14:textId="77777777" w:rsidTr="00C01D8A">
        <w:trPr>
          <w:trHeight w:val="435"/>
        </w:trPr>
        <w:tc>
          <w:tcPr>
            <w:tcW w:w="851" w:type="dxa"/>
            <w:vMerge/>
            <w:vAlign w:val="center"/>
            <w:hideMark/>
          </w:tcPr>
          <w:p w14:paraId="004FFE0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E7746E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0FA354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316 - 320</w:t>
            </w:r>
          </w:p>
        </w:tc>
        <w:tc>
          <w:tcPr>
            <w:tcW w:w="2448" w:type="dxa"/>
            <w:shd w:val="clear" w:color="auto" w:fill="auto"/>
            <w:noWrap/>
            <w:vAlign w:val="center"/>
            <w:hideMark/>
          </w:tcPr>
          <w:p w14:paraId="3B7F6DE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RPAFL</w:t>
            </w:r>
          </w:p>
        </w:tc>
        <w:tc>
          <w:tcPr>
            <w:tcW w:w="1096" w:type="dxa"/>
            <w:shd w:val="clear" w:color="auto" w:fill="auto"/>
            <w:noWrap/>
            <w:vAlign w:val="center"/>
            <w:hideMark/>
          </w:tcPr>
          <w:p w14:paraId="46B1F25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2A33332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vMerge w:val="restart"/>
            <w:shd w:val="clear" w:color="auto" w:fill="auto"/>
            <w:vAlign w:val="center"/>
            <w:hideMark/>
          </w:tcPr>
          <w:p w14:paraId="1D27BC9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Subtilisin/kexin isozyme-1 (SKI1) cleavage site ([RK]-X-[hydrophobic]-[LTKF]-|-X)</w:t>
            </w:r>
          </w:p>
        </w:tc>
      </w:tr>
      <w:tr w:rsidR="00C01D8A" w:rsidRPr="00C01D8A" w14:paraId="19E20E30" w14:textId="77777777" w:rsidTr="00C01D8A">
        <w:trPr>
          <w:trHeight w:val="435"/>
        </w:trPr>
        <w:tc>
          <w:tcPr>
            <w:tcW w:w="851" w:type="dxa"/>
            <w:vMerge/>
            <w:vAlign w:val="center"/>
            <w:hideMark/>
          </w:tcPr>
          <w:p w14:paraId="24B2965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3CCF77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D10138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574 - 578</w:t>
            </w:r>
          </w:p>
        </w:tc>
        <w:tc>
          <w:tcPr>
            <w:tcW w:w="2448" w:type="dxa"/>
            <w:shd w:val="clear" w:color="auto" w:fill="auto"/>
            <w:noWrap/>
            <w:vAlign w:val="center"/>
            <w:hideMark/>
          </w:tcPr>
          <w:p w14:paraId="71CB2D4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KKFLN</w:t>
            </w:r>
          </w:p>
        </w:tc>
        <w:tc>
          <w:tcPr>
            <w:tcW w:w="1096" w:type="dxa"/>
            <w:shd w:val="clear" w:color="auto" w:fill="auto"/>
            <w:noWrap/>
            <w:vAlign w:val="center"/>
            <w:hideMark/>
          </w:tcPr>
          <w:p w14:paraId="5198F07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0A31A29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C494B24" w14:textId="77777777" w:rsidR="00C01D8A" w:rsidRPr="00C01D8A" w:rsidRDefault="00C01D8A">
            <w:pPr>
              <w:rPr>
                <w:rFonts w:ascii="Times New Roman" w:hAnsi="Times New Roman" w:cs="Times New Roman"/>
                <w:color w:val="000000"/>
                <w:sz w:val="18"/>
                <w:szCs w:val="18"/>
              </w:rPr>
            </w:pPr>
          </w:p>
        </w:tc>
      </w:tr>
      <w:tr w:rsidR="00C01D8A" w:rsidRPr="00C01D8A" w14:paraId="34BF1658" w14:textId="77777777" w:rsidTr="00C01D8A">
        <w:trPr>
          <w:trHeight w:val="450"/>
        </w:trPr>
        <w:tc>
          <w:tcPr>
            <w:tcW w:w="851" w:type="dxa"/>
            <w:vMerge/>
            <w:vAlign w:val="center"/>
            <w:hideMark/>
          </w:tcPr>
          <w:p w14:paraId="038A5A9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E28733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C67EF7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308 - 312</w:t>
            </w:r>
          </w:p>
        </w:tc>
        <w:tc>
          <w:tcPr>
            <w:tcW w:w="2448" w:type="dxa"/>
            <w:shd w:val="clear" w:color="auto" w:fill="auto"/>
            <w:noWrap/>
            <w:vAlign w:val="center"/>
            <w:hideMark/>
          </w:tcPr>
          <w:p w14:paraId="46D6FB9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EPPRE</w:t>
            </w:r>
          </w:p>
        </w:tc>
        <w:tc>
          <w:tcPr>
            <w:tcW w:w="1096" w:type="dxa"/>
            <w:shd w:val="clear" w:color="auto" w:fill="auto"/>
            <w:noWrap/>
            <w:vAlign w:val="center"/>
            <w:hideMark/>
          </w:tcPr>
          <w:p w14:paraId="4C5FE35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7E23CC9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vMerge w:val="restart"/>
            <w:shd w:val="clear" w:color="auto" w:fill="auto"/>
            <w:vAlign w:val="center"/>
            <w:hideMark/>
          </w:tcPr>
          <w:p w14:paraId="2EF141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Separase cleavage site, best known in sister chromatid separation</w:t>
            </w:r>
          </w:p>
        </w:tc>
      </w:tr>
      <w:tr w:rsidR="00C01D8A" w:rsidRPr="00C01D8A" w14:paraId="7B834636" w14:textId="77777777" w:rsidTr="00C01D8A">
        <w:trPr>
          <w:trHeight w:val="450"/>
        </w:trPr>
        <w:tc>
          <w:tcPr>
            <w:tcW w:w="851" w:type="dxa"/>
            <w:vMerge/>
            <w:vAlign w:val="center"/>
            <w:hideMark/>
          </w:tcPr>
          <w:p w14:paraId="6B937D9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0C7CB7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FFEB23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312 - 316</w:t>
            </w:r>
          </w:p>
        </w:tc>
        <w:tc>
          <w:tcPr>
            <w:tcW w:w="2448" w:type="dxa"/>
            <w:shd w:val="clear" w:color="auto" w:fill="auto"/>
            <w:noWrap/>
            <w:vAlign w:val="center"/>
            <w:hideMark/>
          </w:tcPr>
          <w:p w14:paraId="4DE074B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EPPRR</w:t>
            </w:r>
          </w:p>
        </w:tc>
        <w:tc>
          <w:tcPr>
            <w:tcW w:w="1096" w:type="dxa"/>
            <w:shd w:val="clear" w:color="auto" w:fill="auto"/>
            <w:noWrap/>
            <w:vAlign w:val="center"/>
            <w:hideMark/>
          </w:tcPr>
          <w:p w14:paraId="45E7862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77672D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ED91378" w14:textId="77777777" w:rsidR="00C01D8A" w:rsidRPr="00C01D8A" w:rsidRDefault="00C01D8A">
            <w:pPr>
              <w:rPr>
                <w:rFonts w:ascii="Times New Roman" w:hAnsi="Times New Roman" w:cs="Times New Roman"/>
                <w:color w:val="000000"/>
                <w:sz w:val="18"/>
                <w:szCs w:val="18"/>
              </w:rPr>
            </w:pPr>
          </w:p>
        </w:tc>
      </w:tr>
      <w:tr w:rsidR="00C01D8A" w:rsidRPr="00C01D8A" w14:paraId="156809DD" w14:textId="77777777" w:rsidTr="00C01D8A">
        <w:trPr>
          <w:trHeight w:val="1395"/>
        </w:trPr>
        <w:tc>
          <w:tcPr>
            <w:tcW w:w="851" w:type="dxa"/>
            <w:vMerge/>
            <w:vAlign w:val="center"/>
            <w:hideMark/>
          </w:tcPr>
          <w:p w14:paraId="33488D1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C5F8E5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906D8A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539 - 545</w:t>
            </w:r>
          </w:p>
        </w:tc>
        <w:tc>
          <w:tcPr>
            <w:tcW w:w="2448" w:type="dxa"/>
            <w:shd w:val="clear" w:color="auto" w:fill="auto"/>
            <w:noWrap/>
            <w:vAlign w:val="center"/>
            <w:hideMark/>
          </w:tcPr>
          <w:p w14:paraId="4128E8F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DSGGEAS</w:t>
            </w:r>
          </w:p>
        </w:tc>
        <w:tc>
          <w:tcPr>
            <w:tcW w:w="1096" w:type="dxa"/>
            <w:shd w:val="clear" w:color="auto" w:fill="auto"/>
            <w:noWrap/>
            <w:vAlign w:val="center"/>
            <w:hideMark/>
          </w:tcPr>
          <w:p w14:paraId="2307D0A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4C29034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DEG</w:t>
            </w:r>
          </w:p>
        </w:tc>
        <w:tc>
          <w:tcPr>
            <w:tcW w:w="2758" w:type="dxa"/>
            <w:shd w:val="clear" w:color="auto" w:fill="auto"/>
            <w:vAlign w:val="center"/>
            <w:hideMark/>
          </w:tcPr>
          <w:p w14:paraId="6B575B2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DSGxxSphospho-dependent degron binds the F box protein of the SCF-betaTrCP1 complex. The degron is found in various proteins that function in regulation of cell state</w:t>
            </w:r>
          </w:p>
        </w:tc>
      </w:tr>
      <w:tr w:rsidR="00C01D8A" w:rsidRPr="00C01D8A" w14:paraId="07788DD1" w14:textId="77777777" w:rsidTr="00C01D8A">
        <w:trPr>
          <w:trHeight w:val="630"/>
        </w:trPr>
        <w:tc>
          <w:tcPr>
            <w:tcW w:w="851" w:type="dxa"/>
            <w:vMerge/>
            <w:vAlign w:val="center"/>
            <w:hideMark/>
          </w:tcPr>
          <w:p w14:paraId="6C0804E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BDE8B5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892D5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135 - 143</w:t>
            </w:r>
          </w:p>
        </w:tc>
        <w:tc>
          <w:tcPr>
            <w:tcW w:w="2448" w:type="dxa"/>
            <w:shd w:val="clear" w:color="auto" w:fill="auto"/>
            <w:noWrap/>
            <w:vAlign w:val="center"/>
            <w:hideMark/>
          </w:tcPr>
          <w:p w14:paraId="24647ED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KHRPTTLRL</w:t>
            </w:r>
          </w:p>
        </w:tc>
        <w:tc>
          <w:tcPr>
            <w:tcW w:w="1096" w:type="dxa"/>
            <w:shd w:val="clear" w:color="auto" w:fill="auto"/>
            <w:noWrap/>
            <w:vAlign w:val="center"/>
            <w:hideMark/>
          </w:tcPr>
          <w:p w14:paraId="51C0FEC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1522CC1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4F3BEA3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MAPK interacting molecules (e.g. MAPKKs, substrates, phosphatases) carry docking motif that help to regulate specific interaction in the MAPK cascade. The classic motif approximates (R/K)xxxx#x# where # is a hydrophobic residue</w:t>
            </w:r>
          </w:p>
        </w:tc>
      </w:tr>
      <w:tr w:rsidR="00C01D8A" w:rsidRPr="00C01D8A" w14:paraId="7223CE24" w14:textId="77777777" w:rsidTr="00C01D8A">
        <w:trPr>
          <w:trHeight w:val="660"/>
        </w:trPr>
        <w:tc>
          <w:tcPr>
            <w:tcW w:w="851" w:type="dxa"/>
            <w:vMerge/>
            <w:vAlign w:val="center"/>
            <w:hideMark/>
          </w:tcPr>
          <w:p w14:paraId="6F6DB70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201F08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E8FB7B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315 - 322</w:t>
            </w:r>
          </w:p>
        </w:tc>
        <w:tc>
          <w:tcPr>
            <w:tcW w:w="2448" w:type="dxa"/>
            <w:shd w:val="clear" w:color="auto" w:fill="auto"/>
            <w:noWrap/>
            <w:vAlign w:val="center"/>
            <w:hideMark/>
          </w:tcPr>
          <w:p w14:paraId="34A1ED3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RRPAFLPV</w:t>
            </w:r>
          </w:p>
        </w:tc>
        <w:tc>
          <w:tcPr>
            <w:tcW w:w="1096" w:type="dxa"/>
            <w:shd w:val="clear" w:color="auto" w:fill="auto"/>
            <w:noWrap/>
            <w:vAlign w:val="center"/>
            <w:hideMark/>
          </w:tcPr>
          <w:p w14:paraId="1D68F7F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24BEFF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016E6A7" w14:textId="77777777" w:rsidR="00C01D8A" w:rsidRPr="00C01D8A" w:rsidRDefault="00C01D8A">
            <w:pPr>
              <w:rPr>
                <w:rFonts w:ascii="Times New Roman" w:hAnsi="Times New Roman" w:cs="Times New Roman"/>
                <w:color w:val="000000"/>
                <w:sz w:val="18"/>
                <w:szCs w:val="18"/>
              </w:rPr>
            </w:pPr>
          </w:p>
        </w:tc>
      </w:tr>
      <w:tr w:rsidR="00C01D8A" w:rsidRPr="00C01D8A" w14:paraId="105BB4D9" w14:textId="77777777" w:rsidTr="00C01D8A">
        <w:trPr>
          <w:trHeight w:val="615"/>
        </w:trPr>
        <w:tc>
          <w:tcPr>
            <w:tcW w:w="851" w:type="dxa"/>
            <w:vMerge/>
            <w:vAlign w:val="center"/>
            <w:hideMark/>
          </w:tcPr>
          <w:p w14:paraId="5EDC6BA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60A4BC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C718A3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574 - 581</w:t>
            </w:r>
          </w:p>
        </w:tc>
        <w:tc>
          <w:tcPr>
            <w:tcW w:w="2448" w:type="dxa"/>
            <w:shd w:val="clear" w:color="auto" w:fill="auto"/>
            <w:noWrap/>
            <w:vAlign w:val="center"/>
            <w:hideMark/>
          </w:tcPr>
          <w:p w14:paraId="52206E4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KKFLNVFV</w:t>
            </w:r>
          </w:p>
        </w:tc>
        <w:tc>
          <w:tcPr>
            <w:tcW w:w="1096" w:type="dxa"/>
            <w:shd w:val="clear" w:color="auto" w:fill="auto"/>
            <w:noWrap/>
            <w:vAlign w:val="center"/>
            <w:hideMark/>
          </w:tcPr>
          <w:p w14:paraId="5804F28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2995203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C23CEE3" w14:textId="77777777" w:rsidR="00C01D8A" w:rsidRPr="00C01D8A" w:rsidRDefault="00C01D8A">
            <w:pPr>
              <w:rPr>
                <w:rFonts w:ascii="Times New Roman" w:hAnsi="Times New Roman" w:cs="Times New Roman"/>
                <w:color w:val="000000"/>
                <w:sz w:val="18"/>
                <w:szCs w:val="18"/>
              </w:rPr>
            </w:pPr>
          </w:p>
        </w:tc>
      </w:tr>
      <w:tr w:rsidR="00C01D8A" w:rsidRPr="00C01D8A" w14:paraId="204FCE4F" w14:textId="77777777" w:rsidTr="00C01D8A">
        <w:trPr>
          <w:trHeight w:val="405"/>
        </w:trPr>
        <w:tc>
          <w:tcPr>
            <w:tcW w:w="851" w:type="dxa"/>
            <w:vMerge/>
            <w:vAlign w:val="center"/>
            <w:hideMark/>
          </w:tcPr>
          <w:p w14:paraId="3FC8434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B85425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A4AF06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137 - 143</w:t>
            </w:r>
          </w:p>
        </w:tc>
        <w:tc>
          <w:tcPr>
            <w:tcW w:w="2448" w:type="dxa"/>
            <w:shd w:val="clear" w:color="auto" w:fill="auto"/>
            <w:noWrap/>
            <w:vAlign w:val="center"/>
            <w:hideMark/>
          </w:tcPr>
          <w:p w14:paraId="0D98AAB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RPTTLRL</w:t>
            </w:r>
          </w:p>
        </w:tc>
        <w:tc>
          <w:tcPr>
            <w:tcW w:w="1096" w:type="dxa"/>
            <w:shd w:val="clear" w:color="auto" w:fill="auto"/>
            <w:noWrap/>
            <w:vAlign w:val="center"/>
            <w:hideMark/>
          </w:tcPr>
          <w:p w14:paraId="4A56015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0312F2A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564D073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 shorter D site specifically recognized by the JNK kinases</w:t>
            </w:r>
          </w:p>
        </w:tc>
      </w:tr>
      <w:tr w:rsidR="00C01D8A" w:rsidRPr="00C01D8A" w14:paraId="373F0DAD" w14:textId="77777777" w:rsidTr="00C01D8A">
        <w:trPr>
          <w:trHeight w:val="405"/>
        </w:trPr>
        <w:tc>
          <w:tcPr>
            <w:tcW w:w="851" w:type="dxa"/>
            <w:vMerge/>
            <w:vAlign w:val="center"/>
            <w:hideMark/>
          </w:tcPr>
          <w:p w14:paraId="51FE518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18CF40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F44B36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316 - 322</w:t>
            </w:r>
          </w:p>
        </w:tc>
        <w:tc>
          <w:tcPr>
            <w:tcW w:w="2448" w:type="dxa"/>
            <w:shd w:val="clear" w:color="auto" w:fill="auto"/>
            <w:noWrap/>
            <w:vAlign w:val="center"/>
            <w:hideMark/>
          </w:tcPr>
          <w:p w14:paraId="1890695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RPAFLPV</w:t>
            </w:r>
          </w:p>
        </w:tc>
        <w:tc>
          <w:tcPr>
            <w:tcW w:w="1096" w:type="dxa"/>
            <w:shd w:val="clear" w:color="auto" w:fill="auto"/>
            <w:noWrap/>
            <w:vAlign w:val="center"/>
            <w:hideMark/>
          </w:tcPr>
          <w:p w14:paraId="0A3E4DE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310C47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5C93C3D" w14:textId="77777777" w:rsidR="00C01D8A" w:rsidRPr="00C01D8A" w:rsidRDefault="00C01D8A">
            <w:pPr>
              <w:rPr>
                <w:rFonts w:ascii="Times New Roman" w:hAnsi="Times New Roman" w:cs="Times New Roman"/>
                <w:color w:val="000000"/>
                <w:sz w:val="18"/>
                <w:szCs w:val="18"/>
              </w:rPr>
            </w:pPr>
          </w:p>
        </w:tc>
      </w:tr>
      <w:tr w:rsidR="00C01D8A" w:rsidRPr="00C01D8A" w14:paraId="5D40C993" w14:textId="77777777" w:rsidTr="00C01D8A">
        <w:trPr>
          <w:trHeight w:val="1050"/>
        </w:trPr>
        <w:tc>
          <w:tcPr>
            <w:tcW w:w="851" w:type="dxa"/>
            <w:vMerge/>
            <w:vAlign w:val="center"/>
            <w:hideMark/>
          </w:tcPr>
          <w:p w14:paraId="2822740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1B66BC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B7368E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574 - 581</w:t>
            </w:r>
          </w:p>
        </w:tc>
        <w:tc>
          <w:tcPr>
            <w:tcW w:w="2448" w:type="dxa"/>
            <w:shd w:val="clear" w:color="auto" w:fill="auto"/>
            <w:noWrap/>
            <w:vAlign w:val="center"/>
            <w:hideMark/>
          </w:tcPr>
          <w:p w14:paraId="46576CA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KKFLNVFV</w:t>
            </w:r>
          </w:p>
        </w:tc>
        <w:tc>
          <w:tcPr>
            <w:tcW w:w="1096" w:type="dxa"/>
            <w:shd w:val="clear" w:color="auto" w:fill="auto"/>
            <w:noWrap/>
            <w:vAlign w:val="center"/>
            <w:hideMark/>
          </w:tcPr>
          <w:p w14:paraId="795C6B4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09A362B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4C858B3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 kinase docking motif that mediates interaction towards the ERK1/2 and p38 subfamilies of MAP kinases</w:t>
            </w:r>
          </w:p>
        </w:tc>
      </w:tr>
      <w:tr w:rsidR="00C01D8A" w:rsidRPr="00C01D8A" w14:paraId="7CA193DE" w14:textId="77777777" w:rsidTr="00C01D8A">
        <w:trPr>
          <w:trHeight w:val="825"/>
        </w:trPr>
        <w:tc>
          <w:tcPr>
            <w:tcW w:w="851" w:type="dxa"/>
            <w:vMerge/>
            <w:vAlign w:val="center"/>
            <w:hideMark/>
          </w:tcPr>
          <w:p w14:paraId="3E40B83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434DB1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3162F8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268 - 273</w:t>
            </w:r>
          </w:p>
        </w:tc>
        <w:tc>
          <w:tcPr>
            <w:tcW w:w="2448" w:type="dxa"/>
            <w:shd w:val="clear" w:color="auto" w:fill="auto"/>
            <w:noWrap/>
            <w:vAlign w:val="center"/>
            <w:hideMark/>
          </w:tcPr>
          <w:p w14:paraId="34B79FE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ISSISE</w:t>
            </w:r>
          </w:p>
        </w:tc>
        <w:tc>
          <w:tcPr>
            <w:tcW w:w="1096" w:type="dxa"/>
            <w:shd w:val="clear" w:color="auto" w:fill="auto"/>
            <w:noWrap/>
            <w:vAlign w:val="center"/>
            <w:hideMark/>
          </w:tcPr>
          <w:p w14:paraId="45E3305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2370B3F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4E5835D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Docking site required for the regulatory subunit B56 of PP2A for protein dephosphorylation</w:t>
            </w:r>
          </w:p>
        </w:tc>
      </w:tr>
      <w:tr w:rsidR="00C01D8A" w:rsidRPr="00C01D8A" w14:paraId="29FE78F1" w14:textId="77777777" w:rsidTr="00C01D8A">
        <w:trPr>
          <w:trHeight w:val="645"/>
        </w:trPr>
        <w:tc>
          <w:tcPr>
            <w:tcW w:w="851" w:type="dxa"/>
            <w:vMerge/>
            <w:vAlign w:val="center"/>
            <w:hideMark/>
          </w:tcPr>
          <w:p w14:paraId="77E3754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E1B710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DE9CEA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16 - 19</w:t>
            </w:r>
          </w:p>
        </w:tc>
        <w:tc>
          <w:tcPr>
            <w:tcW w:w="2448" w:type="dxa"/>
            <w:shd w:val="clear" w:color="auto" w:fill="auto"/>
            <w:noWrap/>
            <w:vAlign w:val="center"/>
            <w:hideMark/>
          </w:tcPr>
          <w:p w14:paraId="0C86CC2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LSPP</w:t>
            </w:r>
          </w:p>
        </w:tc>
        <w:tc>
          <w:tcPr>
            <w:tcW w:w="1096" w:type="dxa"/>
            <w:shd w:val="clear" w:color="auto" w:fill="auto"/>
            <w:noWrap/>
            <w:vAlign w:val="center"/>
            <w:hideMark/>
          </w:tcPr>
          <w:p w14:paraId="481BCB6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3896E2F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3C607F7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Docking motif in calcineurin substrates that binds at the interface of the catalytic CNA and regulatory CNB subunits</w:t>
            </w:r>
          </w:p>
        </w:tc>
      </w:tr>
      <w:tr w:rsidR="00C01D8A" w:rsidRPr="00C01D8A" w14:paraId="1DB71A18" w14:textId="77777777" w:rsidTr="00C01D8A">
        <w:trPr>
          <w:trHeight w:val="645"/>
        </w:trPr>
        <w:tc>
          <w:tcPr>
            <w:tcW w:w="851" w:type="dxa"/>
            <w:vMerge/>
            <w:vAlign w:val="center"/>
            <w:hideMark/>
          </w:tcPr>
          <w:p w14:paraId="6F2B999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DA193D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A60E4C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414 - 417</w:t>
            </w:r>
          </w:p>
        </w:tc>
        <w:tc>
          <w:tcPr>
            <w:tcW w:w="2448" w:type="dxa"/>
            <w:shd w:val="clear" w:color="auto" w:fill="auto"/>
            <w:noWrap/>
            <w:vAlign w:val="center"/>
            <w:hideMark/>
          </w:tcPr>
          <w:p w14:paraId="72F67F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LCAP</w:t>
            </w:r>
          </w:p>
        </w:tc>
        <w:tc>
          <w:tcPr>
            <w:tcW w:w="1096" w:type="dxa"/>
            <w:shd w:val="clear" w:color="auto" w:fill="auto"/>
            <w:noWrap/>
            <w:vAlign w:val="center"/>
            <w:hideMark/>
          </w:tcPr>
          <w:p w14:paraId="1B7A583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0D54A2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14AC538" w14:textId="77777777" w:rsidR="00C01D8A" w:rsidRPr="00C01D8A" w:rsidRDefault="00C01D8A">
            <w:pPr>
              <w:rPr>
                <w:rFonts w:ascii="Times New Roman" w:hAnsi="Times New Roman" w:cs="Times New Roman"/>
                <w:color w:val="000000"/>
                <w:sz w:val="18"/>
                <w:szCs w:val="18"/>
              </w:rPr>
            </w:pPr>
          </w:p>
        </w:tc>
      </w:tr>
      <w:tr w:rsidR="00C01D8A" w:rsidRPr="00C01D8A" w14:paraId="225F434A" w14:textId="77777777" w:rsidTr="00C01D8A">
        <w:trPr>
          <w:trHeight w:val="405"/>
        </w:trPr>
        <w:tc>
          <w:tcPr>
            <w:tcW w:w="851" w:type="dxa"/>
            <w:vMerge/>
            <w:vAlign w:val="center"/>
            <w:hideMark/>
          </w:tcPr>
          <w:p w14:paraId="20A58CF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B1233D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B49465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70 - 74</w:t>
            </w:r>
          </w:p>
        </w:tc>
        <w:tc>
          <w:tcPr>
            <w:tcW w:w="2448" w:type="dxa"/>
            <w:shd w:val="clear" w:color="auto" w:fill="auto"/>
            <w:noWrap/>
            <w:vAlign w:val="center"/>
            <w:hideMark/>
          </w:tcPr>
          <w:p w14:paraId="68186D4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PICSF</w:t>
            </w:r>
          </w:p>
        </w:tc>
        <w:tc>
          <w:tcPr>
            <w:tcW w:w="1096" w:type="dxa"/>
            <w:shd w:val="clear" w:color="auto" w:fill="auto"/>
            <w:noWrap/>
            <w:vAlign w:val="center"/>
            <w:hideMark/>
          </w:tcPr>
          <w:p w14:paraId="2A5E93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51BEB16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6959E12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USP7 MATH domain binding motif variant based on the MDM2 and p53 interactions</w:t>
            </w:r>
          </w:p>
        </w:tc>
      </w:tr>
      <w:tr w:rsidR="00C01D8A" w:rsidRPr="00C01D8A" w14:paraId="4732506A" w14:textId="77777777" w:rsidTr="00C01D8A">
        <w:trPr>
          <w:trHeight w:val="405"/>
        </w:trPr>
        <w:tc>
          <w:tcPr>
            <w:tcW w:w="851" w:type="dxa"/>
            <w:vMerge/>
            <w:vAlign w:val="center"/>
            <w:hideMark/>
          </w:tcPr>
          <w:p w14:paraId="1A30619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364809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0944AD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126 - 130</w:t>
            </w:r>
          </w:p>
        </w:tc>
        <w:tc>
          <w:tcPr>
            <w:tcW w:w="2448" w:type="dxa"/>
            <w:shd w:val="clear" w:color="auto" w:fill="auto"/>
            <w:noWrap/>
            <w:vAlign w:val="center"/>
            <w:hideMark/>
          </w:tcPr>
          <w:p w14:paraId="26D9922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PSPSV</w:t>
            </w:r>
          </w:p>
        </w:tc>
        <w:tc>
          <w:tcPr>
            <w:tcW w:w="1096" w:type="dxa"/>
            <w:shd w:val="clear" w:color="auto" w:fill="auto"/>
            <w:noWrap/>
            <w:vAlign w:val="center"/>
            <w:hideMark/>
          </w:tcPr>
          <w:p w14:paraId="1A18E22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346F06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DCB64A3" w14:textId="77777777" w:rsidR="00C01D8A" w:rsidRPr="00C01D8A" w:rsidRDefault="00C01D8A">
            <w:pPr>
              <w:rPr>
                <w:rFonts w:ascii="Times New Roman" w:hAnsi="Times New Roman" w:cs="Times New Roman"/>
                <w:color w:val="000000"/>
                <w:sz w:val="18"/>
                <w:szCs w:val="18"/>
              </w:rPr>
            </w:pPr>
          </w:p>
        </w:tc>
      </w:tr>
      <w:tr w:rsidR="00C01D8A" w:rsidRPr="00C01D8A" w14:paraId="343DDE9B" w14:textId="77777777" w:rsidTr="00C01D8A">
        <w:trPr>
          <w:trHeight w:val="435"/>
        </w:trPr>
        <w:tc>
          <w:tcPr>
            <w:tcW w:w="851" w:type="dxa"/>
            <w:vMerge/>
            <w:vAlign w:val="center"/>
            <w:hideMark/>
          </w:tcPr>
          <w:p w14:paraId="1403A9C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88BA21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A4864A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148 - 152</w:t>
            </w:r>
          </w:p>
        </w:tc>
        <w:tc>
          <w:tcPr>
            <w:tcW w:w="2448" w:type="dxa"/>
            <w:shd w:val="clear" w:color="auto" w:fill="auto"/>
            <w:noWrap/>
            <w:vAlign w:val="center"/>
            <w:hideMark/>
          </w:tcPr>
          <w:p w14:paraId="284B548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AQDSL</w:t>
            </w:r>
          </w:p>
        </w:tc>
        <w:tc>
          <w:tcPr>
            <w:tcW w:w="1096" w:type="dxa"/>
            <w:shd w:val="clear" w:color="auto" w:fill="auto"/>
            <w:noWrap/>
            <w:vAlign w:val="center"/>
            <w:hideMark/>
          </w:tcPr>
          <w:p w14:paraId="6AD8174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547B02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3A44AA9" w14:textId="77777777" w:rsidR="00C01D8A" w:rsidRPr="00C01D8A" w:rsidRDefault="00C01D8A">
            <w:pPr>
              <w:rPr>
                <w:rFonts w:ascii="Times New Roman" w:hAnsi="Times New Roman" w:cs="Times New Roman"/>
                <w:color w:val="000000"/>
                <w:sz w:val="18"/>
                <w:szCs w:val="18"/>
              </w:rPr>
            </w:pPr>
          </w:p>
        </w:tc>
      </w:tr>
      <w:tr w:rsidR="00C01D8A" w:rsidRPr="00C01D8A" w14:paraId="48551F25" w14:textId="77777777" w:rsidTr="00C01D8A">
        <w:trPr>
          <w:trHeight w:val="435"/>
        </w:trPr>
        <w:tc>
          <w:tcPr>
            <w:tcW w:w="851" w:type="dxa"/>
            <w:vMerge/>
            <w:vAlign w:val="center"/>
            <w:hideMark/>
          </w:tcPr>
          <w:p w14:paraId="43B6CAA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28D48F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EB7FD5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391 - 395</w:t>
            </w:r>
          </w:p>
        </w:tc>
        <w:tc>
          <w:tcPr>
            <w:tcW w:w="2448" w:type="dxa"/>
            <w:shd w:val="clear" w:color="auto" w:fill="auto"/>
            <w:noWrap/>
            <w:vAlign w:val="center"/>
            <w:hideMark/>
          </w:tcPr>
          <w:p w14:paraId="4406314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AQDSQ</w:t>
            </w:r>
          </w:p>
        </w:tc>
        <w:tc>
          <w:tcPr>
            <w:tcW w:w="1096" w:type="dxa"/>
            <w:shd w:val="clear" w:color="auto" w:fill="auto"/>
            <w:noWrap/>
            <w:vAlign w:val="center"/>
            <w:hideMark/>
          </w:tcPr>
          <w:p w14:paraId="06C588B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14B170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9801FAE" w14:textId="77777777" w:rsidR="00C01D8A" w:rsidRPr="00C01D8A" w:rsidRDefault="00C01D8A">
            <w:pPr>
              <w:rPr>
                <w:rFonts w:ascii="Times New Roman" w:hAnsi="Times New Roman" w:cs="Times New Roman"/>
                <w:color w:val="000000"/>
                <w:sz w:val="18"/>
                <w:szCs w:val="18"/>
              </w:rPr>
            </w:pPr>
          </w:p>
        </w:tc>
      </w:tr>
      <w:tr w:rsidR="00C01D8A" w:rsidRPr="00C01D8A" w14:paraId="1BC60946" w14:textId="77777777" w:rsidTr="00C01D8A">
        <w:trPr>
          <w:trHeight w:val="405"/>
        </w:trPr>
        <w:tc>
          <w:tcPr>
            <w:tcW w:w="851" w:type="dxa"/>
            <w:vMerge/>
            <w:vAlign w:val="center"/>
            <w:hideMark/>
          </w:tcPr>
          <w:p w14:paraId="3681B50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4FD22A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156D9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465 - 469</w:t>
            </w:r>
          </w:p>
        </w:tc>
        <w:tc>
          <w:tcPr>
            <w:tcW w:w="2448" w:type="dxa"/>
            <w:shd w:val="clear" w:color="auto" w:fill="auto"/>
            <w:noWrap/>
            <w:vAlign w:val="center"/>
            <w:hideMark/>
          </w:tcPr>
          <w:p w14:paraId="1546F9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AACSE</w:t>
            </w:r>
          </w:p>
        </w:tc>
        <w:tc>
          <w:tcPr>
            <w:tcW w:w="1096" w:type="dxa"/>
            <w:shd w:val="clear" w:color="auto" w:fill="auto"/>
            <w:noWrap/>
            <w:vAlign w:val="center"/>
            <w:hideMark/>
          </w:tcPr>
          <w:p w14:paraId="6B12267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9654BC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2B526D4" w14:textId="77777777" w:rsidR="00C01D8A" w:rsidRPr="00C01D8A" w:rsidRDefault="00C01D8A">
            <w:pPr>
              <w:rPr>
                <w:rFonts w:ascii="Times New Roman" w:hAnsi="Times New Roman" w:cs="Times New Roman"/>
                <w:color w:val="000000"/>
                <w:sz w:val="18"/>
                <w:szCs w:val="18"/>
              </w:rPr>
            </w:pPr>
          </w:p>
        </w:tc>
      </w:tr>
      <w:tr w:rsidR="00C01D8A" w:rsidRPr="00C01D8A" w14:paraId="710086A8" w14:textId="77777777" w:rsidTr="00C01D8A">
        <w:trPr>
          <w:trHeight w:val="435"/>
        </w:trPr>
        <w:tc>
          <w:tcPr>
            <w:tcW w:w="851" w:type="dxa"/>
            <w:vMerge/>
            <w:vAlign w:val="center"/>
            <w:hideMark/>
          </w:tcPr>
          <w:p w14:paraId="032000A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42B47C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DB53EE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482 - 486</w:t>
            </w:r>
          </w:p>
        </w:tc>
        <w:tc>
          <w:tcPr>
            <w:tcW w:w="2448" w:type="dxa"/>
            <w:shd w:val="clear" w:color="auto" w:fill="auto"/>
            <w:noWrap/>
            <w:vAlign w:val="center"/>
            <w:hideMark/>
          </w:tcPr>
          <w:p w14:paraId="1C9A63E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AEDSA</w:t>
            </w:r>
          </w:p>
        </w:tc>
        <w:tc>
          <w:tcPr>
            <w:tcW w:w="1096" w:type="dxa"/>
            <w:shd w:val="clear" w:color="auto" w:fill="auto"/>
            <w:noWrap/>
            <w:vAlign w:val="center"/>
            <w:hideMark/>
          </w:tcPr>
          <w:p w14:paraId="62D610A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01ACD3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DAA3989" w14:textId="77777777" w:rsidR="00C01D8A" w:rsidRPr="00C01D8A" w:rsidRDefault="00C01D8A">
            <w:pPr>
              <w:rPr>
                <w:rFonts w:ascii="Times New Roman" w:hAnsi="Times New Roman" w:cs="Times New Roman"/>
                <w:color w:val="000000"/>
                <w:sz w:val="18"/>
                <w:szCs w:val="18"/>
              </w:rPr>
            </w:pPr>
          </w:p>
        </w:tc>
      </w:tr>
      <w:tr w:rsidR="00C01D8A" w:rsidRPr="00C01D8A" w14:paraId="21EEDA07" w14:textId="77777777" w:rsidTr="00C01D8A">
        <w:trPr>
          <w:trHeight w:val="405"/>
        </w:trPr>
        <w:tc>
          <w:tcPr>
            <w:tcW w:w="851" w:type="dxa"/>
            <w:vMerge/>
            <w:vAlign w:val="center"/>
            <w:hideMark/>
          </w:tcPr>
          <w:p w14:paraId="086EF7B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D5FD26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C94F21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14 - 19</w:t>
            </w:r>
          </w:p>
        </w:tc>
        <w:tc>
          <w:tcPr>
            <w:tcW w:w="2448" w:type="dxa"/>
            <w:shd w:val="clear" w:color="auto" w:fill="auto"/>
            <w:noWrap/>
            <w:vAlign w:val="center"/>
            <w:hideMark/>
          </w:tcPr>
          <w:p w14:paraId="364B379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HSLSPP</w:t>
            </w:r>
          </w:p>
        </w:tc>
        <w:tc>
          <w:tcPr>
            <w:tcW w:w="1096" w:type="dxa"/>
            <w:shd w:val="clear" w:color="auto" w:fill="auto"/>
            <w:noWrap/>
            <w:vAlign w:val="center"/>
            <w:hideMark/>
          </w:tcPr>
          <w:p w14:paraId="39E1CB1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3047A78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711929E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Class IV WW domain interaction motif is recognised primarily by the Pin1 phosphorylation - dependent prolylisomerase</w:t>
            </w:r>
          </w:p>
        </w:tc>
      </w:tr>
      <w:tr w:rsidR="00C01D8A" w:rsidRPr="00C01D8A" w14:paraId="5310A2F0" w14:textId="77777777" w:rsidTr="00C01D8A">
        <w:trPr>
          <w:trHeight w:val="405"/>
        </w:trPr>
        <w:tc>
          <w:tcPr>
            <w:tcW w:w="851" w:type="dxa"/>
            <w:vMerge/>
            <w:vAlign w:val="center"/>
            <w:hideMark/>
          </w:tcPr>
          <w:p w14:paraId="19244D3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44F1F9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C7D4AD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124 - 129</w:t>
            </w:r>
          </w:p>
        </w:tc>
        <w:tc>
          <w:tcPr>
            <w:tcW w:w="2448" w:type="dxa"/>
            <w:shd w:val="clear" w:color="auto" w:fill="auto"/>
            <w:noWrap/>
            <w:vAlign w:val="center"/>
            <w:hideMark/>
          </w:tcPr>
          <w:p w14:paraId="46FB55A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LIPSPS</w:t>
            </w:r>
          </w:p>
        </w:tc>
        <w:tc>
          <w:tcPr>
            <w:tcW w:w="1096" w:type="dxa"/>
            <w:shd w:val="clear" w:color="auto" w:fill="auto"/>
            <w:noWrap/>
            <w:vAlign w:val="center"/>
            <w:hideMark/>
          </w:tcPr>
          <w:p w14:paraId="0499D01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7F67B3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271F007" w14:textId="77777777" w:rsidR="00C01D8A" w:rsidRPr="00C01D8A" w:rsidRDefault="00C01D8A">
            <w:pPr>
              <w:rPr>
                <w:rFonts w:ascii="Times New Roman" w:hAnsi="Times New Roman" w:cs="Times New Roman"/>
                <w:color w:val="000000"/>
                <w:sz w:val="18"/>
                <w:szCs w:val="18"/>
              </w:rPr>
            </w:pPr>
          </w:p>
        </w:tc>
      </w:tr>
      <w:tr w:rsidR="00C01D8A" w:rsidRPr="00C01D8A" w14:paraId="3A5E5AF3" w14:textId="77777777" w:rsidTr="00C01D8A">
        <w:trPr>
          <w:trHeight w:val="435"/>
        </w:trPr>
        <w:tc>
          <w:tcPr>
            <w:tcW w:w="851" w:type="dxa"/>
            <w:vMerge/>
            <w:vAlign w:val="center"/>
            <w:hideMark/>
          </w:tcPr>
          <w:p w14:paraId="115D859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084921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E6BB80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170 - 175</w:t>
            </w:r>
          </w:p>
        </w:tc>
        <w:tc>
          <w:tcPr>
            <w:tcW w:w="2448" w:type="dxa"/>
            <w:shd w:val="clear" w:color="auto" w:fill="auto"/>
            <w:noWrap/>
            <w:vAlign w:val="center"/>
            <w:hideMark/>
          </w:tcPr>
          <w:p w14:paraId="00CC3E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ALCSPA</w:t>
            </w:r>
          </w:p>
        </w:tc>
        <w:tc>
          <w:tcPr>
            <w:tcW w:w="1096" w:type="dxa"/>
            <w:shd w:val="clear" w:color="auto" w:fill="auto"/>
            <w:noWrap/>
            <w:vAlign w:val="center"/>
            <w:hideMark/>
          </w:tcPr>
          <w:p w14:paraId="1D04DBE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75DE10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0878C91" w14:textId="77777777" w:rsidR="00C01D8A" w:rsidRPr="00C01D8A" w:rsidRDefault="00C01D8A">
            <w:pPr>
              <w:rPr>
                <w:rFonts w:ascii="Times New Roman" w:hAnsi="Times New Roman" w:cs="Times New Roman"/>
                <w:color w:val="000000"/>
                <w:sz w:val="18"/>
                <w:szCs w:val="18"/>
              </w:rPr>
            </w:pPr>
          </w:p>
        </w:tc>
      </w:tr>
      <w:tr w:rsidR="00C01D8A" w:rsidRPr="00C01D8A" w14:paraId="6A2D5C4B" w14:textId="77777777" w:rsidTr="00C01D8A">
        <w:trPr>
          <w:trHeight w:val="435"/>
        </w:trPr>
        <w:tc>
          <w:tcPr>
            <w:tcW w:w="851" w:type="dxa"/>
            <w:vMerge/>
            <w:vAlign w:val="center"/>
            <w:hideMark/>
          </w:tcPr>
          <w:p w14:paraId="35062C1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538E8B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96537B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195 - 200</w:t>
            </w:r>
          </w:p>
        </w:tc>
        <w:tc>
          <w:tcPr>
            <w:tcW w:w="2448" w:type="dxa"/>
            <w:shd w:val="clear" w:color="auto" w:fill="auto"/>
            <w:noWrap/>
            <w:vAlign w:val="center"/>
            <w:hideMark/>
          </w:tcPr>
          <w:p w14:paraId="2530518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GAQSPV</w:t>
            </w:r>
          </w:p>
        </w:tc>
        <w:tc>
          <w:tcPr>
            <w:tcW w:w="1096" w:type="dxa"/>
            <w:shd w:val="clear" w:color="auto" w:fill="auto"/>
            <w:noWrap/>
            <w:vAlign w:val="center"/>
            <w:hideMark/>
          </w:tcPr>
          <w:p w14:paraId="596CB39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468429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EA3F9A6" w14:textId="77777777" w:rsidR="00C01D8A" w:rsidRPr="00C01D8A" w:rsidRDefault="00C01D8A">
            <w:pPr>
              <w:rPr>
                <w:rFonts w:ascii="Times New Roman" w:hAnsi="Times New Roman" w:cs="Times New Roman"/>
                <w:color w:val="000000"/>
                <w:sz w:val="18"/>
                <w:szCs w:val="18"/>
              </w:rPr>
            </w:pPr>
          </w:p>
        </w:tc>
      </w:tr>
      <w:tr w:rsidR="00C01D8A" w:rsidRPr="00C01D8A" w14:paraId="522AFFE3" w14:textId="77777777" w:rsidTr="00C01D8A">
        <w:trPr>
          <w:trHeight w:val="435"/>
        </w:trPr>
        <w:tc>
          <w:tcPr>
            <w:tcW w:w="851" w:type="dxa"/>
            <w:vMerge/>
            <w:vAlign w:val="center"/>
            <w:hideMark/>
          </w:tcPr>
          <w:p w14:paraId="3B069F1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531487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7FCDFF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218 - 223</w:t>
            </w:r>
          </w:p>
        </w:tc>
        <w:tc>
          <w:tcPr>
            <w:tcW w:w="2448" w:type="dxa"/>
            <w:shd w:val="clear" w:color="auto" w:fill="auto"/>
            <w:noWrap/>
            <w:vAlign w:val="center"/>
            <w:hideMark/>
          </w:tcPr>
          <w:p w14:paraId="3F7602A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GGTSPS</w:t>
            </w:r>
          </w:p>
        </w:tc>
        <w:tc>
          <w:tcPr>
            <w:tcW w:w="1096" w:type="dxa"/>
            <w:shd w:val="clear" w:color="auto" w:fill="auto"/>
            <w:noWrap/>
            <w:vAlign w:val="center"/>
            <w:hideMark/>
          </w:tcPr>
          <w:p w14:paraId="23F5C11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41A2A7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A646251" w14:textId="77777777" w:rsidR="00C01D8A" w:rsidRPr="00C01D8A" w:rsidRDefault="00C01D8A">
            <w:pPr>
              <w:rPr>
                <w:rFonts w:ascii="Times New Roman" w:hAnsi="Times New Roman" w:cs="Times New Roman"/>
                <w:color w:val="000000"/>
                <w:sz w:val="18"/>
                <w:szCs w:val="18"/>
              </w:rPr>
            </w:pPr>
          </w:p>
        </w:tc>
      </w:tr>
      <w:tr w:rsidR="00C01D8A" w:rsidRPr="00C01D8A" w14:paraId="3C710E1F" w14:textId="77777777" w:rsidTr="00C01D8A">
        <w:trPr>
          <w:trHeight w:val="405"/>
        </w:trPr>
        <w:tc>
          <w:tcPr>
            <w:tcW w:w="851" w:type="dxa"/>
            <w:vMerge/>
            <w:vAlign w:val="center"/>
            <w:hideMark/>
          </w:tcPr>
          <w:p w14:paraId="1361D89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3ECFDF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E19EFA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248 - 253</w:t>
            </w:r>
          </w:p>
        </w:tc>
        <w:tc>
          <w:tcPr>
            <w:tcW w:w="2448" w:type="dxa"/>
            <w:shd w:val="clear" w:color="auto" w:fill="auto"/>
            <w:noWrap/>
            <w:vAlign w:val="center"/>
            <w:hideMark/>
          </w:tcPr>
          <w:p w14:paraId="5A36B95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ELSSPG</w:t>
            </w:r>
          </w:p>
        </w:tc>
        <w:tc>
          <w:tcPr>
            <w:tcW w:w="1096" w:type="dxa"/>
            <w:shd w:val="clear" w:color="auto" w:fill="auto"/>
            <w:noWrap/>
            <w:vAlign w:val="center"/>
            <w:hideMark/>
          </w:tcPr>
          <w:p w14:paraId="6EDE1F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2E9FEF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DB01CEB" w14:textId="77777777" w:rsidR="00C01D8A" w:rsidRPr="00C01D8A" w:rsidRDefault="00C01D8A">
            <w:pPr>
              <w:rPr>
                <w:rFonts w:ascii="Times New Roman" w:hAnsi="Times New Roman" w:cs="Times New Roman"/>
                <w:color w:val="000000"/>
                <w:sz w:val="18"/>
                <w:szCs w:val="18"/>
              </w:rPr>
            </w:pPr>
          </w:p>
        </w:tc>
      </w:tr>
      <w:tr w:rsidR="00C01D8A" w:rsidRPr="00C01D8A" w14:paraId="32D88AB7" w14:textId="77777777" w:rsidTr="00C01D8A">
        <w:trPr>
          <w:trHeight w:val="435"/>
        </w:trPr>
        <w:tc>
          <w:tcPr>
            <w:tcW w:w="851" w:type="dxa"/>
            <w:vMerge/>
            <w:vAlign w:val="center"/>
            <w:hideMark/>
          </w:tcPr>
          <w:p w14:paraId="15F5D16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C98C48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D4B87A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299 - 304</w:t>
            </w:r>
          </w:p>
        </w:tc>
        <w:tc>
          <w:tcPr>
            <w:tcW w:w="2448" w:type="dxa"/>
            <w:shd w:val="clear" w:color="auto" w:fill="auto"/>
            <w:noWrap/>
            <w:vAlign w:val="center"/>
            <w:hideMark/>
          </w:tcPr>
          <w:p w14:paraId="39C0AAA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EASSPA</w:t>
            </w:r>
          </w:p>
        </w:tc>
        <w:tc>
          <w:tcPr>
            <w:tcW w:w="1096" w:type="dxa"/>
            <w:shd w:val="clear" w:color="auto" w:fill="auto"/>
            <w:noWrap/>
            <w:vAlign w:val="center"/>
            <w:hideMark/>
          </w:tcPr>
          <w:p w14:paraId="1E3DA8B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3E56B5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F99A6E3" w14:textId="77777777" w:rsidR="00C01D8A" w:rsidRPr="00C01D8A" w:rsidRDefault="00C01D8A">
            <w:pPr>
              <w:rPr>
                <w:rFonts w:ascii="Times New Roman" w:hAnsi="Times New Roman" w:cs="Times New Roman"/>
                <w:color w:val="000000"/>
                <w:sz w:val="18"/>
                <w:szCs w:val="18"/>
              </w:rPr>
            </w:pPr>
          </w:p>
        </w:tc>
      </w:tr>
      <w:tr w:rsidR="00C01D8A" w:rsidRPr="00C01D8A" w14:paraId="177F737A" w14:textId="77777777" w:rsidTr="00C01D8A">
        <w:trPr>
          <w:trHeight w:val="435"/>
        </w:trPr>
        <w:tc>
          <w:tcPr>
            <w:tcW w:w="851" w:type="dxa"/>
            <w:vMerge/>
            <w:vAlign w:val="center"/>
            <w:hideMark/>
          </w:tcPr>
          <w:p w14:paraId="6114D11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EA110C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F49939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344 - 349</w:t>
            </w:r>
          </w:p>
        </w:tc>
        <w:tc>
          <w:tcPr>
            <w:tcW w:w="2448" w:type="dxa"/>
            <w:shd w:val="clear" w:color="auto" w:fill="auto"/>
            <w:noWrap/>
            <w:vAlign w:val="center"/>
            <w:hideMark/>
          </w:tcPr>
          <w:p w14:paraId="5C288AF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DADSPW</w:t>
            </w:r>
          </w:p>
        </w:tc>
        <w:tc>
          <w:tcPr>
            <w:tcW w:w="1096" w:type="dxa"/>
            <w:shd w:val="clear" w:color="auto" w:fill="auto"/>
            <w:noWrap/>
            <w:vAlign w:val="center"/>
            <w:hideMark/>
          </w:tcPr>
          <w:p w14:paraId="1A8BD7F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FF539D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718C37C" w14:textId="77777777" w:rsidR="00C01D8A" w:rsidRPr="00C01D8A" w:rsidRDefault="00C01D8A">
            <w:pPr>
              <w:rPr>
                <w:rFonts w:ascii="Times New Roman" w:hAnsi="Times New Roman" w:cs="Times New Roman"/>
                <w:color w:val="000000"/>
                <w:sz w:val="18"/>
                <w:szCs w:val="18"/>
              </w:rPr>
            </w:pPr>
          </w:p>
        </w:tc>
      </w:tr>
      <w:tr w:rsidR="00C01D8A" w:rsidRPr="00C01D8A" w14:paraId="54DE4CCB" w14:textId="77777777" w:rsidTr="00C01D8A">
        <w:trPr>
          <w:trHeight w:val="405"/>
        </w:trPr>
        <w:tc>
          <w:tcPr>
            <w:tcW w:w="851" w:type="dxa"/>
            <w:vMerge/>
            <w:vAlign w:val="center"/>
            <w:hideMark/>
          </w:tcPr>
          <w:p w14:paraId="06AB143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3491B7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4CBA45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361 - 366</w:t>
            </w:r>
          </w:p>
        </w:tc>
        <w:tc>
          <w:tcPr>
            <w:tcW w:w="2448" w:type="dxa"/>
            <w:shd w:val="clear" w:color="auto" w:fill="auto"/>
            <w:noWrap/>
            <w:vAlign w:val="center"/>
            <w:hideMark/>
          </w:tcPr>
          <w:p w14:paraId="52C9C84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EGSSPI</w:t>
            </w:r>
          </w:p>
        </w:tc>
        <w:tc>
          <w:tcPr>
            <w:tcW w:w="1096" w:type="dxa"/>
            <w:shd w:val="clear" w:color="auto" w:fill="auto"/>
            <w:noWrap/>
            <w:vAlign w:val="center"/>
            <w:hideMark/>
          </w:tcPr>
          <w:p w14:paraId="64F9D07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0C0E0E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421177C" w14:textId="77777777" w:rsidR="00C01D8A" w:rsidRPr="00C01D8A" w:rsidRDefault="00C01D8A">
            <w:pPr>
              <w:rPr>
                <w:rFonts w:ascii="Times New Roman" w:hAnsi="Times New Roman" w:cs="Times New Roman"/>
                <w:color w:val="000000"/>
                <w:sz w:val="18"/>
                <w:szCs w:val="18"/>
              </w:rPr>
            </w:pPr>
          </w:p>
        </w:tc>
      </w:tr>
      <w:tr w:rsidR="00C01D8A" w:rsidRPr="00C01D8A" w14:paraId="338A26E0" w14:textId="77777777" w:rsidTr="00C01D8A">
        <w:trPr>
          <w:trHeight w:val="405"/>
        </w:trPr>
        <w:tc>
          <w:tcPr>
            <w:tcW w:w="851" w:type="dxa"/>
            <w:vMerge/>
            <w:vAlign w:val="center"/>
            <w:hideMark/>
          </w:tcPr>
          <w:p w14:paraId="42D3B30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A6AD2C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9C7441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371 - 376</w:t>
            </w:r>
          </w:p>
        </w:tc>
        <w:tc>
          <w:tcPr>
            <w:tcW w:w="2448" w:type="dxa"/>
            <w:shd w:val="clear" w:color="auto" w:fill="auto"/>
            <w:noWrap/>
            <w:vAlign w:val="center"/>
            <w:hideMark/>
          </w:tcPr>
          <w:p w14:paraId="2369649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QCLSPA</w:t>
            </w:r>
          </w:p>
        </w:tc>
        <w:tc>
          <w:tcPr>
            <w:tcW w:w="1096" w:type="dxa"/>
            <w:shd w:val="clear" w:color="auto" w:fill="auto"/>
            <w:noWrap/>
            <w:vAlign w:val="center"/>
            <w:hideMark/>
          </w:tcPr>
          <w:p w14:paraId="154424A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782E8B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567AD06" w14:textId="77777777" w:rsidR="00C01D8A" w:rsidRPr="00C01D8A" w:rsidRDefault="00C01D8A">
            <w:pPr>
              <w:rPr>
                <w:rFonts w:ascii="Times New Roman" w:hAnsi="Times New Roman" w:cs="Times New Roman"/>
                <w:color w:val="000000"/>
                <w:sz w:val="18"/>
                <w:szCs w:val="18"/>
              </w:rPr>
            </w:pPr>
          </w:p>
        </w:tc>
      </w:tr>
      <w:tr w:rsidR="00C01D8A" w:rsidRPr="00C01D8A" w14:paraId="62104F25" w14:textId="77777777" w:rsidTr="00C01D8A">
        <w:trPr>
          <w:trHeight w:val="450"/>
        </w:trPr>
        <w:tc>
          <w:tcPr>
            <w:tcW w:w="851" w:type="dxa"/>
            <w:vMerge/>
            <w:vAlign w:val="center"/>
            <w:hideMark/>
          </w:tcPr>
          <w:p w14:paraId="1EF78BE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8EA931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7D22A8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382 - 387</w:t>
            </w:r>
          </w:p>
        </w:tc>
        <w:tc>
          <w:tcPr>
            <w:tcW w:w="2448" w:type="dxa"/>
            <w:shd w:val="clear" w:color="auto" w:fill="auto"/>
            <w:noWrap/>
            <w:vAlign w:val="center"/>
            <w:hideMark/>
          </w:tcPr>
          <w:p w14:paraId="5C6190F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EPVSPA</w:t>
            </w:r>
          </w:p>
        </w:tc>
        <w:tc>
          <w:tcPr>
            <w:tcW w:w="1096" w:type="dxa"/>
            <w:shd w:val="clear" w:color="auto" w:fill="auto"/>
            <w:noWrap/>
            <w:vAlign w:val="center"/>
            <w:hideMark/>
          </w:tcPr>
          <w:p w14:paraId="5F6A30A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4EDF4D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78B1F7D" w14:textId="77777777" w:rsidR="00C01D8A" w:rsidRPr="00C01D8A" w:rsidRDefault="00C01D8A">
            <w:pPr>
              <w:rPr>
                <w:rFonts w:ascii="Times New Roman" w:hAnsi="Times New Roman" w:cs="Times New Roman"/>
                <w:color w:val="000000"/>
                <w:sz w:val="18"/>
                <w:szCs w:val="18"/>
              </w:rPr>
            </w:pPr>
          </w:p>
        </w:tc>
      </w:tr>
      <w:tr w:rsidR="00C01D8A" w:rsidRPr="00C01D8A" w14:paraId="041110EC" w14:textId="77777777" w:rsidTr="00C01D8A">
        <w:trPr>
          <w:trHeight w:val="405"/>
        </w:trPr>
        <w:tc>
          <w:tcPr>
            <w:tcW w:w="851" w:type="dxa"/>
            <w:vMerge/>
            <w:vAlign w:val="center"/>
            <w:hideMark/>
          </w:tcPr>
          <w:p w14:paraId="132321E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67FEE3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54E5E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444 - 449</w:t>
            </w:r>
          </w:p>
        </w:tc>
        <w:tc>
          <w:tcPr>
            <w:tcW w:w="2448" w:type="dxa"/>
            <w:shd w:val="clear" w:color="auto" w:fill="auto"/>
            <w:noWrap/>
            <w:vAlign w:val="center"/>
            <w:hideMark/>
          </w:tcPr>
          <w:p w14:paraId="1136AEF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DTITPL</w:t>
            </w:r>
          </w:p>
        </w:tc>
        <w:tc>
          <w:tcPr>
            <w:tcW w:w="1096" w:type="dxa"/>
            <w:shd w:val="clear" w:color="auto" w:fill="auto"/>
            <w:noWrap/>
            <w:vAlign w:val="center"/>
            <w:hideMark/>
          </w:tcPr>
          <w:p w14:paraId="204C7A4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891A4E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8643AC4" w14:textId="77777777" w:rsidR="00C01D8A" w:rsidRPr="00C01D8A" w:rsidRDefault="00C01D8A">
            <w:pPr>
              <w:rPr>
                <w:rFonts w:ascii="Times New Roman" w:hAnsi="Times New Roman" w:cs="Times New Roman"/>
                <w:color w:val="000000"/>
                <w:sz w:val="18"/>
                <w:szCs w:val="18"/>
              </w:rPr>
            </w:pPr>
          </w:p>
        </w:tc>
      </w:tr>
      <w:tr w:rsidR="00C01D8A" w:rsidRPr="00C01D8A" w14:paraId="0230ECCB" w14:textId="77777777" w:rsidTr="00C01D8A">
        <w:trPr>
          <w:trHeight w:val="405"/>
        </w:trPr>
        <w:tc>
          <w:tcPr>
            <w:tcW w:w="851" w:type="dxa"/>
            <w:vMerge/>
            <w:vAlign w:val="center"/>
            <w:hideMark/>
          </w:tcPr>
          <w:p w14:paraId="04536F6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1AB324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6492D4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485 - 490</w:t>
            </w:r>
          </w:p>
        </w:tc>
        <w:tc>
          <w:tcPr>
            <w:tcW w:w="2448" w:type="dxa"/>
            <w:shd w:val="clear" w:color="auto" w:fill="auto"/>
            <w:noWrap/>
            <w:vAlign w:val="center"/>
            <w:hideMark/>
          </w:tcPr>
          <w:p w14:paraId="19799B3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SAGSPG</w:t>
            </w:r>
          </w:p>
        </w:tc>
        <w:tc>
          <w:tcPr>
            <w:tcW w:w="1096" w:type="dxa"/>
            <w:shd w:val="clear" w:color="auto" w:fill="auto"/>
            <w:noWrap/>
            <w:vAlign w:val="center"/>
            <w:hideMark/>
          </w:tcPr>
          <w:p w14:paraId="7F96022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A2A267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4229192" w14:textId="77777777" w:rsidR="00C01D8A" w:rsidRPr="00C01D8A" w:rsidRDefault="00C01D8A">
            <w:pPr>
              <w:rPr>
                <w:rFonts w:ascii="Times New Roman" w:hAnsi="Times New Roman" w:cs="Times New Roman"/>
                <w:color w:val="000000"/>
                <w:sz w:val="18"/>
                <w:szCs w:val="18"/>
              </w:rPr>
            </w:pPr>
          </w:p>
        </w:tc>
      </w:tr>
      <w:tr w:rsidR="00C01D8A" w:rsidRPr="00C01D8A" w14:paraId="6F2B0C1D" w14:textId="77777777" w:rsidTr="00C01D8A">
        <w:trPr>
          <w:trHeight w:val="435"/>
        </w:trPr>
        <w:tc>
          <w:tcPr>
            <w:tcW w:w="851" w:type="dxa"/>
            <w:vMerge/>
            <w:vAlign w:val="center"/>
            <w:hideMark/>
          </w:tcPr>
          <w:p w14:paraId="4D515F1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66A105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80B05E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564 - 569</w:t>
            </w:r>
          </w:p>
        </w:tc>
        <w:tc>
          <w:tcPr>
            <w:tcW w:w="2448" w:type="dxa"/>
            <w:shd w:val="clear" w:color="auto" w:fill="auto"/>
            <w:noWrap/>
            <w:vAlign w:val="center"/>
            <w:hideMark/>
          </w:tcPr>
          <w:p w14:paraId="7B2E973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SPDSPD</w:t>
            </w:r>
          </w:p>
        </w:tc>
        <w:tc>
          <w:tcPr>
            <w:tcW w:w="1096" w:type="dxa"/>
            <w:shd w:val="clear" w:color="auto" w:fill="auto"/>
            <w:noWrap/>
            <w:vAlign w:val="center"/>
            <w:hideMark/>
          </w:tcPr>
          <w:p w14:paraId="686FE2F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6D8704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3857ED6" w14:textId="77777777" w:rsidR="00C01D8A" w:rsidRPr="00C01D8A" w:rsidRDefault="00C01D8A">
            <w:pPr>
              <w:rPr>
                <w:rFonts w:ascii="Times New Roman" w:hAnsi="Times New Roman" w:cs="Times New Roman"/>
                <w:color w:val="000000"/>
                <w:sz w:val="18"/>
                <w:szCs w:val="18"/>
              </w:rPr>
            </w:pPr>
          </w:p>
        </w:tc>
      </w:tr>
      <w:tr w:rsidR="00C01D8A" w:rsidRPr="00C01D8A" w14:paraId="5D30AF6C" w14:textId="77777777" w:rsidTr="00C01D8A">
        <w:trPr>
          <w:trHeight w:val="435"/>
        </w:trPr>
        <w:tc>
          <w:tcPr>
            <w:tcW w:w="851" w:type="dxa"/>
            <w:vMerge/>
            <w:vAlign w:val="center"/>
            <w:hideMark/>
          </w:tcPr>
          <w:p w14:paraId="7181980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B5EAB9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998188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137 - 142</w:t>
            </w:r>
          </w:p>
        </w:tc>
        <w:tc>
          <w:tcPr>
            <w:tcW w:w="2448" w:type="dxa"/>
            <w:shd w:val="clear" w:color="auto" w:fill="auto"/>
            <w:noWrap/>
            <w:vAlign w:val="center"/>
            <w:hideMark/>
          </w:tcPr>
          <w:p w14:paraId="12095B2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RPTTLR</w:t>
            </w:r>
          </w:p>
        </w:tc>
        <w:tc>
          <w:tcPr>
            <w:tcW w:w="1096" w:type="dxa"/>
            <w:shd w:val="clear" w:color="auto" w:fill="auto"/>
            <w:noWrap/>
            <w:vAlign w:val="center"/>
            <w:hideMark/>
          </w:tcPr>
          <w:p w14:paraId="1D87F9C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3A9C324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28699CB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Canonical Argcontainingphosphomotif mediating a strong interaction with 14-3-3 proteins</w:t>
            </w:r>
          </w:p>
        </w:tc>
      </w:tr>
      <w:tr w:rsidR="00C01D8A" w:rsidRPr="00C01D8A" w14:paraId="7DB1A0D4" w14:textId="77777777" w:rsidTr="00C01D8A">
        <w:trPr>
          <w:trHeight w:val="435"/>
        </w:trPr>
        <w:tc>
          <w:tcPr>
            <w:tcW w:w="851" w:type="dxa"/>
            <w:vMerge/>
            <w:vAlign w:val="center"/>
            <w:hideMark/>
          </w:tcPr>
          <w:p w14:paraId="73A2C04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C7677B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AAEA2D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142 - 147</w:t>
            </w:r>
          </w:p>
        </w:tc>
        <w:tc>
          <w:tcPr>
            <w:tcW w:w="2448" w:type="dxa"/>
            <w:shd w:val="clear" w:color="auto" w:fill="auto"/>
            <w:noWrap/>
            <w:vAlign w:val="center"/>
            <w:hideMark/>
          </w:tcPr>
          <w:p w14:paraId="5AD2D3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RLTTLG</w:t>
            </w:r>
          </w:p>
        </w:tc>
        <w:tc>
          <w:tcPr>
            <w:tcW w:w="1096" w:type="dxa"/>
            <w:shd w:val="clear" w:color="auto" w:fill="auto"/>
            <w:noWrap/>
            <w:vAlign w:val="center"/>
            <w:hideMark/>
          </w:tcPr>
          <w:p w14:paraId="7E96D8C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C24222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8C87D92" w14:textId="77777777" w:rsidR="00C01D8A" w:rsidRPr="00C01D8A" w:rsidRDefault="00C01D8A">
            <w:pPr>
              <w:rPr>
                <w:rFonts w:ascii="Times New Roman" w:hAnsi="Times New Roman" w:cs="Times New Roman"/>
                <w:color w:val="000000"/>
                <w:sz w:val="18"/>
                <w:szCs w:val="18"/>
              </w:rPr>
            </w:pPr>
          </w:p>
        </w:tc>
      </w:tr>
      <w:tr w:rsidR="00C01D8A" w:rsidRPr="00C01D8A" w14:paraId="69FFC14D" w14:textId="77777777" w:rsidTr="00C01D8A">
        <w:trPr>
          <w:trHeight w:val="405"/>
        </w:trPr>
        <w:tc>
          <w:tcPr>
            <w:tcW w:w="851" w:type="dxa"/>
            <w:vMerge/>
            <w:vAlign w:val="center"/>
            <w:hideMark/>
          </w:tcPr>
          <w:p w14:paraId="322AC4D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E458DC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F6890C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162 - 167</w:t>
            </w:r>
          </w:p>
        </w:tc>
        <w:tc>
          <w:tcPr>
            <w:tcW w:w="2448" w:type="dxa"/>
            <w:shd w:val="clear" w:color="auto" w:fill="auto"/>
            <w:noWrap/>
            <w:vAlign w:val="center"/>
            <w:hideMark/>
          </w:tcPr>
          <w:p w14:paraId="0981219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RPASWQ</w:t>
            </w:r>
          </w:p>
        </w:tc>
        <w:tc>
          <w:tcPr>
            <w:tcW w:w="1096" w:type="dxa"/>
            <w:shd w:val="clear" w:color="auto" w:fill="auto"/>
            <w:noWrap/>
            <w:vAlign w:val="center"/>
            <w:hideMark/>
          </w:tcPr>
          <w:p w14:paraId="1B1D180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BEA70F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321CEEA" w14:textId="77777777" w:rsidR="00C01D8A" w:rsidRPr="00C01D8A" w:rsidRDefault="00C01D8A">
            <w:pPr>
              <w:rPr>
                <w:rFonts w:ascii="Times New Roman" w:hAnsi="Times New Roman" w:cs="Times New Roman"/>
                <w:color w:val="000000"/>
                <w:sz w:val="18"/>
                <w:szCs w:val="18"/>
              </w:rPr>
            </w:pPr>
          </w:p>
        </w:tc>
      </w:tr>
      <w:tr w:rsidR="00C01D8A" w:rsidRPr="00C01D8A" w14:paraId="2D3C31A6" w14:textId="77777777" w:rsidTr="00C01D8A">
        <w:trPr>
          <w:trHeight w:val="405"/>
        </w:trPr>
        <w:tc>
          <w:tcPr>
            <w:tcW w:w="851" w:type="dxa"/>
            <w:vMerge/>
            <w:vAlign w:val="center"/>
            <w:hideMark/>
          </w:tcPr>
          <w:p w14:paraId="14F1669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A563D3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2B5625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243 - 252</w:t>
            </w:r>
          </w:p>
        </w:tc>
        <w:tc>
          <w:tcPr>
            <w:tcW w:w="2448" w:type="dxa"/>
            <w:shd w:val="clear" w:color="auto" w:fill="auto"/>
            <w:noWrap/>
            <w:vAlign w:val="center"/>
            <w:hideMark/>
          </w:tcPr>
          <w:p w14:paraId="5A04290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RRSSQELSSP</w:t>
            </w:r>
          </w:p>
        </w:tc>
        <w:tc>
          <w:tcPr>
            <w:tcW w:w="1096" w:type="dxa"/>
            <w:shd w:val="clear" w:color="auto" w:fill="auto"/>
            <w:noWrap/>
            <w:vAlign w:val="center"/>
            <w:hideMark/>
          </w:tcPr>
          <w:p w14:paraId="49B827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24B639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62C6E70" w14:textId="77777777" w:rsidR="00C01D8A" w:rsidRPr="00C01D8A" w:rsidRDefault="00C01D8A">
            <w:pPr>
              <w:rPr>
                <w:rFonts w:ascii="Times New Roman" w:hAnsi="Times New Roman" w:cs="Times New Roman"/>
                <w:color w:val="000000"/>
                <w:sz w:val="18"/>
                <w:szCs w:val="18"/>
              </w:rPr>
            </w:pPr>
          </w:p>
        </w:tc>
      </w:tr>
      <w:tr w:rsidR="00C01D8A" w:rsidRPr="00C01D8A" w14:paraId="786D758F" w14:textId="77777777" w:rsidTr="00C01D8A">
        <w:trPr>
          <w:trHeight w:val="405"/>
        </w:trPr>
        <w:tc>
          <w:tcPr>
            <w:tcW w:w="851" w:type="dxa"/>
            <w:vMerge/>
            <w:vAlign w:val="center"/>
            <w:hideMark/>
          </w:tcPr>
          <w:p w14:paraId="4EB0611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9F86EE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E6C248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244 - 252</w:t>
            </w:r>
          </w:p>
        </w:tc>
        <w:tc>
          <w:tcPr>
            <w:tcW w:w="2448" w:type="dxa"/>
            <w:shd w:val="clear" w:color="auto" w:fill="auto"/>
            <w:noWrap/>
            <w:vAlign w:val="center"/>
            <w:hideMark/>
          </w:tcPr>
          <w:p w14:paraId="7E2E9F9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RSSQELSSP</w:t>
            </w:r>
          </w:p>
        </w:tc>
        <w:tc>
          <w:tcPr>
            <w:tcW w:w="1096" w:type="dxa"/>
            <w:shd w:val="clear" w:color="auto" w:fill="auto"/>
            <w:noWrap/>
            <w:vAlign w:val="center"/>
            <w:hideMark/>
          </w:tcPr>
          <w:p w14:paraId="77C17A8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F1B649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DA8F2E2" w14:textId="77777777" w:rsidR="00C01D8A" w:rsidRPr="00C01D8A" w:rsidRDefault="00C01D8A">
            <w:pPr>
              <w:rPr>
                <w:rFonts w:ascii="Times New Roman" w:hAnsi="Times New Roman" w:cs="Times New Roman"/>
                <w:color w:val="000000"/>
                <w:sz w:val="18"/>
                <w:szCs w:val="18"/>
              </w:rPr>
            </w:pPr>
          </w:p>
        </w:tc>
      </w:tr>
      <w:tr w:rsidR="00C01D8A" w:rsidRPr="00C01D8A" w14:paraId="60E96A47" w14:textId="77777777" w:rsidTr="00C01D8A">
        <w:trPr>
          <w:trHeight w:val="435"/>
        </w:trPr>
        <w:tc>
          <w:tcPr>
            <w:tcW w:w="851" w:type="dxa"/>
            <w:vMerge/>
            <w:vAlign w:val="center"/>
            <w:hideMark/>
          </w:tcPr>
          <w:p w14:paraId="5910172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995D15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810865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289 - 297</w:t>
            </w:r>
          </w:p>
        </w:tc>
        <w:tc>
          <w:tcPr>
            <w:tcW w:w="2448" w:type="dxa"/>
            <w:shd w:val="clear" w:color="auto" w:fill="auto"/>
            <w:noWrap/>
            <w:vAlign w:val="center"/>
            <w:hideMark/>
          </w:tcPr>
          <w:p w14:paraId="09FFDBB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RSSHLTNSI</w:t>
            </w:r>
          </w:p>
        </w:tc>
        <w:tc>
          <w:tcPr>
            <w:tcW w:w="1096" w:type="dxa"/>
            <w:shd w:val="clear" w:color="auto" w:fill="auto"/>
            <w:noWrap/>
            <w:vAlign w:val="center"/>
            <w:hideMark/>
          </w:tcPr>
          <w:p w14:paraId="3E72379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C59AD3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A47418B" w14:textId="77777777" w:rsidR="00C01D8A" w:rsidRPr="00C01D8A" w:rsidRDefault="00C01D8A">
            <w:pPr>
              <w:rPr>
                <w:rFonts w:ascii="Times New Roman" w:hAnsi="Times New Roman" w:cs="Times New Roman"/>
                <w:color w:val="000000"/>
                <w:sz w:val="18"/>
                <w:szCs w:val="18"/>
              </w:rPr>
            </w:pPr>
          </w:p>
        </w:tc>
      </w:tr>
      <w:tr w:rsidR="00C01D8A" w:rsidRPr="00C01D8A" w14:paraId="6F9F8AE8" w14:textId="77777777" w:rsidTr="00C01D8A">
        <w:trPr>
          <w:trHeight w:val="435"/>
        </w:trPr>
        <w:tc>
          <w:tcPr>
            <w:tcW w:w="851" w:type="dxa"/>
            <w:vMerge/>
            <w:vAlign w:val="center"/>
            <w:hideMark/>
          </w:tcPr>
          <w:p w14:paraId="774DAED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654539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AF9776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357 - 366</w:t>
            </w:r>
          </w:p>
        </w:tc>
        <w:tc>
          <w:tcPr>
            <w:tcW w:w="2448" w:type="dxa"/>
            <w:shd w:val="clear" w:color="auto" w:fill="auto"/>
            <w:noWrap/>
            <w:vAlign w:val="center"/>
            <w:hideMark/>
          </w:tcPr>
          <w:p w14:paraId="3022A36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RMISEGSSPI</w:t>
            </w:r>
          </w:p>
        </w:tc>
        <w:tc>
          <w:tcPr>
            <w:tcW w:w="1096" w:type="dxa"/>
            <w:shd w:val="clear" w:color="auto" w:fill="auto"/>
            <w:noWrap/>
            <w:vAlign w:val="center"/>
            <w:hideMark/>
          </w:tcPr>
          <w:p w14:paraId="7EA6612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4777EF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6FBE73B" w14:textId="77777777" w:rsidR="00C01D8A" w:rsidRPr="00C01D8A" w:rsidRDefault="00C01D8A">
            <w:pPr>
              <w:rPr>
                <w:rFonts w:ascii="Times New Roman" w:hAnsi="Times New Roman" w:cs="Times New Roman"/>
                <w:color w:val="000000"/>
                <w:sz w:val="18"/>
                <w:szCs w:val="18"/>
              </w:rPr>
            </w:pPr>
          </w:p>
        </w:tc>
      </w:tr>
      <w:tr w:rsidR="00C01D8A" w:rsidRPr="00C01D8A" w14:paraId="69BB9205" w14:textId="77777777" w:rsidTr="00C01D8A">
        <w:trPr>
          <w:trHeight w:val="1140"/>
        </w:trPr>
        <w:tc>
          <w:tcPr>
            <w:tcW w:w="851" w:type="dxa"/>
            <w:vMerge/>
            <w:vAlign w:val="center"/>
            <w:hideMark/>
          </w:tcPr>
          <w:p w14:paraId="455F024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A3B19A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82C17D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74 - 78</w:t>
            </w:r>
          </w:p>
        </w:tc>
        <w:tc>
          <w:tcPr>
            <w:tcW w:w="2448" w:type="dxa"/>
            <w:shd w:val="clear" w:color="auto" w:fill="auto"/>
            <w:noWrap/>
            <w:vAlign w:val="center"/>
            <w:hideMark/>
          </w:tcPr>
          <w:p w14:paraId="4B0262B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FQDDF</w:t>
            </w:r>
          </w:p>
        </w:tc>
        <w:tc>
          <w:tcPr>
            <w:tcW w:w="1096" w:type="dxa"/>
            <w:shd w:val="clear" w:color="auto" w:fill="auto"/>
            <w:noWrap/>
            <w:vAlign w:val="center"/>
            <w:hideMark/>
          </w:tcPr>
          <w:p w14:paraId="6C1CD6F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4DE2450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4D1E72F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FxDxF motif responsible for the binding of accessory endocytic proteins to the appendage of the alpha subunit of adaptor protein complex AP-2</w:t>
            </w:r>
          </w:p>
        </w:tc>
      </w:tr>
      <w:tr w:rsidR="00C01D8A" w:rsidRPr="00C01D8A" w14:paraId="7F510B33" w14:textId="77777777" w:rsidTr="00C01D8A">
        <w:trPr>
          <w:trHeight w:val="1455"/>
        </w:trPr>
        <w:tc>
          <w:tcPr>
            <w:tcW w:w="851" w:type="dxa"/>
            <w:vMerge/>
            <w:vAlign w:val="center"/>
            <w:hideMark/>
          </w:tcPr>
          <w:p w14:paraId="5AC3D97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70DDD7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678EC92" w14:textId="06574006" w:rsidR="00C01D8A" w:rsidRPr="00C01D8A" w:rsidRDefault="00C01D8A" w:rsidP="00ED137D">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1 </w:t>
            </w:r>
            <w:r w:rsidR="00ED137D">
              <w:rPr>
                <w:rFonts w:ascii="Times New Roman" w:hAnsi="Times New Roman" w:cs="Times New Roman"/>
                <w:color w:val="000000"/>
                <w:sz w:val="18"/>
                <w:szCs w:val="18"/>
              </w:rPr>
              <w:t>-</w:t>
            </w:r>
            <w:r w:rsidRPr="00C01D8A">
              <w:rPr>
                <w:rFonts w:ascii="Times New Roman" w:hAnsi="Times New Roman" w:cs="Times New Roman"/>
                <w:color w:val="000000"/>
                <w:sz w:val="18"/>
                <w:szCs w:val="18"/>
              </w:rPr>
              <w:t xml:space="preserve"> 5</w:t>
            </w:r>
          </w:p>
        </w:tc>
        <w:tc>
          <w:tcPr>
            <w:tcW w:w="2448" w:type="dxa"/>
            <w:shd w:val="clear" w:color="auto" w:fill="auto"/>
            <w:noWrap/>
            <w:vAlign w:val="center"/>
            <w:hideMark/>
          </w:tcPr>
          <w:p w14:paraId="492E702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MADRA</w:t>
            </w:r>
          </w:p>
        </w:tc>
        <w:tc>
          <w:tcPr>
            <w:tcW w:w="1096" w:type="dxa"/>
            <w:shd w:val="clear" w:color="auto" w:fill="auto"/>
            <w:noWrap/>
            <w:vAlign w:val="center"/>
            <w:hideMark/>
          </w:tcPr>
          <w:p w14:paraId="5927869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79FD55C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03CA70B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These IBMs are found in proapoptotic proteins and function in the abrogation of caspase inhibition by Inhibitor of Apoptosis Proteins (IAPs) in apoptotic cells. The motif binds specifically to type II BIR domains</w:t>
            </w:r>
          </w:p>
        </w:tc>
      </w:tr>
      <w:tr w:rsidR="00C01D8A" w:rsidRPr="00C01D8A" w14:paraId="16B87DF0" w14:textId="77777777" w:rsidTr="00C01D8A">
        <w:trPr>
          <w:trHeight w:val="1125"/>
        </w:trPr>
        <w:tc>
          <w:tcPr>
            <w:tcW w:w="851" w:type="dxa"/>
            <w:vMerge/>
            <w:vAlign w:val="center"/>
            <w:hideMark/>
          </w:tcPr>
          <w:p w14:paraId="66D3283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789EB6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5FF641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572 - 576</w:t>
            </w:r>
          </w:p>
        </w:tc>
        <w:tc>
          <w:tcPr>
            <w:tcW w:w="2448" w:type="dxa"/>
            <w:shd w:val="clear" w:color="auto" w:fill="auto"/>
            <w:noWrap/>
            <w:vAlign w:val="center"/>
            <w:hideMark/>
          </w:tcPr>
          <w:p w14:paraId="46A6A1E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FSKKF</w:t>
            </w:r>
          </w:p>
        </w:tc>
        <w:tc>
          <w:tcPr>
            <w:tcW w:w="1096" w:type="dxa"/>
            <w:shd w:val="clear" w:color="auto" w:fill="auto"/>
            <w:noWrap/>
            <w:vAlign w:val="center"/>
            <w:hideMark/>
          </w:tcPr>
          <w:p w14:paraId="0D182D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2E7AFF6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495229B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Phosphopeptide motif which directly interacts with the BRCT (carboxy - terminal) domain of the Breast Cancer Gene BRCA1 with low affinity</w:t>
            </w:r>
          </w:p>
        </w:tc>
      </w:tr>
      <w:tr w:rsidR="00C01D8A" w:rsidRPr="00C01D8A" w14:paraId="4BCC0B74" w14:textId="77777777" w:rsidTr="00C01D8A">
        <w:trPr>
          <w:trHeight w:val="1185"/>
        </w:trPr>
        <w:tc>
          <w:tcPr>
            <w:tcW w:w="851" w:type="dxa"/>
            <w:vMerge/>
            <w:vAlign w:val="center"/>
            <w:hideMark/>
          </w:tcPr>
          <w:p w14:paraId="4D0ECF9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699FEC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871E9C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408 - 412</w:t>
            </w:r>
          </w:p>
        </w:tc>
        <w:tc>
          <w:tcPr>
            <w:tcW w:w="2448" w:type="dxa"/>
            <w:shd w:val="clear" w:color="auto" w:fill="auto"/>
            <w:noWrap/>
            <w:vAlign w:val="center"/>
            <w:hideMark/>
          </w:tcPr>
          <w:p w14:paraId="373B7A8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LVDME</w:t>
            </w:r>
          </w:p>
        </w:tc>
        <w:tc>
          <w:tcPr>
            <w:tcW w:w="1096" w:type="dxa"/>
            <w:shd w:val="clear" w:color="auto" w:fill="auto"/>
            <w:noWrap/>
            <w:vAlign w:val="center"/>
            <w:hideMark/>
          </w:tcPr>
          <w:p w14:paraId="7CEB847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7E62788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18D264F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Clathrin box motif found on cargo adaptor proteins, it interacts with the beta propeller structure located at the N-terminus of Clathrin heavy chain</w:t>
            </w:r>
          </w:p>
        </w:tc>
      </w:tr>
      <w:tr w:rsidR="00C01D8A" w:rsidRPr="00C01D8A" w14:paraId="76960D38" w14:textId="77777777" w:rsidTr="00C01D8A">
        <w:trPr>
          <w:trHeight w:val="450"/>
        </w:trPr>
        <w:tc>
          <w:tcPr>
            <w:tcW w:w="851" w:type="dxa"/>
            <w:vMerge/>
            <w:vAlign w:val="center"/>
            <w:hideMark/>
          </w:tcPr>
          <w:p w14:paraId="37F6B4B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A35F5B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846AC4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138 - 144</w:t>
            </w:r>
          </w:p>
        </w:tc>
        <w:tc>
          <w:tcPr>
            <w:tcW w:w="2448" w:type="dxa"/>
            <w:shd w:val="clear" w:color="auto" w:fill="auto"/>
            <w:noWrap/>
            <w:vAlign w:val="center"/>
            <w:hideMark/>
          </w:tcPr>
          <w:p w14:paraId="6A7EC4B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PTTLRLT</w:t>
            </w:r>
          </w:p>
        </w:tc>
        <w:tc>
          <w:tcPr>
            <w:tcW w:w="1096" w:type="dxa"/>
            <w:shd w:val="clear" w:color="auto" w:fill="auto"/>
            <w:noWrap/>
            <w:vAlign w:val="center"/>
            <w:hideMark/>
          </w:tcPr>
          <w:p w14:paraId="696ECDC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5946F7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4733AD4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Phosphothreonine motif binding a subset of FHA domains that show a preference for a large aliphatic amino acid at the pT+3 position</w:t>
            </w:r>
          </w:p>
        </w:tc>
      </w:tr>
      <w:tr w:rsidR="00C01D8A" w:rsidRPr="00C01D8A" w14:paraId="07BE76C3" w14:textId="77777777" w:rsidTr="00C01D8A">
        <w:trPr>
          <w:trHeight w:val="420"/>
        </w:trPr>
        <w:tc>
          <w:tcPr>
            <w:tcW w:w="851" w:type="dxa"/>
            <w:vMerge/>
            <w:vAlign w:val="center"/>
            <w:hideMark/>
          </w:tcPr>
          <w:p w14:paraId="1B20988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10B152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C8E887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292 - 298</w:t>
            </w:r>
          </w:p>
        </w:tc>
        <w:tc>
          <w:tcPr>
            <w:tcW w:w="2448" w:type="dxa"/>
            <w:shd w:val="clear" w:color="auto" w:fill="auto"/>
            <w:noWrap/>
            <w:vAlign w:val="center"/>
            <w:hideMark/>
          </w:tcPr>
          <w:p w14:paraId="53CA28C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HLTNSIE</w:t>
            </w:r>
          </w:p>
        </w:tc>
        <w:tc>
          <w:tcPr>
            <w:tcW w:w="1096" w:type="dxa"/>
            <w:shd w:val="clear" w:color="auto" w:fill="auto"/>
            <w:noWrap/>
            <w:vAlign w:val="center"/>
            <w:hideMark/>
          </w:tcPr>
          <w:p w14:paraId="7F0F0EB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052A71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BBD8B24" w14:textId="77777777" w:rsidR="00C01D8A" w:rsidRPr="00C01D8A" w:rsidRDefault="00C01D8A">
            <w:pPr>
              <w:rPr>
                <w:rFonts w:ascii="Times New Roman" w:hAnsi="Times New Roman" w:cs="Times New Roman"/>
                <w:color w:val="000000"/>
                <w:sz w:val="18"/>
                <w:szCs w:val="18"/>
              </w:rPr>
            </w:pPr>
          </w:p>
        </w:tc>
      </w:tr>
      <w:tr w:rsidR="00C01D8A" w:rsidRPr="00C01D8A" w14:paraId="2D7FA944" w14:textId="77777777" w:rsidTr="00C01D8A">
        <w:trPr>
          <w:trHeight w:val="405"/>
        </w:trPr>
        <w:tc>
          <w:tcPr>
            <w:tcW w:w="851" w:type="dxa"/>
            <w:vMerge/>
            <w:vAlign w:val="center"/>
            <w:hideMark/>
          </w:tcPr>
          <w:p w14:paraId="378261B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0FB333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EE9935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510 - 516</w:t>
            </w:r>
          </w:p>
        </w:tc>
        <w:tc>
          <w:tcPr>
            <w:tcW w:w="2448" w:type="dxa"/>
            <w:shd w:val="clear" w:color="auto" w:fill="auto"/>
            <w:noWrap/>
            <w:vAlign w:val="center"/>
            <w:hideMark/>
          </w:tcPr>
          <w:p w14:paraId="609D20A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KYTLVVD</w:t>
            </w:r>
          </w:p>
        </w:tc>
        <w:tc>
          <w:tcPr>
            <w:tcW w:w="1096" w:type="dxa"/>
            <w:shd w:val="clear" w:color="auto" w:fill="auto"/>
            <w:noWrap/>
            <w:vAlign w:val="center"/>
            <w:hideMark/>
          </w:tcPr>
          <w:p w14:paraId="0A7B226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6FA7E8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D568BE5" w14:textId="77777777" w:rsidR="00C01D8A" w:rsidRPr="00C01D8A" w:rsidRDefault="00C01D8A">
            <w:pPr>
              <w:rPr>
                <w:rFonts w:ascii="Times New Roman" w:hAnsi="Times New Roman" w:cs="Times New Roman"/>
                <w:color w:val="000000"/>
                <w:sz w:val="18"/>
                <w:szCs w:val="18"/>
              </w:rPr>
            </w:pPr>
          </w:p>
        </w:tc>
      </w:tr>
      <w:tr w:rsidR="00C01D8A" w:rsidRPr="00C01D8A" w14:paraId="6CFB92CE" w14:textId="77777777" w:rsidTr="00C01D8A">
        <w:trPr>
          <w:trHeight w:val="450"/>
        </w:trPr>
        <w:tc>
          <w:tcPr>
            <w:tcW w:w="851" w:type="dxa"/>
            <w:vMerge/>
            <w:vAlign w:val="center"/>
            <w:hideMark/>
          </w:tcPr>
          <w:p w14:paraId="42E97E3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46FF8F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12D08C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272 - 278</w:t>
            </w:r>
          </w:p>
        </w:tc>
        <w:tc>
          <w:tcPr>
            <w:tcW w:w="2448" w:type="dxa"/>
            <w:shd w:val="clear" w:color="auto" w:fill="auto"/>
            <w:noWrap/>
            <w:vAlign w:val="center"/>
            <w:hideMark/>
          </w:tcPr>
          <w:p w14:paraId="10F613C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SETELEL</w:t>
            </w:r>
          </w:p>
        </w:tc>
        <w:tc>
          <w:tcPr>
            <w:tcW w:w="1096" w:type="dxa"/>
            <w:shd w:val="clear" w:color="auto" w:fill="auto"/>
            <w:noWrap/>
            <w:vAlign w:val="center"/>
            <w:hideMark/>
          </w:tcPr>
          <w:p w14:paraId="265AFC8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55F0073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41E5F7D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Phosphothreonine motif binding a subset of FHA domains that have a preference for an acidic amino acid at the pT+3 position</w:t>
            </w:r>
          </w:p>
        </w:tc>
      </w:tr>
      <w:tr w:rsidR="00C01D8A" w:rsidRPr="00C01D8A" w14:paraId="57D597C6" w14:textId="77777777" w:rsidTr="00C01D8A">
        <w:trPr>
          <w:trHeight w:val="405"/>
        </w:trPr>
        <w:tc>
          <w:tcPr>
            <w:tcW w:w="851" w:type="dxa"/>
            <w:vMerge/>
            <w:vAlign w:val="center"/>
            <w:hideMark/>
          </w:tcPr>
          <w:p w14:paraId="2F46D11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17639F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D2247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325 - 331</w:t>
            </w:r>
          </w:p>
        </w:tc>
        <w:tc>
          <w:tcPr>
            <w:tcW w:w="2448" w:type="dxa"/>
            <w:shd w:val="clear" w:color="auto" w:fill="auto"/>
            <w:noWrap/>
            <w:vAlign w:val="center"/>
            <w:hideMark/>
          </w:tcPr>
          <w:p w14:paraId="25A17E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DDTNSEY</w:t>
            </w:r>
          </w:p>
        </w:tc>
        <w:tc>
          <w:tcPr>
            <w:tcW w:w="1096" w:type="dxa"/>
            <w:shd w:val="clear" w:color="auto" w:fill="auto"/>
            <w:noWrap/>
            <w:vAlign w:val="center"/>
            <w:hideMark/>
          </w:tcPr>
          <w:p w14:paraId="69070A4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F62E2F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3A812B9" w14:textId="77777777" w:rsidR="00C01D8A" w:rsidRPr="00C01D8A" w:rsidRDefault="00C01D8A">
            <w:pPr>
              <w:rPr>
                <w:rFonts w:ascii="Times New Roman" w:hAnsi="Times New Roman" w:cs="Times New Roman"/>
                <w:color w:val="000000"/>
                <w:sz w:val="18"/>
                <w:szCs w:val="18"/>
              </w:rPr>
            </w:pPr>
          </w:p>
        </w:tc>
      </w:tr>
      <w:tr w:rsidR="00C01D8A" w:rsidRPr="00C01D8A" w14:paraId="78FB7775" w14:textId="77777777" w:rsidTr="00C01D8A">
        <w:trPr>
          <w:trHeight w:val="435"/>
        </w:trPr>
        <w:tc>
          <w:tcPr>
            <w:tcW w:w="851" w:type="dxa"/>
            <w:vMerge/>
            <w:vAlign w:val="center"/>
            <w:hideMark/>
          </w:tcPr>
          <w:p w14:paraId="5613840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389D12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E9F923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517 - 523</w:t>
            </w:r>
          </w:p>
        </w:tc>
        <w:tc>
          <w:tcPr>
            <w:tcW w:w="2448" w:type="dxa"/>
            <w:shd w:val="clear" w:color="auto" w:fill="auto"/>
            <w:noWrap/>
            <w:vAlign w:val="center"/>
            <w:hideMark/>
          </w:tcPr>
          <w:p w14:paraId="6B22F97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EHTQLEL</w:t>
            </w:r>
          </w:p>
        </w:tc>
        <w:tc>
          <w:tcPr>
            <w:tcW w:w="1096" w:type="dxa"/>
            <w:shd w:val="clear" w:color="auto" w:fill="auto"/>
            <w:noWrap/>
            <w:vAlign w:val="center"/>
            <w:hideMark/>
          </w:tcPr>
          <w:p w14:paraId="3C70F02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B59E03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1324CF8" w14:textId="77777777" w:rsidR="00C01D8A" w:rsidRPr="00C01D8A" w:rsidRDefault="00C01D8A">
            <w:pPr>
              <w:rPr>
                <w:rFonts w:ascii="Times New Roman" w:hAnsi="Times New Roman" w:cs="Times New Roman"/>
                <w:color w:val="000000"/>
                <w:sz w:val="18"/>
                <w:szCs w:val="18"/>
              </w:rPr>
            </w:pPr>
          </w:p>
        </w:tc>
      </w:tr>
      <w:tr w:rsidR="00C01D8A" w:rsidRPr="00C01D8A" w14:paraId="03D8B1F6" w14:textId="77777777" w:rsidTr="00C01D8A">
        <w:trPr>
          <w:trHeight w:val="435"/>
        </w:trPr>
        <w:tc>
          <w:tcPr>
            <w:tcW w:w="851" w:type="dxa"/>
            <w:vMerge/>
            <w:vAlign w:val="center"/>
            <w:hideMark/>
          </w:tcPr>
          <w:p w14:paraId="617571C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F2ADF6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99B0C2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561 - 567</w:t>
            </w:r>
          </w:p>
        </w:tc>
        <w:tc>
          <w:tcPr>
            <w:tcW w:w="2448" w:type="dxa"/>
            <w:shd w:val="clear" w:color="auto" w:fill="auto"/>
            <w:noWrap/>
            <w:vAlign w:val="center"/>
            <w:hideMark/>
          </w:tcPr>
          <w:p w14:paraId="4CFE678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GDTSPDS</w:t>
            </w:r>
          </w:p>
        </w:tc>
        <w:tc>
          <w:tcPr>
            <w:tcW w:w="1096" w:type="dxa"/>
            <w:shd w:val="clear" w:color="auto" w:fill="auto"/>
            <w:noWrap/>
            <w:vAlign w:val="center"/>
            <w:hideMark/>
          </w:tcPr>
          <w:p w14:paraId="2CC1A84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30D74D8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BCB62FD" w14:textId="77777777" w:rsidR="00C01D8A" w:rsidRPr="00C01D8A" w:rsidRDefault="00C01D8A">
            <w:pPr>
              <w:rPr>
                <w:rFonts w:ascii="Times New Roman" w:hAnsi="Times New Roman" w:cs="Times New Roman"/>
                <w:color w:val="000000"/>
                <w:sz w:val="18"/>
                <w:szCs w:val="18"/>
              </w:rPr>
            </w:pPr>
          </w:p>
        </w:tc>
      </w:tr>
      <w:tr w:rsidR="00C01D8A" w:rsidRPr="00C01D8A" w14:paraId="2F870F9C" w14:textId="77777777" w:rsidTr="00C01D8A">
        <w:trPr>
          <w:trHeight w:val="405"/>
        </w:trPr>
        <w:tc>
          <w:tcPr>
            <w:tcW w:w="851" w:type="dxa"/>
            <w:vMerge/>
            <w:vAlign w:val="center"/>
            <w:hideMark/>
          </w:tcPr>
          <w:p w14:paraId="7F78DFC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BB4C62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1055081" w14:textId="189C330F" w:rsidR="00C01D8A" w:rsidRPr="00C01D8A" w:rsidRDefault="00C01D8A" w:rsidP="00ED137D">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11 </w:t>
            </w:r>
            <w:r w:rsidR="00ED137D">
              <w:rPr>
                <w:rFonts w:ascii="Times New Roman" w:hAnsi="Times New Roman" w:cs="Times New Roman"/>
                <w:color w:val="000000"/>
                <w:sz w:val="18"/>
                <w:szCs w:val="18"/>
              </w:rPr>
              <w:t>-</w:t>
            </w:r>
            <w:r w:rsidRPr="00C01D8A">
              <w:rPr>
                <w:rFonts w:ascii="Times New Roman" w:hAnsi="Times New Roman" w:cs="Times New Roman"/>
                <w:color w:val="000000"/>
                <w:sz w:val="18"/>
                <w:szCs w:val="18"/>
              </w:rPr>
              <w:t xml:space="preserve"> 16</w:t>
            </w:r>
          </w:p>
        </w:tc>
        <w:tc>
          <w:tcPr>
            <w:tcW w:w="2448" w:type="dxa"/>
            <w:shd w:val="clear" w:color="auto" w:fill="auto"/>
            <w:noWrap/>
            <w:vAlign w:val="center"/>
            <w:hideMark/>
          </w:tcPr>
          <w:p w14:paraId="5D6F4CA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STFHSL</w:t>
            </w:r>
          </w:p>
        </w:tc>
        <w:tc>
          <w:tcPr>
            <w:tcW w:w="1096" w:type="dxa"/>
            <w:shd w:val="clear" w:color="auto" w:fill="auto"/>
            <w:noWrap/>
            <w:vAlign w:val="center"/>
            <w:hideMark/>
          </w:tcPr>
          <w:p w14:paraId="1619671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0022802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43B9662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Canonical LIR motif that binds to Atg8 protein family members to mediate processes involved in autophagy</w:t>
            </w:r>
          </w:p>
        </w:tc>
      </w:tr>
      <w:tr w:rsidR="00C01D8A" w:rsidRPr="00C01D8A" w14:paraId="7E5B2ACE" w14:textId="77777777" w:rsidTr="00C01D8A">
        <w:trPr>
          <w:trHeight w:val="405"/>
        </w:trPr>
        <w:tc>
          <w:tcPr>
            <w:tcW w:w="851" w:type="dxa"/>
            <w:vMerge/>
            <w:vAlign w:val="center"/>
            <w:hideMark/>
          </w:tcPr>
          <w:p w14:paraId="41087F3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EB5B44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4848ABC" w14:textId="5B6D4CE5" w:rsidR="00C01D8A" w:rsidRPr="00C01D8A" w:rsidRDefault="00C01D8A" w:rsidP="00ED137D">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12 </w:t>
            </w:r>
            <w:r w:rsidR="00ED137D">
              <w:rPr>
                <w:rFonts w:ascii="Times New Roman" w:hAnsi="Times New Roman" w:cs="Times New Roman"/>
                <w:color w:val="000000"/>
                <w:sz w:val="18"/>
                <w:szCs w:val="18"/>
              </w:rPr>
              <w:t>-</w:t>
            </w:r>
            <w:r w:rsidRPr="00C01D8A">
              <w:rPr>
                <w:rFonts w:ascii="Times New Roman" w:hAnsi="Times New Roman" w:cs="Times New Roman"/>
                <w:color w:val="000000"/>
                <w:sz w:val="18"/>
                <w:szCs w:val="18"/>
              </w:rPr>
              <w:t xml:space="preserve"> 16</w:t>
            </w:r>
          </w:p>
        </w:tc>
        <w:tc>
          <w:tcPr>
            <w:tcW w:w="2448" w:type="dxa"/>
            <w:shd w:val="clear" w:color="auto" w:fill="auto"/>
            <w:noWrap/>
            <w:vAlign w:val="center"/>
            <w:hideMark/>
          </w:tcPr>
          <w:p w14:paraId="491B025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TFHSL</w:t>
            </w:r>
          </w:p>
        </w:tc>
        <w:tc>
          <w:tcPr>
            <w:tcW w:w="1096" w:type="dxa"/>
            <w:shd w:val="clear" w:color="auto" w:fill="auto"/>
            <w:noWrap/>
            <w:vAlign w:val="center"/>
            <w:hideMark/>
          </w:tcPr>
          <w:p w14:paraId="143A3CB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849B6A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67E1A08" w14:textId="77777777" w:rsidR="00C01D8A" w:rsidRPr="00C01D8A" w:rsidRDefault="00C01D8A">
            <w:pPr>
              <w:rPr>
                <w:rFonts w:ascii="Times New Roman" w:hAnsi="Times New Roman" w:cs="Times New Roman"/>
                <w:color w:val="000000"/>
                <w:sz w:val="18"/>
                <w:szCs w:val="18"/>
              </w:rPr>
            </w:pPr>
          </w:p>
        </w:tc>
      </w:tr>
      <w:tr w:rsidR="00C01D8A" w:rsidRPr="00C01D8A" w14:paraId="6A9AF0A9" w14:textId="77777777" w:rsidTr="00C01D8A">
        <w:trPr>
          <w:trHeight w:val="405"/>
        </w:trPr>
        <w:tc>
          <w:tcPr>
            <w:tcW w:w="851" w:type="dxa"/>
            <w:vMerge/>
            <w:vAlign w:val="center"/>
            <w:hideMark/>
          </w:tcPr>
          <w:p w14:paraId="3C98276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B1F319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4F804A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80 - 84</w:t>
            </w:r>
          </w:p>
        </w:tc>
        <w:tc>
          <w:tcPr>
            <w:tcW w:w="2448" w:type="dxa"/>
            <w:shd w:val="clear" w:color="auto" w:fill="auto"/>
            <w:noWrap/>
            <w:vAlign w:val="center"/>
            <w:hideMark/>
          </w:tcPr>
          <w:p w14:paraId="3A7EF65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EFEMI</w:t>
            </w:r>
          </w:p>
        </w:tc>
        <w:tc>
          <w:tcPr>
            <w:tcW w:w="1096" w:type="dxa"/>
            <w:shd w:val="clear" w:color="auto" w:fill="auto"/>
            <w:noWrap/>
            <w:vAlign w:val="center"/>
            <w:hideMark/>
          </w:tcPr>
          <w:p w14:paraId="6B8DD32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E2E938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756EAAF" w14:textId="77777777" w:rsidR="00C01D8A" w:rsidRPr="00C01D8A" w:rsidRDefault="00C01D8A">
            <w:pPr>
              <w:rPr>
                <w:rFonts w:ascii="Times New Roman" w:hAnsi="Times New Roman" w:cs="Times New Roman"/>
                <w:color w:val="000000"/>
                <w:sz w:val="18"/>
                <w:szCs w:val="18"/>
              </w:rPr>
            </w:pPr>
          </w:p>
        </w:tc>
      </w:tr>
      <w:tr w:rsidR="00C01D8A" w:rsidRPr="00C01D8A" w14:paraId="1813E5DF" w14:textId="77777777" w:rsidTr="00C01D8A">
        <w:trPr>
          <w:trHeight w:val="405"/>
        </w:trPr>
        <w:tc>
          <w:tcPr>
            <w:tcW w:w="851" w:type="dxa"/>
            <w:vMerge/>
            <w:vAlign w:val="center"/>
            <w:hideMark/>
          </w:tcPr>
          <w:p w14:paraId="7C50A03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326FAE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E4D304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503 - 509</w:t>
            </w:r>
          </w:p>
        </w:tc>
        <w:tc>
          <w:tcPr>
            <w:tcW w:w="2448" w:type="dxa"/>
            <w:shd w:val="clear" w:color="auto" w:fill="auto"/>
            <w:noWrap/>
            <w:vAlign w:val="center"/>
            <w:hideMark/>
          </w:tcPr>
          <w:p w14:paraId="5A2AD05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SLVYDAV</w:t>
            </w:r>
          </w:p>
        </w:tc>
        <w:tc>
          <w:tcPr>
            <w:tcW w:w="1096" w:type="dxa"/>
            <w:shd w:val="clear" w:color="auto" w:fill="auto"/>
            <w:noWrap/>
            <w:vAlign w:val="center"/>
            <w:hideMark/>
          </w:tcPr>
          <w:p w14:paraId="7AFAD1D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CE4D5E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AABB6D3" w14:textId="77777777" w:rsidR="00C01D8A" w:rsidRPr="00C01D8A" w:rsidRDefault="00C01D8A">
            <w:pPr>
              <w:rPr>
                <w:rFonts w:ascii="Times New Roman" w:hAnsi="Times New Roman" w:cs="Times New Roman"/>
                <w:color w:val="000000"/>
                <w:sz w:val="18"/>
                <w:szCs w:val="18"/>
              </w:rPr>
            </w:pPr>
          </w:p>
        </w:tc>
      </w:tr>
      <w:tr w:rsidR="00C01D8A" w:rsidRPr="00C01D8A" w14:paraId="3733419E" w14:textId="77777777" w:rsidTr="00C01D8A">
        <w:trPr>
          <w:trHeight w:val="405"/>
        </w:trPr>
        <w:tc>
          <w:tcPr>
            <w:tcW w:w="851" w:type="dxa"/>
            <w:vMerge/>
            <w:vAlign w:val="center"/>
            <w:hideMark/>
          </w:tcPr>
          <w:p w14:paraId="18819E0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0EAACC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9B49FB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573 - 579</w:t>
            </w:r>
          </w:p>
        </w:tc>
        <w:tc>
          <w:tcPr>
            <w:tcW w:w="2448" w:type="dxa"/>
            <w:shd w:val="clear" w:color="auto" w:fill="auto"/>
            <w:noWrap/>
            <w:vAlign w:val="center"/>
            <w:hideMark/>
          </w:tcPr>
          <w:p w14:paraId="718709A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SKKFLNV</w:t>
            </w:r>
          </w:p>
        </w:tc>
        <w:tc>
          <w:tcPr>
            <w:tcW w:w="1096" w:type="dxa"/>
            <w:shd w:val="clear" w:color="auto" w:fill="auto"/>
            <w:noWrap/>
            <w:vAlign w:val="center"/>
            <w:hideMark/>
          </w:tcPr>
          <w:p w14:paraId="290C81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0B4A2B2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F8F0B4B" w14:textId="77777777" w:rsidR="00C01D8A" w:rsidRPr="00C01D8A" w:rsidRDefault="00C01D8A">
            <w:pPr>
              <w:rPr>
                <w:rFonts w:ascii="Times New Roman" w:hAnsi="Times New Roman" w:cs="Times New Roman"/>
                <w:color w:val="000000"/>
                <w:sz w:val="18"/>
                <w:szCs w:val="18"/>
              </w:rPr>
            </w:pPr>
          </w:p>
        </w:tc>
      </w:tr>
      <w:tr w:rsidR="00C01D8A" w:rsidRPr="00C01D8A" w14:paraId="238582F6" w14:textId="77777777" w:rsidTr="00C01D8A">
        <w:trPr>
          <w:trHeight w:val="1170"/>
        </w:trPr>
        <w:tc>
          <w:tcPr>
            <w:tcW w:w="851" w:type="dxa"/>
            <w:vMerge/>
            <w:vAlign w:val="center"/>
            <w:hideMark/>
          </w:tcPr>
          <w:p w14:paraId="3AC2553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359388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51FC3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512 - 515</w:t>
            </w:r>
          </w:p>
        </w:tc>
        <w:tc>
          <w:tcPr>
            <w:tcW w:w="2448" w:type="dxa"/>
            <w:shd w:val="clear" w:color="auto" w:fill="auto"/>
            <w:noWrap/>
            <w:vAlign w:val="center"/>
            <w:hideMark/>
          </w:tcPr>
          <w:p w14:paraId="21C5507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TLVV</w:t>
            </w:r>
          </w:p>
        </w:tc>
        <w:tc>
          <w:tcPr>
            <w:tcW w:w="1096" w:type="dxa"/>
            <w:shd w:val="clear" w:color="auto" w:fill="auto"/>
            <w:noWrap/>
            <w:vAlign w:val="center"/>
            <w:hideMark/>
          </w:tcPr>
          <w:p w14:paraId="2EA453D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5F45CFB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693B402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Non-canonical variant of the LIR motif that binds to Atg8 protein family members to mediate processes involved in autophagy</w:t>
            </w:r>
          </w:p>
        </w:tc>
      </w:tr>
      <w:tr w:rsidR="00C01D8A" w:rsidRPr="00C01D8A" w14:paraId="696EFB9B" w14:textId="77777777" w:rsidTr="00C01D8A">
        <w:trPr>
          <w:trHeight w:val="600"/>
        </w:trPr>
        <w:tc>
          <w:tcPr>
            <w:tcW w:w="851" w:type="dxa"/>
            <w:vMerge/>
            <w:vAlign w:val="center"/>
            <w:hideMark/>
          </w:tcPr>
          <w:p w14:paraId="0A4B9AF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687050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E86247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74 - 78</w:t>
            </w:r>
          </w:p>
        </w:tc>
        <w:tc>
          <w:tcPr>
            <w:tcW w:w="2448" w:type="dxa"/>
            <w:shd w:val="clear" w:color="auto" w:fill="auto"/>
            <w:noWrap/>
            <w:vAlign w:val="center"/>
            <w:hideMark/>
          </w:tcPr>
          <w:p w14:paraId="7D818BF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FQDDF</w:t>
            </w:r>
          </w:p>
        </w:tc>
        <w:tc>
          <w:tcPr>
            <w:tcW w:w="1096" w:type="dxa"/>
            <w:shd w:val="clear" w:color="auto" w:fill="auto"/>
            <w:noWrap/>
            <w:vAlign w:val="center"/>
            <w:hideMark/>
          </w:tcPr>
          <w:p w14:paraId="3554A7A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4D9788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3CC622B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Fxxx[WF] motifs are present in Pex19 and S. cerevisiae Pex5 cytosolic receptors that bind to peroxisomal membrane docking member, Pex14</w:t>
            </w:r>
          </w:p>
        </w:tc>
      </w:tr>
      <w:tr w:rsidR="00C01D8A" w:rsidRPr="00C01D8A" w14:paraId="67AEDDFE" w14:textId="77777777" w:rsidTr="00C01D8A">
        <w:trPr>
          <w:trHeight w:val="555"/>
        </w:trPr>
        <w:tc>
          <w:tcPr>
            <w:tcW w:w="851" w:type="dxa"/>
            <w:vMerge/>
            <w:vAlign w:val="center"/>
            <w:hideMark/>
          </w:tcPr>
          <w:p w14:paraId="6D74FFE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7D862B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817D8B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572 - 576</w:t>
            </w:r>
          </w:p>
        </w:tc>
        <w:tc>
          <w:tcPr>
            <w:tcW w:w="2448" w:type="dxa"/>
            <w:shd w:val="clear" w:color="auto" w:fill="auto"/>
            <w:noWrap/>
            <w:vAlign w:val="center"/>
            <w:hideMark/>
          </w:tcPr>
          <w:p w14:paraId="5D6B5FD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FSKKF</w:t>
            </w:r>
          </w:p>
        </w:tc>
        <w:tc>
          <w:tcPr>
            <w:tcW w:w="1096" w:type="dxa"/>
            <w:shd w:val="clear" w:color="auto" w:fill="auto"/>
            <w:noWrap/>
            <w:vAlign w:val="center"/>
            <w:hideMark/>
          </w:tcPr>
          <w:p w14:paraId="3EBCDB1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6F37A0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9991D7E" w14:textId="77777777" w:rsidR="00C01D8A" w:rsidRPr="00C01D8A" w:rsidRDefault="00C01D8A">
            <w:pPr>
              <w:rPr>
                <w:rFonts w:ascii="Times New Roman" w:hAnsi="Times New Roman" w:cs="Times New Roman"/>
                <w:color w:val="000000"/>
                <w:sz w:val="18"/>
                <w:szCs w:val="18"/>
              </w:rPr>
            </w:pPr>
          </w:p>
        </w:tc>
      </w:tr>
      <w:tr w:rsidR="00C01D8A" w:rsidRPr="00C01D8A" w14:paraId="57D94438" w14:textId="77777777" w:rsidTr="00C01D8A">
        <w:trPr>
          <w:trHeight w:val="570"/>
        </w:trPr>
        <w:tc>
          <w:tcPr>
            <w:tcW w:w="851" w:type="dxa"/>
            <w:vMerge/>
            <w:vAlign w:val="center"/>
            <w:hideMark/>
          </w:tcPr>
          <w:p w14:paraId="07E015C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B95002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55845E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495 - 500</w:t>
            </w:r>
          </w:p>
        </w:tc>
        <w:tc>
          <w:tcPr>
            <w:tcW w:w="2448" w:type="dxa"/>
            <w:shd w:val="clear" w:color="auto" w:fill="auto"/>
            <w:noWrap/>
            <w:vAlign w:val="center"/>
            <w:hideMark/>
          </w:tcPr>
          <w:p w14:paraId="207F8D2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GPSAPR</w:t>
            </w:r>
          </w:p>
        </w:tc>
        <w:tc>
          <w:tcPr>
            <w:tcW w:w="1096" w:type="dxa"/>
            <w:shd w:val="clear" w:color="auto" w:fill="auto"/>
            <w:noWrap/>
            <w:vAlign w:val="center"/>
            <w:hideMark/>
          </w:tcPr>
          <w:p w14:paraId="7F701DF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44F1B7F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0868529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PTAP motif binds the N-terminal UEV domain of Tsg101</w:t>
            </w:r>
          </w:p>
        </w:tc>
      </w:tr>
      <w:tr w:rsidR="00C01D8A" w:rsidRPr="00C01D8A" w14:paraId="15C5E6A7" w14:textId="77777777" w:rsidTr="00C01D8A">
        <w:trPr>
          <w:trHeight w:val="405"/>
        </w:trPr>
        <w:tc>
          <w:tcPr>
            <w:tcW w:w="851" w:type="dxa"/>
            <w:vMerge/>
            <w:vAlign w:val="center"/>
            <w:hideMark/>
          </w:tcPr>
          <w:p w14:paraId="19775E3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CED739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87F2A3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506 - 510</w:t>
            </w:r>
          </w:p>
        </w:tc>
        <w:tc>
          <w:tcPr>
            <w:tcW w:w="2448" w:type="dxa"/>
            <w:shd w:val="clear" w:color="auto" w:fill="auto"/>
            <w:noWrap/>
            <w:vAlign w:val="center"/>
            <w:hideMark/>
          </w:tcPr>
          <w:p w14:paraId="6B6D82B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YDAVK</w:t>
            </w:r>
          </w:p>
        </w:tc>
        <w:tc>
          <w:tcPr>
            <w:tcW w:w="1096" w:type="dxa"/>
            <w:shd w:val="clear" w:color="auto" w:fill="auto"/>
            <w:noWrap/>
            <w:vAlign w:val="center"/>
            <w:hideMark/>
          </w:tcPr>
          <w:p w14:paraId="207A4F3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0826915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7E0DE2F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CRK family SH2 domain binding motif</w:t>
            </w:r>
          </w:p>
        </w:tc>
      </w:tr>
      <w:tr w:rsidR="00C01D8A" w:rsidRPr="00C01D8A" w14:paraId="6818DDE3" w14:textId="77777777" w:rsidTr="00C01D8A">
        <w:trPr>
          <w:trHeight w:val="405"/>
        </w:trPr>
        <w:tc>
          <w:tcPr>
            <w:tcW w:w="851" w:type="dxa"/>
            <w:vMerge/>
            <w:vAlign w:val="center"/>
            <w:hideMark/>
          </w:tcPr>
          <w:p w14:paraId="7855793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1479C4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ED00DC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511 - 515</w:t>
            </w:r>
          </w:p>
        </w:tc>
        <w:tc>
          <w:tcPr>
            <w:tcW w:w="2448" w:type="dxa"/>
            <w:shd w:val="clear" w:color="auto" w:fill="auto"/>
            <w:noWrap/>
            <w:vAlign w:val="center"/>
            <w:hideMark/>
          </w:tcPr>
          <w:p w14:paraId="4BE82A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YTLVV</w:t>
            </w:r>
          </w:p>
        </w:tc>
        <w:tc>
          <w:tcPr>
            <w:tcW w:w="1096" w:type="dxa"/>
            <w:shd w:val="clear" w:color="auto" w:fill="auto"/>
            <w:noWrap/>
            <w:vAlign w:val="center"/>
            <w:hideMark/>
          </w:tcPr>
          <w:p w14:paraId="326A098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B25DDD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AF8F8EC" w14:textId="77777777" w:rsidR="00C01D8A" w:rsidRPr="00C01D8A" w:rsidRDefault="00C01D8A">
            <w:pPr>
              <w:rPr>
                <w:rFonts w:ascii="Times New Roman" w:hAnsi="Times New Roman" w:cs="Times New Roman"/>
                <w:color w:val="000000"/>
                <w:sz w:val="18"/>
                <w:szCs w:val="18"/>
              </w:rPr>
            </w:pPr>
          </w:p>
        </w:tc>
      </w:tr>
      <w:tr w:rsidR="00C01D8A" w:rsidRPr="00C01D8A" w14:paraId="7EB3307F" w14:textId="77777777" w:rsidTr="00C01D8A">
        <w:trPr>
          <w:trHeight w:val="675"/>
        </w:trPr>
        <w:tc>
          <w:tcPr>
            <w:tcW w:w="851" w:type="dxa"/>
            <w:vMerge/>
            <w:vAlign w:val="center"/>
            <w:hideMark/>
          </w:tcPr>
          <w:p w14:paraId="1941C78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603234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7B584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511 - 515</w:t>
            </w:r>
          </w:p>
        </w:tc>
        <w:tc>
          <w:tcPr>
            <w:tcW w:w="2448" w:type="dxa"/>
            <w:shd w:val="clear" w:color="auto" w:fill="auto"/>
            <w:noWrap/>
            <w:vAlign w:val="center"/>
            <w:hideMark/>
          </w:tcPr>
          <w:p w14:paraId="02AED5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YTLVV</w:t>
            </w:r>
          </w:p>
        </w:tc>
        <w:tc>
          <w:tcPr>
            <w:tcW w:w="1096" w:type="dxa"/>
            <w:shd w:val="clear" w:color="auto" w:fill="auto"/>
            <w:noWrap/>
            <w:vAlign w:val="center"/>
            <w:hideMark/>
          </w:tcPr>
          <w:p w14:paraId="228A695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01BA0E7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077D4B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STAP1 Src Homology 2 (SH2) domain Class 2 binding motif</w:t>
            </w:r>
          </w:p>
        </w:tc>
      </w:tr>
      <w:tr w:rsidR="00C01D8A" w:rsidRPr="00C01D8A" w14:paraId="473848A3" w14:textId="77777777" w:rsidTr="00C01D8A">
        <w:trPr>
          <w:trHeight w:val="405"/>
        </w:trPr>
        <w:tc>
          <w:tcPr>
            <w:tcW w:w="851" w:type="dxa"/>
            <w:vMerge/>
            <w:vAlign w:val="center"/>
            <w:hideMark/>
          </w:tcPr>
          <w:p w14:paraId="0B65BDA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57DD65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A977A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511 - 514</w:t>
            </w:r>
          </w:p>
        </w:tc>
        <w:tc>
          <w:tcPr>
            <w:tcW w:w="2448" w:type="dxa"/>
            <w:shd w:val="clear" w:color="auto" w:fill="auto"/>
            <w:noWrap/>
            <w:vAlign w:val="center"/>
            <w:hideMark/>
          </w:tcPr>
          <w:p w14:paraId="2C72780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YTLV</w:t>
            </w:r>
          </w:p>
        </w:tc>
        <w:tc>
          <w:tcPr>
            <w:tcW w:w="1096" w:type="dxa"/>
            <w:shd w:val="clear" w:color="auto" w:fill="auto"/>
            <w:noWrap/>
            <w:vAlign w:val="center"/>
            <w:hideMark/>
          </w:tcPr>
          <w:p w14:paraId="0E38005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350F994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63171EF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STAT5 Src Homology 2 (SH2) domain binding motif</w:t>
            </w:r>
          </w:p>
        </w:tc>
      </w:tr>
      <w:tr w:rsidR="00C01D8A" w:rsidRPr="00C01D8A" w14:paraId="72FE43A0" w14:textId="77777777" w:rsidTr="00C01D8A">
        <w:trPr>
          <w:trHeight w:val="405"/>
        </w:trPr>
        <w:tc>
          <w:tcPr>
            <w:tcW w:w="851" w:type="dxa"/>
            <w:vMerge/>
            <w:vAlign w:val="center"/>
            <w:hideMark/>
          </w:tcPr>
          <w:p w14:paraId="4DC0434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4C4934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540CAE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311 - 317</w:t>
            </w:r>
          </w:p>
        </w:tc>
        <w:tc>
          <w:tcPr>
            <w:tcW w:w="2448" w:type="dxa"/>
            <w:shd w:val="clear" w:color="auto" w:fill="auto"/>
            <w:noWrap/>
            <w:vAlign w:val="center"/>
            <w:hideMark/>
          </w:tcPr>
          <w:p w14:paraId="5ACC6CA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REPPRRP</w:t>
            </w:r>
          </w:p>
        </w:tc>
        <w:tc>
          <w:tcPr>
            <w:tcW w:w="1096" w:type="dxa"/>
            <w:shd w:val="clear" w:color="auto" w:fill="auto"/>
            <w:noWrap/>
            <w:vAlign w:val="center"/>
            <w:hideMark/>
          </w:tcPr>
          <w:p w14:paraId="21666FF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3B607A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69C6503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This is the motif recognized by class I SH3 domains</w:t>
            </w:r>
          </w:p>
        </w:tc>
      </w:tr>
      <w:tr w:rsidR="00C01D8A" w:rsidRPr="00C01D8A" w14:paraId="28F9672A" w14:textId="77777777" w:rsidTr="00C01D8A">
        <w:trPr>
          <w:trHeight w:val="390"/>
        </w:trPr>
        <w:tc>
          <w:tcPr>
            <w:tcW w:w="851" w:type="dxa"/>
            <w:vMerge/>
            <w:vAlign w:val="center"/>
            <w:hideMark/>
          </w:tcPr>
          <w:p w14:paraId="7A025BF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6C4901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85FBD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426 - 432</w:t>
            </w:r>
          </w:p>
        </w:tc>
        <w:tc>
          <w:tcPr>
            <w:tcW w:w="2448" w:type="dxa"/>
            <w:shd w:val="clear" w:color="auto" w:fill="auto"/>
            <w:noWrap/>
            <w:vAlign w:val="center"/>
            <w:hideMark/>
          </w:tcPr>
          <w:p w14:paraId="65D1BD4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RPGPAQP</w:t>
            </w:r>
          </w:p>
        </w:tc>
        <w:tc>
          <w:tcPr>
            <w:tcW w:w="1096" w:type="dxa"/>
            <w:shd w:val="clear" w:color="auto" w:fill="auto"/>
            <w:noWrap/>
            <w:vAlign w:val="center"/>
            <w:hideMark/>
          </w:tcPr>
          <w:p w14:paraId="58391B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788F99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6D0BF2C" w14:textId="77777777" w:rsidR="00C01D8A" w:rsidRPr="00C01D8A" w:rsidRDefault="00C01D8A">
            <w:pPr>
              <w:rPr>
                <w:rFonts w:ascii="Times New Roman" w:hAnsi="Times New Roman" w:cs="Times New Roman"/>
                <w:color w:val="000000"/>
                <w:sz w:val="18"/>
                <w:szCs w:val="18"/>
              </w:rPr>
            </w:pPr>
          </w:p>
        </w:tc>
      </w:tr>
      <w:tr w:rsidR="00C01D8A" w:rsidRPr="00C01D8A" w14:paraId="7E50948A" w14:textId="77777777" w:rsidTr="00C01D8A">
        <w:trPr>
          <w:trHeight w:val="435"/>
        </w:trPr>
        <w:tc>
          <w:tcPr>
            <w:tcW w:w="851" w:type="dxa"/>
            <w:vMerge/>
            <w:vAlign w:val="center"/>
            <w:hideMark/>
          </w:tcPr>
          <w:p w14:paraId="6AAEE56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52F69C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4A72CA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310 - 315</w:t>
            </w:r>
          </w:p>
        </w:tc>
        <w:tc>
          <w:tcPr>
            <w:tcW w:w="2448" w:type="dxa"/>
            <w:shd w:val="clear" w:color="auto" w:fill="auto"/>
            <w:noWrap/>
            <w:vAlign w:val="center"/>
            <w:hideMark/>
          </w:tcPr>
          <w:p w14:paraId="60308DA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PREPPR</w:t>
            </w:r>
          </w:p>
        </w:tc>
        <w:tc>
          <w:tcPr>
            <w:tcW w:w="1096" w:type="dxa"/>
            <w:shd w:val="clear" w:color="auto" w:fill="auto"/>
            <w:noWrap/>
            <w:vAlign w:val="center"/>
            <w:hideMark/>
          </w:tcPr>
          <w:p w14:paraId="13B0564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7C3F984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6A18BE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This is the motif recognized by class II SH3 domains</w:t>
            </w:r>
          </w:p>
        </w:tc>
      </w:tr>
      <w:tr w:rsidR="00C01D8A" w:rsidRPr="00C01D8A" w14:paraId="4508851B" w14:textId="77777777" w:rsidTr="00C01D8A">
        <w:trPr>
          <w:trHeight w:val="435"/>
        </w:trPr>
        <w:tc>
          <w:tcPr>
            <w:tcW w:w="851" w:type="dxa"/>
            <w:vMerge/>
            <w:vAlign w:val="center"/>
            <w:hideMark/>
          </w:tcPr>
          <w:p w14:paraId="76B29B4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E11F6E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4EED53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120 - 126 </w:t>
            </w:r>
          </w:p>
        </w:tc>
        <w:tc>
          <w:tcPr>
            <w:tcW w:w="2448" w:type="dxa"/>
            <w:shd w:val="clear" w:color="auto" w:fill="auto"/>
            <w:noWrap/>
            <w:vAlign w:val="center"/>
            <w:hideMark/>
          </w:tcPr>
          <w:p w14:paraId="5312E20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APGPLIP</w:t>
            </w:r>
          </w:p>
        </w:tc>
        <w:tc>
          <w:tcPr>
            <w:tcW w:w="1096" w:type="dxa"/>
            <w:shd w:val="clear" w:color="auto" w:fill="auto"/>
            <w:noWrap/>
            <w:vAlign w:val="center"/>
            <w:hideMark/>
          </w:tcPr>
          <w:p w14:paraId="37E29D8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563B3B9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34AA0C6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This is the motif recognized by those SH3 domains with a non-canonical class I recognition specificity</w:t>
            </w:r>
          </w:p>
        </w:tc>
      </w:tr>
      <w:tr w:rsidR="00C01D8A" w:rsidRPr="00C01D8A" w14:paraId="44AE5DE2" w14:textId="77777777" w:rsidTr="00C01D8A">
        <w:trPr>
          <w:trHeight w:val="450"/>
        </w:trPr>
        <w:tc>
          <w:tcPr>
            <w:tcW w:w="851" w:type="dxa"/>
            <w:vMerge/>
            <w:vAlign w:val="center"/>
            <w:hideMark/>
          </w:tcPr>
          <w:p w14:paraId="56E66AF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782362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8C1204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127 - 133</w:t>
            </w:r>
          </w:p>
        </w:tc>
        <w:tc>
          <w:tcPr>
            <w:tcW w:w="2448" w:type="dxa"/>
            <w:shd w:val="clear" w:color="auto" w:fill="auto"/>
            <w:noWrap/>
            <w:vAlign w:val="center"/>
            <w:hideMark/>
          </w:tcPr>
          <w:p w14:paraId="7AF60F0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SPSVEEP</w:t>
            </w:r>
          </w:p>
        </w:tc>
        <w:tc>
          <w:tcPr>
            <w:tcW w:w="1096" w:type="dxa"/>
            <w:shd w:val="clear" w:color="auto" w:fill="auto"/>
            <w:noWrap/>
            <w:vAlign w:val="center"/>
            <w:hideMark/>
          </w:tcPr>
          <w:p w14:paraId="3BBDE45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65A678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30A24E9" w14:textId="77777777" w:rsidR="00C01D8A" w:rsidRPr="00C01D8A" w:rsidRDefault="00C01D8A">
            <w:pPr>
              <w:rPr>
                <w:rFonts w:ascii="Times New Roman" w:hAnsi="Times New Roman" w:cs="Times New Roman"/>
                <w:color w:val="000000"/>
                <w:sz w:val="18"/>
                <w:szCs w:val="18"/>
              </w:rPr>
            </w:pPr>
          </w:p>
        </w:tc>
      </w:tr>
      <w:tr w:rsidR="00C01D8A" w:rsidRPr="00C01D8A" w14:paraId="13979E29" w14:textId="77777777" w:rsidTr="00C01D8A">
        <w:trPr>
          <w:trHeight w:val="405"/>
        </w:trPr>
        <w:tc>
          <w:tcPr>
            <w:tcW w:w="851" w:type="dxa"/>
            <w:vMerge/>
            <w:vAlign w:val="center"/>
            <w:hideMark/>
          </w:tcPr>
          <w:p w14:paraId="62CE04A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1A191B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6207C5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196 - 202</w:t>
            </w:r>
          </w:p>
        </w:tc>
        <w:tc>
          <w:tcPr>
            <w:tcW w:w="2448" w:type="dxa"/>
            <w:shd w:val="clear" w:color="auto" w:fill="auto"/>
            <w:noWrap/>
            <w:vAlign w:val="center"/>
            <w:hideMark/>
          </w:tcPr>
          <w:p w14:paraId="07DF5BC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AQSPVRP</w:t>
            </w:r>
          </w:p>
        </w:tc>
        <w:tc>
          <w:tcPr>
            <w:tcW w:w="1096" w:type="dxa"/>
            <w:shd w:val="clear" w:color="auto" w:fill="auto"/>
            <w:noWrap/>
            <w:vAlign w:val="center"/>
            <w:hideMark/>
          </w:tcPr>
          <w:p w14:paraId="3854A9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CA517D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786F049" w14:textId="77777777" w:rsidR="00C01D8A" w:rsidRPr="00C01D8A" w:rsidRDefault="00C01D8A">
            <w:pPr>
              <w:rPr>
                <w:rFonts w:ascii="Times New Roman" w:hAnsi="Times New Roman" w:cs="Times New Roman"/>
                <w:color w:val="000000"/>
                <w:sz w:val="18"/>
                <w:szCs w:val="18"/>
              </w:rPr>
            </w:pPr>
          </w:p>
        </w:tc>
      </w:tr>
      <w:tr w:rsidR="00C01D8A" w:rsidRPr="00C01D8A" w14:paraId="00DF42DE" w14:textId="77777777" w:rsidTr="00C01D8A">
        <w:trPr>
          <w:trHeight w:val="405"/>
        </w:trPr>
        <w:tc>
          <w:tcPr>
            <w:tcW w:w="851" w:type="dxa"/>
            <w:vMerge/>
            <w:vAlign w:val="center"/>
            <w:hideMark/>
          </w:tcPr>
          <w:p w14:paraId="616B350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381BC4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5B6372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208 - 214</w:t>
            </w:r>
          </w:p>
        </w:tc>
        <w:tc>
          <w:tcPr>
            <w:tcW w:w="2448" w:type="dxa"/>
            <w:shd w:val="clear" w:color="auto" w:fill="auto"/>
            <w:noWrap/>
            <w:vAlign w:val="center"/>
            <w:hideMark/>
          </w:tcPr>
          <w:p w14:paraId="591A7EB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GNRPAEP</w:t>
            </w:r>
          </w:p>
        </w:tc>
        <w:tc>
          <w:tcPr>
            <w:tcW w:w="1096" w:type="dxa"/>
            <w:shd w:val="clear" w:color="auto" w:fill="auto"/>
            <w:noWrap/>
            <w:vAlign w:val="center"/>
            <w:hideMark/>
          </w:tcPr>
          <w:p w14:paraId="02DEC8F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F0173E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F524515" w14:textId="77777777" w:rsidR="00C01D8A" w:rsidRPr="00C01D8A" w:rsidRDefault="00C01D8A">
            <w:pPr>
              <w:rPr>
                <w:rFonts w:ascii="Times New Roman" w:hAnsi="Times New Roman" w:cs="Times New Roman"/>
                <w:color w:val="000000"/>
                <w:sz w:val="18"/>
                <w:szCs w:val="18"/>
              </w:rPr>
            </w:pPr>
          </w:p>
        </w:tc>
      </w:tr>
      <w:tr w:rsidR="00C01D8A" w:rsidRPr="00C01D8A" w14:paraId="2A8DA0C1" w14:textId="77777777" w:rsidTr="00C01D8A">
        <w:trPr>
          <w:trHeight w:val="405"/>
        </w:trPr>
        <w:tc>
          <w:tcPr>
            <w:tcW w:w="851" w:type="dxa"/>
            <w:vMerge/>
            <w:vAlign w:val="center"/>
            <w:hideMark/>
          </w:tcPr>
          <w:p w14:paraId="41415F9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FA708D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8C87C4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211 - 217</w:t>
            </w:r>
          </w:p>
        </w:tc>
        <w:tc>
          <w:tcPr>
            <w:tcW w:w="2448" w:type="dxa"/>
            <w:shd w:val="clear" w:color="auto" w:fill="auto"/>
            <w:noWrap/>
            <w:vAlign w:val="center"/>
            <w:hideMark/>
          </w:tcPr>
          <w:p w14:paraId="21FADCE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PAEPPAP</w:t>
            </w:r>
          </w:p>
        </w:tc>
        <w:tc>
          <w:tcPr>
            <w:tcW w:w="1096" w:type="dxa"/>
            <w:shd w:val="clear" w:color="auto" w:fill="auto"/>
            <w:noWrap/>
            <w:vAlign w:val="center"/>
            <w:hideMark/>
          </w:tcPr>
          <w:p w14:paraId="467C3BB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E48D35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A7B9259" w14:textId="77777777" w:rsidR="00C01D8A" w:rsidRPr="00C01D8A" w:rsidRDefault="00C01D8A">
            <w:pPr>
              <w:rPr>
                <w:rFonts w:ascii="Times New Roman" w:hAnsi="Times New Roman" w:cs="Times New Roman"/>
                <w:color w:val="000000"/>
                <w:sz w:val="18"/>
                <w:szCs w:val="18"/>
              </w:rPr>
            </w:pPr>
          </w:p>
        </w:tc>
      </w:tr>
      <w:tr w:rsidR="00C01D8A" w:rsidRPr="00C01D8A" w14:paraId="5789FB9F" w14:textId="77777777" w:rsidTr="00C01D8A">
        <w:trPr>
          <w:trHeight w:val="405"/>
        </w:trPr>
        <w:tc>
          <w:tcPr>
            <w:tcW w:w="851" w:type="dxa"/>
            <w:vMerge/>
            <w:vAlign w:val="center"/>
            <w:hideMark/>
          </w:tcPr>
          <w:p w14:paraId="70CACE5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9CCCC9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03ED0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304 - 310</w:t>
            </w:r>
          </w:p>
        </w:tc>
        <w:tc>
          <w:tcPr>
            <w:tcW w:w="2448" w:type="dxa"/>
            <w:shd w:val="clear" w:color="auto" w:fill="auto"/>
            <w:noWrap/>
            <w:vAlign w:val="center"/>
            <w:hideMark/>
          </w:tcPr>
          <w:p w14:paraId="5153610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ASEPEPP</w:t>
            </w:r>
          </w:p>
        </w:tc>
        <w:tc>
          <w:tcPr>
            <w:tcW w:w="1096" w:type="dxa"/>
            <w:shd w:val="clear" w:color="auto" w:fill="auto"/>
            <w:noWrap/>
            <w:vAlign w:val="center"/>
            <w:hideMark/>
          </w:tcPr>
          <w:p w14:paraId="08FBB65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28E960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BCE6DF3" w14:textId="77777777" w:rsidR="00C01D8A" w:rsidRPr="00C01D8A" w:rsidRDefault="00C01D8A">
            <w:pPr>
              <w:rPr>
                <w:rFonts w:ascii="Times New Roman" w:hAnsi="Times New Roman" w:cs="Times New Roman"/>
                <w:color w:val="000000"/>
                <w:sz w:val="18"/>
                <w:szCs w:val="18"/>
              </w:rPr>
            </w:pPr>
          </w:p>
        </w:tc>
      </w:tr>
      <w:tr w:rsidR="00C01D8A" w:rsidRPr="00C01D8A" w14:paraId="1007495E" w14:textId="77777777" w:rsidTr="00C01D8A">
        <w:trPr>
          <w:trHeight w:val="405"/>
        </w:trPr>
        <w:tc>
          <w:tcPr>
            <w:tcW w:w="851" w:type="dxa"/>
            <w:vMerge/>
            <w:vAlign w:val="center"/>
            <w:hideMark/>
          </w:tcPr>
          <w:p w14:paraId="6C1FDF7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A3D86B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246A1A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307 - 313</w:t>
            </w:r>
          </w:p>
        </w:tc>
        <w:tc>
          <w:tcPr>
            <w:tcW w:w="2448" w:type="dxa"/>
            <w:shd w:val="clear" w:color="auto" w:fill="auto"/>
            <w:noWrap/>
            <w:vAlign w:val="center"/>
            <w:hideMark/>
          </w:tcPr>
          <w:p w14:paraId="6A76F2C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PEPPREP</w:t>
            </w:r>
          </w:p>
        </w:tc>
        <w:tc>
          <w:tcPr>
            <w:tcW w:w="1096" w:type="dxa"/>
            <w:shd w:val="clear" w:color="auto" w:fill="auto"/>
            <w:noWrap/>
            <w:vAlign w:val="center"/>
            <w:hideMark/>
          </w:tcPr>
          <w:p w14:paraId="636C82C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191B3C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B808A33" w14:textId="77777777" w:rsidR="00C01D8A" w:rsidRPr="00C01D8A" w:rsidRDefault="00C01D8A">
            <w:pPr>
              <w:rPr>
                <w:rFonts w:ascii="Times New Roman" w:hAnsi="Times New Roman" w:cs="Times New Roman"/>
                <w:color w:val="000000"/>
                <w:sz w:val="18"/>
                <w:szCs w:val="18"/>
              </w:rPr>
            </w:pPr>
          </w:p>
        </w:tc>
      </w:tr>
      <w:tr w:rsidR="00C01D8A" w:rsidRPr="00C01D8A" w14:paraId="4C02D08D" w14:textId="77777777" w:rsidTr="00C01D8A">
        <w:trPr>
          <w:trHeight w:val="405"/>
        </w:trPr>
        <w:tc>
          <w:tcPr>
            <w:tcW w:w="851" w:type="dxa"/>
            <w:vMerge/>
            <w:vAlign w:val="center"/>
            <w:hideMark/>
          </w:tcPr>
          <w:p w14:paraId="3B3A902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118C3B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404B9B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311 - 317</w:t>
            </w:r>
          </w:p>
        </w:tc>
        <w:tc>
          <w:tcPr>
            <w:tcW w:w="2448" w:type="dxa"/>
            <w:shd w:val="clear" w:color="auto" w:fill="auto"/>
            <w:noWrap/>
            <w:vAlign w:val="center"/>
            <w:hideMark/>
          </w:tcPr>
          <w:p w14:paraId="11625BC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REPPRRP</w:t>
            </w:r>
          </w:p>
        </w:tc>
        <w:tc>
          <w:tcPr>
            <w:tcW w:w="1096" w:type="dxa"/>
            <w:shd w:val="clear" w:color="auto" w:fill="auto"/>
            <w:noWrap/>
            <w:vAlign w:val="center"/>
            <w:hideMark/>
          </w:tcPr>
          <w:p w14:paraId="0CC62E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843E1B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554F542" w14:textId="77777777" w:rsidR="00C01D8A" w:rsidRPr="00C01D8A" w:rsidRDefault="00C01D8A">
            <w:pPr>
              <w:rPr>
                <w:rFonts w:ascii="Times New Roman" w:hAnsi="Times New Roman" w:cs="Times New Roman"/>
                <w:color w:val="000000"/>
                <w:sz w:val="18"/>
                <w:szCs w:val="18"/>
              </w:rPr>
            </w:pPr>
          </w:p>
        </w:tc>
      </w:tr>
      <w:tr w:rsidR="00C01D8A" w:rsidRPr="00C01D8A" w14:paraId="4164B3D2" w14:textId="77777777" w:rsidTr="00C01D8A">
        <w:trPr>
          <w:trHeight w:val="375"/>
        </w:trPr>
        <w:tc>
          <w:tcPr>
            <w:tcW w:w="851" w:type="dxa"/>
            <w:vMerge/>
            <w:vAlign w:val="center"/>
            <w:hideMark/>
          </w:tcPr>
          <w:p w14:paraId="50F233D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8ACCE1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6E5BDE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318 - 324</w:t>
            </w:r>
          </w:p>
        </w:tc>
        <w:tc>
          <w:tcPr>
            <w:tcW w:w="2448" w:type="dxa"/>
            <w:shd w:val="clear" w:color="auto" w:fill="auto"/>
            <w:noWrap/>
            <w:vAlign w:val="center"/>
            <w:hideMark/>
          </w:tcPr>
          <w:p w14:paraId="41D05D0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AFLPVGP</w:t>
            </w:r>
          </w:p>
        </w:tc>
        <w:tc>
          <w:tcPr>
            <w:tcW w:w="1096" w:type="dxa"/>
            <w:shd w:val="clear" w:color="auto" w:fill="auto"/>
            <w:noWrap/>
            <w:vAlign w:val="center"/>
            <w:hideMark/>
          </w:tcPr>
          <w:p w14:paraId="6AF6342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34F2E9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5F46DFC" w14:textId="77777777" w:rsidR="00C01D8A" w:rsidRPr="00C01D8A" w:rsidRDefault="00C01D8A">
            <w:pPr>
              <w:rPr>
                <w:rFonts w:ascii="Times New Roman" w:hAnsi="Times New Roman" w:cs="Times New Roman"/>
                <w:color w:val="000000"/>
                <w:sz w:val="18"/>
                <w:szCs w:val="18"/>
              </w:rPr>
            </w:pPr>
          </w:p>
        </w:tc>
      </w:tr>
      <w:tr w:rsidR="00C01D8A" w:rsidRPr="00C01D8A" w14:paraId="7512EAEA" w14:textId="77777777" w:rsidTr="00C01D8A">
        <w:trPr>
          <w:trHeight w:val="435"/>
        </w:trPr>
        <w:tc>
          <w:tcPr>
            <w:tcW w:w="851" w:type="dxa"/>
            <w:vMerge/>
            <w:vAlign w:val="center"/>
            <w:hideMark/>
          </w:tcPr>
          <w:p w14:paraId="198E26F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DB7917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D5E0F4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374 - 380</w:t>
            </w:r>
          </w:p>
        </w:tc>
        <w:tc>
          <w:tcPr>
            <w:tcW w:w="2448" w:type="dxa"/>
            <w:shd w:val="clear" w:color="auto" w:fill="auto"/>
            <w:noWrap/>
            <w:vAlign w:val="center"/>
            <w:hideMark/>
          </w:tcPr>
          <w:p w14:paraId="6A3F7B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SPAPRPP</w:t>
            </w:r>
          </w:p>
        </w:tc>
        <w:tc>
          <w:tcPr>
            <w:tcW w:w="1096" w:type="dxa"/>
            <w:shd w:val="clear" w:color="auto" w:fill="auto"/>
            <w:noWrap/>
            <w:vAlign w:val="center"/>
            <w:hideMark/>
          </w:tcPr>
          <w:p w14:paraId="7472BB9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D43981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A0D402A" w14:textId="77777777" w:rsidR="00C01D8A" w:rsidRPr="00C01D8A" w:rsidRDefault="00C01D8A">
            <w:pPr>
              <w:rPr>
                <w:rFonts w:ascii="Times New Roman" w:hAnsi="Times New Roman" w:cs="Times New Roman"/>
                <w:color w:val="000000"/>
                <w:sz w:val="18"/>
                <w:szCs w:val="18"/>
              </w:rPr>
            </w:pPr>
          </w:p>
        </w:tc>
      </w:tr>
      <w:tr w:rsidR="00C01D8A" w:rsidRPr="00C01D8A" w14:paraId="301197DF" w14:textId="77777777" w:rsidTr="00C01D8A">
        <w:trPr>
          <w:trHeight w:val="375"/>
        </w:trPr>
        <w:tc>
          <w:tcPr>
            <w:tcW w:w="851" w:type="dxa"/>
            <w:vMerge/>
            <w:vAlign w:val="center"/>
            <w:hideMark/>
          </w:tcPr>
          <w:p w14:paraId="085A157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67ED51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E0763D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377 - 383</w:t>
            </w:r>
          </w:p>
        </w:tc>
        <w:tc>
          <w:tcPr>
            <w:tcW w:w="2448" w:type="dxa"/>
            <w:shd w:val="clear" w:color="auto" w:fill="auto"/>
            <w:noWrap/>
            <w:vAlign w:val="center"/>
            <w:hideMark/>
          </w:tcPr>
          <w:p w14:paraId="5D57761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PRPPGEP</w:t>
            </w:r>
          </w:p>
        </w:tc>
        <w:tc>
          <w:tcPr>
            <w:tcW w:w="1096" w:type="dxa"/>
            <w:shd w:val="clear" w:color="auto" w:fill="auto"/>
            <w:noWrap/>
            <w:vAlign w:val="center"/>
            <w:hideMark/>
          </w:tcPr>
          <w:p w14:paraId="58220E3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2C7182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06A2612" w14:textId="77777777" w:rsidR="00C01D8A" w:rsidRPr="00C01D8A" w:rsidRDefault="00C01D8A">
            <w:pPr>
              <w:rPr>
                <w:rFonts w:ascii="Times New Roman" w:hAnsi="Times New Roman" w:cs="Times New Roman"/>
                <w:color w:val="000000"/>
                <w:sz w:val="18"/>
                <w:szCs w:val="18"/>
              </w:rPr>
            </w:pPr>
          </w:p>
        </w:tc>
      </w:tr>
      <w:tr w:rsidR="00C01D8A" w:rsidRPr="00C01D8A" w14:paraId="0303334C" w14:textId="77777777" w:rsidTr="00C01D8A">
        <w:trPr>
          <w:trHeight w:val="435"/>
        </w:trPr>
        <w:tc>
          <w:tcPr>
            <w:tcW w:w="851" w:type="dxa"/>
            <w:vMerge/>
            <w:vAlign w:val="center"/>
            <w:hideMark/>
          </w:tcPr>
          <w:p w14:paraId="29002B9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018B85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06D39D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380 - 386</w:t>
            </w:r>
          </w:p>
        </w:tc>
        <w:tc>
          <w:tcPr>
            <w:tcW w:w="2448" w:type="dxa"/>
            <w:shd w:val="clear" w:color="auto" w:fill="auto"/>
            <w:noWrap/>
            <w:vAlign w:val="center"/>
            <w:hideMark/>
          </w:tcPr>
          <w:p w14:paraId="36A35F3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PGEPVSP</w:t>
            </w:r>
          </w:p>
        </w:tc>
        <w:tc>
          <w:tcPr>
            <w:tcW w:w="1096" w:type="dxa"/>
            <w:shd w:val="clear" w:color="auto" w:fill="auto"/>
            <w:noWrap/>
            <w:vAlign w:val="center"/>
            <w:hideMark/>
          </w:tcPr>
          <w:p w14:paraId="7D157A3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8FCEB0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99FEACA" w14:textId="77777777" w:rsidR="00C01D8A" w:rsidRPr="00C01D8A" w:rsidRDefault="00C01D8A">
            <w:pPr>
              <w:rPr>
                <w:rFonts w:ascii="Times New Roman" w:hAnsi="Times New Roman" w:cs="Times New Roman"/>
                <w:color w:val="000000"/>
                <w:sz w:val="18"/>
                <w:szCs w:val="18"/>
              </w:rPr>
            </w:pPr>
          </w:p>
        </w:tc>
      </w:tr>
      <w:tr w:rsidR="00C01D8A" w:rsidRPr="00C01D8A" w14:paraId="072851F1" w14:textId="77777777" w:rsidTr="00C01D8A">
        <w:trPr>
          <w:trHeight w:val="405"/>
        </w:trPr>
        <w:tc>
          <w:tcPr>
            <w:tcW w:w="851" w:type="dxa"/>
            <w:vMerge/>
            <w:vAlign w:val="center"/>
            <w:hideMark/>
          </w:tcPr>
          <w:p w14:paraId="3353840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5EFF49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78ED77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414 - 420</w:t>
            </w:r>
          </w:p>
        </w:tc>
        <w:tc>
          <w:tcPr>
            <w:tcW w:w="2448" w:type="dxa"/>
            <w:shd w:val="clear" w:color="auto" w:fill="auto"/>
            <w:noWrap/>
            <w:vAlign w:val="center"/>
            <w:hideMark/>
          </w:tcPr>
          <w:p w14:paraId="64353D5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LCAPPPP</w:t>
            </w:r>
          </w:p>
        </w:tc>
        <w:tc>
          <w:tcPr>
            <w:tcW w:w="1096" w:type="dxa"/>
            <w:shd w:val="clear" w:color="auto" w:fill="auto"/>
            <w:noWrap/>
            <w:vAlign w:val="center"/>
            <w:hideMark/>
          </w:tcPr>
          <w:p w14:paraId="3B48842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F03714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757009C" w14:textId="77777777" w:rsidR="00C01D8A" w:rsidRPr="00C01D8A" w:rsidRDefault="00C01D8A">
            <w:pPr>
              <w:rPr>
                <w:rFonts w:ascii="Times New Roman" w:hAnsi="Times New Roman" w:cs="Times New Roman"/>
                <w:color w:val="000000"/>
                <w:sz w:val="18"/>
                <w:szCs w:val="18"/>
              </w:rPr>
            </w:pPr>
          </w:p>
        </w:tc>
      </w:tr>
      <w:tr w:rsidR="00C01D8A" w:rsidRPr="00C01D8A" w14:paraId="498BCB36" w14:textId="77777777" w:rsidTr="00C01D8A">
        <w:trPr>
          <w:trHeight w:val="405"/>
        </w:trPr>
        <w:tc>
          <w:tcPr>
            <w:tcW w:w="851" w:type="dxa"/>
            <w:vMerge/>
            <w:vAlign w:val="center"/>
            <w:hideMark/>
          </w:tcPr>
          <w:p w14:paraId="4467887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8F129F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21EF72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416 - 422</w:t>
            </w:r>
          </w:p>
        </w:tc>
        <w:tc>
          <w:tcPr>
            <w:tcW w:w="2448" w:type="dxa"/>
            <w:shd w:val="clear" w:color="auto" w:fill="auto"/>
            <w:noWrap/>
            <w:vAlign w:val="center"/>
            <w:hideMark/>
          </w:tcPr>
          <w:p w14:paraId="73DBC6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APPPPAP</w:t>
            </w:r>
          </w:p>
        </w:tc>
        <w:tc>
          <w:tcPr>
            <w:tcW w:w="1096" w:type="dxa"/>
            <w:shd w:val="clear" w:color="auto" w:fill="auto"/>
            <w:noWrap/>
            <w:vAlign w:val="center"/>
            <w:hideMark/>
          </w:tcPr>
          <w:p w14:paraId="41AD181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5953B1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8D333DC" w14:textId="77777777" w:rsidR="00C01D8A" w:rsidRPr="00C01D8A" w:rsidRDefault="00C01D8A">
            <w:pPr>
              <w:rPr>
                <w:rFonts w:ascii="Times New Roman" w:hAnsi="Times New Roman" w:cs="Times New Roman"/>
                <w:color w:val="000000"/>
                <w:sz w:val="18"/>
                <w:szCs w:val="18"/>
              </w:rPr>
            </w:pPr>
          </w:p>
        </w:tc>
      </w:tr>
      <w:tr w:rsidR="00C01D8A" w:rsidRPr="00C01D8A" w14:paraId="429E1B4D" w14:textId="77777777" w:rsidTr="00C01D8A">
        <w:trPr>
          <w:trHeight w:val="390"/>
        </w:trPr>
        <w:tc>
          <w:tcPr>
            <w:tcW w:w="851" w:type="dxa"/>
            <w:vMerge/>
            <w:vAlign w:val="center"/>
            <w:hideMark/>
          </w:tcPr>
          <w:p w14:paraId="6CEC586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A6AB1B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614324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419 - 425</w:t>
            </w:r>
          </w:p>
        </w:tc>
        <w:tc>
          <w:tcPr>
            <w:tcW w:w="2448" w:type="dxa"/>
            <w:shd w:val="clear" w:color="auto" w:fill="auto"/>
            <w:noWrap/>
            <w:vAlign w:val="center"/>
            <w:hideMark/>
          </w:tcPr>
          <w:p w14:paraId="617C0F1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PPAPAAP</w:t>
            </w:r>
          </w:p>
        </w:tc>
        <w:tc>
          <w:tcPr>
            <w:tcW w:w="1096" w:type="dxa"/>
            <w:shd w:val="clear" w:color="auto" w:fill="auto"/>
            <w:noWrap/>
            <w:vAlign w:val="center"/>
            <w:hideMark/>
          </w:tcPr>
          <w:p w14:paraId="182C3EB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852807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ED476FB" w14:textId="77777777" w:rsidR="00C01D8A" w:rsidRPr="00C01D8A" w:rsidRDefault="00C01D8A">
            <w:pPr>
              <w:rPr>
                <w:rFonts w:ascii="Times New Roman" w:hAnsi="Times New Roman" w:cs="Times New Roman"/>
                <w:color w:val="000000"/>
                <w:sz w:val="18"/>
                <w:szCs w:val="18"/>
              </w:rPr>
            </w:pPr>
          </w:p>
        </w:tc>
      </w:tr>
      <w:tr w:rsidR="00C01D8A" w:rsidRPr="00C01D8A" w14:paraId="20F2101E" w14:textId="77777777" w:rsidTr="00C01D8A">
        <w:trPr>
          <w:trHeight w:val="405"/>
        </w:trPr>
        <w:tc>
          <w:tcPr>
            <w:tcW w:w="851" w:type="dxa"/>
            <w:vMerge/>
            <w:vAlign w:val="center"/>
            <w:hideMark/>
          </w:tcPr>
          <w:p w14:paraId="5FC9503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28C12D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EC7F0A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426 - 432</w:t>
            </w:r>
          </w:p>
        </w:tc>
        <w:tc>
          <w:tcPr>
            <w:tcW w:w="2448" w:type="dxa"/>
            <w:shd w:val="clear" w:color="auto" w:fill="auto"/>
            <w:noWrap/>
            <w:vAlign w:val="center"/>
            <w:hideMark/>
          </w:tcPr>
          <w:p w14:paraId="5B476F1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RPGPAQP</w:t>
            </w:r>
          </w:p>
        </w:tc>
        <w:tc>
          <w:tcPr>
            <w:tcW w:w="1096" w:type="dxa"/>
            <w:shd w:val="clear" w:color="auto" w:fill="auto"/>
            <w:noWrap/>
            <w:vAlign w:val="center"/>
            <w:hideMark/>
          </w:tcPr>
          <w:p w14:paraId="092B7F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00CBB8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B2F7827" w14:textId="77777777" w:rsidR="00C01D8A" w:rsidRPr="00C01D8A" w:rsidRDefault="00C01D8A">
            <w:pPr>
              <w:rPr>
                <w:rFonts w:ascii="Times New Roman" w:hAnsi="Times New Roman" w:cs="Times New Roman"/>
                <w:color w:val="000000"/>
                <w:sz w:val="18"/>
                <w:szCs w:val="18"/>
              </w:rPr>
            </w:pPr>
          </w:p>
        </w:tc>
      </w:tr>
      <w:tr w:rsidR="00C01D8A" w:rsidRPr="00C01D8A" w14:paraId="5B2B2536" w14:textId="77777777" w:rsidTr="00C01D8A">
        <w:trPr>
          <w:trHeight w:val="405"/>
        </w:trPr>
        <w:tc>
          <w:tcPr>
            <w:tcW w:w="851" w:type="dxa"/>
            <w:vMerge/>
            <w:vAlign w:val="center"/>
            <w:hideMark/>
          </w:tcPr>
          <w:p w14:paraId="602FD7B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70485E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F5B1BF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493 - 499</w:t>
            </w:r>
          </w:p>
        </w:tc>
        <w:tc>
          <w:tcPr>
            <w:tcW w:w="2448" w:type="dxa"/>
            <w:shd w:val="clear" w:color="auto" w:fill="auto"/>
            <w:noWrap/>
            <w:vAlign w:val="center"/>
            <w:hideMark/>
          </w:tcPr>
          <w:p w14:paraId="3D1D307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GTGPSAP</w:t>
            </w:r>
          </w:p>
        </w:tc>
        <w:tc>
          <w:tcPr>
            <w:tcW w:w="1096" w:type="dxa"/>
            <w:shd w:val="clear" w:color="auto" w:fill="auto"/>
            <w:noWrap/>
            <w:vAlign w:val="center"/>
            <w:hideMark/>
          </w:tcPr>
          <w:p w14:paraId="297A147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AA4F0F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5568049" w14:textId="77777777" w:rsidR="00C01D8A" w:rsidRPr="00C01D8A" w:rsidRDefault="00C01D8A">
            <w:pPr>
              <w:rPr>
                <w:rFonts w:ascii="Times New Roman" w:hAnsi="Times New Roman" w:cs="Times New Roman"/>
                <w:color w:val="000000"/>
                <w:sz w:val="18"/>
                <w:szCs w:val="18"/>
              </w:rPr>
            </w:pPr>
          </w:p>
        </w:tc>
      </w:tr>
      <w:tr w:rsidR="00C01D8A" w:rsidRPr="00C01D8A" w14:paraId="60B847E0" w14:textId="77777777" w:rsidTr="00C01D8A">
        <w:trPr>
          <w:trHeight w:val="435"/>
        </w:trPr>
        <w:tc>
          <w:tcPr>
            <w:tcW w:w="851" w:type="dxa"/>
            <w:vMerge/>
            <w:vAlign w:val="center"/>
            <w:hideMark/>
          </w:tcPr>
          <w:p w14:paraId="7B2CDC3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F71E41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E297CE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562 - 568</w:t>
            </w:r>
          </w:p>
        </w:tc>
        <w:tc>
          <w:tcPr>
            <w:tcW w:w="2448" w:type="dxa"/>
            <w:shd w:val="clear" w:color="auto" w:fill="auto"/>
            <w:noWrap/>
            <w:vAlign w:val="center"/>
            <w:hideMark/>
          </w:tcPr>
          <w:p w14:paraId="70CD896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DTSPDSP</w:t>
            </w:r>
          </w:p>
        </w:tc>
        <w:tc>
          <w:tcPr>
            <w:tcW w:w="1096" w:type="dxa"/>
            <w:shd w:val="clear" w:color="auto" w:fill="auto"/>
            <w:noWrap/>
            <w:vAlign w:val="center"/>
            <w:hideMark/>
          </w:tcPr>
          <w:p w14:paraId="23957CC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507C5DD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63F5CA8" w14:textId="77777777" w:rsidR="00C01D8A" w:rsidRPr="00C01D8A" w:rsidRDefault="00C01D8A">
            <w:pPr>
              <w:rPr>
                <w:rFonts w:ascii="Times New Roman" w:hAnsi="Times New Roman" w:cs="Times New Roman"/>
                <w:color w:val="000000"/>
                <w:sz w:val="18"/>
                <w:szCs w:val="18"/>
              </w:rPr>
            </w:pPr>
          </w:p>
        </w:tc>
      </w:tr>
      <w:tr w:rsidR="00C01D8A" w:rsidRPr="00C01D8A" w14:paraId="649E9385" w14:textId="77777777" w:rsidTr="00C01D8A">
        <w:trPr>
          <w:trHeight w:val="735"/>
        </w:trPr>
        <w:tc>
          <w:tcPr>
            <w:tcW w:w="851" w:type="dxa"/>
            <w:vMerge/>
            <w:vAlign w:val="center"/>
            <w:hideMark/>
          </w:tcPr>
          <w:p w14:paraId="4358FDD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7C4B60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31F45B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519 - 525</w:t>
            </w:r>
          </w:p>
        </w:tc>
        <w:tc>
          <w:tcPr>
            <w:tcW w:w="2448" w:type="dxa"/>
            <w:shd w:val="clear" w:color="auto" w:fill="auto"/>
            <w:noWrap/>
            <w:vAlign w:val="center"/>
            <w:hideMark/>
          </w:tcPr>
          <w:p w14:paraId="3249B3B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TQLELVS</w:t>
            </w:r>
          </w:p>
        </w:tc>
        <w:tc>
          <w:tcPr>
            <w:tcW w:w="1096" w:type="dxa"/>
            <w:shd w:val="clear" w:color="auto" w:fill="auto"/>
            <w:noWrap/>
            <w:vAlign w:val="center"/>
            <w:hideMark/>
          </w:tcPr>
          <w:p w14:paraId="2DA8D2D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599194C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0F4DA79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Motif for the antiparallel beta augmentation mode of non covalent binding to SUMO protein</w:t>
            </w:r>
          </w:p>
        </w:tc>
      </w:tr>
      <w:tr w:rsidR="00C01D8A" w:rsidRPr="00C01D8A" w14:paraId="6FDE6090" w14:textId="77777777" w:rsidTr="00C01D8A">
        <w:trPr>
          <w:trHeight w:val="735"/>
        </w:trPr>
        <w:tc>
          <w:tcPr>
            <w:tcW w:w="851" w:type="dxa"/>
            <w:vMerge/>
            <w:vAlign w:val="center"/>
            <w:hideMark/>
          </w:tcPr>
          <w:p w14:paraId="0BDE2D6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6346E0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40EC38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511 - 517</w:t>
            </w:r>
          </w:p>
        </w:tc>
        <w:tc>
          <w:tcPr>
            <w:tcW w:w="2448" w:type="dxa"/>
            <w:shd w:val="clear" w:color="auto" w:fill="auto"/>
            <w:noWrap/>
            <w:vAlign w:val="center"/>
            <w:hideMark/>
          </w:tcPr>
          <w:p w14:paraId="799B538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YTLVVDE</w:t>
            </w:r>
          </w:p>
        </w:tc>
        <w:tc>
          <w:tcPr>
            <w:tcW w:w="1096" w:type="dxa"/>
            <w:shd w:val="clear" w:color="auto" w:fill="auto"/>
            <w:noWrap/>
            <w:vAlign w:val="center"/>
            <w:hideMark/>
          </w:tcPr>
          <w:p w14:paraId="52BC82B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592BDB8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48E3DDC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Motif for the parallel beta augmentation mode of non-covalent binding to SUMO protein</w:t>
            </w:r>
          </w:p>
        </w:tc>
      </w:tr>
      <w:tr w:rsidR="00C01D8A" w:rsidRPr="00C01D8A" w14:paraId="17846DC4" w14:textId="77777777" w:rsidTr="00C01D8A">
        <w:trPr>
          <w:trHeight w:val="390"/>
        </w:trPr>
        <w:tc>
          <w:tcPr>
            <w:tcW w:w="851" w:type="dxa"/>
            <w:vMerge/>
            <w:vAlign w:val="center"/>
            <w:hideMark/>
          </w:tcPr>
          <w:p w14:paraId="6E8CF74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F5D1F1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440AF7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28 - 31</w:t>
            </w:r>
          </w:p>
        </w:tc>
        <w:tc>
          <w:tcPr>
            <w:tcW w:w="2448" w:type="dxa"/>
            <w:shd w:val="clear" w:color="auto" w:fill="auto"/>
            <w:noWrap/>
            <w:vAlign w:val="center"/>
            <w:hideMark/>
          </w:tcPr>
          <w:p w14:paraId="5E05F32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SLEE</w:t>
            </w:r>
          </w:p>
        </w:tc>
        <w:tc>
          <w:tcPr>
            <w:tcW w:w="1096" w:type="dxa"/>
            <w:shd w:val="clear" w:color="auto" w:fill="auto"/>
            <w:noWrap/>
            <w:vAlign w:val="center"/>
            <w:hideMark/>
          </w:tcPr>
          <w:p w14:paraId="6AA96F9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3086E99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456C5EA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Major TRAF2- binding consensus motif. Members of the tumor necrosis factor receptor (TNFR) superfamily initiate intracellular signaling by recruiting the C-domain of the TNFR-associated factors (TRAFs) through their cytoplasmic tails</w:t>
            </w:r>
          </w:p>
        </w:tc>
      </w:tr>
      <w:tr w:rsidR="00C01D8A" w:rsidRPr="00C01D8A" w14:paraId="2ABD71D7" w14:textId="77777777" w:rsidTr="00C01D8A">
        <w:trPr>
          <w:trHeight w:val="390"/>
        </w:trPr>
        <w:tc>
          <w:tcPr>
            <w:tcW w:w="851" w:type="dxa"/>
            <w:vMerge/>
            <w:vAlign w:val="center"/>
            <w:hideMark/>
          </w:tcPr>
          <w:p w14:paraId="62B48D5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A49959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3CE512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129 - 132</w:t>
            </w:r>
          </w:p>
        </w:tc>
        <w:tc>
          <w:tcPr>
            <w:tcW w:w="2448" w:type="dxa"/>
            <w:shd w:val="clear" w:color="auto" w:fill="auto"/>
            <w:noWrap/>
            <w:vAlign w:val="center"/>
            <w:hideMark/>
          </w:tcPr>
          <w:p w14:paraId="6D4EFD5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SVEE</w:t>
            </w:r>
          </w:p>
        </w:tc>
        <w:tc>
          <w:tcPr>
            <w:tcW w:w="1096" w:type="dxa"/>
            <w:shd w:val="clear" w:color="auto" w:fill="auto"/>
            <w:noWrap/>
            <w:vAlign w:val="center"/>
            <w:hideMark/>
          </w:tcPr>
          <w:p w14:paraId="5C56590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F1DDFE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752919B" w14:textId="77777777" w:rsidR="00C01D8A" w:rsidRPr="00C01D8A" w:rsidRDefault="00C01D8A">
            <w:pPr>
              <w:rPr>
                <w:rFonts w:ascii="Times New Roman" w:hAnsi="Times New Roman" w:cs="Times New Roman"/>
                <w:color w:val="000000"/>
                <w:sz w:val="18"/>
                <w:szCs w:val="18"/>
              </w:rPr>
            </w:pPr>
          </w:p>
        </w:tc>
      </w:tr>
      <w:tr w:rsidR="00C01D8A" w:rsidRPr="00C01D8A" w14:paraId="15739C1C" w14:textId="77777777" w:rsidTr="00C01D8A">
        <w:trPr>
          <w:trHeight w:val="405"/>
        </w:trPr>
        <w:tc>
          <w:tcPr>
            <w:tcW w:w="851" w:type="dxa"/>
            <w:vMerge/>
            <w:vAlign w:val="center"/>
            <w:hideMark/>
          </w:tcPr>
          <w:p w14:paraId="30AE6A7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EE8C4E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970154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165 - 168</w:t>
            </w:r>
          </w:p>
        </w:tc>
        <w:tc>
          <w:tcPr>
            <w:tcW w:w="2448" w:type="dxa"/>
            <w:shd w:val="clear" w:color="auto" w:fill="auto"/>
            <w:noWrap/>
            <w:vAlign w:val="center"/>
            <w:hideMark/>
          </w:tcPr>
          <w:p w14:paraId="1CE50BF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SWQE</w:t>
            </w:r>
          </w:p>
        </w:tc>
        <w:tc>
          <w:tcPr>
            <w:tcW w:w="1096" w:type="dxa"/>
            <w:shd w:val="clear" w:color="auto" w:fill="auto"/>
            <w:noWrap/>
            <w:vAlign w:val="center"/>
            <w:hideMark/>
          </w:tcPr>
          <w:p w14:paraId="227C8D7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474C1C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AB19033" w14:textId="77777777" w:rsidR="00C01D8A" w:rsidRPr="00C01D8A" w:rsidRDefault="00C01D8A">
            <w:pPr>
              <w:rPr>
                <w:rFonts w:ascii="Times New Roman" w:hAnsi="Times New Roman" w:cs="Times New Roman"/>
                <w:color w:val="000000"/>
                <w:sz w:val="18"/>
                <w:szCs w:val="18"/>
              </w:rPr>
            </w:pPr>
          </w:p>
        </w:tc>
      </w:tr>
      <w:tr w:rsidR="00C01D8A" w:rsidRPr="00C01D8A" w14:paraId="50C435C8" w14:textId="77777777" w:rsidTr="00C01D8A">
        <w:trPr>
          <w:trHeight w:val="405"/>
        </w:trPr>
        <w:tc>
          <w:tcPr>
            <w:tcW w:w="851" w:type="dxa"/>
            <w:vMerge/>
            <w:vAlign w:val="center"/>
            <w:hideMark/>
          </w:tcPr>
          <w:p w14:paraId="0446E64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02D5AD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8DCA46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245 - 248</w:t>
            </w:r>
          </w:p>
        </w:tc>
        <w:tc>
          <w:tcPr>
            <w:tcW w:w="2448" w:type="dxa"/>
            <w:shd w:val="clear" w:color="auto" w:fill="auto"/>
            <w:noWrap/>
            <w:vAlign w:val="center"/>
            <w:hideMark/>
          </w:tcPr>
          <w:p w14:paraId="1C67990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SSQE</w:t>
            </w:r>
          </w:p>
        </w:tc>
        <w:tc>
          <w:tcPr>
            <w:tcW w:w="1096" w:type="dxa"/>
            <w:shd w:val="clear" w:color="auto" w:fill="auto"/>
            <w:noWrap/>
            <w:vAlign w:val="center"/>
            <w:hideMark/>
          </w:tcPr>
          <w:p w14:paraId="4072D08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3AC0DD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6025DC8" w14:textId="77777777" w:rsidR="00C01D8A" w:rsidRPr="00C01D8A" w:rsidRDefault="00C01D8A">
            <w:pPr>
              <w:rPr>
                <w:rFonts w:ascii="Times New Roman" w:hAnsi="Times New Roman" w:cs="Times New Roman"/>
                <w:color w:val="000000"/>
                <w:sz w:val="18"/>
                <w:szCs w:val="18"/>
              </w:rPr>
            </w:pPr>
          </w:p>
        </w:tc>
      </w:tr>
      <w:tr w:rsidR="00C01D8A" w:rsidRPr="00C01D8A" w14:paraId="71B45CA7" w14:textId="77777777" w:rsidTr="00C01D8A">
        <w:trPr>
          <w:trHeight w:val="405"/>
        </w:trPr>
        <w:tc>
          <w:tcPr>
            <w:tcW w:w="851" w:type="dxa"/>
            <w:vMerge/>
            <w:vAlign w:val="center"/>
            <w:hideMark/>
          </w:tcPr>
          <w:p w14:paraId="568BC67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299A25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59AC75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296 - 299</w:t>
            </w:r>
          </w:p>
        </w:tc>
        <w:tc>
          <w:tcPr>
            <w:tcW w:w="2448" w:type="dxa"/>
            <w:shd w:val="clear" w:color="auto" w:fill="auto"/>
            <w:noWrap/>
            <w:vAlign w:val="center"/>
            <w:hideMark/>
          </w:tcPr>
          <w:p w14:paraId="16033F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SIEE</w:t>
            </w:r>
          </w:p>
        </w:tc>
        <w:tc>
          <w:tcPr>
            <w:tcW w:w="1096" w:type="dxa"/>
            <w:shd w:val="clear" w:color="auto" w:fill="auto"/>
            <w:noWrap/>
            <w:vAlign w:val="center"/>
            <w:hideMark/>
          </w:tcPr>
          <w:p w14:paraId="6FEA724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BD73AE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7D6AAD2" w14:textId="77777777" w:rsidR="00C01D8A" w:rsidRPr="00C01D8A" w:rsidRDefault="00C01D8A">
            <w:pPr>
              <w:rPr>
                <w:rFonts w:ascii="Times New Roman" w:hAnsi="Times New Roman" w:cs="Times New Roman"/>
                <w:color w:val="000000"/>
                <w:sz w:val="18"/>
                <w:szCs w:val="18"/>
              </w:rPr>
            </w:pPr>
          </w:p>
        </w:tc>
      </w:tr>
      <w:tr w:rsidR="00C01D8A" w:rsidRPr="00C01D8A" w14:paraId="1F6DC502" w14:textId="77777777" w:rsidTr="00C01D8A">
        <w:trPr>
          <w:trHeight w:val="405"/>
        </w:trPr>
        <w:tc>
          <w:tcPr>
            <w:tcW w:w="851" w:type="dxa"/>
            <w:vMerge/>
            <w:vAlign w:val="center"/>
            <w:hideMark/>
          </w:tcPr>
          <w:p w14:paraId="30FB49D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40126A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75EB64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468 - 471</w:t>
            </w:r>
          </w:p>
        </w:tc>
        <w:tc>
          <w:tcPr>
            <w:tcW w:w="2448" w:type="dxa"/>
            <w:shd w:val="clear" w:color="auto" w:fill="auto"/>
            <w:noWrap/>
            <w:vAlign w:val="center"/>
            <w:hideMark/>
          </w:tcPr>
          <w:p w14:paraId="6603A80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SEEE</w:t>
            </w:r>
          </w:p>
        </w:tc>
        <w:tc>
          <w:tcPr>
            <w:tcW w:w="1096" w:type="dxa"/>
            <w:shd w:val="clear" w:color="auto" w:fill="auto"/>
            <w:noWrap/>
            <w:vAlign w:val="center"/>
            <w:hideMark/>
          </w:tcPr>
          <w:p w14:paraId="4481AE4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A27788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1DDBE37" w14:textId="77777777" w:rsidR="00C01D8A" w:rsidRPr="00C01D8A" w:rsidRDefault="00C01D8A">
            <w:pPr>
              <w:rPr>
                <w:rFonts w:ascii="Times New Roman" w:hAnsi="Times New Roman" w:cs="Times New Roman"/>
                <w:color w:val="000000"/>
                <w:sz w:val="18"/>
                <w:szCs w:val="18"/>
              </w:rPr>
            </w:pPr>
          </w:p>
        </w:tc>
      </w:tr>
      <w:tr w:rsidR="00C01D8A" w:rsidRPr="00C01D8A" w14:paraId="7D79E334" w14:textId="77777777" w:rsidTr="00C01D8A">
        <w:trPr>
          <w:trHeight w:val="435"/>
        </w:trPr>
        <w:tc>
          <w:tcPr>
            <w:tcW w:w="851" w:type="dxa"/>
            <w:vMerge/>
            <w:vAlign w:val="center"/>
            <w:hideMark/>
          </w:tcPr>
          <w:p w14:paraId="57D3A3D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C5FBC5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2BDA7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544 - 547</w:t>
            </w:r>
          </w:p>
        </w:tc>
        <w:tc>
          <w:tcPr>
            <w:tcW w:w="2448" w:type="dxa"/>
            <w:shd w:val="clear" w:color="auto" w:fill="auto"/>
            <w:noWrap/>
            <w:vAlign w:val="center"/>
            <w:hideMark/>
          </w:tcPr>
          <w:p w14:paraId="6B1F566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ASEE</w:t>
            </w:r>
          </w:p>
        </w:tc>
        <w:tc>
          <w:tcPr>
            <w:tcW w:w="1096" w:type="dxa"/>
            <w:shd w:val="clear" w:color="auto" w:fill="auto"/>
            <w:noWrap/>
            <w:vAlign w:val="center"/>
            <w:hideMark/>
          </w:tcPr>
          <w:p w14:paraId="237FAFE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7D182EF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90E1805" w14:textId="77777777" w:rsidR="00C01D8A" w:rsidRPr="00C01D8A" w:rsidRDefault="00C01D8A">
            <w:pPr>
              <w:rPr>
                <w:rFonts w:ascii="Times New Roman" w:hAnsi="Times New Roman" w:cs="Times New Roman"/>
                <w:color w:val="000000"/>
                <w:sz w:val="18"/>
                <w:szCs w:val="18"/>
              </w:rPr>
            </w:pPr>
          </w:p>
        </w:tc>
      </w:tr>
      <w:tr w:rsidR="00C01D8A" w:rsidRPr="00C01D8A" w14:paraId="49F0BEE9" w14:textId="77777777" w:rsidTr="00C01D8A">
        <w:trPr>
          <w:trHeight w:val="405"/>
        </w:trPr>
        <w:tc>
          <w:tcPr>
            <w:tcW w:w="851" w:type="dxa"/>
            <w:vMerge/>
            <w:vAlign w:val="center"/>
            <w:hideMark/>
          </w:tcPr>
          <w:p w14:paraId="432FFB4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B7197D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7BFFAA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545 - 548</w:t>
            </w:r>
          </w:p>
        </w:tc>
        <w:tc>
          <w:tcPr>
            <w:tcW w:w="2448" w:type="dxa"/>
            <w:shd w:val="clear" w:color="auto" w:fill="auto"/>
            <w:noWrap/>
            <w:vAlign w:val="center"/>
            <w:hideMark/>
          </w:tcPr>
          <w:p w14:paraId="215C3A9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SEEE</w:t>
            </w:r>
          </w:p>
        </w:tc>
        <w:tc>
          <w:tcPr>
            <w:tcW w:w="1096" w:type="dxa"/>
            <w:shd w:val="clear" w:color="auto" w:fill="auto"/>
            <w:noWrap/>
            <w:vAlign w:val="center"/>
            <w:hideMark/>
          </w:tcPr>
          <w:p w14:paraId="7D3BF20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D946C3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236434A" w14:textId="77777777" w:rsidR="00C01D8A" w:rsidRPr="00C01D8A" w:rsidRDefault="00C01D8A">
            <w:pPr>
              <w:rPr>
                <w:rFonts w:ascii="Times New Roman" w:hAnsi="Times New Roman" w:cs="Times New Roman"/>
                <w:color w:val="000000"/>
                <w:sz w:val="18"/>
                <w:szCs w:val="18"/>
              </w:rPr>
            </w:pPr>
          </w:p>
        </w:tc>
      </w:tr>
      <w:tr w:rsidR="00C01D8A" w:rsidRPr="00C01D8A" w14:paraId="705E47EE" w14:textId="77777777" w:rsidTr="00C01D8A">
        <w:trPr>
          <w:trHeight w:val="1260"/>
        </w:trPr>
        <w:tc>
          <w:tcPr>
            <w:tcW w:w="851" w:type="dxa"/>
            <w:vMerge/>
            <w:vAlign w:val="center"/>
            <w:hideMark/>
          </w:tcPr>
          <w:p w14:paraId="5297603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4E1E61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6F8D58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504 - 509</w:t>
            </w:r>
          </w:p>
        </w:tc>
        <w:tc>
          <w:tcPr>
            <w:tcW w:w="2448" w:type="dxa"/>
            <w:shd w:val="clear" w:color="auto" w:fill="auto"/>
            <w:noWrap/>
            <w:vAlign w:val="center"/>
            <w:hideMark/>
          </w:tcPr>
          <w:p w14:paraId="4EF314B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LVYDAV</w:t>
            </w:r>
          </w:p>
        </w:tc>
        <w:tc>
          <w:tcPr>
            <w:tcW w:w="1096" w:type="dxa"/>
            <w:shd w:val="clear" w:color="auto" w:fill="auto"/>
            <w:noWrap/>
            <w:vAlign w:val="center"/>
            <w:hideMark/>
          </w:tcPr>
          <w:p w14:paraId="26FD07E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017E720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51ED88C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ITIM (immunoreceptor tyrosine-based inhibitory motif). Phosphorylation of the ITIM motif, found in the cytoplasmic tail of some inhibitory receptors (KIRs) that bind MHC Class I, leads to the recruitment and activation of a protein tyrosine phosphatase</w:t>
            </w:r>
          </w:p>
        </w:tc>
      </w:tr>
      <w:tr w:rsidR="00C01D8A" w:rsidRPr="00C01D8A" w14:paraId="20C6C0F0" w14:textId="77777777" w:rsidTr="00C01D8A">
        <w:trPr>
          <w:trHeight w:val="525"/>
        </w:trPr>
        <w:tc>
          <w:tcPr>
            <w:tcW w:w="851" w:type="dxa"/>
            <w:vMerge/>
            <w:vAlign w:val="center"/>
            <w:hideMark/>
          </w:tcPr>
          <w:p w14:paraId="7938105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4BEE8F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4AA25B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509 - 514</w:t>
            </w:r>
          </w:p>
        </w:tc>
        <w:tc>
          <w:tcPr>
            <w:tcW w:w="2448" w:type="dxa"/>
            <w:shd w:val="clear" w:color="auto" w:fill="auto"/>
            <w:noWrap/>
            <w:vAlign w:val="center"/>
            <w:hideMark/>
          </w:tcPr>
          <w:p w14:paraId="19009A1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VKYTLV</w:t>
            </w:r>
          </w:p>
        </w:tc>
        <w:tc>
          <w:tcPr>
            <w:tcW w:w="1096" w:type="dxa"/>
            <w:shd w:val="clear" w:color="auto" w:fill="auto"/>
            <w:noWrap/>
            <w:vAlign w:val="center"/>
            <w:hideMark/>
          </w:tcPr>
          <w:p w14:paraId="5A5BD9B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D92EC6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17A2EF1" w14:textId="77777777" w:rsidR="00C01D8A" w:rsidRPr="00C01D8A" w:rsidRDefault="00C01D8A">
            <w:pPr>
              <w:rPr>
                <w:rFonts w:ascii="Times New Roman" w:hAnsi="Times New Roman" w:cs="Times New Roman"/>
                <w:color w:val="000000"/>
                <w:sz w:val="18"/>
                <w:szCs w:val="18"/>
              </w:rPr>
            </w:pPr>
          </w:p>
        </w:tc>
      </w:tr>
      <w:tr w:rsidR="00C01D8A" w:rsidRPr="00C01D8A" w14:paraId="7489D9AA" w14:textId="77777777" w:rsidTr="00C01D8A">
        <w:trPr>
          <w:trHeight w:val="495"/>
        </w:trPr>
        <w:tc>
          <w:tcPr>
            <w:tcW w:w="851" w:type="dxa"/>
            <w:vMerge/>
            <w:vAlign w:val="center"/>
            <w:hideMark/>
          </w:tcPr>
          <w:p w14:paraId="478B3BE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8B3201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D7585E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308 - 312</w:t>
            </w:r>
          </w:p>
        </w:tc>
        <w:tc>
          <w:tcPr>
            <w:tcW w:w="2448" w:type="dxa"/>
            <w:shd w:val="clear" w:color="auto" w:fill="auto"/>
            <w:noWrap/>
            <w:vAlign w:val="center"/>
            <w:hideMark/>
          </w:tcPr>
          <w:p w14:paraId="19B0BE9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EPPRE</w:t>
            </w:r>
          </w:p>
        </w:tc>
        <w:tc>
          <w:tcPr>
            <w:tcW w:w="1096" w:type="dxa"/>
            <w:shd w:val="clear" w:color="auto" w:fill="auto"/>
            <w:noWrap/>
            <w:vAlign w:val="center"/>
            <w:hideMark/>
          </w:tcPr>
          <w:p w14:paraId="198C6AA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0B051D5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349FB80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WW domain of group III binding motif</w:t>
            </w:r>
          </w:p>
        </w:tc>
      </w:tr>
      <w:tr w:rsidR="00C01D8A" w:rsidRPr="00C01D8A" w14:paraId="2E710D8A" w14:textId="77777777" w:rsidTr="00C01D8A">
        <w:trPr>
          <w:trHeight w:val="540"/>
        </w:trPr>
        <w:tc>
          <w:tcPr>
            <w:tcW w:w="851" w:type="dxa"/>
            <w:vMerge/>
            <w:vAlign w:val="center"/>
            <w:hideMark/>
          </w:tcPr>
          <w:p w14:paraId="21437AA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B26AD4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F21C11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195 - 201</w:t>
            </w:r>
          </w:p>
        </w:tc>
        <w:tc>
          <w:tcPr>
            <w:tcW w:w="2448" w:type="dxa"/>
            <w:shd w:val="clear" w:color="auto" w:fill="auto"/>
            <w:noWrap/>
            <w:vAlign w:val="center"/>
            <w:hideMark/>
          </w:tcPr>
          <w:p w14:paraId="09243CB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GAQSPVR</w:t>
            </w:r>
          </w:p>
        </w:tc>
        <w:tc>
          <w:tcPr>
            <w:tcW w:w="1096" w:type="dxa"/>
            <w:shd w:val="clear" w:color="auto" w:fill="auto"/>
            <w:noWrap/>
            <w:vAlign w:val="center"/>
            <w:hideMark/>
          </w:tcPr>
          <w:p w14:paraId="68E7E0E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3468682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0BF04A9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Canonical version of the CDK phosphorylation site which shows specificity towards a lysine/arginine residue at the [ST]+3 position</w:t>
            </w:r>
          </w:p>
        </w:tc>
      </w:tr>
      <w:tr w:rsidR="00C01D8A" w:rsidRPr="00C01D8A" w14:paraId="7EC1708F" w14:textId="77777777" w:rsidTr="00C01D8A">
        <w:trPr>
          <w:trHeight w:val="555"/>
        </w:trPr>
        <w:tc>
          <w:tcPr>
            <w:tcW w:w="851" w:type="dxa"/>
            <w:vMerge/>
            <w:vAlign w:val="center"/>
            <w:hideMark/>
          </w:tcPr>
          <w:p w14:paraId="471A901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7D9BE8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44B0A6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361 - 367</w:t>
            </w:r>
          </w:p>
        </w:tc>
        <w:tc>
          <w:tcPr>
            <w:tcW w:w="2448" w:type="dxa"/>
            <w:shd w:val="clear" w:color="auto" w:fill="auto"/>
            <w:noWrap/>
            <w:vAlign w:val="center"/>
            <w:hideMark/>
          </w:tcPr>
          <w:p w14:paraId="6E2411F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EGSSPIR</w:t>
            </w:r>
          </w:p>
        </w:tc>
        <w:tc>
          <w:tcPr>
            <w:tcW w:w="1096" w:type="dxa"/>
            <w:shd w:val="clear" w:color="auto" w:fill="auto"/>
            <w:noWrap/>
            <w:vAlign w:val="center"/>
            <w:hideMark/>
          </w:tcPr>
          <w:p w14:paraId="2BB81F9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1266C7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4365699" w14:textId="77777777" w:rsidR="00C01D8A" w:rsidRPr="00C01D8A" w:rsidRDefault="00C01D8A">
            <w:pPr>
              <w:rPr>
                <w:rFonts w:ascii="Times New Roman" w:hAnsi="Times New Roman" w:cs="Times New Roman"/>
                <w:color w:val="000000"/>
                <w:sz w:val="18"/>
                <w:szCs w:val="18"/>
              </w:rPr>
            </w:pPr>
          </w:p>
        </w:tc>
      </w:tr>
      <w:tr w:rsidR="00C01D8A" w:rsidRPr="00C01D8A" w14:paraId="3216630B" w14:textId="77777777" w:rsidTr="00C01D8A">
        <w:trPr>
          <w:trHeight w:val="585"/>
        </w:trPr>
        <w:tc>
          <w:tcPr>
            <w:tcW w:w="851" w:type="dxa"/>
            <w:vMerge/>
            <w:vAlign w:val="center"/>
            <w:hideMark/>
          </w:tcPr>
          <w:p w14:paraId="6F9B7EF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E8B254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982F5C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371 - 378</w:t>
            </w:r>
          </w:p>
        </w:tc>
        <w:tc>
          <w:tcPr>
            <w:tcW w:w="2448" w:type="dxa"/>
            <w:shd w:val="clear" w:color="auto" w:fill="auto"/>
            <w:noWrap/>
            <w:vAlign w:val="center"/>
            <w:hideMark/>
          </w:tcPr>
          <w:p w14:paraId="3A8D872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QCLSPAPR</w:t>
            </w:r>
          </w:p>
        </w:tc>
        <w:tc>
          <w:tcPr>
            <w:tcW w:w="1096" w:type="dxa"/>
            <w:shd w:val="clear" w:color="auto" w:fill="auto"/>
            <w:noWrap/>
            <w:vAlign w:val="center"/>
            <w:hideMark/>
          </w:tcPr>
          <w:p w14:paraId="367A432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0121B7F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7E958AE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Longer version of the CDK phosphorylation site which shows specificity towards a lysine/arginine residue at position +4 after the phospho-Ser/Thr</w:t>
            </w:r>
          </w:p>
        </w:tc>
      </w:tr>
      <w:tr w:rsidR="00C01D8A" w:rsidRPr="00C01D8A" w14:paraId="5C005853" w14:textId="77777777" w:rsidTr="00C01D8A">
        <w:trPr>
          <w:trHeight w:val="585"/>
        </w:trPr>
        <w:tc>
          <w:tcPr>
            <w:tcW w:w="851" w:type="dxa"/>
            <w:vMerge/>
            <w:vAlign w:val="center"/>
            <w:hideMark/>
          </w:tcPr>
          <w:p w14:paraId="43691E7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940DBA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4BB64B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485 - 492</w:t>
            </w:r>
          </w:p>
        </w:tc>
        <w:tc>
          <w:tcPr>
            <w:tcW w:w="2448" w:type="dxa"/>
            <w:shd w:val="clear" w:color="auto" w:fill="auto"/>
            <w:noWrap/>
            <w:vAlign w:val="center"/>
            <w:hideMark/>
          </w:tcPr>
          <w:p w14:paraId="0BBA47D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SAGSPGGR</w:t>
            </w:r>
          </w:p>
        </w:tc>
        <w:tc>
          <w:tcPr>
            <w:tcW w:w="1096" w:type="dxa"/>
            <w:shd w:val="clear" w:color="auto" w:fill="auto"/>
            <w:noWrap/>
            <w:vAlign w:val="center"/>
            <w:hideMark/>
          </w:tcPr>
          <w:p w14:paraId="093AB44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55EEC8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7CC68CD" w14:textId="77777777" w:rsidR="00C01D8A" w:rsidRPr="00C01D8A" w:rsidRDefault="00C01D8A">
            <w:pPr>
              <w:rPr>
                <w:rFonts w:ascii="Times New Roman" w:hAnsi="Times New Roman" w:cs="Times New Roman"/>
                <w:color w:val="000000"/>
                <w:sz w:val="18"/>
                <w:szCs w:val="18"/>
              </w:rPr>
            </w:pPr>
          </w:p>
        </w:tc>
      </w:tr>
      <w:tr w:rsidR="00C01D8A" w:rsidRPr="00C01D8A" w14:paraId="766BFEC4" w14:textId="77777777" w:rsidTr="00C01D8A">
        <w:trPr>
          <w:trHeight w:val="450"/>
        </w:trPr>
        <w:tc>
          <w:tcPr>
            <w:tcW w:w="851" w:type="dxa"/>
            <w:vMerge/>
            <w:vAlign w:val="center"/>
            <w:hideMark/>
          </w:tcPr>
          <w:p w14:paraId="2E8FEA2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E01447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6E15393" w14:textId="2A7F2412" w:rsidR="00C01D8A" w:rsidRPr="00C01D8A" w:rsidRDefault="00C01D8A" w:rsidP="00ED137D">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9 </w:t>
            </w:r>
            <w:r w:rsidR="00ED137D">
              <w:rPr>
                <w:rFonts w:ascii="Times New Roman" w:hAnsi="Times New Roman" w:cs="Times New Roman"/>
                <w:color w:val="000000"/>
                <w:sz w:val="18"/>
                <w:szCs w:val="18"/>
              </w:rPr>
              <w:t>-</w:t>
            </w:r>
            <w:r w:rsidRPr="00C01D8A">
              <w:rPr>
                <w:rFonts w:ascii="Times New Roman" w:hAnsi="Times New Roman" w:cs="Times New Roman"/>
                <w:color w:val="000000"/>
                <w:sz w:val="18"/>
                <w:szCs w:val="18"/>
              </w:rPr>
              <w:t xml:space="preserve"> 15</w:t>
            </w:r>
          </w:p>
        </w:tc>
        <w:tc>
          <w:tcPr>
            <w:tcW w:w="2448" w:type="dxa"/>
            <w:shd w:val="clear" w:color="auto" w:fill="auto"/>
            <w:noWrap/>
            <w:vAlign w:val="center"/>
            <w:hideMark/>
          </w:tcPr>
          <w:p w14:paraId="74B3786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SLSTFHS</w:t>
            </w:r>
          </w:p>
        </w:tc>
        <w:tc>
          <w:tcPr>
            <w:tcW w:w="1096" w:type="dxa"/>
            <w:shd w:val="clear" w:color="auto" w:fill="auto"/>
            <w:noWrap/>
            <w:vAlign w:val="center"/>
            <w:hideMark/>
          </w:tcPr>
          <w:p w14:paraId="6915D52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5A647F1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199C7BD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CK1 phosphorylation site</w:t>
            </w:r>
          </w:p>
        </w:tc>
      </w:tr>
      <w:tr w:rsidR="00C01D8A" w:rsidRPr="00C01D8A" w14:paraId="3E774261" w14:textId="77777777" w:rsidTr="00C01D8A">
        <w:trPr>
          <w:trHeight w:val="405"/>
        </w:trPr>
        <w:tc>
          <w:tcPr>
            <w:tcW w:w="851" w:type="dxa"/>
            <w:vMerge/>
            <w:vAlign w:val="center"/>
            <w:hideMark/>
          </w:tcPr>
          <w:p w14:paraId="73EAA54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510DC6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C72EFC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38 - 44</w:t>
            </w:r>
          </w:p>
        </w:tc>
        <w:tc>
          <w:tcPr>
            <w:tcW w:w="2448" w:type="dxa"/>
            <w:shd w:val="clear" w:color="auto" w:fill="auto"/>
            <w:noWrap/>
            <w:vAlign w:val="center"/>
            <w:hideMark/>
          </w:tcPr>
          <w:p w14:paraId="1539D17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SEITDDC</w:t>
            </w:r>
          </w:p>
        </w:tc>
        <w:tc>
          <w:tcPr>
            <w:tcW w:w="1096" w:type="dxa"/>
            <w:shd w:val="clear" w:color="auto" w:fill="auto"/>
            <w:noWrap/>
            <w:vAlign w:val="center"/>
            <w:hideMark/>
          </w:tcPr>
          <w:p w14:paraId="125630F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6AB74D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E98732F" w14:textId="77777777" w:rsidR="00C01D8A" w:rsidRPr="00C01D8A" w:rsidRDefault="00C01D8A">
            <w:pPr>
              <w:rPr>
                <w:rFonts w:ascii="Times New Roman" w:hAnsi="Times New Roman" w:cs="Times New Roman"/>
                <w:color w:val="000000"/>
                <w:sz w:val="18"/>
                <w:szCs w:val="18"/>
              </w:rPr>
            </w:pPr>
          </w:p>
        </w:tc>
      </w:tr>
      <w:tr w:rsidR="00C01D8A" w:rsidRPr="00C01D8A" w14:paraId="41B42972" w14:textId="77777777" w:rsidTr="00C01D8A">
        <w:trPr>
          <w:trHeight w:val="405"/>
        </w:trPr>
        <w:tc>
          <w:tcPr>
            <w:tcW w:w="851" w:type="dxa"/>
            <w:vMerge/>
            <w:vAlign w:val="center"/>
            <w:hideMark/>
          </w:tcPr>
          <w:p w14:paraId="7C8647D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54030B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BFACB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49 - 55</w:t>
            </w:r>
          </w:p>
        </w:tc>
        <w:tc>
          <w:tcPr>
            <w:tcW w:w="2448" w:type="dxa"/>
            <w:shd w:val="clear" w:color="auto" w:fill="auto"/>
            <w:noWrap/>
            <w:vAlign w:val="center"/>
            <w:hideMark/>
          </w:tcPr>
          <w:p w14:paraId="4D24DCF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SYDSDHC</w:t>
            </w:r>
          </w:p>
        </w:tc>
        <w:tc>
          <w:tcPr>
            <w:tcW w:w="1096" w:type="dxa"/>
            <w:shd w:val="clear" w:color="auto" w:fill="auto"/>
            <w:noWrap/>
            <w:vAlign w:val="center"/>
            <w:hideMark/>
          </w:tcPr>
          <w:p w14:paraId="44463FD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0A5490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F63F708" w14:textId="77777777" w:rsidR="00C01D8A" w:rsidRPr="00C01D8A" w:rsidRDefault="00C01D8A">
            <w:pPr>
              <w:rPr>
                <w:rFonts w:ascii="Times New Roman" w:hAnsi="Times New Roman" w:cs="Times New Roman"/>
                <w:color w:val="000000"/>
                <w:sz w:val="18"/>
                <w:szCs w:val="18"/>
              </w:rPr>
            </w:pPr>
          </w:p>
        </w:tc>
      </w:tr>
      <w:tr w:rsidR="00C01D8A" w:rsidRPr="00C01D8A" w14:paraId="0B7687C6" w14:textId="77777777" w:rsidTr="00C01D8A">
        <w:trPr>
          <w:trHeight w:val="390"/>
        </w:trPr>
        <w:tc>
          <w:tcPr>
            <w:tcW w:w="851" w:type="dxa"/>
            <w:vMerge/>
            <w:vAlign w:val="center"/>
            <w:hideMark/>
          </w:tcPr>
          <w:p w14:paraId="074F5E7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A8A12C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AA8F46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221 - 227</w:t>
            </w:r>
          </w:p>
        </w:tc>
        <w:tc>
          <w:tcPr>
            <w:tcW w:w="2448" w:type="dxa"/>
            <w:shd w:val="clear" w:color="auto" w:fill="auto"/>
            <w:noWrap/>
            <w:vAlign w:val="center"/>
            <w:hideMark/>
          </w:tcPr>
          <w:p w14:paraId="1A9B6D9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SPSSDPG</w:t>
            </w:r>
          </w:p>
        </w:tc>
        <w:tc>
          <w:tcPr>
            <w:tcW w:w="1096" w:type="dxa"/>
            <w:shd w:val="clear" w:color="auto" w:fill="auto"/>
            <w:noWrap/>
            <w:vAlign w:val="center"/>
            <w:hideMark/>
          </w:tcPr>
          <w:p w14:paraId="2291E90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7C8C9E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2009474" w14:textId="77777777" w:rsidR="00C01D8A" w:rsidRPr="00C01D8A" w:rsidRDefault="00C01D8A">
            <w:pPr>
              <w:rPr>
                <w:rFonts w:ascii="Times New Roman" w:hAnsi="Times New Roman" w:cs="Times New Roman"/>
                <w:color w:val="000000"/>
                <w:sz w:val="18"/>
                <w:szCs w:val="18"/>
              </w:rPr>
            </w:pPr>
          </w:p>
        </w:tc>
      </w:tr>
      <w:tr w:rsidR="00C01D8A" w:rsidRPr="00C01D8A" w14:paraId="7D4DDFC8" w14:textId="77777777" w:rsidTr="00C01D8A">
        <w:trPr>
          <w:trHeight w:val="405"/>
        </w:trPr>
        <w:tc>
          <w:tcPr>
            <w:tcW w:w="851" w:type="dxa"/>
            <w:vMerge/>
            <w:vAlign w:val="center"/>
            <w:hideMark/>
          </w:tcPr>
          <w:p w14:paraId="4D33C11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CB7B1C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4E2E0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234 - 240</w:t>
            </w:r>
          </w:p>
        </w:tc>
        <w:tc>
          <w:tcPr>
            <w:tcW w:w="2448" w:type="dxa"/>
            <w:shd w:val="clear" w:color="auto" w:fill="auto"/>
            <w:noWrap/>
            <w:vAlign w:val="center"/>
            <w:hideMark/>
          </w:tcPr>
          <w:p w14:paraId="09026E1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SRSSGGR</w:t>
            </w:r>
          </w:p>
        </w:tc>
        <w:tc>
          <w:tcPr>
            <w:tcW w:w="1096" w:type="dxa"/>
            <w:shd w:val="clear" w:color="auto" w:fill="auto"/>
            <w:noWrap/>
            <w:vAlign w:val="center"/>
            <w:hideMark/>
          </w:tcPr>
          <w:p w14:paraId="601E1AD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58217B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05E9AD0" w14:textId="77777777" w:rsidR="00C01D8A" w:rsidRPr="00C01D8A" w:rsidRDefault="00C01D8A">
            <w:pPr>
              <w:rPr>
                <w:rFonts w:ascii="Times New Roman" w:hAnsi="Times New Roman" w:cs="Times New Roman"/>
                <w:color w:val="000000"/>
                <w:sz w:val="18"/>
                <w:szCs w:val="18"/>
              </w:rPr>
            </w:pPr>
          </w:p>
        </w:tc>
      </w:tr>
      <w:tr w:rsidR="00C01D8A" w:rsidRPr="00C01D8A" w14:paraId="457ABFC0" w14:textId="77777777" w:rsidTr="00C01D8A">
        <w:trPr>
          <w:trHeight w:val="405"/>
        </w:trPr>
        <w:tc>
          <w:tcPr>
            <w:tcW w:w="851" w:type="dxa"/>
            <w:vMerge/>
            <w:vAlign w:val="center"/>
            <w:hideMark/>
          </w:tcPr>
          <w:p w14:paraId="4CE27D4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B396D2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3C73ED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251 - 257</w:t>
            </w:r>
          </w:p>
        </w:tc>
        <w:tc>
          <w:tcPr>
            <w:tcW w:w="2448" w:type="dxa"/>
            <w:shd w:val="clear" w:color="auto" w:fill="auto"/>
            <w:noWrap/>
            <w:vAlign w:val="center"/>
            <w:hideMark/>
          </w:tcPr>
          <w:p w14:paraId="55F503F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SPGSDSE</w:t>
            </w:r>
          </w:p>
        </w:tc>
        <w:tc>
          <w:tcPr>
            <w:tcW w:w="1096" w:type="dxa"/>
            <w:shd w:val="clear" w:color="auto" w:fill="auto"/>
            <w:noWrap/>
            <w:vAlign w:val="center"/>
            <w:hideMark/>
          </w:tcPr>
          <w:p w14:paraId="01B6561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97726C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F8AFD22" w14:textId="77777777" w:rsidR="00C01D8A" w:rsidRPr="00C01D8A" w:rsidRDefault="00C01D8A">
            <w:pPr>
              <w:rPr>
                <w:rFonts w:ascii="Times New Roman" w:hAnsi="Times New Roman" w:cs="Times New Roman"/>
                <w:color w:val="000000"/>
                <w:sz w:val="18"/>
                <w:szCs w:val="18"/>
              </w:rPr>
            </w:pPr>
          </w:p>
        </w:tc>
      </w:tr>
      <w:tr w:rsidR="00C01D8A" w:rsidRPr="00C01D8A" w14:paraId="3DB35D77" w14:textId="77777777" w:rsidTr="00C01D8A">
        <w:trPr>
          <w:trHeight w:val="435"/>
        </w:trPr>
        <w:tc>
          <w:tcPr>
            <w:tcW w:w="851" w:type="dxa"/>
            <w:vMerge/>
            <w:vAlign w:val="center"/>
            <w:hideMark/>
          </w:tcPr>
          <w:p w14:paraId="4D4A800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EA91DE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3313D2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269 - 275</w:t>
            </w:r>
          </w:p>
        </w:tc>
        <w:tc>
          <w:tcPr>
            <w:tcW w:w="2448" w:type="dxa"/>
            <w:shd w:val="clear" w:color="auto" w:fill="auto"/>
            <w:noWrap/>
            <w:vAlign w:val="center"/>
            <w:hideMark/>
          </w:tcPr>
          <w:p w14:paraId="449F77B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SSISETE</w:t>
            </w:r>
          </w:p>
        </w:tc>
        <w:tc>
          <w:tcPr>
            <w:tcW w:w="1096" w:type="dxa"/>
            <w:shd w:val="clear" w:color="auto" w:fill="auto"/>
            <w:noWrap/>
            <w:vAlign w:val="center"/>
            <w:hideMark/>
          </w:tcPr>
          <w:p w14:paraId="06C9A3C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EFCFA5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509DFDA" w14:textId="77777777" w:rsidR="00C01D8A" w:rsidRPr="00C01D8A" w:rsidRDefault="00C01D8A">
            <w:pPr>
              <w:rPr>
                <w:rFonts w:ascii="Times New Roman" w:hAnsi="Times New Roman" w:cs="Times New Roman"/>
                <w:color w:val="000000"/>
                <w:sz w:val="18"/>
                <w:szCs w:val="18"/>
              </w:rPr>
            </w:pPr>
          </w:p>
        </w:tc>
      </w:tr>
      <w:tr w:rsidR="00C01D8A" w:rsidRPr="00C01D8A" w14:paraId="20CB27C4" w14:textId="77777777" w:rsidTr="00C01D8A">
        <w:trPr>
          <w:trHeight w:val="390"/>
        </w:trPr>
        <w:tc>
          <w:tcPr>
            <w:tcW w:w="851" w:type="dxa"/>
            <w:vMerge/>
            <w:vAlign w:val="center"/>
            <w:hideMark/>
          </w:tcPr>
          <w:p w14:paraId="46AB9EC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411960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BFD138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284 - 290</w:t>
            </w:r>
          </w:p>
        </w:tc>
        <w:tc>
          <w:tcPr>
            <w:tcW w:w="2448" w:type="dxa"/>
            <w:shd w:val="clear" w:color="auto" w:fill="auto"/>
            <w:noWrap/>
            <w:vAlign w:val="center"/>
            <w:hideMark/>
          </w:tcPr>
          <w:p w14:paraId="7466B9F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SSSSGRS</w:t>
            </w:r>
          </w:p>
        </w:tc>
        <w:tc>
          <w:tcPr>
            <w:tcW w:w="1096" w:type="dxa"/>
            <w:shd w:val="clear" w:color="auto" w:fill="auto"/>
            <w:noWrap/>
            <w:vAlign w:val="center"/>
            <w:hideMark/>
          </w:tcPr>
          <w:p w14:paraId="06D37B4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E69B59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9B499B5" w14:textId="77777777" w:rsidR="00C01D8A" w:rsidRPr="00C01D8A" w:rsidRDefault="00C01D8A">
            <w:pPr>
              <w:rPr>
                <w:rFonts w:ascii="Times New Roman" w:hAnsi="Times New Roman" w:cs="Times New Roman"/>
                <w:color w:val="000000"/>
                <w:sz w:val="18"/>
                <w:szCs w:val="18"/>
              </w:rPr>
            </w:pPr>
          </w:p>
        </w:tc>
      </w:tr>
      <w:tr w:rsidR="00C01D8A" w:rsidRPr="00C01D8A" w14:paraId="75A2E98D" w14:textId="77777777" w:rsidTr="00C01D8A">
        <w:trPr>
          <w:trHeight w:val="435"/>
        </w:trPr>
        <w:tc>
          <w:tcPr>
            <w:tcW w:w="851" w:type="dxa"/>
            <w:vMerge/>
            <w:vAlign w:val="center"/>
            <w:hideMark/>
          </w:tcPr>
          <w:p w14:paraId="1D6AA1D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E45D72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B05D33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287 - 293</w:t>
            </w:r>
          </w:p>
        </w:tc>
        <w:tc>
          <w:tcPr>
            <w:tcW w:w="2448" w:type="dxa"/>
            <w:shd w:val="clear" w:color="auto" w:fill="auto"/>
            <w:noWrap/>
            <w:vAlign w:val="center"/>
            <w:hideMark/>
          </w:tcPr>
          <w:p w14:paraId="00DA076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SGRSSHL</w:t>
            </w:r>
          </w:p>
        </w:tc>
        <w:tc>
          <w:tcPr>
            <w:tcW w:w="1096" w:type="dxa"/>
            <w:shd w:val="clear" w:color="auto" w:fill="auto"/>
            <w:noWrap/>
            <w:vAlign w:val="center"/>
            <w:hideMark/>
          </w:tcPr>
          <w:p w14:paraId="5F00567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A0E1B5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B12115B" w14:textId="77777777" w:rsidR="00C01D8A" w:rsidRPr="00C01D8A" w:rsidRDefault="00C01D8A">
            <w:pPr>
              <w:rPr>
                <w:rFonts w:ascii="Times New Roman" w:hAnsi="Times New Roman" w:cs="Times New Roman"/>
                <w:color w:val="000000"/>
                <w:sz w:val="18"/>
                <w:szCs w:val="18"/>
              </w:rPr>
            </w:pPr>
          </w:p>
        </w:tc>
      </w:tr>
      <w:tr w:rsidR="00C01D8A" w:rsidRPr="00C01D8A" w14:paraId="77023632" w14:textId="77777777" w:rsidTr="00C01D8A">
        <w:trPr>
          <w:trHeight w:val="405"/>
        </w:trPr>
        <w:tc>
          <w:tcPr>
            <w:tcW w:w="851" w:type="dxa"/>
            <w:vMerge/>
            <w:vAlign w:val="center"/>
            <w:hideMark/>
          </w:tcPr>
          <w:p w14:paraId="128D3F5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506188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C3D19A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291 - 297</w:t>
            </w:r>
          </w:p>
        </w:tc>
        <w:tc>
          <w:tcPr>
            <w:tcW w:w="2448" w:type="dxa"/>
            <w:shd w:val="clear" w:color="auto" w:fill="auto"/>
            <w:noWrap/>
            <w:vAlign w:val="center"/>
            <w:hideMark/>
          </w:tcPr>
          <w:p w14:paraId="22F8CD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SHLTNSI</w:t>
            </w:r>
          </w:p>
        </w:tc>
        <w:tc>
          <w:tcPr>
            <w:tcW w:w="1096" w:type="dxa"/>
            <w:shd w:val="clear" w:color="auto" w:fill="auto"/>
            <w:noWrap/>
            <w:vAlign w:val="center"/>
            <w:hideMark/>
          </w:tcPr>
          <w:p w14:paraId="32169A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DDEF41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3D6B948" w14:textId="77777777" w:rsidR="00C01D8A" w:rsidRPr="00C01D8A" w:rsidRDefault="00C01D8A">
            <w:pPr>
              <w:rPr>
                <w:rFonts w:ascii="Times New Roman" w:hAnsi="Times New Roman" w:cs="Times New Roman"/>
                <w:color w:val="000000"/>
                <w:sz w:val="18"/>
                <w:szCs w:val="18"/>
              </w:rPr>
            </w:pPr>
          </w:p>
        </w:tc>
      </w:tr>
      <w:tr w:rsidR="00C01D8A" w:rsidRPr="00C01D8A" w14:paraId="08DB8943" w14:textId="77777777" w:rsidTr="00C01D8A">
        <w:trPr>
          <w:trHeight w:val="390"/>
        </w:trPr>
        <w:tc>
          <w:tcPr>
            <w:tcW w:w="851" w:type="dxa"/>
            <w:vMerge/>
            <w:vAlign w:val="center"/>
            <w:hideMark/>
          </w:tcPr>
          <w:p w14:paraId="6069BE3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BEB495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CA8717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302 - 308</w:t>
            </w:r>
          </w:p>
        </w:tc>
        <w:tc>
          <w:tcPr>
            <w:tcW w:w="2448" w:type="dxa"/>
            <w:shd w:val="clear" w:color="auto" w:fill="auto"/>
            <w:noWrap/>
            <w:vAlign w:val="center"/>
            <w:hideMark/>
          </w:tcPr>
          <w:p w14:paraId="547CC80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SPASEPE</w:t>
            </w:r>
          </w:p>
        </w:tc>
        <w:tc>
          <w:tcPr>
            <w:tcW w:w="1096" w:type="dxa"/>
            <w:shd w:val="clear" w:color="auto" w:fill="auto"/>
            <w:noWrap/>
            <w:vAlign w:val="center"/>
            <w:hideMark/>
          </w:tcPr>
          <w:p w14:paraId="4801EB4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9BBCE3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7CD68EA" w14:textId="77777777" w:rsidR="00C01D8A" w:rsidRPr="00C01D8A" w:rsidRDefault="00C01D8A">
            <w:pPr>
              <w:rPr>
                <w:rFonts w:ascii="Times New Roman" w:hAnsi="Times New Roman" w:cs="Times New Roman"/>
                <w:color w:val="000000"/>
                <w:sz w:val="18"/>
                <w:szCs w:val="18"/>
              </w:rPr>
            </w:pPr>
          </w:p>
        </w:tc>
      </w:tr>
      <w:tr w:rsidR="00C01D8A" w:rsidRPr="00C01D8A" w14:paraId="00A8C3DB" w14:textId="77777777" w:rsidTr="00C01D8A">
        <w:trPr>
          <w:trHeight w:val="390"/>
        </w:trPr>
        <w:tc>
          <w:tcPr>
            <w:tcW w:w="851" w:type="dxa"/>
            <w:vMerge/>
            <w:vAlign w:val="center"/>
            <w:hideMark/>
          </w:tcPr>
          <w:p w14:paraId="475F0FE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FB98E3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6EA509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360 - 366</w:t>
            </w:r>
          </w:p>
        </w:tc>
        <w:tc>
          <w:tcPr>
            <w:tcW w:w="2448" w:type="dxa"/>
            <w:shd w:val="clear" w:color="auto" w:fill="auto"/>
            <w:noWrap/>
            <w:vAlign w:val="center"/>
            <w:hideMark/>
          </w:tcPr>
          <w:p w14:paraId="1FC1248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SEGSSPI</w:t>
            </w:r>
          </w:p>
        </w:tc>
        <w:tc>
          <w:tcPr>
            <w:tcW w:w="1096" w:type="dxa"/>
            <w:shd w:val="clear" w:color="auto" w:fill="auto"/>
            <w:noWrap/>
            <w:vAlign w:val="center"/>
            <w:hideMark/>
          </w:tcPr>
          <w:p w14:paraId="6031904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F5B051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8AC2102" w14:textId="77777777" w:rsidR="00C01D8A" w:rsidRPr="00C01D8A" w:rsidRDefault="00C01D8A">
            <w:pPr>
              <w:rPr>
                <w:rFonts w:ascii="Times New Roman" w:hAnsi="Times New Roman" w:cs="Times New Roman"/>
                <w:color w:val="000000"/>
                <w:sz w:val="18"/>
                <w:szCs w:val="18"/>
              </w:rPr>
            </w:pPr>
          </w:p>
        </w:tc>
      </w:tr>
      <w:tr w:rsidR="00C01D8A" w:rsidRPr="00C01D8A" w14:paraId="4357DB50" w14:textId="77777777" w:rsidTr="00C01D8A">
        <w:trPr>
          <w:trHeight w:val="405"/>
        </w:trPr>
        <w:tc>
          <w:tcPr>
            <w:tcW w:w="851" w:type="dxa"/>
            <w:vMerge/>
            <w:vAlign w:val="center"/>
            <w:hideMark/>
          </w:tcPr>
          <w:p w14:paraId="6F877E1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306E35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48A5AA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439 - 445</w:t>
            </w:r>
          </w:p>
        </w:tc>
        <w:tc>
          <w:tcPr>
            <w:tcW w:w="2448" w:type="dxa"/>
            <w:shd w:val="clear" w:color="auto" w:fill="auto"/>
            <w:noWrap/>
            <w:vAlign w:val="center"/>
            <w:hideMark/>
          </w:tcPr>
          <w:p w14:paraId="517045B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SNPTRDT</w:t>
            </w:r>
          </w:p>
        </w:tc>
        <w:tc>
          <w:tcPr>
            <w:tcW w:w="1096" w:type="dxa"/>
            <w:shd w:val="clear" w:color="auto" w:fill="auto"/>
            <w:noWrap/>
            <w:vAlign w:val="center"/>
            <w:hideMark/>
          </w:tcPr>
          <w:p w14:paraId="07E5023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4917CE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7575BAA" w14:textId="77777777" w:rsidR="00C01D8A" w:rsidRPr="00C01D8A" w:rsidRDefault="00C01D8A">
            <w:pPr>
              <w:rPr>
                <w:rFonts w:ascii="Times New Roman" w:hAnsi="Times New Roman" w:cs="Times New Roman"/>
                <w:color w:val="000000"/>
                <w:sz w:val="18"/>
                <w:szCs w:val="18"/>
              </w:rPr>
            </w:pPr>
          </w:p>
        </w:tc>
      </w:tr>
      <w:tr w:rsidR="00C01D8A" w:rsidRPr="00C01D8A" w14:paraId="7AE2E951" w14:textId="77777777" w:rsidTr="00C01D8A">
        <w:trPr>
          <w:trHeight w:val="405"/>
        </w:trPr>
        <w:tc>
          <w:tcPr>
            <w:tcW w:w="851" w:type="dxa"/>
            <w:vMerge/>
            <w:vAlign w:val="center"/>
            <w:hideMark/>
          </w:tcPr>
          <w:p w14:paraId="6F36CC9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8199D6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040926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485 - 491</w:t>
            </w:r>
          </w:p>
        </w:tc>
        <w:tc>
          <w:tcPr>
            <w:tcW w:w="2448" w:type="dxa"/>
            <w:shd w:val="clear" w:color="auto" w:fill="auto"/>
            <w:noWrap/>
            <w:vAlign w:val="center"/>
            <w:hideMark/>
          </w:tcPr>
          <w:p w14:paraId="7C2F852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SAGSPGG</w:t>
            </w:r>
          </w:p>
        </w:tc>
        <w:tc>
          <w:tcPr>
            <w:tcW w:w="1096" w:type="dxa"/>
            <w:shd w:val="clear" w:color="auto" w:fill="auto"/>
            <w:noWrap/>
            <w:vAlign w:val="center"/>
            <w:hideMark/>
          </w:tcPr>
          <w:p w14:paraId="76D12FB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766091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DC61A73" w14:textId="77777777" w:rsidR="00C01D8A" w:rsidRPr="00C01D8A" w:rsidRDefault="00C01D8A">
            <w:pPr>
              <w:rPr>
                <w:rFonts w:ascii="Times New Roman" w:hAnsi="Times New Roman" w:cs="Times New Roman"/>
                <w:color w:val="000000"/>
                <w:sz w:val="18"/>
                <w:szCs w:val="18"/>
              </w:rPr>
            </w:pPr>
          </w:p>
        </w:tc>
      </w:tr>
      <w:tr w:rsidR="00C01D8A" w:rsidRPr="00C01D8A" w14:paraId="15443DFF" w14:textId="77777777" w:rsidTr="00C01D8A">
        <w:trPr>
          <w:trHeight w:val="405"/>
        </w:trPr>
        <w:tc>
          <w:tcPr>
            <w:tcW w:w="851" w:type="dxa"/>
            <w:vMerge/>
            <w:vAlign w:val="center"/>
            <w:hideMark/>
          </w:tcPr>
          <w:p w14:paraId="337A441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35591D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D4E06C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560 - 570</w:t>
            </w:r>
          </w:p>
        </w:tc>
        <w:tc>
          <w:tcPr>
            <w:tcW w:w="2448" w:type="dxa"/>
            <w:shd w:val="clear" w:color="auto" w:fill="auto"/>
            <w:noWrap/>
            <w:vAlign w:val="center"/>
            <w:hideMark/>
          </w:tcPr>
          <w:p w14:paraId="7F92B06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SGDTSPD</w:t>
            </w:r>
          </w:p>
        </w:tc>
        <w:tc>
          <w:tcPr>
            <w:tcW w:w="1096" w:type="dxa"/>
            <w:shd w:val="clear" w:color="auto" w:fill="auto"/>
            <w:noWrap/>
            <w:vAlign w:val="center"/>
            <w:hideMark/>
          </w:tcPr>
          <w:p w14:paraId="79BA4FE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20E6546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44BCDDF" w14:textId="77777777" w:rsidR="00C01D8A" w:rsidRPr="00C01D8A" w:rsidRDefault="00C01D8A">
            <w:pPr>
              <w:rPr>
                <w:rFonts w:ascii="Times New Roman" w:hAnsi="Times New Roman" w:cs="Times New Roman"/>
                <w:color w:val="000000"/>
                <w:sz w:val="18"/>
                <w:szCs w:val="18"/>
              </w:rPr>
            </w:pPr>
          </w:p>
        </w:tc>
      </w:tr>
      <w:tr w:rsidR="00C01D8A" w:rsidRPr="00C01D8A" w14:paraId="4BFAB1F0" w14:textId="77777777" w:rsidTr="00C01D8A">
        <w:trPr>
          <w:trHeight w:val="435"/>
        </w:trPr>
        <w:tc>
          <w:tcPr>
            <w:tcW w:w="851" w:type="dxa"/>
            <w:vMerge/>
            <w:vAlign w:val="center"/>
            <w:hideMark/>
          </w:tcPr>
          <w:p w14:paraId="2F18097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4B5080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AB8C2D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564 - 570</w:t>
            </w:r>
          </w:p>
        </w:tc>
        <w:tc>
          <w:tcPr>
            <w:tcW w:w="2448" w:type="dxa"/>
            <w:shd w:val="clear" w:color="auto" w:fill="auto"/>
            <w:noWrap/>
            <w:vAlign w:val="center"/>
            <w:hideMark/>
          </w:tcPr>
          <w:p w14:paraId="3BE7F26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SPDSPDL</w:t>
            </w:r>
          </w:p>
        </w:tc>
        <w:tc>
          <w:tcPr>
            <w:tcW w:w="1096" w:type="dxa"/>
            <w:shd w:val="clear" w:color="auto" w:fill="auto"/>
            <w:noWrap/>
            <w:vAlign w:val="center"/>
            <w:hideMark/>
          </w:tcPr>
          <w:p w14:paraId="126AFF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56EA8E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0F8EA0A" w14:textId="77777777" w:rsidR="00C01D8A" w:rsidRPr="00C01D8A" w:rsidRDefault="00C01D8A">
            <w:pPr>
              <w:rPr>
                <w:rFonts w:ascii="Times New Roman" w:hAnsi="Times New Roman" w:cs="Times New Roman"/>
                <w:color w:val="000000"/>
                <w:sz w:val="18"/>
                <w:szCs w:val="18"/>
              </w:rPr>
            </w:pPr>
          </w:p>
        </w:tc>
      </w:tr>
      <w:tr w:rsidR="00C01D8A" w:rsidRPr="00C01D8A" w14:paraId="6DA4FFB8" w14:textId="77777777" w:rsidTr="00C01D8A">
        <w:trPr>
          <w:trHeight w:val="405"/>
        </w:trPr>
        <w:tc>
          <w:tcPr>
            <w:tcW w:w="851" w:type="dxa"/>
            <w:vMerge/>
            <w:vAlign w:val="center"/>
            <w:hideMark/>
          </w:tcPr>
          <w:p w14:paraId="1DCB68C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E487B9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4FA06C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25 - 31</w:t>
            </w:r>
          </w:p>
        </w:tc>
        <w:tc>
          <w:tcPr>
            <w:tcW w:w="2448" w:type="dxa"/>
            <w:shd w:val="clear" w:color="auto" w:fill="auto"/>
            <w:noWrap/>
            <w:vAlign w:val="center"/>
            <w:hideMark/>
          </w:tcPr>
          <w:p w14:paraId="6DEE6E9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QDISLEE</w:t>
            </w:r>
          </w:p>
        </w:tc>
        <w:tc>
          <w:tcPr>
            <w:tcW w:w="1096" w:type="dxa"/>
            <w:shd w:val="clear" w:color="auto" w:fill="auto"/>
            <w:noWrap/>
            <w:vAlign w:val="center"/>
            <w:hideMark/>
          </w:tcPr>
          <w:p w14:paraId="74D59AC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09F76BD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4F88A67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Casein kinase 2 (CK2) phosphorylation site</w:t>
            </w:r>
          </w:p>
        </w:tc>
      </w:tr>
      <w:tr w:rsidR="00C01D8A" w:rsidRPr="00C01D8A" w14:paraId="16D4CEC3" w14:textId="77777777" w:rsidTr="00C01D8A">
        <w:trPr>
          <w:trHeight w:val="450"/>
        </w:trPr>
        <w:tc>
          <w:tcPr>
            <w:tcW w:w="851" w:type="dxa"/>
            <w:vMerge/>
            <w:vAlign w:val="center"/>
            <w:hideMark/>
          </w:tcPr>
          <w:p w14:paraId="67AADE0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E4D3F5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746594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126 - 132</w:t>
            </w:r>
          </w:p>
        </w:tc>
        <w:tc>
          <w:tcPr>
            <w:tcW w:w="2448" w:type="dxa"/>
            <w:shd w:val="clear" w:color="auto" w:fill="auto"/>
            <w:noWrap/>
            <w:vAlign w:val="center"/>
            <w:hideMark/>
          </w:tcPr>
          <w:p w14:paraId="6177418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PSPSVEE</w:t>
            </w:r>
          </w:p>
        </w:tc>
        <w:tc>
          <w:tcPr>
            <w:tcW w:w="1096" w:type="dxa"/>
            <w:shd w:val="clear" w:color="auto" w:fill="auto"/>
            <w:noWrap/>
            <w:vAlign w:val="center"/>
            <w:hideMark/>
          </w:tcPr>
          <w:p w14:paraId="5921E48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0EC880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741C968" w14:textId="77777777" w:rsidR="00C01D8A" w:rsidRPr="00C01D8A" w:rsidRDefault="00C01D8A">
            <w:pPr>
              <w:rPr>
                <w:rFonts w:ascii="Times New Roman" w:hAnsi="Times New Roman" w:cs="Times New Roman"/>
                <w:color w:val="000000"/>
                <w:sz w:val="18"/>
                <w:szCs w:val="18"/>
              </w:rPr>
            </w:pPr>
          </w:p>
        </w:tc>
      </w:tr>
      <w:tr w:rsidR="00C01D8A" w:rsidRPr="00C01D8A" w14:paraId="7EDFCD3A" w14:textId="77777777" w:rsidTr="00C01D8A">
        <w:trPr>
          <w:trHeight w:val="405"/>
        </w:trPr>
        <w:tc>
          <w:tcPr>
            <w:tcW w:w="851" w:type="dxa"/>
            <w:vMerge/>
            <w:vAlign w:val="center"/>
            <w:hideMark/>
          </w:tcPr>
          <w:p w14:paraId="3D1FDAF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9A10DB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C0E805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162 - 168</w:t>
            </w:r>
          </w:p>
        </w:tc>
        <w:tc>
          <w:tcPr>
            <w:tcW w:w="2448" w:type="dxa"/>
            <w:shd w:val="clear" w:color="auto" w:fill="auto"/>
            <w:noWrap/>
            <w:vAlign w:val="center"/>
            <w:hideMark/>
          </w:tcPr>
          <w:p w14:paraId="571A8E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RPASWQE</w:t>
            </w:r>
          </w:p>
        </w:tc>
        <w:tc>
          <w:tcPr>
            <w:tcW w:w="1096" w:type="dxa"/>
            <w:shd w:val="clear" w:color="auto" w:fill="auto"/>
            <w:noWrap/>
            <w:vAlign w:val="center"/>
            <w:hideMark/>
          </w:tcPr>
          <w:p w14:paraId="0579EBA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A2678A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857A4E4" w14:textId="77777777" w:rsidR="00C01D8A" w:rsidRPr="00C01D8A" w:rsidRDefault="00C01D8A">
            <w:pPr>
              <w:rPr>
                <w:rFonts w:ascii="Times New Roman" w:hAnsi="Times New Roman" w:cs="Times New Roman"/>
                <w:color w:val="000000"/>
                <w:sz w:val="18"/>
                <w:szCs w:val="18"/>
              </w:rPr>
            </w:pPr>
          </w:p>
        </w:tc>
      </w:tr>
      <w:tr w:rsidR="00C01D8A" w:rsidRPr="00C01D8A" w14:paraId="24B2BC84" w14:textId="77777777" w:rsidTr="00C01D8A">
        <w:trPr>
          <w:trHeight w:val="405"/>
        </w:trPr>
        <w:tc>
          <w:tcPr>
            <w:tcW w:w="851" w:type="dxa"/>
            <w:vMerge/>
            <w:vAlign w:val="center"/>
            <w:hideMark/>
          </w:tcPr>
          <w:p w14:paraId="0691D34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BB99A3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D8C8DA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242 - 248</w:t>
            </w:r>
          </w:p>
        </w:tc>
        <w:tc>
          <w:tcPr>
            <w:tcW w:w="2448" w:type="dxa"/>
            <w:shd w:val="clear" w:color="auto" w:fill="auto"/>
            <w:noWrap/>
            <w:vAlign w:val="center"/>
            <w:hideMark/>
          </w:tcPr>
          <w:p w14:paraId="102C8D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GRRSSQE</w:t>
            </w:r>
          </w:p>
        </w:tc>
        <w:tc>
          <w:tcPr>
            <w:tcW w:w="1096" w:type="dxa"/>
            <w:shd w:val="clear" w:color="auto" w:fill="auto"/>
            <w:noWrap/>
            <w:vAlign w:val="center"/>
            <w:hideMark/>
          </w:tcPr>
          <w:p w14:paraId="07D288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7DC780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A34E213" w14:textId="77777777" w:rsidR="00C01D8A" w:rsidRPr="00C01D8A" w:rsidRDefault="00C01D8A">
            <w:pPr>
              <w:rPr>
                <w:rFonts w:ascii="Times New Roman" w:hAnsi="Times New Roman" w:cs="Times New Roman"/>
                <w:color w:val="000000"/>
                <w:sz w:val="18"/>
                <w:szCs w:val="18"/>
              </w:rPr>
            </w:pPr>
          </w:p>
        </w:tc>
      </w:tr>
      <w:tr w:rsidR="00C01D8A" w:rsidRPr="00C01D8A" w14:paraId="32C9EA6D" w14:textId="77777777" w:rsidTr="00C01D8A">
        <w:trPr>
          <w:trHeight w:val="405"/>
        </w:trPr>
        <w:tc>
          <w:tcPr>
            <w:tcW w:w="851" w:type="dxa"/>
            <w:vMerge/>
            <w:vAlign w:val="center"/>
            <w:hideMark/>
          </w:tcPr>
          <w:p w14:paraId="0A28B4E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71AEB8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573C1A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251 - 257</w:t>
            </w:r>
          </w:p>
        </w:tc>
        <w:tc>
          <w:tcPr>
            <w:tcW w:w="2448" w:type="dxa"/>
            <w:shd w:val="clear" w:color="auto" w:fill="auto"/>
            <w:noWrap/>
            <w:vAlign w:val="center"/>
            <w:hideMark/>
          </w:tcPr>
          <w:p w14:paraId="3A2E221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SPGSDSE</w:t>
            </w:r>
          </w:p>
        </w:tc>
        <w:tc>
          <w:tcPr>
            <w:tcW w:w="1096" w:type="dxa"/>
            <w:shd w:val="clear" w:color="auto" w:fill="auto"/>
            <w:noWrap/>
            <w:vAlign w:val="center"/>
            <w:hideMark/>
          </w:tcPr>
          <w:p w14:paraId="5D30254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4DE7FF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7746563" w14:textId="77777777" w:rsidR="00C01D8A" w:rsidRPr="00C01D8A" w:rsidRDefault="00C01D8A">
            <w:pPr>
              <w:rPr>
                <w:rFonts w:ascii="Times New Roman" w:hAnsi="Times New Roman" w:cs="Times New Roman"/>
                <w:color w:val="000000"/>
                <w:sz w:val="18"/>
                <w:szCs w:val="18"/>
              </w:rPr>
            </w:pPr>
          </w:p>
        </w:tc>
      </w:tr>
      <w:tr w:rsidR="00C01D8A" w:rsidRPr="00C01D8A" w14:paraId="39233DB3" w14:textId="77777777" w:rsidTr="00C01D8A">
        <w:trPr>
          <w:trHeight w:val="405"/>
        </w:trPr>
        <w:tc>
          <w:tcPr>
            <w:tcW w:w="851" w:type="dxa"/>
            <w:vMerge/>
            <w:vAlign w:val="center"/>
            <w:hideMark/>
          </w:tcPr>
          <w:p w14:paraId="45CE2AD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E7CD3A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C31A22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267 - 273</w:t>
            </w:r>
          </w:p>
        </w:tc>
        <w:tc>
          <w:tcPr>
            <w:tcW w:w="2448" w:type="dxa"/>
            <w:shd w:val="clear" w:color="auto" w:fill="auto"/>
            <w:noWrap/>
            <w:vAlign w:val="center"/>
            <w:hideMark/>
          </w:tcPr>
          <w:p w14:paraId="298B907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MISSISE</w:t>
            </w:r>
          </w:p>
        </w:tc>
        <w:tc>
          <w:tcPr>
            <w:tcW w:w="1096" w:type="dxa"/>
            <w:shd w:val="clear" w:color="auto" w:fill="auto"/>
            <w:noWrap/>
            <w:vAlign w:val="center"/>
            <w:hideMark/>
          </w:tcPr>
          <w:p w14:paraId="72E4999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B77B2E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99BD8B4" w14:textId="77777777" w:rsidR="00C01D8A" w:rsidRPr="00C01D8A" w:rsidRDefault="00C01D8A">
            <w:pPr>
              <w:rPr>
                <w:rFonts w:ascii="Times New Roman" w:hAnsi="Times New Roman" w:cs="Times New Roman"/>
                <w:color w:val="000000"/>
                <w:sz w:val="18"/>
                <w:szCs w:val="18"/>
              </w:rPr>
            </w:pPr>
          </w:p>
        </w:tc>
      </w:tr>
      <w:tr w:rsidR="00C01D8A" w:rsidRPr="00C01D8A" w14:paraId="73262BEA" w14:textId="77777777" w:rsidTr="00C01D8A">
        <w:trPr>
          <w:trHeight w:val="405"/>
        </w:trPr>
        <w:tc>
          <w:tcPr>
            <w:tcW w:w="851" w:type="dxa"/>
            <w:vMerge/>
            <w:vAlign w:val="center"/>
            <w:hideMark/>
          </w:tcPr>
          <w:p w14:paraId="257FCE6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6AA89D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6EEFE7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269 - 275</w:t>
            </w:r>
          </w:p>
        </w:tc>
        <w:tc>
          <w:tcPr>
            <w:tcW w:w="2448" w:type="dxa"/>
            <w:shd w:val="clear" w:color="auto" w:fill="auto"/>
            <w:noWrap/>
            <w:vAlign w:val="center"/>
            <w:hideMark/>
          </w:tcPr>
          <w:p w14:paraId="68A131F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SSISETE</w:t>
            </w:r>
          </w:p>
        </w:tc>
        <w:tc>
          <w:tcPr>
            <w:tcW w:w="1096" w:type="dxa"/>
            <w:shd w:val="clear" w:color="auto" w:fill="auto"/>
            <w:noWrap/>
            <w:vAlign w:val="center"/>
            <w:hideMark/>
          </w:tcPr>
          <w:p w14:paraId="62E20D9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9340C1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EBECA70" w14:textId="77777777" w:rsidR="00C01D8A" w:rsidRPr="00C01D8A" w:rsidRDefault="00C01D8A">
            <w:pPr>
              <w:rPr>
                <w:rFonts w:ascii="Times New Roman" w:hAnsi="Times New Roman" w:cs="Times New Roman"/>
                <w:color w:val="000000"/>
                <w:sz w:val="18"/>
                <w:szCs w:val="18"/>
              </w:rPr>
            </w:pPr>
          </w:p>
        </w:tc>
      </w:tr>
      <w:tr w:rsidR="00C01D8A" w:rsidRPr="00C01D8A" w14:paraId="78271A8A" w14:textId="77777777" w:rsidTr="00C01D8A">
        <w:trPr>
          <w:trHeight w:val="405"/>
        </w:trPr>
        <w:tc>
          <w:tcPr>
            <w:tcW w:w="851" w:type="dxa"/>
            <w:vMerge/>
            <w:vAlign w:val="center"/>
            <w:hideMark/>
          </w:tcPr>
          <w:p w14:paraId="1C7E0BF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182163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1A3F62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271 - 277</w:t>
            </w:r>
          </w:p>
        </w:tc>
        <w:tc>
          <w:tcPr>
            <w:tcW w:w="2448" w:type="dxa"/>
            <w:shd w:val="clear" w:color="auto" w:fill="auto"/>
            <w:noWrap/>
            <w:vAlign w:val="center"/>
            <w:hideMark/>
          </w:tcPr>
          <w:p w14:paraId="23E0C5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ISETELE</w:t>
            </w:r>
          </w:p>
        </w:tc>
        <w:tc>
          <w:tcPr>
            <w:tcW w:w="1096" w:type="dxa"/>
            <w:shd w:val="clear" w:color="auto" w:fill="auto"/>
            <w:noWrap/>
            <w:vAlign w:val="center"/>
            <w:hideMark/>
          </w:tcPr>
          <w:p w14:paraId="0DA56D6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5DC730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89988E6" w14:textId="77777777" w:rsidR="00C01D8A" w:rsidRPr="00C01D8A" w:rsidRDefault="00C01D8A">
            <w:pPr>
              <w:rPr>
                <w:rFonts w:ascii="Times New Roman" w:hAnsi="Times New Roman" w:cs="Times New Roman"/>
                <w:color w:val="000000"/>
                <w:sz w:val="18"/>
                <w:szCs w:val="18"/>
              </w:rPr>
            </w:pPr>
          </w:p>
        </w:tc>
      </w:tr>
      <w:tr w:rsidR="00C01D8A" w:rsidRPr="00C01D8A" w14:paraId="102734BA" w14:textId="77777777" w:rsidTr="00C01D8A">
        <w:trPr>
          <w:trHeight w:val="405"/>
        </w:trPr>
        <w:tc>
          <w:tcPr>
            <w:tcW w:w="851" w:type="dxa"/>
            <w:vMerge/>
            <w:vAlign w:val="center"/>
            <w:hideMark/>
          </w:tcPr>
          <w:p w14:paraId="5688581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3C6FA7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1F91FE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293 - 299</w:t>
            </w:r>
          </w:p>
        </w:tc>
        <w:tc>
          <w:tcPr>
            <w:tcW w:w="2448" w:type="dxa"/>
            <w:shd w:val="clear" w:color="auto" w:fill="auto"/>
            <w:noWrap/>
            <w:vAlign w:val="center"/>
            <w:hideMark/>
          </w:tcPr>
          <w:p w14:paraId="1E5C806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LTNSIEE</w:t>
            </w:r>
          </w:p>
        </w:tc>
        <w:tc>
          <w:tcPr>
            <w:tcW w:w="1096" w:type="dxa"/>
            <w:shd w:val="clear" w:color="auto" w:fill="auto"/>
            <w:noWrap/>
            <w:vAlign w:val="center"/>
            <w:hideMark/>
          </w:tcPr>
          <w:p w14:paraId="488240B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68AAD2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AE8D023" w14:textId="77777777" w:rsidR="00C01D8A" w:rsidRPr="00C01D8A" w:rsidRDefault="00C01D8A">
            <w:pPr>
              <w:rPr>
                <w:rFonts w:ascii="Times New Roman" w:hAnsi="Times New Roman" w:cs="Times New Roman"/>
                <w:color w:val="000000"/>
                <w:sz w:val="18"/>
                <w:szCs w:val="18"/>
              </w:rPr>
            </w:pPr>
          </w:p>
        </w:tc>
      </w:tr>
      <w:tr w:rsidR="00C01D8A" w:rsidRPr="00C01D8A" w14:paraId="4D468FEC" w14:textId="77777777" w:rsidTr="00C01D8A">
        <w:trPr>
          <w:trHeight w:val="405"/>
        </w:trPr>
        <w:tc>
          <w:tcPr>
            <w:tcW w:w="851" w:type="dxa"/>
            <w:vMerge/>
            <w:vAlign w:val="center"/>
            <w:hideMark/>
          </w:tcPr>
          <w:p w14:paraId="5E8E4F6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FAF78F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5973EA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302 - 308</w:t>
            </w:r>
          </w:p>
        </w:tc>
        <w:tc>
          <w:tcPr>
            <w:tcW w:w="2448" w:type="dxa"/>
            <w:shd w:val="clear" w:color="auto" w:fill="auto"/>
            <w:noWrap/>
            <w:vAlign w:val="center"/>
            <w:hideMark/>
          </w:tcPr>
          <w:p w14:paraId="473D41B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SPASEPE</w:t>
            </w:r>
          </w:p>
        </w:tc>
        <w:tc>
          <w:tcPr>
            <w:tcW w:w="1096" w:type="dxa"/>
            <w:shd w:val="clear" w:color="auto" w:fill="auto"/>
            <w:noWrap/>
            <w:vAlign w:val="center"/>
            <w:hideMark/>
          </w:tcPr>
          <w:p w14:paraId="1D6A478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596237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38E6FED" w14:textId="77777777" w:rsidR="00C01D8A" w:rsidRPr="00C01D8A" w:rsidRDefault="00C01D8A">
            <w:pPr>
              <w:rPr>
                <w:rFonts w:ascii="Times New Roman" w:hAnsi="Times New Roman" w:cs="Times New Roman"/>
                <w:color w:val="000000"/>
                <w:sz w:val="18"/>
                <w:szCs w:val="18"/>
              </w:rPr>
            </w:pPr>
          </w:p>
        </w:tc>
      </w:tr>
      <w:tr w:rsidR="00C01D8A" w:rsidRPr="00C01D8A" w14:paraId="4A6CD94A" w14:textId="77777777" w:rsidTr="00C01D8A">
        <w:trPr>
          <w:trHeight w:val="435"/>
        </w:trPr>
        <w:tc>
          <w:tcPr>
            <w:tcW w:w="851" w:type="dxa"/>
            <w:vMerge/>
            <w:vAlign w:val="center"/>
            <w:hideMark/>
          </w:tcPr>
          <w:p w14:paraId="777DC68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61351A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1C6A92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324 - 330</w:t>
            </w:r>
          </w:p>
        </w:tc>
        <w:tc>
          <w:tcPr>
            <w:tcW w:w="2448" w:type="dxa"/>
            <w:shd w:val="clear" w:color="auto" w:fill="auto"/>
            <w:noWrap/>
            <w:vAlign w:val="center"/>
            <w:hideMark/>
          </w:tcPr>
          <w:p w14:paraId="561CC44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PDDTNSE</w:t>
            </w:r>
          </w:p>
        </w:tc>
        <w:tc>
          <w:tcPr>
            <w:tcW w:w="1096" w:type="dxa"/>
            <w:shd w:val="clear" w:color="auto" w:fill="auto"/>
            <w:noWrap/>
            <w:vAlign w:val="center"/>
            <w:hideMark/>
          </w:tcPr>
          <w:p w14:paraId="755D51E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AC2EC8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6D9ED78" w14:textId="77777777" w:rsidR="00C01D8A" w:rsidRPr="00C01D8A" w:rsidRDefault="00C01D8A">
            <w:pPr>
              <w:rPr>
                <w:rFonts w:ascii="Times New Roman" w:hAnsi="Times New Roman" w:cs="Times New Roman"/>
                <w:color w:val="000000"/>
                <w:sz w:val="18"/>
                <w:szCs w:val="18"/>
              </w:rPr>
            </w:pPr>
          </w:p>
        </w:tc>
      </w:tr>
      <w:tr w:rsidR="00C01D8A" w:rsidRPr="00C01D8A" w14:paraId="07185D28" w14:textId="77777777" w:rsidTr="00C01D8A">
        <w:trPr>
          <w:trHeight w:val="405"/>
        </w:trPr>
        <w:tc>
          <w:tcPr>
            <w:tcW w:w="851" w:type="dxa"/>
            <w:vMerge/>
            <w:vAlign w:val="center"/>
            <w:hideMark/>
          </w:tcPr>
          <w:p w14:paraId="48D659A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AF53EB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02588A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326 - 332</w:t>
            </w:r>
          </w:p>
        </w:tc>
        <w:tc>
          <w:tcPr>
            <w:tcW w:w="2448" w:type="dxa"/>
            <w:shd w:val="clear" w:color="auto" w:fill="auto"/>
            <w:noWrap/>
            <w:vAlign w:val="center"/>
            <w:hideMark/>
          </w:tcPr>
          <w:p w14:paraId="77B9536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DTNSEYE</w:t>
            </w:r>
          </w:p>
        </w:tc>
        <w:tc>
          <w:tcPr>
            <w:tcW w:w="1096" w:type="dxa"/>
            <w:shd w:val="clear" w:color="auto" w:fill="auto"/>
            <w:noWrap/>
            <w:vAlign w:val="center"/>
            <w:hideMark/>
          </w:tcPr>
          <w:p w14:paraId="0D86D1F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B35078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7F29996" w14:textId="77777777" w:rsidR="00C01D8A" w:rsidRPr="00C01D8A" w:rsidRDefault="00C01D8A">
            <w:pPr>
              <w:rPr>
                <w:rFonts w:ascii="Times New Roman" w:hAnsi="Times New Roman" w:cs="Times New Roman"/>
                <w:color w:val="000000"/>
                <w:sz w:val="18"/>
                <w:szCs w:val="18"/>
              </w:rPr>
            </w:pPr>
          </w:p>
        </w:tc>
      </w:tr>
      <w:tr w:rsidR="00C01D8A" w:rsidRPr="00C01D8A" w14:paraId="0819D237" w14:textId="77777777" w:rsidTr="00C01D8A">
        <w:trPr>
          <w:trHeight w:val="390"/>
        </w:trPr>
        <w:tc>
          <w:tcPr>
            <w:tcW w:w="851" w:type="dxa"/>
            <w:vMerge/>
            <w:vAlign w:val="center"/>
            <w:hideMark/>
          </w:tcPr>
          <w:p w14:paraId="0C01FB5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173E93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D99949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330 - 336</w:t>
            </w:r>
          </w:p>
        </w:tc>
        <w:tc>
          <w:tcPr>
            <w:tcW w:w="2448" w:type="dxa"/>
            <w:shd w:val="clear" w:color="auto" w:fill="auto"/>
            <w:noWrap/>
            <w:vAlign w:val="center"/>
            <w:hideMark/>
          </w:tcPr>
          <w:p w14:paraId="2AD6909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EYESGSE</w:t>
            </w:r>
          </w:p>
        </w:tc>
        <w:tc>
          <w:tcPr>
            <w:tcW w:w="1096" w:type="dxa"/>
            <w:shd w:val="clear" w:color="auto" w:fill="auto"/>
            <w:noWrap/>
            <w:vAlign w:val="center"/>
            <w:hideMark/>
          </w:tcPr>
          <w:p w14:paraId="29F956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9B2F40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8E9E43F" w14:textId="77777777" w:rsidR="00C01D8A" w:rsidRPr="00C01D8A" w:rsidRDefault="00C01D8A">
            <w:pPr>
              <w:rPr>
                <w:rFonts w:ascii="Times New Roman" w:hAnsi="Times New Roman" w:cs="Times New Roman"/>
                <w:color w:val="000000"/>
                <w:sz w:val="18"/>
                <w:szCs w:val="18"/>
              </w:rPr>
            </w:pPr>
          </w:p>
        </w:tc>
      </w:tr>
      <w:tr w:rsidR="00C01D8A" w:rsidRPr="00C01D8A" w14:paraId="4DBAE72B" w14:textId="77777777" w:rsidTr="00C01D8A">
        <w:trPr>
          <w:trHeight w:val="390"/>
        </w:trPr>
        <w:tc>
          <w:tcPr>
            <w:tcW w:w="851" w:type="dxa"/>
            <w:vMerge/>
            <w:vAlign w:val="center"/>
            <w:hideMark/>
          </w:tcPr>
          <w:p w14:paraId="2D931C5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0D16FD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F149B6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332 - 338</w:t>
            </w:r>
          </w:p>
        </w:tc>
        <w:tc>
          <w:tcPr>
            <w:tcW w:w="2448" w:type="dxa"/>
            <w:shd w:val="clear" w:color="auto" w:fill="auto"/>
            <w:noWrap/>
            <w:vAlign w:val="center"/>
            <w:hideMark/>
          </w:tcPr>
          <w:p w14:paraId="4DBFE37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ESGSESE</w:t>
            </w:r>
          </w:p>
        </w:tc>
        <w:tc>
          <w:tcPr>
            <w:tcW w:w="1096" w:type="dxa"/>
            <w:shd w:val="clear" w:color="auto" w:fill="auto"/>
            <w:noWrap/>
            <w:vAlign w:val="center"/>
            <w:hideMark/>
          </w:tcPr>
          <w:p w14:paraId="42956D2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876619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83E6BBA" w14:textId="77777777" w:rsidR="00C01D8A" w:rsidRPr="00C01D8A" w:rsidRDefault="00C01D8A">
            <w:pPr>
              <w:rPr>
                <w:rFonts w:ascii="Times New Roman" w:hAnsi="Times New Roman" w:cs="Times New Roman"/>
                <w:color w:val="000000"/>
                <w:sz w:val="18"/>
                <w:szCs w:val="18"/>
              </w:rPr>
            </w:pPr>
          </w:p>
        </w:tc>
      </w:tr>
      <w:tr w:rsidR="00C01D8A" w:rsidRPr="00C01D8A" w14:paraId="0F600366" w14:textId="77777777" w:rsidTr="00C01D8A">
        <w:trPr>
          <w:trHeight w:val="435"/>
        </w:trPr>
        <w:tc>
          <w:tcPr>
            <w:tcW w:w="851" w:type="dxa"/>
            <w:vMerge/>
            <w:vAlign w:val="center"/>
            <w:hideMark/>
          </w:tcPr>
          <w:p w14:paraId="36A1E15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F3A645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3B6C4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465 - 471</w:t>
            </w:r>
          </w:p>
        </w:tc>
        <w:tc>
          <w:tcPr>
            <w:tcW w:w="2448" w:type="dxa"/>
            <w:shd w:val="clear" w:color="auto" w:fill="auto"/>
            <w:noWrap/>
            <w:vAlign w:val="center"/>
            <w:hideMark/>
          </w:tcPr>
          <w:p w14:paraId="4B87E10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AACSEEE</w:t>
            </w:r>
          </w:p>
        </w:tc>
        <w:tc>
          <w:tcPr>
            <w:tcW w:w="1096" w:type="dxa"/>
            <w:shd w:val="clear" w:color="auto" w:fill="auto"/>
            <w:noWrap/>
            <w:vAlign w:val="center"/>
            <w:hideMark/>
          </w:tcPr>
          <w:p w14:paraId="493212D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EFCF51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2CDB9A0" w14:textId="77777777" w:rsidR="00C01D8A" w:rsidRPr="00C01D8A" w:rsidRDefault="00C01D8A">
            <w:pPr>
              <w:rPr>
                <w:rFonts w:ascii="Times New Roman" w:hAnsi="Times New Roman" w:cs="Times New Roman"/>
                <w:color w:val="000000"/>
                <w:sz w:val="18"/>
                <w:szCs w:val="18"/>
              </w:rPr>
            </w:pPr>
          </w:p>
        </w:tc>
      </w:tr>
      <w:tr w:rsidR="00C01D8A" w:rsidRPr="00C01D8A" w14:paraId="112D58FD" w14:textId="77777777" w:rsidTr="00C01D8A">
        <w:trPr>
          <w:trHeight w:val="405"/>
        </w:trPr>
        <w:tc>
          <w:tcPr>
            <w:tcW w:w="851" w:type="dxa"/>
            <w:vMerge/>
            <w:vAlign w:val="center"/>
            <w:hideMark/>
          </w:tcPr>
          <w:p w14:paraId="34DB41D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BBCA51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7095D0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516 - 522</w:t>
            </w:r>
          </w:p>
        </w:tc>
        <w:tc>
          <w:tcPr>
            <w:tcW w:w="2448" w:type="dxa"/>
            <w:shd w:val="clear" w:color="auto" w:fill="auto"/>
            <w:noWrap/>
            <w:vAlign w:val="center"/>
            <w:hideMark/>
          </w:tcPr>
          <w:p w14:paraId="7C437D4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DEHTQLE</w:t>
            </w:r>
          </w:p>
        </w:tc>
        <w:tc>
          <w:tcPr>
            <w:tcW w:w="1096" w:type="dxa"/>
            <w:shd w:val="clear" w:color="auto" w:fill="auto"/>
            <w:noWrap/>
            <w:vAlign w:val="center"/>
            <w:hideMark/>
          </w:tcPr>
          <w:p w14:paraId="4810A23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D11E9D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E4B8110" w14:textId="77777777" w:rsidR="00C01D8A" w:rsidRPr="00C01D8A" w:rsidRDefault="00C01D8A">
            <w:pPr>
              <w:rPr>
                <w:rFonts w:ascii="Times New Roman" w:hAnsi="Times New Roman" w:cs="Times New Roman"/>
                <w:color w:val="000000"/>
                <w:sz w:val="18"/>
                <w:szCs w:val="18"/>
              </w:rPr>
            </w:pPr>
          </w:p>
        </w:tc>
      </w:tr>
      <w:tr w:rsidR="00C01D8A" w:rsidRPr="00C01D8A" w14:paraId="0CF5871C" w14:textId="77777777" w:rsidTr="00C01D8A">
        <w:trPr>
          <w:trHeight w:val="435"/>
        </w:trPr>
        <w:tc>
          <w:tcPr>
            <w:tcW w:w="851" w:type="dxa"/>
            <w:vMerge/>
            <w:vAlign w:val="center"/>
            <w:hideMark/>
          </w:tcPr>
          <w:p w14:paraId="4FC75FD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6ED87E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6B50F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537 - 543</w:t>
            </w:r>
          </w:p>
        </w:tc>
        <w:tc>
          <w:tcPr>
            <w:tcW w:w="2448" w:type="dxa"/>
            <w:shd w:val="clear" w:color="auto" w:fill="auto"/>
            <w:noWrap/>
            <w:vAlign w:val="center"/>
            <w:hideMark/>
          </w:tcPr>
          <w:p w14:paraId="4D87B4E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EEDSGGE</w:t>
            </w:r>
          </w:p>
        </w:tc>
        <w:tc>
          <w:tcPr>
            <w:tcW w:w="1096" w:type="dxa"/>
            <w:shd w:val="clear" w:color="auto" w:fill="auto"/>
            <w:noWrap/>
            <w:vAlign w:val="center"/>
            <w:hideMark/>
          </w:tcPr>
          <w:p w14:paraId="7187E11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A48B78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B9181A7" w14:textId="77777777" w:rsidR="00C01D8A" w:rsidRPr="00C01D8A" w:rsidRDefault="00C01D8A">
            <w:pPr>
              <w:rPr>
                <w:rFonts w:ascii="Times New Roman" w:hAnsi="Times New Roman" w:cs="Times New Roman"/>
                <w:color w:val="000000"/>
                <w:sz w:val="18"/>
                <w:szCs w:val="18"/>
              </w:rPr>
            </w:pPr>
          </w:p>
        </w:tc>
      </w:tr>
      <w:tr w:rsidR="00C01D8A" w:rsidRPr="00C01D8A" w14:paraId="7897FAA8" w14:textId="77777777" w:rsidTr="00C01D8A">
        <w:trPr>
          <w:trHeight w:val="405"/>
        </w:trPr>
        <w:tc>
          <w:tcPr>
            <w:tcW w:w="851" w:type="dxa"/>
            <w:vMerge/>
            <w:vAlign w:val="center"/>
            <w:hideMark/>
          </w:tcPr>
          <w:p w14:paraId="073C72F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37AFAD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5AD597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542 - 548</w:t>
            </w:r>
          </w:p>
        </w:tc>
        <w:tc>
          <w:tcPr>
            <w:tcW w:w="2448" w:type="dxa"/>
            <w:shd w:val="clear" w:color="auto" w:fill="auto"/>
            <w:noWrap/>
            <w:vAlign w:val="center"/>
            <w:hideMark/>
          </w:tcPr>
          <w:p w14:paraId="1E2ECCC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GEASEEE</w:t>
            </w:r>
          </w:p>
        </w:tc>
        <w:tc>
          <w:tcPr>
            <w:tcW w:w="1096" w:type="dxa"/>
            <w:shd w:val="clear" w:color="auto" w:fill="auto"/>
            <w:noWrap/>
            <w:vAlign w:val="center"/>
            <w:hideMark/>
          </w:tcPr>
          <w:p w14:paraId="6FCE826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A34CB1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707CC06" w14:textId="77777777" w:rsidR="00C01D8A" w:rsidRPr="00C01D8A" w:rsidRDefault="00C01D8A">
            <w:pPr>
              <w:rPr>
                <w:rFonts w:ascii="Times New Roman" w:hAnsi="Times New Roman" w:cs="Times New Roman"/>
                <w:color w:val="000000"/>
                <w:sz w:val="18"/>
                <w:szCs w:val="18"/>
              </w:rPr>
            </w:pPr>
          </w:p>
        </w:tc>
      </w:tr>
      <w:tr w:rsidR="00C01D8A" w:rsidRPr="00C01D8A" w14:paraId="066651CE" w14:textId="77777777" w:rsidTr="00C01D8A">
        <w:trPr>
          <w:trHeight w:val="465"/>
        </w:trPr>
        <w:tc>
          <w:tcPr>
            <w:tcW w:w="851" w:type="dxa"/>
            <w:vMerge/>
            <w:vAlign w:val="center"/>
            <w:hideMark/>
          </w:tcPr>
          <w:p w14:paraId="5BD3745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E74987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F79F74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241 - 244</w:t>
            </w:r>
          </w:p>
        </w:tc>
        <w:tc>
          <w:tcPr>
            <w:tcW w:w="2448" w:type="dxa"/>
            <w:shd w:val="clear" w:color="auto" w:fill="auto"/>
            <w:noWrap/>
            <w:vAlign w:val="center"/>
            <w:hideMark/>
          </w:tcPr>
          <w:p w14:paraId="45BAD64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GGRR</w:t>
            </w:r>
          </w:p>
        </w:tc>
        <w:tc>
          <w:tcPr>
            <w:tcW w:w="1096" w:type="dxa"/>
            <w:shd w:val="clear" w:color="auto" w:fill="auto"/>
            <w:noWrap/>
            <w:vAlign w:val="center"/>
            <w:hideMark/>
          </w:tcPr>
          <w:p w14:paraId="175ECBF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4B72B71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0AF8FF6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Peptide C-terminal amidation</w:t>
            </w:r>
          </w:p>
        </w:tc>
      </w:tr>
      <w:tr w:rsidR="00C01D8A" w:rsidRPr="00C01D8A" w14:paraId="1C360B4A" w14:textId="77777777" w:rsidTr="00C01D8A">
        <w:trPr>
          <w:trHeight w:val="390"/>
        </w:trPr>
        <w:tc>
          <w:tcPr>
            <w:tcW w:w="851" w:type="dxa"/>
            <w:vMerge/>
            <w:vAlign w:val="center"/>
            <w:hideMark/>
          </w:tcPr>
          <w:p w14:paraId="05CC5E8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776CA2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AC3D0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236 - 239</w:t>
            </w:r>
          </w:p>
        </w:tc>
        <w:tc>
          <w:tcPr>
            <w:tcW w:w="2448" w:type="dxa"/>
            <w:shd w:val="clear" w:color="auto" w:fill="auto"/>
            <w:noWrap/>
            <w:vAlign w:val="center"/>
            <w:hideMark/>
          </w:tcPr>
          <w:p w14:paraId="0101588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SSGG</w:t>
            </w:r>
          </w:p>
        </w:tc>
        <w:tc>
          <w:tcPr>
            <w:tcW w:w="1096" w:type="dxa"/>
            <w:shd w:val="clear" w:color="auto" w:fill="auto"/>
            <w:noWrap/>
            <w:vAlign w:val="center"/>
            <w:hideMark/>
          </w:tcPr>
          <w:p w14:paraId="44AD735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112A94E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2C1E664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Glycosaminoglycan attachment site</w:t>
            </w:r>
          </w:p>
        </w:tc>
      </w:tr>
      <w:tr w:rsidR="00C01D8A" w:rsidRPr="00C01D8A" w14:paraId="47F56BC6" w14:textId="77777777" w:rsidTr="00C01D8A">
        <w:trPr>
          <w:trHeight w:val="405"/>
        </w:trPr>
        <w:tc>
          <w:tcPr>
            <w:tcW w:w="851" w:type="dxa"/>
            <w:vMerge/>
            <w:vAlign w:val="center"/>
            <w:hideMark/>
          </w:tcPr>
          <w:p w14:paraId="406AE0E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6DE725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45EF32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286 - 289</w:t>
            </w:r>
          </w:p>
        </w:tc>
        <w:tc>
          <w:tcPr>
            <w:tcW w:w="2448" w:type="dxa"/>
            <w:shd w:val="clear" w:color="auto" w:fill="auto"/>
            <w:noWrap/>
            <w:vAlign w:val="center"/>
            <w:hideMark/>
          </w:tcPr>
          <w:p w14:paraId="44C76D5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SSGR</w:t>
            </w:r>
          </w:p>
        </w:tc>
        <w:tc>
          <w:tcPr>
            <w:tcW w:w="1096" w:type="dxa"/>
            <w:shd w:val="clear" w:color="auto" w:fill="auto"/>
            <w:noWrap/>
            <w:vAlign w:val="center"/>
            <w:hideMark/>
          </w:tcPr>
          <w:p w14:paraId="43F4945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DBBBE2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A6076CB" w14:textId="77777777" w:rsidR="00C01D8A" w:rsidRPr="00C01D8A" w:rsidRDefault="00C01D8A">
            <w:pPr>
              <w:rPr>
                <w:rFonts w:ascii="Times New Roman" w:hAnsi="Times New Roman" w:cs="Times New Roman"/>
                <w:color w:val="000000"/>
                <w:sz w:val="18"/>
                <w:szCs w:val="18"/>
              </w:rPr>
            </w:pPr>
          </w:p>
        </w:tc>
      </w:tr>
      <w:tr w:rsidR="00C01D8A" w:rsidRPr="00C01D8A" w14:paraId="18061157" w14:textId="77777777" w:rsidTr="00C01D8A">
        <w:trPr>
          <w:trHeight w:val="390"/>
        </w:trPr>
        <w:tc>
          <w:tcPr>
            <w:tcW w:w="851" w:type="dxa"/>
            <w:vMerge/>
            <w:vAlign w:val="center"/>
            <w:hideMark/>
          </w:tcPr>
          <w:p w14:paraId="0012495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328A21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D93E6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332 - 335</w:t>
            </w:r>
          </w:p>
        </w:tc>
        <w:tc>
          <w:tcPr>
            <w:tcW w:w="2448" w:type="dxa"/>
            <w:shd w:val="clear" w:color="auto" w:fill="auto"/>
            <w:noWrap/>
            <w:vAlign w:val="center"/>
            <w:hideMark/>
          </w:tcPr>
          <w:p w14:paraId="22AF1A1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ESGSESE</w:t>
            </w:r>
          </w:p>
        </w:tc>
        <w:tc>
          <w:tcPr>
            <w:tcW w:w="1096" w:type="dxa"/>
            <w:shd w:val="clear" w:color="auto" w:fill="auto"/>
            <w:noWrap/>
            <w:vAlign w:val="center"/>
            <w:hideMark/>
          </w:tcPr>
          <w:p w14:paraId="1263002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690839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3750002" w14:textId="77777777" w:rsidR="00C01D8A" w:rsidRPr="00C01D8A" w:rsidRDefault="00C01D8A">
            <w:pPr>
              <w:rPr>
                <w:rFonts w:ascii="Times New Roman" w:hAnsi="Times New Roman" w:cs="Times New Roman"/>
                <w:color w:val="000000"/>
                <w:sz w:val="18"/>
                <w:szCs w:val="18"/>
              </w:rPr>
            </w:pPr>
          </w:p>
        </w:tc>
      </w:tr>
      <w:tr w:rsidR="00C01D8A" w:rsidRPr="00C01D8A" w14:paraId="02A61CC5" w14:textId="77777777" w:rsidTr="00C01D8A">
        <w:trPr>
          <w:trHeight w:val="390"/>
        </w:trPr>
        <w:tc>
          <w:tcPr>
            <w:tcW w:w="851" w:type="dxa"/>
            <w:vMerge/>
            <w:vAlign w:val="center"/>
            <w:hideMark/>
          </w:tcPr>
          <w:p w14:paraId="22F1D40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C85BCE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2978EF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463 - 466</w:t>
            </w:r>
          </w:p>
        </w:tc>
        <w:tc>
          <w:tcPr>
            <w:tcW w:w="2448" w:type="dxa"/>
            <w:shd w:val="clear" w:color="auto" w:fill="auto"/>
            <w:noWrap/>
            <w:vAlign w:val="center"/>
            <w:hideMark/>
          </w:tcPr>
          <w:p w14:paraId="6A682CE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CSAA</w:t>
            </w:r>
          </w:p>
        </w:tc>
        <w:tc>
          <w:tcPr>
            <w:tcW w:w="1096" w:type="dxa"/>
            <w:shd w:val="clear" w:color="auto" w:fill="auto"/>
            <w:noWrap/>
            <w:vAlign w:val="center"/>
            <w:hideMark/>
          </w:tcPr>
          <w:p w14:paraId="568C957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D918BD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CA666A7" w14:textId="77777777" w:rsidR="00C01D8A" w:rsidRPr="00C01D8A" w:rsidRDefault="00C01D8A">
            <w:pPr>
              <w:rPr>
                <w:rFonts w:ascii="Times New Roman" w:hAnsi="Times New Roman" w:cs="Times New Roman"/>
                <w:color w:val="000000"/>
                <w:sz w:val="18"/>
                <w:szCs w:val="18"/>
              </w:rPr>
            </w:pPr>
          </w:p>
        </w:tc>
      </w:tr>
      <w:tr w:rsidR="00C01D8A" w:rsidRPr="00C01D8A" w14:paraId="4C0EE77C" w14:textId="77777777" w:rsidTr="00C01D8A">
        <w:trPr>
          <w:trHeight w:val="405"/>
        </w:trPr>
        <w:tc>
          <w:tcPr>
            <w:tcW w:w="851" w:type="dxa"/>
            <w:vMerge/>
            <w:vAlign w:val="center"/>
            <w:hideMark/>
          </w:tcPr>
          <w:p w14:paraId="3BA2F1F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6EA481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9FFC5C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483 - 487</w:t>
            </w:r>
          </w:p>
        </w:tc>
        <w:tc>
          <w:tcPr>
            <w:tcW w:w="2448" w:type="dxa"/>
            <w:shd w:val="clear" w:color="auto" w:fill="auto"/>
            <w:noWrap/>
            <w:vAlign w:val="center"/>
            <w:hideMark/>
          </w:tcPr>
          <w:p w14:paraId="5869A7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EDSAG</w:t>
            </w:r>
          </w:p>
        </w:tc>
        <w:tc>
          <w:tcPr>
            <w:tcW w:w="1096" w:type="dxa"/>
            <w:shd w:val="clear" w:color="auto" w:fill="auto"/>
            <w:noWrap/>
            <w:vAlign w:val="center"/>
            <w:hideMark/>
          </w:tcPr>
          <w:p w14:paraId="073EA89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DB09FF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17F7155" w14:textId="77777777" w:rsidR="00C01D8A" w:rsidRPr="00C01D8A" w:rsidRDefault="00C01D8A">
            <w:pPr>
              <w:rPr>
                <w:rFonts w:ascii="Times New Roman" w:hAnsi="Times New Roman" w:cs="Times New Roman"/>
                <w:color w:val="000000"/>
                <w:sz w:val="18"/>
                <w:szCs w:val="18"/>
              </w:rPr>
            </w:pPr>
          </w:p>
        </w:tc>
      </w:tr>
      <w:tr w:rsidR="00C01D8A" w:rsidRPr="00C01D8A" w14:paraId="662BDEA0" w14:textId="77777777" w:rsidTr="00C01D8A">
        <w:trPr>
          <w:trHeight w:val="375"/>
        </w:trPr>
        <w:tc>
          <w:tcPr>
            <w:tcW w:w="851" w:type="dxa"/>
            <w:vMerge/>
            <w:vAlign w:val="center"/>
            <w:hideMark/>
          </w:tcPr>
          <w:p w14:paraId="65E0D4A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412D95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91A75A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484 - 487</w:t>
            </w:r>
          </w:p>
        </w:tc>
        <w:tc>
          <w:tcPr>
            <w:tcW w:w="2448" w:type="dxa"/>
            <w:shd w:val="clear" w:color="auto" w:fill="auto"/>
            <w:noWrap/>
            <w:vAlign w:val="center"/>
            <w:hideMark/>
          </w:tcPr>
          <w:p w14:paraId="790B301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DSAG</w:t>
            </w:r>
          </w:p>
        </w:tc>
        <w:tc>
          <w:tcPr>
            <w:tcW w:w="1096" w:type="dxa"/>
            <w:shd w:val="clear" w:color="auto" w:fill="auto"/>
            <w:noWrap/>
            <w:vAlign w:val="center"/>
            <w:hideMark/>
          </w:tcPr>
          <w:p w14:paraId="5C1475E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3F5346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5E56485" w14:textId="77777777" w:rsidR="00C01D8A" w:rsidRPr="00C01D8A" w:rsidRDefault="00C01D8A">
            <w:pPr>
              <w:rPr>
                <w:rFonts w:ascii="Times New Roman" w:hAnsi="Times New Roman" w:cs="Times New Roman"/>
                <w:color w:val="000000"/>
                <w:sz w:val="18"/>
                <w:szCs w:val="18"/>
              </w:rPr>
            </w:pPr>
          </w:p>
        </w:tc>
      </w:tr>
      <w:tr w:rsidR="00C01D8A" w:rsidRPr="00C01D8A" w14:paraId="05B8D6EB" w14:textId="77777777" w:rsidTr="00C01D8A">
        <w:trPr>
          <w:trHeight w:val="405"/>
        </w:trPr>
        <w:tc>
          <w:tcPr>
            <w:tcW w:w="851" w:type="dxa"/>
            <w:vMerge/>
            <w:vAlign w:val="center"/>
            <w:hideMark/>
          </w:tcPr>
          <w:p w14:paraId="5047840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3EBCFF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FA6A5C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496 - 499</w:t>
            </w:r>
          </w:p>
        </w:tc>
        <w:tc>
          <w:tcPr>
            <w:tcW w:w="2448" w:type="dxa"/>
            <w:shd w:val="clear" w:color="auto" w:fill="auto"/>
            <w:noWrap/>
            <w:vAlign w:val="center"/>
            <w:hideMark/>
          </w:tcPr>
          <w:p w14:paraId="1EB7B53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PSAP</w:t>
            </w:r>
          </w:p>
        </w:tc>
        <w:tc>
          <w:tcPr>
            <w:tcW w:w="1096" w:type="dxa"/>
            <w:shd w:val="clear" w:color="auto" w:fill="auto"/>
            <w:noWrap/>
            <w:vAlign w:val="center"/>
            <w:hideMark/>
          </w:tcPr>
          <w:p w14:paraId="0399067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7A212B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6366F22" w14:textId="77777777" w:rsidR="00C01D8A" w:rsidRPr="00C01D8A" w:rsidRDefault="00C01D8A">
            <w:pPr>
              <w:rPr>
                <w:rFonts w:ascii="Times New Roman" w:hAnsi="Times New Roman" w:cs="Times New Roman"/>
                <w:color w:val="000000"/>
                <w:sz w:val="18"/>
                <w:szCs w:val="18"/>
              </w:rPr>
            </w:pPr>
          </w:p>
        </w:tc>
      </w:tr>
      <w:tr w:rsidR="00C01D8A" w:rsidRPr="00C01D8A" w14:paraId="678C865E" w14:textId="77777777" w:rsidTr="00C01D8A">
        <w:trPr>
          <w:trHeight w:val="390"/>
        </w:trPr>
        <w:tc>
          <w:tcPr>
            <w:tcW w:w="851" w:type="dxa"/>
            <w:vMerge/>
            <w:vAlign w:val="center"/>
            <w:hideMark/>
          </w:tcPr>
          <w:p w14:paraId="58E7106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900654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022F7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537 - 542</w:t>
            </w:r>
          </w:p>
        </w:tc>
        <w:tc>
          <w:tcPr>
            <w:tcW w:w="2448" w:type="dxa"/>
            <w:shd w:val="clear" w:color="auto" w:fill="auto"/>
            <w:noWrap/>
            <w:vAlign w:val="center"/>
            <w:hideMark/>
          </w:tcPr>
          <w:p w14:paraId="7071380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EEDSGG</w:t>
            </w:r>
          </w:p>
        </w:tc>
        <w:tc>
          <w:tcPr>
            <w:tcW w:w="1096" w:type="dxa"/>
            <w:shd w:val="clear" w:color="auto" w:fill="auto"/>
            <w:noWrap/>
            <w:vAlign w:val="center"/>
            <w:hideMark/>
          </w:tcPr>
          <w:p w14:paraId="3DE7745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A5D67D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452475D" w14:textId="77777777" w:rsidR="00C01D8A" w:rsidRPr="00C01D8A" w:rsidRDefault="00C01D8A">
            <w:pPr>
              <w:rPr>
                <w:rFonts w:ascii="Times New Roman" w:hAnsi="Times New Roman" w:cs="Times New Roman"/>
                <w:color w:val="000000"/>
                <w:sz w:val="18"/>
                <w:szCs w:val="18"/>
              </w:rPr>
            </w:pPr>
          </w:p>
        </w:tc>
      </w:tr>
      <w:tr w:rsidR="00C01D8A" w:rsidRPr="00C01D8A" w14:paraId="1CDCC72B" w14:textId="77777777" w:rsidTr="00C01D8A">
        <w:trPr>
          <w:trHeight w:val="405"/>
        </w:trPr>
        <w:tc>
          <w:tcPr>
            <w:tcW w:w="851" w:type="dxa"/>
            <w:vMerge/>
            <w:vAlign w:val="center"/>
            <w:hideMark/>
          </w:tcPr>
          <w:p w14:paraId="5102202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06016B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E51138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538 - 542</w:t>
            </w:r>
          </w:p>
        </w:tc>
        <w:tc>
          <w:tcPr>
            <w:tcW w:w="2448" w:type="dxa"/>
            <w:shd w:val="clear" w:color="auto" w:fill="auto"/>
            <w:noWrap/>
            <w:vAlign w:val="center"/>
            <w:hideMark/>
          </w:tcPr>
          <w:p w14:paraId="76E6E40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EDSGG</w:t>
            </w:r>
          </w:p>
        </w:tc>
        <w:tc>
          <w:tcPr>
            <w:tcW w:w="1096" w:type="dxa"/>
            <w:shd w:val="clear" w:color="auto" w:fill="auto"/>
            <w:noWrap/>
            <w:vAlign w:val="center"/>
            <w:hideMark/>
          </w:tcPr>
          <w:p w14:paraId="6E6EA68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44D1DF1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DCC34CF" w14:textId="77777777" w:rsidR="00C01D8A" w:rsidRPr="00C01D8A" w:rsidRDefault="00C01D8A">
            <w:pPr>
              <w:rPr>
                <w:rFonts w:ascii="Times New Roman" w:hAnsi="Times New Roman" w:cs="Times New Roman"/>
                <w:color w:val="000000"/>
                <w:sz w:val="18"/>
                <w:szCs w:val="18"/>
              </w:rPr>
            </w:pPr>
          </w:p>
        </w:tc>
      </w:tr>
      <w:tr w:rsidR="00C01D8A" w:rsidRPr="00C01D8A" w14:paraId="57CA0D89" w14:textId="77777777" w:rsidTr="00C01D8A">
        <w:trPr>
          <w:trHeight w:val="360"/>
        </w:trPr>
        <w:tc>
          <w:tcPr>
            <w:tcW w:w="851" w:type="dxa"/>
            <w:vMerge/>
            <w:vAlign w:val="center"/>
            <w:hideMark/>
          </w:tcPr>
          <w:p w14:paraId="48DDB96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7BD4E4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79FB56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539 - 542</w:t>
            </w:r>
          </w:p>
        </w:tc>
        <w:tc>
          <w:tcPr>
            <w:tcW w:w="2448" w:type="dxa"/>
            <w:shd w:val="clear" w:color="auto" w:fill="auto"/>
            <w:noWrap/>
            <w:vAlign w:val="center"/>
            <w:hideMark/>
          </w:tcPr>
          <w:p w14:paraId="4155A54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DSGG</w:t>
            </w:r>
          </w:p>
        </w:tc>
        <w:tc>
          <w:tcPr>
            <w:tcW w:w="1096" w:type="dxa"/>
            <w:shd w:val="clear" w:color="auto" w:fill="auto"/>
            <w:noWrap/>
            <w:vAlign w:val="center"/>
            <w:hideMark/>
          </w:tcPr>
          <w:p w14:paraId="09C1BA0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1E87A05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D078B8E" w14:textId="77777777" w:rsidR="00C01D8A" w:rsidRPr="00C01D8A" w:rsidRDefault="00C01D8A">
            <w:pPr>
              <w:rPr>
                <w:rFonts w:ascii="Times New Roman" w:hAnsi="Times New Roman" w:cs="Times New Roman"/>
                <w:color w:val="000000"/>
                <w:sz w:val="18"/>
                <w:szCs w:val="18"/>
              </w:rPr>
            </w:pPr>
          </w:p>
        </w:tc>
      </w:tr>
      <w:tr w:rsidR="00C01D8A" w:rsidRPr="00C01D8A" w14:paraId="707EE1EE" w14:textId="77777777" w:rsidTr="00C01D8A">
        <w:trPr>
          <w:trHeight w:val="390"/>
        </w:trPr>
        <w:tc>
          <w:tcPr>
            <w:tcW w:w="851" w:type="dxa"/>
            <w:vMerge/>
            <w:vAlign w:val="center"/>
            <w:hideMark/>
          </w:tcPr>
          <w:p w14:paraId="621DBB3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C12438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548BF2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559 - 562</w:t>
            </w:r>
          </w:p>
        </w:tc>
        <w:tc>
          <w:tcPr>
            <w:tcW w:w="2448" w:type="dxa"/>
            <w:shd w:val="clear" w:color="auto" w:fill="auto"/>
            <w:noWrap/>
            <w:vAlign w:val="center"/>
            <w:hideMark/>
          </w:tcPr>
          <w:p w14:paraId="26C83E4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VSGD</w:t>
            </w:r>
          </w:p>
        </w:tc>
        <w:tc>
          <w:tcPr>
            <w:tcW w:w="1096" w:type="dxa"/>
            <w:shd w:val="clear" w:color="auto" w:fill="auto"/>
            <w:noWrap/>
            <w:vAlign w:val="center"/>
            <w:hideMark/>
          </w:tcPr>
          <w:p w14:paraId="7742B1F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3FCC4F5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4F4B3CC" w14:textId="77777777" w:rsidR="00C01D8A" w:rsidRPr="00C01D8A" w:rsidRDefault="00C01D8A">
            <w:pPr>
              <w:rPr>
                <w:rFonts w:ascii="Times New Roman" w:hAnsi="Times New Roman" w:cs="Times New Roman"/>
                <w:color w:val="000000"/>
                <w:sz w:val="18"/>
                <w:szCs w:val="18"/>
              </w:rPr>
            </w:pPr>
          </w:p>
        </w:tc>
      </w:tr>
      <w:tr w:rsidR="00C01D8A" w:rsidRPr="00C01D8A" w14:paraId="4C86FC29" w14:textId="77777777" w:rsidTr="00C01D8A">
        <w:trPr>
          <w:trHeight w:val="390"/>
        </w:trPr>
        <w:tc>
          <w:tcPr>
            <w:tcW w:w="851" w:type="dxa"/>
            <w:vMerge/>
            <w:vAlign w:val="center"/>
            <w:hideMark/>
          </w:tcPr>
          <w:p w14:paraId="3D42F08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CB7085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F229575" w14:textId="52A640CD" w:rsidR="00C01D8A" w:rsidRPr="00C01D8A" w:rsidRDefault="00C01D8A" w:rsidP="00ED137D">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8 </w:t>
            </w:r>
            <w:r w:rsidR="00ED137D">
              <w:rPr>
                <w:rFonts w:ascii="Times New Roman" w:hAnsi="Times New Roman" w:cs="Times New Roman"/>
                <w:color w:val="000000"/>
                <w:sz w:val="18"/>
                <w:szCs w:val="18"/>
              </w:rPr>
              <w:t>-</w:t>
            </w:r>
            <w:r w:rsidRPr="00C01D8A">
              <w:rPr>
                <w:rFonts w:ascii="Times New Roman" w:hAnsi="Times New Roman" w:cs="Times New Roman"/>
                <w:color w:val="000000"/>
                <w:sz w:val="18"/>
                <w:szCs w:val="18"/>
              </w:rPr>
              <w:t xml:space="preserve"> 15</w:t>
            </w:r>
          </w:p>
        </w:tc>
        <w:tc>
          <w:tcPr>
            <w:tcW w:w="2448" w:type="dxa"/>
            <w:shd w:val="clear" w:color="auto" w:fill="auto"/>
            <w:noWrap/>
            <w:vAlign w:val="center"/>
            <w:hideMark/>
          </w:tcPr>
          <w:p w14:paraId="4479AEA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FSLSTFHS</w:t>
            </w:r>
          </w:p>
        </w:tc>
        <w:tc>
          <w:tcPr>
            <w:tcW w:w="1096" w:type="dxa"/>
            <w:shd w:val="clear" w:color="auto" w:fill="auto"/>
            <w:noWrap/>
            <w:vAlign w:val="center"/>
            <w:hideMark/>
          </w:tcPr>
          <w:p w14:paraId="0EC2886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313B527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1B4E631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GSK3 phosphorylation recognition site</w:t>
            </w:r>
          </w:p>
        </w:tc>
      </w:tr>
      <w:tr w:rsidR="00C01D8A" w:rsidRPr="00C01D8A" w14:paraId="2AF78496" w14:textId="77777777" w:rsidTr="00C01D8A">
        <w:trPr>
          <w:trHeight w:val="390"/>
        </w:trPr>
        <w:tc>
          <w:tcPr>
            <w:tcW w:w="851" w:type="dxa"/>
            <w:vMerge/>
            <w:vAlign w:val="center"/>
            <w:hideMark/>
          </w:tcPr>
          <w:p w14:paraId="768FAEA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615A60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767D6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58 - 65</w:t>
            </w:r>
          </w:p>
        </w:tc>
        <w:tc>
          <w:tcPr>
            <w:tcW w:w="2448" w:type="dxa"/>
            <w:shd w:val="clear" w:color="auto" w:fill="auto"/>
            <w:noWrap/>
            <w:vAlign w:val="center"/>
            <w:hideMark/>
          </w:tcPr>
          <w:p w14:paraId="431B4C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DSLSLGRS</w:t>
            </w:r>
          </w:p>
        </w:tc>
        <w:tc>
          <w:tcPr>
            <w:tcW w:w="1096" w:type="dxa"/>
            <w:shd w:val="clear" w:color="auto" w:fill="auto"/>
            <w:noWrap/>
            <w:vAlign w:val="center"/>
            <w:hideMark/>
          </w:tcPr>
          <w:p w14:paraId="7F2D2AA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ED1B1A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C9EB1CA" w14:textId="77777777" w:rsidR="00C01D8A" w:rsidRPr="00C01D8A" w:rsidRDefault="00C01D8A">
            <w:pPr>
              <w:rPr>
                <w:rFonts w:ascii="Times New Roman" w:hAnsi="Times New Roman" w:cs="Times New Roman"/>
                <w:color w:val="000000"/>
                <w:sz w:val="18"/>
                <w:szCs w:val="18"/>
              </w:rPr>
            </w:pPr>
          </w:p>
        </w:tc>
      </w:tr>
      <w:tr w:rsidR="00C01D8A" w:rsidRPr="00C01D8A" w14:paraId="5CA3F081" w14:textId="77777777" w:rsidTr="00C01D8A">
        <w:trPr>
          <w:trHeight w:val="390"/>
        </w:trPr>
        <w:tc>
          <w:tcPr>
            <w:tcW w:w="851" w:type="dxa"/>
            <w:vMerge/>
            <w:vAlign w:val="center"/>
            <w:hideMark/>
          </w:tcPr>
          <w:p w14:paraId="5BF51BB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AF0C08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9CB9FF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137 - 144</w:t>
            </w:r>
          </w:p>
        </w:tc>
        <w:tc>
          <w:tcPr>
            <w:tcW w:w="2448" w:type="dxa"/>
            <w:shd w:val="clear" w:color="auto" w:fill="auto"/>
            <w:noWrap/>
            <w:vAlign w:val="center"/>
            <w:hideMark/>
          </w:tcPr>
          <w:p w14:paraId="60C014D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RPTTLRLT</w:t>
            </w:r>
          </w:p>
        </w:tc>
        <w:tc>
          <w:tcPr>
            <w:tcW w:w="1096" w:type="dxa"/>
            <w:shd w:val="clear" w:color="auto" w:fill="auto"/>
            <w:noWrap/>
            <w:vAlign w:val="center"/>
            <w:hideMark/>
          </w:tcPr>
          <w:p w14:paraId="13FEC46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60DCD0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15D6BEF" w14:textId="77777777" w:rsidR="00C01D8A" w:rsidRPr="00C01D8A" w:rsidRDefault="00C01D8A">
            <w:pPr>
              <w:rPr>
                <w:rFonts w:ascii="Times New Roman" w:hAnsi="Times New Roman" w:cs="Times New Roman"/>
                <w:color w:val="000000"/>
                <w:sz w:val="18"/>
                <w:szCs w:val="18"/>
              </w:rPr>
            </w:pPr>
          </w:p>
        </w:tc>
      </w:tr>
      <w:tr w:rsidR="00C01D8A" w:rsidRPr="00C01D8A" w14:paraId="0F150670" w14:textId="77777777" w:rsidTr="00C01D8A">
        <w:trPr>
          <w:trHeight w:val="405"/>
        </w:trPr>
        <w:tc>
          <w:tcPr>
            <w:tcW w:w="851" w:type="dxa"/>
            <w:vMerge/>
            <w:vAlign w:val="center"/>
            <w:hideMark/>
          </w:tcPr>
          <w:p w14:paraId="1D486FC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62F96A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E4C15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162 - 169</w:t>
            </w:r>
          </w:p>
        </w:tc>
        <w:tc>
          <w:tcPr>
            <w:tcW w:w="2448" w:type="dxa"/>
            <w:shd w:val="clear" w:color="auto" w:fill="auto"/>
            <w:noWrap/>
            <w:vAlign w:val="center"/>
            <w:hideMark/>
          </w:tcPr>
          <w:p w14:paraId="0DB9F66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RPASWQET</w:t>
            </w:r>
          </w:p>
        </w:tc>
        <w:tc>
          <w:tcPr>
            <w:tcW w:w="1096" w:type="dxa"/>
            <w:shd w:val="clear" w:color="auto" w:fill="auto"/>
            <w:noWrap/>
            <w:vAlign w:val="center"/>
            <w:hideMark/>
          </w:tcPr>
          <w:p w14:paraId="221B2C1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60CDC0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08EEC77" w14:textId="77777777" w:rsidR="00C01D8A" w:rsidRPr="00C01D8A" w:rsidRDefault="00C01D8A">
            <w:pPr>
              <w:rPr>
                <w:rFonts w:ascii="Times New Roman" w:hAnsi="Times New Roman" w:cs="Times New Roman"/>
                <w:color w:val="000000"/>
                <w:sz w:val="18"/>
                <w:szCs w:val="18"/>
              </w:rPr>
            </w:pPr>
          </w:p>
        </w:tc>
      </w:tr>
      <w:tr w:rsidR="00C01D8A" w:rsidRPr="00C01D8A" w14:paraId="03580252" w14:textId="77777777" w:rsidTr="00C01D8A">
        <w:trPr>
          <w:trHeight w:val="405"/>
        </w:trPr>
        <w:tc>
          <w:tcPr>
            <w:tcW w:w="851" w:type="dxa"/>
            <w:vMerge/>
            <w:vAlign w:val="center"/>
            <w:hideMark/>
          </w:tcPr>
          <w:p w14:paraId="2A35338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7C9007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B0EB4B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166 - 173</w:t>
            </w:r>
          </w:p>
        </w:tc>
        <w:tc>
          <w:tcPr>
            <w:tcW w:w="2448" w:type="dxa"/>
            <w:shd w:val="clear" w:color="auto" w:fill="auto"/>
            <w:noWrap/>
            <w:vAlign w:val="center"/>
            <w:hideMark/>
          </w:tcPr>
          <w:p w14:paraId="73B05E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WQETALCS</w:t>
            </w:r>
          </w:p>
        </w:tc>
        <w:tc>
          <w:tcPr>
            <w:tcW w:w="1096" w:type="dxa"/>
            <w:shd w:val="clear" w:color="auto" w:fill="auto"/>
            <w:noWrap/>
            <w:vAlign w:val="center"/>
            <w:hideMark/>
          </w:tcPr>
          <w:p w14:paraId="4891B3C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10CF0F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B797389" w14:textId="77777777" w:rsidR="00C01D8A" w:rsidRPr="00C01D8A" w:rsidRDefault="00C01D8A">
            <w:pPr>
              <w:rPr>
                <w:rFonts w:ascii="Times New Roman" w:hAnsi="Times New Roman" w:cs="Times New Roman"/>
                <w:color w:val="000000"/>
                <w:sz w:val="18"/>
                <w:szCs w:val="18"/>
              </w:rPr>
            </w:pPr>
          </w:p>
        </w:tc>
      </w:tr>
      <w:tr w:rsidR="00C01D8A" w:rsidRPr="00C01D8A" w14:paraId="5221A1ED" w14:textId="77777777" w:rsidTr="00C01D8A">
        <w:trPr>
          <w:trHeight w:val="405"/>
        </w:trPr>
        <w:tc>
          <w:tcPr>
            <w:tcW w:w="851" w:type="dxa"/>
            <w:vMerge/>
            <w:vAlign w:val="center"/>
            <w:hideMark/>
          </w:tcPr>
          <w:p w14:paraId="5E161A1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32D224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0C95AF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217 - 224</w:t>
            </w:r>
          </w:p>
        </w:tc>
        <w:tc>
          <w:tcPr>
            <w:tcW w:w="2448" w:type="dxa"/>
            <w:shd w:val="clear" w:color="auto" w:fill="auto"/>
            <w:noWrap/>
            <w:vAlign w:val="center"/>
            <w:hideMark/>
          </w:tcPr>
          <w:p w14:paraId="4B1F795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PGGTSPSS</w:t>
            </w:r>
          </w:p>
        </w:tc>
        <w:tc>
          <w:tcPr>
            <w:tcW w:w="1096" w:type="dxa"/>
            <w:shd w:val="clear" w:color="auto" w:fill="auto"/>
            <w:noWrap/>
            <w:vAlign w:val="center"/>
            <w:hideMark/>
          </w:tcPr>
          <w:p w14:paraId="4881D1C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B3A696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E874E90" w14:textId="77777777" w:rsidR="00C01D8A" w:rsidRPr="00C01D8A" w:rsidRDefault="00C01D8A">
            <w:pPr>
              <w:rPr>
                <w:rFonts w:ascii="Times New Roman" w:hAnsi="Times New Roman" w:cs="Times New Roman"/>
                <w:color w:val="000000"/>
                <w:sz w:val="18"/>
                <w:szCs w:val="18"/>
              </w:rPr>
            </w:pPr>
          </w:p>
        </w:tc>
      </w:tr>
      <w:tr w:rsidR="00C01D8A" w:rsidRPr="00C01D8A" w14:paraId="72E3B03E" w14:textId="77777777" w:rsidTr="00C01D8A">
        <w:trPr>
          <w:trHeight w:val="405"/>
        </w:trPr>
        <w:tc>
          <w:tcPr>
            <w:tcW w:w="851" w:type="dxa"/>
            <w:vMerge/>
            <w:vAlign w:val="center"/>
            <w:hideMark/>
          </w:tcPr>
          <w:p w14:paraId="2FC8E8A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FA49B4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A4655D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243 - 250</w:t>
            </w:r>
          </w:p>
        </w:tc>
        <w:tc>
          <w:tcPr>
            <w:tcW w:w="2448" w:type="dxa"/>
            <w:shd w:val="clear" w:color="auto" w:fill="auto"/>
            <w:noWrap/>
            <w:vAlign w:val="center"/>
            <w:hideMark/>
          </w:tcPr>
          <w:p w14:paraId="037816F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RRSSQELS</w:t>
            </w:r>
          </w:p>
        </w:tc>
        <w:tc>
          <w:tcPr>
            <w:tcW w:w="1096" w:type="dxa"/>
            <w:shd w:val="clear" w:color="auto" w:fill="auto"/>
            <w:noWrap/>
            <w:vAlign w:val="center"/>
            <w:hideMark/>
          </w:tcPr>
          <w:p w14:paraId="425E5EB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9596E0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F8515DE" w14:textId="77777777" w:rsidR="00C01D8A" w:rsidRPr="00C01D8A" w:rsidRDefault="00C01D8A">
            <w:pPr>
              <w:rPr>
                <w:rFonts w:ascii="Times New Roman" w:hAnsi="Times New Roman" w:cs="Times New Roman"/>
                <w:color w:val="000000"/>
                <w:sz w:val="18"/>
                <w:szCs w:val="18"/>
              </w:rPr>
            </w:pPr>
          </w:p>
        </w:tc>
      </w:tr>
      <w:tr w:rsidR="00C01D8A" w:rsidRPr="00C01D8A" w14:paraId="11B8CEEB" w14:textId="77777777" w:rsidTr="00C01D8A">
        <w:trPr>
          <w:trHeight w:val="390"/>
        </w:trPr>
        <w:tc>
          <w:tcPr>
            <w:tcW w:w="851" w:type="dxa"/>
            <w:vMerge/>
            <w:vAlign w:val="center"/>
            <w:hideMark/>
          </w:tcPr>
          <w:p w14:paraId="6043170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768177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AD86CD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247 - 254</w:t>
            </w:r>
          </w:p>
        </w:tc>
        <w:tc>
          <w:tcPr>
            <w:tcW w:w="2448" w:type="dxa"/>
            <w:shd w:val="clear" w:color="auto" w:fill="auto"/>
            <w:noWrap/>
            <w:vAlign w:val="center"/>
            <w:hideMark/>
          </w:tcPr>
          <w:p w14:paraId="41ED2B8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QELSSPGS</w:t>
            </w:r>
          </w:p>
        </w:tc>
        <w:tc>
          <w:tcPr>
            <w:tcW w:w="1096" w:type="dxa"/>
            <w:shd w:val="clear" w:color="auto" w:fill="auto"/>
            <w:noWrap/>
            <w:vAlign w:val="center"/>
            <w:hideMark/>
          </w:tcPr>
          <w:p w14:paraId="2F8FE4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F2B47F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D8E2E78" w14:textId="77777777" w:rsidR="00C01D8A" w:rsidRPr="00C01D8A" w:rsidRDefault="00C01D8A">
            <w:pPr>
              <w:rPr>
                <w:rFonts w:ascii="Times New Roman" w:hAnsi="Times New Roman" w:cs="Times New Roman"/>
                <w:color w:val="000000"/>
                <w:sz w:val="18"/>
                <w:szCs w:val="18"/>
              </w:rPr>
            </w:pPr>
          </w:p>
        </w:tc>
      </w:tr>
      <w:tr w:rsidR="00C01D8A" w:rsidRPr="00C01D8A" w14:paraId="6CC77160" w14:textId="77777777" w:rsidTr="00C01D8A">
        <w:trPr>
          <w:trHeight w:val="375"/>
        </w:trPr>
        <w:tc>
          <w:tcPr>
            <w:tcW w:w="851" w:type="dxa"/>
            <w:vMerge/>
            <w:vAlign w:val="center"/>
            <w:hideMark/>
          </w:tcPr>
          <w:p w14:paraId="76B3279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8914FE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93D516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267 - 274</w:t>
            </w:r>
          </w:p>
        </w:tc>
        <w:tc>
          <w:tcPr>
            <w:tcW w:w="2448" w:type="dxa"/>
            <w:shd w:val="clear" w:color="auto" w:fill="auto"/>
            <w:noWrap/>
            <w:vAlign w:val="center"/>
            <w:hideMark/>
          </w:tcPr>
          <w:p w14:paraId="3D4668D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MISSISET</w:t>
            </w:r>
          </w:p>
        </w:tc>
        <w:tc>
          <w:tcPr>
            <w:tcW w:w="1096" w:type="dxa"/>
            <w:shd w:val="clear" w:color="auto" w:fill="auto"/>
            <w:noWrap/>
            <w:vAlign w:val="center"/>
            <w:hideMark/>
          </w:tcPr>
          <w:p w14:paraId="2511072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20E4C4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AD00175" w14:textId="77777777" w:rsidR="00C01D8A" w:rsidRPr="00C01D8A" w:rsidRDefault="00C01D8A">
            <w:pPr>
              <w:rPr>
                <w:rFonts w:ascii="Times New Roman" w:hAnsi="Times New Roman" w:cs="Times New Roman"/>
                <w:color w:val="000000"/>
                <w:sz w:val="18"/>
                <w:szCs w:val="18"/>
              </w:rPr>
            </w:pPr>
          </w:p>
        </w:tc>
      </w:tr>
      <w:tr w:rsidR="00C01D8A" w:rsidRPr="00C01D8A" w14:paraId="2D96AD03" w14:textId="77777777" w:rsidTr="00C01D8A">
        <w:trPr>
          <w:trHeight w:val="405"/>
        </w:trPr>
        <w:tc>
          <w:tcPr>
            <w:tcW w:w="851" w:type="dxa"/>
            <w:vMerge/>
            <w:vAlign w:val="center"/>
            <w:hideMark/>
          </w:tcPr>
          <w:p w14:paraId="1E56863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7E7605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74CA1A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277 - 284</w:t>
            </w:r>
          </w:p>
        </w:tc>
        <w:tc>
          <w:tcPr>
            <w:tcW w:w="2448" w:type="dxa"/>
            <w:shd w:val="clear" w:color="auto" w:fill="auto"/>
            <w:noWrap/>
            <w:vAlign w:val="center"/>
            <w:hideMark/>
          </w:tcPr>
          <w:p w14:paraId="7D65A1B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ELSSDGGS</w:t>
            </w:r>
          </w:p>
        </w:tc>
        <w:tc>
          <w:tcPr>
            <w:tcW w:w="1096" w:type="dxa"/>
            <w:shd w:val="clear" w:color="auto" w:fill="auto"/>
            <w:noWrap/>
            <w:vAlign w:val="center"/>
            <w:hideMark/>
          </w:tcPr>
          <w:p w14:paraId="234D299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45ED2F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89B2468" w14:textId="77777777" w:rsidR="00C01D8A" w:rsidRPr="00C01D8A" w:rsidRDefault="00C01D8A">
            <w:pPr>
              <w:rPr>
                <w:rFonts w:ascii="Times New Roman" w:hAnsi="Times New Roman" w:cs="Times New Roman"/>
                <w:color w:val="000000"/>
                <w:sz w:val="18"/>
                <w:szCs w:val="18"/>
              </w:rPr>
            </w:pPr>
          </w:p>
        </w:tc>
      </w:tr>
      <w:tr w:rsidR="00C01D8A" w:rsidRPr="00C01D8A" w14:paraId="109E770A" w14:textId="77777777" w:rsidTr="00C01D8A">
        <w:trPr>
          <w:trHeight w:val="435"/>
        </w:trPr>
        <w:tc>
          <w:tcPr>
            <w:tcW w:w="851" w:type="dxa"/>
            <w:vMerge/>
            <w:vAlign w:val="center"/>
            <w:hideMark/>
          </w:tcPr>
          <w:p w14:paraId="67B01BD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A5437E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E8F9A0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283 - 290 </w:t>
            </w:r>
          </w:p>
        </w:tc>
        <w:tc>
          <w:tcPr>
            <w:tcW w:w="2448" w:type="dxa"/>
            <w:shd w:val="clear" w:color="auto" w:fill="auto"/>
            <w:noWrap/>
            <w:vAlign w:val="center"/>
            <w:hideMark/>
          </w:tcPr>
          <w:p w14:paraId="01E1921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GSSSSGRS</w:t>
            </w:r>
          </w:p>
        </w:tc>
        <w:tc>
          <w:tcPr>
            <w:tcW w:w="1096" w:type="dxa"/>
            <w:shd w:val="clear" w:color="auto" w:fill="auto"/>
            <w:noWrap/>
            <w:vAlign w:val="center"/>
            <w:hideMark/>
          </w:tcPr>
          <w:p w14:paraId="7A399B0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1A494E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A5959D6" w14:textId="77777777" w:rsidR="00C01D8A" w:rsidRPr="00C01D8A" w:rsidRDefault="00C01D8A">
            <w:pPr>
              <w:rPr>
                <w:rFonts w:ascii="Times New Roman" w:hAnsi="Times New Roman" w:cs="Times New Roman"/>
                <w:color w:val="000000"/>
                <w:sz w:val="18"/>
                <w:szCs w:val="18"/>
              </w:rPr>
            </w:pPr>
          </w:p>
        </w:tc>
      </w:tr>
      <w:tr w:rsidR="00C01D8A" w:rsidRPr="00C01D8A" w14:paraId="73DF89AB" w14:textId="77777777" w:rsidTr="00C01D8A">
        <w:trPr>
          <w:trHeight w:val="390"/>
        </w:trPr>
        <w:tc>
          <w:tcPr>
            <w:tcW w:w="851" w:type="dxa"/>
            <w:vMerge/>
            <w:vAlign w:val="center"/>
            <w:hideMark/>
          </w:tcPr>
          <w:p w14:paraId="2EE2F27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C64AF1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031C5D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284 - 291</w:t>
            </w:r>
          </w:p>
        </w:tc>
        <w:tc>
          <w:tcPr>
            <w:tcW w:w="2448" w:type="dxa"/>
            <w:shd w:val="clear" w:color="auto" w:fill="auto"/>
            <w:noWrap/>
            <w:vAlign w:val="center"/>
            <w:hideMark/>
          </w:tcPr>
          <w:p w14:paraId="25C8F07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SSSSGRSS</w:t>
            </w:r>
          </w:p>
        </w:tc>
        <w:tc>
          <w:tcPr>
            <w:tcW w:w="1096" w:type="dxa"/>
            <w:shd w:val="clear" w:color="auto" w:fill="auto"/>
            <w:noWrap/>
            <w:vAlign w:val="center"/>
            <w:hideMark/>
          </w:tcPr>
          <w:p w14:paraId="21F5A4D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CAE9C2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01F73C9" w14:textId="77777777" w:rsidR="00C01D8A" w:rsidRPr="00C01D8A" w:rsidRDefault="00C01D8A">
            <w:pPr>
              <w:rPr>
                <w:rFonts w:ascii="Times New Roman" w:hAnsi="Times New Roman" w:cs="Times New Roman"/>
                <w:color w:val="000000"/>
                <w:sz w:val="18"/>
                <w:szCs w:val="18"/>
              </w:rPr>
            </w:pPr>
          </w:p>
        </w:tc>
      </w:tr>
      <w:tr w:rsidR="00C01D8A" w:rsidRPr="00C01D8A" w14:paraId="23C55BAE" w14:textId="77777777" w:rsidTr="00C01D8A">
        <w:trPr>
          <w:trHeight w:val="405"/>
        </w:trPr>
        <w:tc>
          <w:tcPr>
            <w:tcW w:w="851" w:type="dxa"/>
            <w:vMerge/>
            <w:vAlign w:val="center"/>
            <w:hideMark/>
          </w:tcPr>
          <w:p w14:paraId="6896CE0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F70EA8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371BF3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287 - 294 </w:t>
            </w:r>
          </w:p>
        </w:tc>
        <w:tc>
          <w:tcPr>
            <w:tcW w:w="2448" w:type="dxa"/>
            <w:shd w:val="clear" w:color="auto" w:fill="auto"/>
            <w:noWrap/>
            <w:vAlign w:val="center"/>
            <w:hideMark/>
          </w:tcPr>
          <w:p w14:paraId="4D2557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SGRSSHLT</w:t>
            </w:r>
          </w:p>
        </w:tc>
        <w:tc>
          <w:tcPr>
            <w:tcW w:w="1096" w:type="dxa"/>
            <w:shd w:val="clear" w:color="auto" w:fill="auto"/>
            <w:noWrap/>
            <w:vAlign w:val="center"/>
            <w:hideMark/>
          </w:tcPr>
          <w:p w14:paraId="36D7194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41AD2E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56D26C8" w14:textId="77777777" w:rsidR="00C01D8A" w:rsidRPr="00C01D8A" w:rsidRDefault="00C01D8A">
            <w:pPr>
              <w:rPr>
                <w:rFonts w:ascii="Times New Roman" w:hAnsi="Times New Roman" w:cs="Times New Roman"/>
                <w:color w:val="000000"/>
                <w:sz w:val="18"/>
                <w:szCs w:val="18"/>
              </w:rPr>
            </w:pPr>
          </w:p>
        </w:tc>
      </w:tr>
      <w:tr w:rsidR="00C01D8A" w:rsidRPr="00C01D8A" w14:paraId="179F7459" w14:textId="77777777" w:rsidTr="00C01D8A">
        <w:trPr>
          <w:trHeight w:val="405"/>
        </w:trPr>
        <w:tc>
          <w:tcPr>
            <w:tcW w:w="851" w:type="dxa"/>
            <w:vMerge/>
            <w:vAlign w:val="center"/>
            <w:hideMark/>
          </w:tcPr>
          <w:p w14:paraId="30819BF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73161E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EC0542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298 - 305</w:t>
            </w:r>
          </w:p>
        </w:tc>
        <w:tc>
          <w:tcPr>
            <w:tcW w:w="2448" w:type="dxa"/>
            <w:shd w:val="clear" w:color="auto" w:fill="auto"/>
            <w:noWrap/>
            <w:vAlign w:val="center"/>
            <w:hideMark/>
          </w:tcPr>
          <w:p w14:paraId="04EEFF3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EEASSPAS</w:t>
            </w:r>
          </w:p>
        </w:tc>
        <w:tc>
          <w:tcPr>
            <w:tcW w:w="1096" w:type="dxa"/>
            <w:shd w:val="clear" w:color="auto" w:fill="auto"/>
            <w:noWrap/>
            <w:vAlign w:val="center"/>
            <w:hideMark/>
          </w:tcPr>
          <w:p w14:paraId="7F51317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115547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42B5F89" w14:textId="77777777" w:rsidR="00C01D8A" w:rsidRPr="00C01D8A" w:rsidRDefault="00C01D8A">
            <w:pPr>
              <w:rPr>
                <w:rFonts w:ascii="Times New Roman" w:hAnsi="Times New Roman" w:cs="Times New Roman"/>
                <w:color w:val="000000"/>
                <w:sz w:val="18"/>
                <w:szCs w:val="18"/>
              </w:rPr>
            </w:pPr>
          </w:p>
        </w:tc>
      </w:tr>
      <w:tr w:rsidR="00C01D8A" w:rsidRPr="00C01D8A" w14:paraId="308E4A67" w14:textId="77777777" w:rsidTr="00C01D8A">
        <w:trPr>
          <w:trHeight w:val="405"/>
        </w:trPr>
        <w:tc>
          <w:tcPr>
            <w:tcW w:w="851" w:type="dxa"/>
            <w:vMerge/>
            <w:vAlign w:val="center"/>
            <w:hideMark/>
          </w:tcPr>
          <w:p w14:paraId="7E20212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56A6F7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524877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326 - 333</w:t>
            </w:r>
          </w:p>
        </w:tc>
        <w:tc>
          <w:tcPr>
            <w:tcW w:w="2448" w:type="dxa"/>
            <w:shd w:val="clear" w:color="auto" w:fill="auto"/>
            <w:noWrap/>
            <w:vAlign w:val="center"/>
            <w:hideMark/>
          </w:tcPr>
          <w:p w14:paraId="50987C8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DTNSEYES</w:t>
            </w:r>
          </w:p>
        </w:tc>
        <w:tc>
          <w:tcPr>
            <w:tcW w:w="1096" w:type="dxa"/>
            <w:shd w:val="clear" w:color="auto" w:fill="auto"/>
            <w:noWrap/>
            <w:vAlign w:val="center"/>
            <w:hideMark/>
          </w:tcPr>
          <w:p w14:paraId="4B8627D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65960D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BEE6F59" w14:textId="77777777" w:rsidR="00C01D8A" w:rsidRPr="00C01D8A" w:rsidRDefault="00C01D8A">
            <w:pPr>
              <w:rPr>
                <w:rFonts w:ascii="Times New Roman" w:hAnsi="Times New Roman" w:cs="Times New Roman"/>
                <w:color w:val="000000"/>
                <w:sz w:val="18"/>
                <w:szCs w:val="18"/>
              </w:rPr>
            </w:pPr>
          </w:p>
        </w:tc>
      </w:tr>
      <w:tr w:rsidR="00C01D8A" w:rsidRPr="00C01D8A" w14:paraId="060C2BE9" w14:textId="77777777" w:rsidTr="00C01D8A">
        <w:trPr>
          <w:trHeight w:val="390"/>
        </w:trPr>
        <w:tc>
          <w:tcPr>
            <w:tcW w:w="851" w:type="dxa"/>
            <w:vMerge/>
            <w:vAlign w:val="center"/>
            <w:hideMark/>
          </w:tcPr>
          <w:p w14:paraId="4D8F2C3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7ED8F1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6C6644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330 - 337</w:t>
            </w:r>
          </w:p>
        </w:tc>
        <w:tc>
          <w:tcPr>
            <w:tcW w:w="2448" w:type="dxa"/>
            <w:shd w:val="clear" w:color="auto" w:fill="auto"/>
            <w:noWrap/>
            <w:vAlign w:val="center"/>
            <w:hideMark/>
          </w:tcPr>
          <w:p w14:paraId="0C3A6F2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EYESGSES</w:t>
            </w:r>
          </w:p>
        </w:tc>
        <w:tc>
          <w:tcPr>
            <w:tcW w:w="1096" w:type="dxa"/>
            <w:shd w:val="clear" w:color="auto" w:fill="auto"/>
            <w:noWrap/>
            <w:vAlign w:val="center"/>
            <w:hideMark/>
          </w:tcPr>
          <w:p w14:paraId="20909AB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0066DA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065E8CC" w14:textId="77777777" w:rsidR="00C01D8A" w:rsidRPr="00C01D8A" w:rsidRDefault="00C01D8A">
            <w:pPr>
              <w:rPr>
                <w:rFonts w:ascii="Times New Roman" w:hAnsi="Times New Roman" w:cs="Times New Roman"/>
                <w:color w:val="000000"/>
                <w:sz w:val="18"/>
                <w:szCs w:val="18"/>
              </w:rPr>
            </w:pPr>
          </w:p>
        </w:tc>
      </w:tr>
      <w:tr w:rsidR="00C01D8A" w:rsidRPr="00C01D8A" w14:paraId="6E40F76D" w14:textId="77777777" w:rsidTr="00C01D8A">
        <w:trPr>
          <w:trHeight w:val="390"/>
        </w:trPr>
        <w:tc>
          <w:tcPr>
            <w:tcW w:w="851" w:type="dxa"/>
            <w:vMerge/>
            <w:vAlign w:val="center"/>
            <w:hideMark/>
          </w:tcPr>
          <w:p w14:paraId="1EAEF4B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16A891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76E198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349 - 356</w:t>
            </w:r>
          </w:p>
        </w:tc>
        <w:tc>
          <w:tcPr>
            <w:tcW w:w="2448" w:type="dxa"/>
            <w:shd w:val="clear" w:color="auto" w:fill="auto"/>
            <w:noWrap/>
            <w:vAlign w:val="center"/>
            <w:hideMark/>
          </w:tcPr>
          <w:p w14:paraId="591F2AC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WLLSNLVS</w:t>
            </w:r>
          </w:p>
        </w:tc>
        <w:tc>
          <w:tcPr>
            <w:tcW w:w="1096" w:type="dxa"/>
            <w:shd w:val="clear" w:color="auto" w:fill="auto"/>
            <w:noWrap/>
            <w:vAlign w:val="center"/>
            <w:hideMark/>
          </w:tcPr>
          <w:p w14:paraId="4B1B4BB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5642D6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BE55542" w14:textId="77777777" w:rsidR="00C01D8A" w:rsidRPr="00C01D8A" w:rsidRDefault="00C01D8A">
            <w:pPr>
              <w:rPr>
                <w:rFonts w:ascii="Times New Roman" w:hAnsi="Times New Roman" w:cs="Times New Roman"/>
                <w:color w:val="000000"/>
                <w:sz w:val="18"/>
                <w:szCs w:val="18"/>
              </w:rPr>
            </w:pPr>
          </w:p>
        </w:tc>
      </w:tr>
      <w:tr w:rsidR="00C01D8A" w:rsidRPr="00C01D8A" w14:paraId="349972A5" w14:textId="77777777" w:rsidTr="00C01D8A">
        <w:trPr>
          <w:trHeight w:val="420"/>
        </w:trPr>
        <w:tc>
          <w:tcPr>
            <w:tcW w:w="851" w:type="dxa"/>
            <w:vMerge/>
            <w:vAlign w:val="center"/>
            <w:hideMark/>
          </w:tcPr>
          <w:p w14:paraId="51D0BCC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6B030A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252457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353 - 360</w:t>
            </w:r>
          </w:p>
        </w:tc>
        <w:tc>
          <w:tcPr>
            <w:tcW w:w="2448" w:type="dxa"/>
            <w:shd w:val="clear" w:color="auto" w:fill="auto"/>
            <w:noWrap/>
            <w:vAlign w:val="center"/>
            <w:hideMark/>
          </w:tcPr>
          <w:p w14:paraId="653D475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NLVSRMIS</w:t>
            </w:r>
          </w:p>
        </w:tc>
        <w:tc>
          <w:tcPr>
            <w:tcW w:w="1096" w:type="dxa"/>
            <w:shd w:val="clear" w:color="auto" w:fill="auto"/>
            <w:noWrap/>
            <w:vAlign w:val="center"/>
            <w:hideMark/>
          </w:tcPr>
          <w:p w14:paraId="253E1FA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08BD3F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A6F69D5" w14:textId="77777777" w:rsidR="00C01D8A" w:rsidRPr="00C01D8A" w:rsidRDefault="00C01D8A">
            <w:pPr>
              <w:rPr>
                <w:rFonts w:ascii="Times New Roman" w:hAnsi="Times New Roman" w:cs="Times New Roman"/>
                <w:color w:val="000000"/>
                <w:sz w:val="18"/>
                <w:szCs w:val="18"/>
              </w:rPr>
            </w:pPr>
          </w:p>
        </w:tc>
      </w:tr>
      <w:tr w:rsidR="00C01D8A" w:rsidRPr="00C01D8A" w14:paraId="46FFD507" w14:textId="77777777" w:rsidTr="00C01D8A">
        <w:trPr>
          <w:trHeight w:val="375"/>
        </w:trPr>
        <w:tc>
          <w:tcPr>
            <w:tcW w:w="851" w:type="dxa"/>
            <w:vMerge/>
            <w:vAlign w:val="center"/>
            <w:hideMark/>
          </w:tcPr>
          <w:p w14:paraId="6092BB6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FE8298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96CC62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357 - 364 </w:t>
            </w:r>
          </w:p>
        </w:tc>
        <w:tc>
          <w:tcPr>
            <w:tcW w:w="2448" w:type="dxa"/>
            <w:shd w:val="clear" w:color="auto" w:fill="auto"/>
            <w:noWrap/>
            <w:vAlign w:val="center"/>
            <w:hideMark/>
          </w:tcPr>
          <w:p w14:paraId="6649AF9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RMISEGSS</w:t>
            </w:r>
          </w:p>
        </w:tc>
        <w:tc>
          <w:tcPr>
            <w:tcW w:w="1096" w:type="dxa"/>
            <w:shd w:val="clear" w:color="auto" w:fill="auto"/>
            <w:noWrap/>
            <w:vAlign w:val="center"/>
            <w:hideMark/>
          </w:tcPr>
          <w:p w14:paraId="611275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F80DB3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1C0DA1D" w14:textId="77777777" w:rsidR="00C01D8A" w:rsidRPr="00C01D8A" w:rsidRDefault="00C01D8A">
            <w:pPr>
              <w:rPr>
                <w:rFonts w:ascii="Times New Roman" w:hAnsi="Times New Roman" w:cs="Times New Roman"/>
                <w:color w:val="000000"/>
                <w:sz w:val="18"/>
                <w:szCs w:val="18"/>
              </w:rPr>
            </w:pPr>
          </w:p>
        </w:tc>
      </w:tr>
      <w:tr w:rsidR="00C01D8A" w:rsidRPr="00C01D8A" w14:paraId="7873BD86" w14:textId="77777777" w:rsidTr="00C01D8A">
        <w:trPr>
          <w:trHeight w:val="375"/>
        </w:trPr>
        <w:tc>
          <w:tcPr>
            <w:tcW w:w="851" w:type="dxa"/>
            <w:vMerge/>
            <w:vAlign w:val="center"/>
            <w:hideMark/>
          </w:tcPr>
          <w:p w14:paraId="053C55B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793EE9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52358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461 - 468</w:t>
            </w:r>
          </w:p>
        </w:tc>
        <w:tc>
          <w:tcPr>
            <w:tcW w:w="2448" w:type="dxa"/>
            <w:shd w:val="clear" w:color="auto" w:fill="auto"/>
            <w:noWrap/>
            <w:vAlign w:val="center"/>
            <w:hideMark/>
          </w:tcPr>
          <w:p w14:paraId="6ECC6A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RACSAACS</w:t>
            </w:r>
          </w:p>
        </w:tc>
        <w:tc>
          <w:tcPr>
            <w:tcW w:w="1096" w:type="dxa"/>
            <w:shd w:val="clear" w:color="auto" w:fill="auto"/>
            <w:noWrap/>
            <w:vAlign w:val="center"/>
            <w:hideMark/>
          </w:tcPr>
          <w:p w14:paraId="105495B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1DD48F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9F3E82D" w14:textId="77777777" w:rsidR="00C01D8A" w:rsidRPr="00C01D8A" w:rsidRDefault="00C01D8A">
            <w:pPr>
              <w:rPr>
                <w:rFonts w:ascii="Times New Roman" w:hAnsi="Times New Roman" w:cs="Times New Roman"/>
                <w:color w:val="000000"/>
                <w:sz w:val="18"/>
                <w:szCs w:val="18"/>
              </w:rPr>
            </w:pPr>
          </w:p>
        </w:tc>
      </w:tr>
      <w:tr w:rsidR="00C01D8A" w:rsidRPr="00C01D8A" w14:paraId="49004868" w14:textId="77777777" w:rsidTr="00C01D8A">
        <w:trPr>
          <w:trHeight w:val="375"/>
        </w:trPr>
        <w:tc>
          <w:tcPr>
            <w:tcW w:w="851" w:type="dxa"/>
            <w:vMerge/>
            <w:vAlign w:val="center"/>
            <w:hideMark/>
          </w:tcPr>
          <w:p w14:paraId="6EA8B16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6CE31F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428CE7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533 - 540</w:t>
            </w:r>
          </w:p>
        </w:tc>
        <w:tc>
          <w:tcPr>
            <w:tcW w:w="2448" w:type="dxa"/>
            <w:shd w:val="clear" w:color="auto" w:fill="auto"/>
            <w:noWrap/>
            <w:vAlign w:val="center"/>
            <w:hideMark/>
          </w:tcPr>
          <w:p w14:paraId="09A0F9F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GHDSEEDS</w:t>
            </w:r>
          </w:p>
        </w:tc>
        <w:tc>
          <w:tcPr>
            <w:tcW w:w="1096" w:type="dxa"/>
            <w:shd w:val="clear" w:color="auto" w:fill="auto"/>
            <w:noWrap/>
            <w:vAlign w:val="center"/>
            <w:hideMark/>
          </w:tcPr>
          <w:p w14:paraId="7753C1F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40777D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F0DE740" w14:textId="77777777" w:rsidR="00C01D8A" w:rsidRPr="00C01D8A" w:rsidRDefault="00C01D8A">
            <w:pPr>
              <w:rPr>
                <w:rFonts w:ascii="Times New Roman" w:hAnsi="Times New Roman" w:cs="Times New Roman"/>
                <w:color w:val="000000"/>
                <w:sz w:val="18"/>
                <w:szCs w:val="18"/>
              </w:rPr>
            </w:pPr>
          </w:p>
        </w:tc>
      </w:tr>
      <w:tr w:rsidR="00C01D8A" w:rsidRPr="00C01D8A" w14:paraId="212E5DAD" w14:textId="77777777" w:rsidTr="00C01D8A">
        <w:trPr>
          <w:trHeight w:val="390"/>
        </w:trPr>
        <w:tc>
          <w:tcPr>
            <w:tcW w:w="851" w:type="dxa"/>
            <w:vMerge/>
            <w:vAlign w:val="center"/>
            <w:hideMark/>
          </w:tcPr>
          <w:p w14:paraId="2E6FFCB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6F1606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F01982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557 - 564</w:t>
            </w:r>
          </w:p>
        </w:tc>
        <w:tc>
          <w:tcPr>
            <w:tcW w:w="2448" w:type="dxa"/>
            <w:shd w:val="clear" w:color="auto" w:fill="auto"/>
            <w:noWrap/>
            <w:vAlign w:val="center"/>
            <w:hideMark/>
          </w:tcPr>
          <w:p w14:paraId="69E027C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GQVSGDTS</w:t>
            </w:r>
          </w:p>
        </w:tc>
        <w:tc>
          <w:tcPr>
            <w:tcW w:w="1096" w:type="dxa"/>
            <w:shd w:val="clear" w:color="auto" w:fill="auto"/>
            <w:noWrap/>
            <w:vAlign w:val="center"/>
            <w:hideMark/>
          </w:tcPr>
          <w:p w14:paraId="0D4B23C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491A6C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4CF8DAF" w14:textId="77777777" w:rsidR="00C01D8A" w:rsidRPr="00C01D8A" w:rsidRDefault="00C01D8A">
            <w:pPr>
              <w:rPr>
                <w:rFonts w:ascii="Times New Roman" w:hAnsi="Times New Roman" w:cs="Times New Roman"/>
                <w:color w:val="000000"/>
                <w:sz w:val="18"/>
                <w:szCs w:val="18"/>
              </w:rPr>
            </w:pPr>
          </w:p>
        </w:tc>
      </w:tr>
      <w:tr w:rsidR="00C01D8A" w:rsidRPr="00C01D8A" w14:paraId="03A190F6" w14:textId="77777777" w:rsidTr="00C01D8A">
        <w:trPr>
          <w:trHeight w:val="390"/>
        </w:trPr>
        <w:tc>
          <w:tcPr>
            <w:tcW w:w="851" w:type="dxa"/>
            <w:vMerge/>
            <w:vAlign w:val="center"/>
            <w:hideMark/>
          </w:tcPr>
          <w:p w14:paraId="7F9E1BB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AE9092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CF68AB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560 - 567</w:t>
            </w:r>
          </w:p>
        </w:tc>
        <w:tc>
          <w:tcPr>
            <w:tcW w:w="2448" w:type="dxa"/>
            <w:shd w:val="clear" w:color="auto" w:fill="auto"/>
            <w:noWrap/>
            <w:vAlign w:val="center"/>
            <w:hideMark/>
          </w:tcPr>
          <w:p w14:paraId="7ECE3D9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SGDTSPDS</w:t>
            </w:r>
          </w:p>
        </w:tc>
        <w:tc>
          <w:tcPr>
            <w:tcW w:w="1096" w:type="dxa"/>
            <w:shd w:val="clear" w:color="auto" w:fill="auto"/>
            <w:noWrap/>
            <w:vAlign w:val="center"/>
            <w:hideMark/>
          </w:tcPr>
          <w:p w14:paraId="255D4AE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0DCD687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BDE7808" w14:textId="77777777" w:rsidR="00C01D8A" w:rsidRPr="00C01D8A" w:rsidRDefault="00C01D8A">
            <w:pPr>
              <w:rPr>
                <w:rFonts w:ascii="Times New Roman" w:hAnsi="Times New Roman" w:cs="Times New Roman"/>
                <w:color w:val="000000"/>
                <w:sz w:val="18"/>
                <w:szCs w:val="18"/>
              </w:rPr>
            </w:pPr>
          </w:p>
        </w:tc>
      </w:tr>
      <w:tr w:rsidR="00C01D8A" w:rsidRPr="00C01D8A" w14:paraId="615DB76E" w14:textId="77777777" w:rsidTr="00C01D8A">
        <w:trPr>
          <w:trHeight w:val="405"/>
        </w:trPr>
        <w:tc>
          <w:tcPr>
            <w:tcW w:w="851" w:type="dxa"/>
            <w:vMerge/>
            <w:vAlign w:val="center"/>
            <w:hideMark/>
          </w:tcPr>
          <w:p w14:paraId="667359D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986CF7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744CE3B" w14:textId="560A5A15" w:rsidR="00C01D8A" w:rsidRPr="00C01D8A" w:rsidRDefault="00C01D8A" w:rsidP="00ED137D">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8 </w:t>
            </w:r>
            <w:r w:rsidR="00ED137D">
              <w:rPr>
                <w:rFonts w:ascii="Times New Roman" w:hAnsi="Times New Roman" w:cs="Times New Roman"/>
                <w:color w:val="000000"/>
                <w:sz w:val="18"/>
                <w:szCs w:val="18"/>
              </w:rPr>
              <w:t>-</w:t>
            </w:r>
            <w:r w:rsidRPr="00C01D8A">
              <w:rPr>
                <w:rFonts w:ascii="Times New Roman" w:hAnsi="Times New Roman" w:cs="Times New Roman"/>
                <w:color w:val="000000"/>
                <w:sz w:val="18"/>
                <w:szCs w:val="18"/>
              </w:rPr>
              <w:t xml:space="preserve"> 13</w:t>
            </w:r>
          </w:p>
        </w:tc>
        <w:tc>
          <w:tcPr>
            <w:tcW w:w="2448" w:type="dxa"/>
            <w:shd w:val="clear" w:color="auto" w:fill="auto"/>
            <w:noWrap/>
            <w:vAlign w:val="center"/>
            <w:hideMark/>
          </w:tcPr>
          <w:p w14:paraId="65155F8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FSLSTF</w:t>
            </w:r>
          </w:p>
        </w:tc>
        <w:tc>
          <w:tcPr>
            <w:tcW w:w="1096" w:type="dxa"/>
            <w:shd w:val="clear" w:color="auto" w:fill="auto"/>
            <w:noWrap/>
            <w:vAlign w:val="center"/>
            <w:hideMark/>
          </w:tcPr>
          <w:p w14:paraId="22E74D9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85D1C5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4E5AF81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NEK2 phosphorylation motif with preferred Phe, Leu or Met in the -3 position to compensate for less favorable residues in the +1 and +2 position</w:t>
            </w:r>
          </w:p>
        </w:tc>
      </w:tr>
      <w:tr w:rsidR="00C01D8A" w:rsidRPr="00C01D8A" w14:paraId="4D4B817B" w14:textId="77777777" w:rsidTr="00C01D8A">
        <w:trPr>
          <w:trHeight w:val="420"/>
        </w:trPr>
        <w:tc>
          <w:tcPr>
            <w:tcW w:w="851" w:type="dxa"/>
            <w:vMerge/>
            <w:vAlign w:val="center"/>
            <w:hideMark/>
          </w:tcPr>
          <w:p w14:paraId="63BC36C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EB700B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F71213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141 - 146</w:t>
            </w:r>
          </w:p>
        </w:tc>
        <w:tc>
          <w:tcPr>
            <w:tcW w:w="2448" w:type="dxa"/>
            <w:shd w:val="clear" w:color="auto" w:fill="auto"/>
            <w:noWrap/>
            <w:vAlign w:val="center"/>
            <w:hideMark/>
          </w:tcPr>
          <w:p w14:paraId="6C7D7B3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LRLTTL</w:t>
            </w:r>
          </w:p>
        </w:tc>
        <w:tc>
          <w:tcPr>
            <w:tcW w:w="1096" w:type="dxa"/>
            <w:shd w:val="clear" w:color="auto" w:fill="auto"/>
            <w:noWrap/>
            <w:vAlign w:val="center"/>
            <w:hideMark/>
          </w:tcPr>
          <w:p w14:paraId="7894A51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213D20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972971D" w14:textId="77777777" w:rsidR="00C01D8A" w:rsidRPr="00C01D8A" w:rsidRDefault="00C01D8A">
            <w:pPr>
              <w:rPr>
                <w:rFonts w:ascii="Times New Roman" w:hAnsi="Times New Roman" w:cs="Times New Roman"/>
                <w:color w:val="000000"/>
                <w:sz w:val="18"/>
                <w:szCs w:val="18"/>
              </w:rPr>
            </w:pPr>
          </w:p>
        </w:tc>
      </w:tr>
      <w:tr w:rsidR="00C01D8A" w:rsidRPr="00C01D8A" w14:paraId="64903EBD" w14:textId="77777777" w:rsidTr="00C01D8A">
        <w:trPr>
          <w:trHeight w:val="375"/>
        </w:trPr>
        <w:tc>
          <w:tcPr>
            <w:tcW w:w="851" w:type="dxa"/>
            <w:vMerge/>
            <w:vAlign w:val="center"/>
            <w:hideMark/>
          </w:tcPr>
          <w:p w14:paraId="5BDFBB1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3B6AA2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931BD5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267 - 272</w:t>
            </w:r>
          </w:p>
        </w:tc>
        <w:tc>
          <w:tcPr>
            <w:tcW w:w="2448" w:type="dxa"/>
            <w:shd w:val="clear" w:color="auto" w:fill="auto"/>
            <w:noWrap/>
            <w:vAlign w:val="center"/>
            <w:hideMark/>
          </w:tcPr>
          <w:p w14:paraId="136E36C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MISSIS</w:t>
            </w:r>
          </w:p>
        </w:tc>
        <w:tc>
          <w:tcPr>
            <w:tcW w:w="1096" w:type="dxa"/>
            <w:shd w:val="clear" w:color="auto" w:fill="auto"/>
            <w:noWrap/>
            <w:vAlign w:val="center"/>
            <w:hideMark/>
          </w:tcPr>
          <w:p w14:paraId="7F9B58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966265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8DD8ABA" w14:textId="77777777" w:rsidR="00C01D8A" w:rsidRPr="00C01D8A" w:rsidRDefault="00C01D8A">
            <w:pPr>
              <w:rPr>
                <w:rFonts w:ascii="Times New Roman" w:hAnsi="Times New Roman" w:cs="Times New Roman"/>
                <w:color w:val="000000"/>
                <w:sz w:val="18"/>
                <w:szCs w:val="18"/>
              </w:rPr>
            </w:pPr>
          </w:p>
        </w:tc>
      </w:tr>
      <w:tr w:rsidR="00C01D8A" w:rsidRPr="00C01D8A" w14:paraId="5ED91082" w14:textId="77777777" w:rsidTr="00C01D8A">
        <w:trPr>
          <w:trHeight w:val="390"/>
        </w:trPr>
        <w:tc>
          <w:tcPr>
            <w:tcW w:w="851" w:type="dxa"/>
            <w:vMerge/>
            <w:vAlign w:val="center"/>
            <w:hideMark/>
          </w:tcPr>
          <w:p w14:paraId="1356748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08CB3E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0D7671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436 - 441</w:t>
            </w:r>
          </w:p>
        </w:tc>
        <w:tc>
          <w:tcPr>
            <w:tcW w:w="2448" w:type="dxa"/>
            <w:shd w:val="clear" w:color="auto" w:fill="auto"/>
            <w:noWrap/>
            <w:vAlign w:val="center"/>
            <w:hideMark/>
          </w:tcPr>
          <w:p w14:paraId="6BFE70E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LFLSNP</w:t>
            </w:r>
          </w:p>
        </w:tc>
        <w:tc>
          <w:tcPr>
            <w:tcW w:w="1096" w:type="dxa"/>
            <w:shd w:val="clear" w:color="auto" w:fill="auto"/>
            <w:noWrap/>
            <w:vAlign w:val="center"/>
            <w:hideMark/>
          </w:tcPr>
          <w:p w14:paraId="44882F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11AFA2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AECAB5C" w14:textId="77777777" w:rsidR="00C01D8A" w:rsidRPr="00C01D8A" w:rsidRDefault="00C01D8A">
            <w:pPr>
              <w:rPr>
                <w:rFonts w:ascii="Times New Roman" w:hAnsi="Times New Roman" w:cs="Times New Roman"/>
                <w:color w:val="000000"/>
                <w:sz w:val="18"/>
                <w:szCs w:val="18"/>
              </w:rPr>
            </w:pPr>
          </w:p>
        </w:tc>
      </w:tr>
      <w:tr w:rsidR="00C01D8A" w:rsidRPr="00C01D8A" w14:paraId="2ACD232C" w14:textId="77777777" w:rsidTr="00C01D8A">
        <w:trPr>
          <w:trHeight w:val="390"/>
        </w:trPr>
        <w:tc>
          <w:tcPr>
            <w:tcW w:w="851" w:type="dxa"/>
            <w:vMerge/>
            <w:vAlign w:val="center"/>
            <w:hideMark/>
          </w:tcPr>
          <w:p w14:paraId="1F368FB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CA5A97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8628E4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570 - 575</w:t>
            </w:r>
          </w:p>
        </w:tc>
        <w:tc>
          <w:tcPr>
            <w:tcW w:w="2448" w:type="dxa"/>
            <w:shd w:val="clear" w:color="auto" w:fill="auto"/>
            <w:noWrap/>
            <w:vAlign w:val="center"/>
            <w:hideMark/>
          </w:tcPr>
          <w:p w14:paraId="0FB08B4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LTFSKK</w:t>
            </w:r>
          </w:p>
        </w:tc>
        <w:tc>
          <w:tcPr>
            <w:tcW w:w="1096" w:type="dxa"/>
            <w:shd w:val="clear" w:color="auto" w:fill="auto"/>
            <w:noWrap/>
            <w:vAlign w:val="center"/>
            <w:hideMark/>
          </w:tcPr>
          <w:p w14:paraId="3807B6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3D4326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AC4D8CC" w14:textId="77777777" w:rsidR="00C01D8A" w:rsidRPr="00C01D8A" w:rsidRDefault="00C01D8A">
            <w:pPr>
              <w:rPr>
                <w:rFonts w:ascii="Times New Roman" w:hAnsi="Times New Roman" w:cs="Times New Roman"/>
                <w:color w:val="000000"/>
                <w:sz w:val="18"/>
                <w:szCs w:val="18"/>
              </w:rPr>
            </w:pPr>
          </w:p>
        </w:tc>
      </w:tr>
      <w:tr w:rsidR="00C01D8A" w:rsidRPr="00C01D8A" w14:paraId="2B284640" w14:textId="77777777" w:rsidTr="00C01D8A">
        <w:trPr>
          <w:trHeight w:val="435"/>
        </w:trPr>
        <w:tc>
          <w:tcPr>
            <w:tcW w:w="851" w:type="dxa"/>
            <w:vMerge/>
            <w:vAlign w:val="center"/>
            <w:hideMark/>
          </w:tcPr>
          <w:p w14:paraId="3F4FC14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1FDA5B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38AC3B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243 - 249</w:t>
            </w:r>
          </w:p>
        </w:tc>
        <w:tc>
          <w:tcPr>
            <w:tcW w:w="2448" w:type="dxa"/>
            <w:shd w:val="clear" w:color="auto" w:fill="auto"/>
            <w:noWrap/>
            <w:vAlign w:val="center"/>
            <w:hideMark/>
          </w:tcPr>
          <w:p w14:paraId="7BA7DCB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RRSSQEL</w:t>
            </w:r>
          </w:p>
        </w:tc>
        <w:tc>
          <w:tcPr>
            <w:tcW w:w="1096" w:type="dxa"/>
            <w:shd w:val="clear" w:color="auto" w:fill="auto"/>
            <w:noWrap/>
            <w:vAlign w:val="center"/>
            <w:hideMark/>
          </w:tcPr>
          <w:p w14:paraId="5909EC8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209706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10723F5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(ST)Q motif which is phosphorylated by PIKK family members</w:t>
            </w:r>
          </w:p>
        </w:tc>
      </w:tr>
      <w:tr w:rsidR="00C01D8A" w:rsidRPr="00C01D8A" w14:paraId="5C2AE858" w14:textId="77777777" w:rsidTr="00C01D8A">
        <w:trPr>
          <w:trHeight w:val="465"/>
        </w:trPr>
        <w:tc>
          <w:tcPr>
            <w:tcW w:w="851" w:type="dxa"/>
            <w:vMerge/>
            <w:vAlign w:val="center"/>
            <w:hideMark/>
          </w:tcPr>
          <w:p w14:paraId="4A4CE9E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D33AF4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BAE52A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391 - 397</w:t>
            </w:r>
          </w:p>
        </w:tc>
        <w:tc>
          <w:tcPr>
            <w:tcW w:w="2448" w:type="dxa"/>
            <w:shd w:val="clear" w:color="auto" w:fill="auto"/>
            <w:noWrap/>
            <w:vAlign w:val="center"/>
            <w:hideMark/>
          </w:tcPr>
          <w:p w14:paraId="21A7DEF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AQDSQDP</w:t>
            </w:r>
          </w:p>
        </w:tc>
        <w:tc>
          <w:tcPr>
            <w:tcW w:w="1096" w:type="dxa"/>
            <w:shd w:val="clear" w:color="auto" w:fill="auto"/>
            <w:noWrap/>
            <w:vAlign w:val="center"/>
            <w:hideMark/>
          </w:tcPr>
          <w:p w14:paraId="3F30749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FB224C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D5ECEDF" w14:textId="77777777" w:rsidR="00C01D8A" w:rsidRPr="00C01D8A" w:rsidRDefault="00C01D8A">
            <w:pPr>
              <w:rPr>
                <w:rFonts w:ascii="Times New Roman" w:hAnsi="Times New Roman" w:cs="Times New Roman"/>
                <w:color w:val="000000"/>
                <w:sz w:val="18"/>
                <w:szCs w:val="18"/>
              </w:rPr>
            </w:pPr>
          </w:p>
        </w:tc>
      </w:tr>
      <w:tr w:rsidR="00C01D8A" w:rsidRPr="00C01D8A" w14:paraId="1F4C816B" w14:textId="77777777" w:rsidTr="00C01D8A">
        <w:trPr>
          <w:trHeight w:val="450"/>
        </w:trPr>
        <w:tc>
          <w:tcPr>
            <w:tcW w:w="851" w:type="dxa"/>
            <w:vMerge/>
            <w:vAlign w:val="center"/>
            <w:hideMark/>
          </w:tcPr>
          <w:p w14:paraId="250A848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2FC8BF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A904B2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516 - 522</w:t>
            </w:r>
          </w:p>
        </w:tc>
        <w:tc>
          <w:tcPr>
            <w:tcW w:w="2448" w:type="dxa"/>
            <w:shd w:val="clear" w:color="auto" w:fill="auto"/>
            <w:noWrap/>
            <w:vAlign w:val="center"/>
            <w:hideMark/>
          </w:tcPr>
          <w:p w14:paraId="712AAD6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DEHTQLE</w:t>
            </w:r>
          </w:p>
        </w:tc>
        <w:tc>
          <w:tcPr>
            <w:tcW w:w="1096" w:type="dxa"/>
            <w:shd w:val="clear" w:color="auto" w:fill="auto"/>
            <w:noWrap/>
            <w:vAlign w:val="center"/>
            <w:hideMark/>
          </w:tcPr>
          <w:p w14:paraId="0B7585E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82F105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7E2B9A4" w14:textId="77777777" w:rsidR="00C01D8A" w:rsidRPr="00C01D8A" w:rsidRDefault="00C01D8A">
            <w:pPr>
              <w:rPr>
                <w:rFonts w:ascii="Times New Roman" w:hAnsi="Times New Roman" w:cs="Times New Roman"/>
                <w:color w:val="000000"/>
                <w:sz w:val="18"/>
                <w:szCs w:val="18"/>
              </w:rPr>
            </w:pPr>
          </w:p>
        </w:tc>
      </w:tr>
      <w:tr w:rsidR="00C01D8A" w:rsidRPr="00C01D8A" w14:paraId="2D7E3AEF" w14:textId="77777777" w:rsidTr="00C01D8A">
        <w:trPr>
          <w:trHeight w:val="795"/>
        </w:trPr>
        <w:tc>
          <w:tcPr>
            <w:tcW w:w="851" w:type="dxa"/>
            <w:vMerge/>
            <w:vAlign w:val="center"/>
            <w:hideMark/>
          </w:tcPr>
          <w:p w14:paraId="554E765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3918E3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9E1911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243 - 249</w:t>
            </w:r>
          </w:p>
        </w:tc>
        <w:tc>
          <w:tcPr>
            <w:tcW w:w="2448" w:type="dxa"/>
            <w:shd w:val="clear" w:color="auto" w:fill="auto"/>
            <w:noWrap/>
            <w:vAlign w:val="center"/>
            <w:hideMark/>
          </w:tcPr>
          <w:p w14:paraId="7652118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RRSSQEL</w:t>
            </w:r>
          </w:p>
        </w:tc>
        <w:tc>
          <w:tcPr>
            <w:tcW w:w="1096" w:type="dxa"/>
            <w:shd w:val="clear" w:color="auto" w:fill="auto"/>
            <w:noWrap/>
            <w:vAlign w:val="center"/>
            <w:hideMark/>
          </w:tcPr>
          <w:p w14:paraId="7FEC0A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79A908B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2D44588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Main preference for PKA-type AGC kinase phosphorylation</w:t>
            </w:r>
          </w:p>
        </w:tc>
      </w:tr>
      <w:tr w:rsidR="00C01D8A" w:rsidRPr="00C01D8A" w14:paraId="77A67D66" w14:textId="77777777" w:rsidTr="00C01D8A">
        <w:trPr>
          <w:trHeight w:val="630"/>
        </w:trPr>
        <w:tc>
          <w:tcPr>
            <w:tcW w:w="851" w:type="dxa"/>
            <w:vMerge/>
            <w:vAlign w:val="center"/>
            <w:hideMark/>
          </w:tcPr>
          <w:p w14:paraId="09A00BB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EEC7BC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278EEA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136 - 142</w:t>
            </w:r>
          </w:p>
        </w:tc>
        <w:tc>
          <w:tcPr>
            <w:tcW w:w="2448" w:type="dxa"/>
            <w:shd w:val="clear" w:color="auto" w:fill="auto"/>
            <w:noWrap/>
            <w:vAlign w:val="center"/>
            <w:hideMark/>
          </w:tcPr>
          <w:p w14:paraId="540E8F8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HRPTTLR</w:t>
            </w:r>
          </w:p>
        </w:tc>
        <w:tc>
          <w:tcPr>
            <w:tcW w:w="1096" w:type="dxa"/>
            <w:shd w:val="clear" w:color="auto" w:fill="auto"/>
            <w:noWrap/>
            <w:vAlign w:val="center"/>
            <w:hideMark/>
          </w:tcPr>
          <w:p w14:paraId="68EE772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6BE21A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19782AC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Secondary preference for PKA-type AGC kinase phosphorylation</w:t>
            </w:r>
          </w:p>
        </w:tc>
      </w:tr>
      <w:tr w:rsidR="00C01D8A" w:rsidRPr="00C01D8A" w14:paraId="37DC8E99" w14:textId="77777777" w:rsidTr="00C01D8A">
        <w:trPr>
          <w:trHeight w:val="405"/>
        </w:trPr>
        <w:tc>
          <w:tcPr>
            <w:tcW w:w="851" w:type="dxa"/>
            <w:vMerge/>
            <w:vAlign w:val="center"/>
            <w:hideMark/>
          </w:tcPr>
          <w:p w14:paraId="7E38706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A54108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D80D73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141 - 147</w:t>
            </w:r>
          </w:p>
        </w:tc>
        <w:tc>
          <w:tcPr>
            <w:tcW w:w="2448" w:type="dxa"/>
            <w:shd w:val="clear" w:color="auto" w:fill="auto"/>
            <w:noWrap/>
            <w:vAlign w:val="center"/>
            <w:hideMark/>
          </w:tcPr>
          <w:p w14:paraId="0366F9F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LRLTTLG</w:t>
            </w:r>
          </w:p>
        </w:tc>
        <w:tc>
          <w:tcPr>
            <w:tcW w:w="1096" w:type="dxa"/>
            <w:shd w:val="clear" w:color="auto" w:fill="auto"/>
            <w:noWrap/>
            <w:vAlign w:val="center"/>
            <w:hideMark/>
          </w:tcPr>
          <w:p w14:paraId="2CEE15A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A3CC68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20EBB78" w14:textId="77777777" w:rsidR="00C01D8A" w:rsidRPr="00C01D8A" w:rsidRDefault="00C01D8A">
            <w:pPr>
              <w:rPr>
                <w:rFonts w:ascii="Times New Roman" w:hAnsi="Times New Roman" w:cs="Times New Roman"/>
                <w:color w:val="000000"/>
                <w:sz w:val="18"/>
                <w:szCs w:val="18"/>
              </w:rPr>
            </w:pPr>
          </w:p>
        </w:tc>
      </w:tr>
      <w:tr w:rsidR="00C01D8A" w:rsidRPr="00C01D8A" w14:paraId="3522DE62" w14:textId="77777777" w:rsidTr="00C01D8A">
        <w:trPr>
          <w:trHeight w:val="390"/>
        </w:trPr>
        <w:tc>
          <w:tcPr>
            <w:tcW w:w="851" w:type="dxa"/>
            <w:vMerge/>
            <w:vAlign w:val="center"/>
            <w:hideMark/>
          </w:tcPr>
          <w:p w14:paraId="5F7928A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D78E1E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9A8A52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234 - 240</w:t>
            </w:r>
          </w:p>
        </w:tc>
        <w:tc>
          <w:tcPr>
            <w:tcW w:w="2448" w:type="dxa"/>
            <w:shd w:val="clear" w:color="auto" w:fill="auto"/>
            <w:noWrap/>
            <w:vAlign w:val="center"/>
            <w:hideMark/>
          </w:tcPr>
          <w:p w14:paraId="2B4453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SRSSGGR</w:t>
            </w:r>
          </w:p>
        </w:tc>
        <w:tc>
          <w:tcPr>
            <w:tcW w:w="1096" w:type="dxa"/>
            <w:shd w:val="clear" w:color="auto" w:fill="auto"/>
            <w:noWrap/>
            <w:vAlign w:val="center"/>
            <w:hideMark/>
          </w:tcPr>
          <w:p w14:paraId="764B5A8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525C5A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613E1E9" w14:textId="77777777" w:rsidR="00C01D8A" w:rsidRPr="00C01D8A" w:rsidRDefault="00C01D8A">
            <w:pPr>
              <w:rPr>
                <w:rFonts w:ascii="Times New Roman" w:hAnsi="Times New Roman" w:cs="Times New Roman"/>
                <w:color w:val="000000"/>
                <w:sz w:val="18"/>
                <w:szCs w:val="18"/>
              </w:rPr>
            </w:pPr>
          </w:p>
        </w:tc>
      </w:tr>
      <w:tr w:rsidR="00C01D8A" w:rsidRPr="00C01D8A" w14:paraId="2A3286A4" w14:textId="77777777" w:rsidTr="00C01D8A">
        <w:trPr>
          <w:trHeight w:val="405"/>
        </w:trPr>
        <w:tc>
          <w:tcPr>
            <w:tcW w:w="851" w:type="dxa"/>
            <w:vMerge/>
            <w:vAlign w:val="center"/>
            <w:hideMark/>
          </w:tcPr>
          <w:p w14:paraId="1BA4354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0D99F4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D8E875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242 - 248</w:t>
            </w:r>
          </w:p>
        </w:tc>
        <w:tc>
          <w:tcPr>
            <w:tcW w:w="2448" w:type="dxa"/>
            <w:shd w:val="clear" w:color="auto" w:fill="auto"/>
            <w:noWrap/>
            <w:vAlign w:val="center"/>
            <w:hideMark/>
          </w:tcPr>
          <w:p w14:paraId="338CF94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GRRSSQE</w:t>
            </w:r>
          </w:p>
        </w:tc>
        <w:tc>
          <w:tcPr>
            <w:tcW w:w="1096" w:type="dxa"/>
            <w:shd w:val="clear" w:color="auto" w:fill="auto"/>
            <w:noWrap/>
            <w:vAlign w:val="center"/>
            <w:hideMark/>
          </w:tcPr>
          <w:p w14:paraId="2B32EC9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4D2483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3104430" w14:textId="77777777" w:rsidR="00C01D8A" w:rsidRPr="00C01D8A" w:rsidRDefault="00C01D8A">
            <w:pPr>
              <w:rPr>
                <w:rFonts w:ascii="Times New Roman" w:hAnsi="Times New Roman" w:cs="Times New Roman"/>
                <w:color w:val="000000"/>
                <w:sz w:val="18"/>
                <w:szCs w:val="18"/>
              </w:rPr>
            </w:pPr>
          </w:p>
        </w:tc>
      </w:tr>
      <w:tr w:rsidR="00C01D8A" w:rsidRPr="00C01D8A" w14:paraId="2774191F" w14:textId="77777777" w:rsidTr="00C01D8A">
        <w:trPr>
          <w:trHeight w:val="390"/>
        </w:trPr>
        <w:tc>
          <w:tcPr>
            <w:tcW w:w="851" w:type="dxa"/>
            <w:vMerge/>
            <w:vAlign w:val="center"/>
            <w:hideMark/>
          </w:tcPr>
          <w:p w14:paraId="16EAD8F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B7FF00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7FA794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243 - 249</w:t>
            </w:r>
          </w:p>
        </w:tc>
        <w:tc>
          <w:tcPr>
            <w:tcW w:w="2448" w:type="dxa"/>
            <w:shd w:val="clear" w:color="auto" w:fill="auto"/>
            <w:noWrap/>
            <w:vAlign w:val="center"/>
            <w:hideMark/>
          </w:tcPr>
          <w:p w14:paraId="7E1DEDE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RRSSQEL</w:t>
            </w:r>
          </w:p>
        </w:tc>
        <w:tc>
          <w:tcPr>
            <w:tcW w:w="1096" w:type="dxa"/>
            <w:shd w:val="clear" w:color="auto" w:fill="auto"/>
            <w:noWrap/>
            <w:vAlign w:val="center"/>
            <w:hideMark/>
          </w:tcPr>
          <w:p w14:paraId="6554521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DCA56E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DBDE098" w14:textId="77777777" w:rsidR="00C01D8A" w:rsidRPr="00C01D8A" w:rsidRDefault="00C01D8A">
            <w:pPr>
              <w:rPr>
                <w:rFonts w:ascii="Times New Roman" w:hAnsi="Times New Roman" w:cs="Times New Roman"/>
                <w:color w:val="000000"/>
                <w:sz w:val="18"/>
                <w:szCs w:val="18"/>
              </w:rPr>
            </w:pPr>
          </w:p>
        </w:tc>
      </w:tr>
      <w:tr w:rsidR="00C01D8A" w:rsidRPr="00C01D8A" w14:paraId="49B983CD" w14:textId="77777777" w:rsidTr="00C01D8A">
        <w:trPr>
          <w:trHeight w:val="405"/>
        </w:trPr>
        <w:tc>
          <w:tcPr>
            <w:tcW w:w="851" w:type="dxa"/>
            <w:vMerge/>
            <w:vAlign w:val="center"/>
            <w:hideMark/>
          </w:tcPr>
          <w:p w14:paraId="7790025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E2DDC6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DB0649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288 - 294</w:t>
            </w:r>
          </w:p>
        </w:tc>
        <w:tc>
          <w:tcPr>
            <w:tcW w:w="2448" w:type="dxa"/>
            <w:shd w:val="clear" w:color="auto" w:fill="auto"/>
            <w:noWrap/>
            <w:vAlign w:val="center"/>
            <w:hideMark/>
          </w:tcPr>
          <w:p w14:paraId="63DE3AC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GRSSHLT</w:t>
            </w:r>
          </w:p>
        </w:tc>
        <w:tc>
          <w:tcPr>
            <w:tcW w:w="1096" w:type="dxa"/>
            <w:shd w:val="clear" w:color="auto" w:fill="auto"/>
            <w:noWrap/>
            <w:vAlign w:val="center"/>
            <w:hideMark/>
          </w:tcPr>
          <w:p w14:paraId="5B95439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E31605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3A8F988" w14:textId="77777777" w:rsidR="00C01D8A" w:rsidRPr="00C01D8A" w:rsidRDefault="00C01D8A">
            <w:pPr>
              <w:rPr>
                <w:rFonts w:ascii="Times New Roman" w:hAnsi="Times New Roman" w:cs="Times New Roman"/>
                <w:color w:val="000000"/>
                <w:sz w:val="18"/>
                <w:szCs w:val="18"/>
              </w:rPr>
            </w:pPr>
          </w:p>
        </w:tc>
      </w:tr>
      <w:tr w:rsidR="00C01D8A" w:rsidRPr="00C01D8A" w14:paraId="2D7814E3" w14:textId="77777777" w:rsidTr="00C01D8A">
        <w:trPr>
          <w:trHeight w:val="390"/>
        </w:trPr>
        <w:tc>
          <w:tcPr>
            <w:tcW w:w="851" w:type="dxa"/>
            <w:vMerge/>
            <w:vAlign w:val="center"/>
            <w:hideMark/>
          </w:tcPr>
          <w:p w14:paraId="2CC9C43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D5EC48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3C6D6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442 - 448</w:t>
            </w:r>
          </w:p>
        </w:tc>
        <w:tc>
          <w:tcPr>
            <w:tcW w:w="2448" w:type="dxa"/>
            <w:shd w:val="clear" w:color="auto" w:fill="auto"/>
            <w:noWrap/>
            <w:vAlign w:val="center"/>
            <w:hideMark/>
          </w:tcPr>
          <w:p w14:paraId="7D71FC5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TRDTITP</w:t>
            </w:r>
          </w:p>
        </w:tc>
        <w:tc>
          <w:tcPr>
            <w:tcW w:w="1096" w:type="dxa"/>
            <w:shd w:val="clear" w:color="auto" w:fill="auto"/>
            <w:noWrap/>
            <w:vAlign w:val="center"/>
            <w:hideMark/>
          </w:tcPr>
          <w:p w14:paraId="3D8A037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BBBB30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75708FD" w14:textId="77777777" w:rsidR="00C01D8A" w:rsidRPr="00C01D8A" w:rsidRDefault="00C01D8A">
            <w:pPr>
              <w:rPr>
                <w:rFonts w:ascii="Times New Roman" w:hAnsi="Times New Roman" w:cs="Times New Roman"/>
                <w:color w:val="000000"/>
                <w:sz w:val="18"/>
                <w:szCs w:val="18"/>
              </w:rPr>
            </w:pPr>
          </w:p>
        </w:tc>
      </w:tr>
      <w:tr w:rsidR="00C01D8A" w:rsidRPr="00C01D8A" w14:paraId="574D3D37" w14:textId="77777777" w:rsidTr="00C01D8A">
        <w:trPr>
          <w:trHeight w:val="390"/>
        </w:trPr>
        <w:tc>
          <w:tcPr>
            <w:tcW w:w="851" w:type="dxa"/>
            <w:vMerge/>
            <w:vAlign w:val="center"/>
            <w:hideMark/>
          </w:tcPr>
          <w:p w14:paraId="31FAD90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275574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F61C8F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491 - 497</w:t>
            </w:r>
          </w:p>
        </w:tc>
        <w:tc>
          <w:tcPr>
            <w:tcW w:w="2448" w:type="dxa"/>
            <w:shd w:val="clear" w:color="auto" w:fill="auto"/>
            <w:noWrap/>
            <w:vAlign w:val="center"/>
            <w:hideMark/>
          </w:tcPr>
          <w:p w14:paraId="4228A25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GRGTGPS</w:t>
            </w:r>
          </w:p>
        </w:tc>
        <w:tc>
          <w:tcPr>
            <w:tcW w:w="1096" w:type="dxa"/>
            <w:shd w:val="clear" w:color="auto" w:fill="auto"/>
            <w:noWrap/>
            <w:vAlign w:val="center"/>
            <w:hideMark/>
          </w:tcPr>
          <w:p w14:paraId="63A1A85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11858F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AA4D03A" w14:textId="77777777" w:rsidR="00C01D8A" w:rsidRPr="00C01D8A" w:rsidRDefault="00C01D8A">
            <w:pPr>
              <w:rPr>
                <w:rFonts w:ascii="Times New Roman" w:hAnsi="Times New Roman" w:cs="Times New Roman"/>
                <w:color w:val="000000"/>
                <w:sz w:val="18"/>
                <w:szCs w:val="18"/>
              </w:rPr>
            </w:pPr>
          </w:p>
        </w:tc>
      </w:tr>
      <w:tr w:rsidR="00C01D8A" w:rsidRPr="00C01D8A" w14:paraId="5E47BC3E" w14:textId="77777777" w:rsidTr="00C01D8A">
        <w:trPr>
          <w:trHeight w:val="390"/>
        </w:trPr>
        <w:tc>
          <w:tcPr>
            <w:tcW w:w="851" w:type="dxa"/>
            <w:vMerge/>
            <w:vAlign w:val="center"/>
            <w:hideMark/>
          </w:tcPr>
          <w:p w14:paraId="64B2631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E51C42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5A5ECE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25 - 31</w:t>
            </w:r>
          </w:p>
        </w:tc>
        <w:tc>
          <w:tcPr>
            <w:tcW w:w="2448" w:type="dxa"/>
            <w:shd w:val="clear" w:color="auto" w:fill="auto"/>
            <w:noWrap/>
            <w:vAlign w:val="center"/>
            <w:hideMark/>
          </w:tcPr>
          <w:p w14:paraId="37F80D1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QDISLEE</w:t>
            </w:r>
          </w:p>
        </w:tc>
        <w:tc>
          <w:tcPr>
            <w:tcW w:w="1096" w:type="dxa"/>
            <w:shd w:val="clear" w:color="auto" w:fill="auto"/>
            <w:noWrap/>
            <w:vAlign w:val="center"/>
            <w:hideMark/>
          </w:tcPr>
          <w:p w14:paraId="210454D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03987B0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21DD7B3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the Plk1 kinase</w:t>
            </w:r>
          </w:p>
        </w:tc>
      </w:tr>
      <w:tr w:rsidR="00C01D8A" w:rsidRPr="00C01D8A" w14:paraId="48BB4110" w14:textId="77777777" w:rsidTr="00C01D8A">
        <w:trPr>
          <w:trHeight w:val="390"/>
        </w:trPr>
        <w:tc>
          <w:tcPr>
            <w:tcW w:w="851" w:type="dxa"/>
            <w:vMerge/>
            <w:vAlign w:val="center"/>
            <w:hideMark/>
          </w:tcPr>
          <w:p w14:paraId="30C8D41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C290CD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DB48BD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500 - 506</w:t>
            </w:r>
          </w:p>
        </w:tc>
        <w:tc>
          <w:tcPr>
            <w:tcW w:w="2448" w:type="dxa"/>
            <w:shd w:val="clear" w:color="auto" w:fill="auto"/>
            <w:noWrap/>
            <w:vAlign w:val="center"/>
            <w:hideMark/>
          </w:tcPr>
          <w:p w14:paraId="61717B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RDASLVY</w:t>
            </w:r>
          </w:p>
        </w:tc>
        <w:tc>
          <w:tcPr>
            <w:tcW w:w="1096" w:type="dxa"/>
            <w:shd w:val="clear" w:color="auto" w:fill="auto"/>
            <w:noWrap/>
            <w:vAlign w:val="center"/>
            <w:hideMark/>
          </w:tcPr>
          <w:p w14:paraId="5A9228C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12EE85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CCF058C" w14:textId="77777777" w:rsidR="00C01D8A" w:rsidRPr="00C01D8A" w:rsidRDefault="00C01D8A">
            <w:pPr>
              <w:rPr>
                <w:rFonts w:ascii="Times New Roman" w:hAnsi="Times New Roman" w:cs="Times New Roman"/>
                <w:color w:val="000000"/>
                <w:sz w:val="18"/>
                <w:szCs w:val="18"/>
              </w:rPr>
            </w:pPr>
          </w:p>
        </w:tc>
      </w:tr>
      <w:tr w:rsidR="00C01D8A" w:rsidRPr="00C01D8A" w14:paraId="0AFB40E1" w14:textId="77777777" w:rsidTr="00C01D8A">
        <w:trPr>
          <w:trHeight w:val="405"/>
        </w:trPr>
        <w:tc>
          <w:tcPr>
            <w:tcW w:w="851" w:type="dxa"/>
            <w:vMerge/>
            <w:vAlign w:val="center"/>
            <w:hideMark/>
          </w:tcPr>
          <w:p w14:paraId="6E9B8FD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0EA292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C8CE23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516 - 522</w:t>
            </w:r>
          </w:p>
        </w:tc>
        <w:tc>
          <w:tcPr>
            <w:tcW w:w="2448" w:type="dxa"/>
            <w:shd w:val="clear" w:color="auto" w:fill="auto"/>
            <w:noWrap/>
            <w:vAlign w:val="center"/>
            <w:hideMark/>
          </w:tcPr>
          <w:p w14:paraId="0004D17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DEHTQLE</w:t>
            </w:r>
          </w:p>
        </w:tc>
        <w:tc>
          <w:tcPr>
            <w:tcW w:w="1096" w:type="dxa"/>
            <w:shd w:val="clear" w:color="auto" w:fill="auto"/>
            <w:noWrap/>
            <w:vAlign w:val="center"/>
            <w:hideMark/>
          </w:tcPr>
          <w:p w14:paraId="22828E7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0ED496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D775C05" w14:textId="77777777" w:rsidR="00C01D8A" w:rsidRPr="00C01D8A" w:rsidRDefault="00C01D8A">
            <w:pPr>
              <w:rPr>
                <w:rFonts w:ascii="Times New Roman" w:hAnsi="Times New Roman" w:cs="Times New Roman"/>
                <w:color w:val="000000"/>
                <w:sz w:val="18"/>
                <w:szCs w:val="18"/>
              </w:rPr>
            </w:pPr>
          </w:p>
        </w:tc>
      </w:tr>
      <w:tr w:rsidR="00C01D8A" w:rsidRPr="00C01D8A" w14:paraId="0DF54285" w14:textId="77777777" w:rsidTr="00C01D8A">
        <w:trPr>
          <w:trHeight w:val="375"/>
        </w:trPr>
        <w:tc>
          <w:tcPr>
            <w:tcW w:w="851" w:type="dxa"/>
            <w:vMerge/>
            <w:vAlign w:val="center"/>
            <w:hideMark/>
          </w:tcPr>
          <w:p w14:paraId="6D0ECE8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D3FEB6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E8EE5B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568 - 574</w:t>
            </w:r>
          </w:p>
        </w:tc>
        <w:tc>
          <w:tcPr>
            <w:tcW w:w="2448" w:type="dxa"/>
            <w:shd w:val="clear" w:color="auto" w:fill="auto"/>
            <w:noWrap/>
            <w:vAlign w:val="center"/>
            <w:hideMark/>
          </w:tcPr>
          <w:p w14:paraId="1D632E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PDLTFSK</w:t>
            </w:r>
          </w:p>
        </w:tc>
        <w:tc>
          <w:tcPr>
            <w:tcW w:w="1096" w:type="dxa"/>
            <w:shd w:val="clear" w:color="auto" w:fill="auto"/>
            <w:noWrap/>
            <w:vAlign w:val="center"/>
            <w:hideMark/>
          </w:tcPr>
          <w:p w14:paraId="76B1487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55B9A7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37F5658" w14:textId="77777777" w:rsidR="00C01D8A" w:rsidRPr="00C01D8A" w:rsidRDefault="00C01D8A">
            <w:pPr>
              <w:rPr>
                <w:rFonts w:ascii="Times New Roman" w:hAnsi="Times New Roman" w:cs="Times New Roman"/>
                <w:color w:val="000000"/>
                <w:sz w:val="18"/>
                <w:szCs w:val="18"/>
              </w:rPr>
            </w:pPr>
          </w:p>
        </w:tc>
      </w:tr>
      <w:tr w:rsidR="00C01D8A" w:rsidRPr="00C01D8A" w14:paraId="79A4E654" w14:textId="77777777" w:rsidTr="00C01D8A">
        <w:trPr>
          <w:trHeight w:val="465"/>
        </w:trPr>
        <w:tc>
          <w:tcPr>
            <w:tcW w:w="851" w:type="dxa"/>
            <w:vMerge/>
            <w:vAlign w:val="center"/>
            <w:hideMark/>
          </w:tcPr>
          <w:p w14:paraId="7E3E758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786A56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04DC7B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326 - 332</w:t>
            </w:r>
          </w:p>
        </w:tc>
        <w:tc>
          <w:tcPr>
            <w:tcW w:w="2448" w:type="dxa"/>
            <w:shd w:val="clear" w:color="auto" w:fill="auto"/>
            <w:noWrap/>
            <w:vAlign w:val="center"/>
            <w:hideMark/>
          </w:tcPr>
          <w:p w14:paraId="770A0FB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DTNSEYE</w:t>
            </w:r>
          </w:p>
        </w:tc>
        <w:tc>
          <w:tcPr>
            <w:tcW w:w="1096" w:type="dxa"/>
            <w:shd w:val="clear" w:color="auto" w:fill="auto"/>
            <w:noWrap/>
            <w:vAlign w:val="center"/>
            <w:hideMark/>
          </w:tcPr>
          <w:p w14:paraId="5EAA7C4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693BE97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5AA69E4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Plk2 and Plk3</w:t>
            </w:r>
          </w:p>
        </w:tc>
      </w:tr>
      <w:tr w:rsidR="00C01D8A" w:rsidRPr="00C01D8A" w14:paraId="002A2829" w14:textId="77777777" w:rsidTr="00C01D8A">
        <w:trPr>
          <w:trHeight w:val="405"/>
        </w:trPr>
        <w:tc>
          <w:tcPr>
            <w:tcW w:w="851" w:type="dxa"/>
            <w:vMerge/>
            <w:vAlign w:val="center"/>
            <w:hideMark/>
          </w:tcPr>
          <w:p w14:paraId="3087506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F8F558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8C39FC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332 - 338</w:t>
            </w:r>
          </w:p>
        </w:tc>
        <w:tc>
          <w:tcPr>
            <w:tcW w:w="2448" w:type="dxa"/>
            <w:shd w:val="clear" w:color="auto" w:fill="auto"/>
            <w:noWrap/>
            <w:vAlign w:val="center"/>
            <w:hideMark/>
          </w:tcPr>
          <w:p w14:paraId="5ABAA2E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ESGSESE</w:t>
            </w:r>
          </w:p>
        </w:tc>
        <w:tc>
          <w:tcPr>
            <w:tcW w:w="1096" w:type="dxa"/>
            <w:shd w:val="clear" w:color="auto" w:fill="auto"/>
            <w:noWrap/>
            <w:vAlign w:val="center"/>
            <w:hideMark/>
          </w:tcPr>
          <w:p w14:paraId="3577BDC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95A679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61DAC7C" w14:textId="77777777" w:rsidR="00C01D8A" w:rsidRPr="00C01D8A" w:rsidRDefault="00C01D8A">
            <w:pPr>
              <w:rPr>
                <w:rFonts w:ascii="Times New Roman" w:hAnsi="Times New Roman" w:cs="Times New Roman"/>
                <w:color w:val="000000"/>
                <w:sz w:val="18"/>
                <w:szCs w:val="18"/>
              </w:rPr>
            </w:pPr>
          </w:p>
        </w:tc>
      </w:tr>
      <w:tr w:rsidR="00C01D8A" w:rsidRPr="00C01D8A" w14:paraId="51136E0B" w14:textId="77777777" w:rsidTr="00C01D8A">
        <w:trPr>
          <w:trHeight w:val="405"/>
        </w:trPr>
        <w:tc>
          <w:tcPr>
            <w:tcW w:w="851" w:type="dxa"/>
            <w:vMerge/>
            <w:vAlign w:val="center"/>
            <w:hideMark/>
          </w:tcPr>
          <w:p w14:paraId="1940DFA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81D8F5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6F1982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500 - 506</w:t>
            </w:r>
          </w:p>
        </w:tc>
        <w:tc>
          <w:tcPr>
            <w:tcW w:w="2448" w:type="dxa"/>
            <w:shd w:val="clear" w:color="auto" w:fill="auto"/>
            <w:noWrap/>
            <w:vAlign w:val="center"/>
            <w:hideMark/>
          </w:tcPr>
          <w:p w14:paraId="1E2F7E2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RDASLVY</w:t>
            </w:r>
          </w:p>
        </w:tc>
        <w:tc>
          <w:tcPr>
            <w:tcW w:w="1096" w:type="dxa"/>
            <w:shd w:val="clear" w:color="auto" w:fill="auto"/>
            <w:noWrap/>
            <w:vAlign w:val="center"/>
            <w:hideMark/>
          </w:tcPr>
          <w:p w14:paraId="6D25A33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19C1382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6A84D72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Plk4</w:t>
            </w:r>
          </w:p>
        </w:tc>
      </w:tr>
      <w:tr w:rsidR="00C01D8A" w:rsidRPr="00C01D8A" w14:paraId="0B6FD672" w14:textId="77777777" w:rsidTr="00C01D8A">
        <w:trPr>
          <w:trHeight w:val="435"/>
        </w:trPr>
        <w:tc>
          <w:tcPr>
            <w:tcW w:w="851" w:type="dxa"/>
            <w:vMerge/>
            <w:vAlign w:val="center"/>
            <w:hideMark/>
          </w:tcPr>
          <w:p w14:paraId="7964115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C52309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9DF75E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509 - 515</w:t>
            </w:r>
          </w:p>
        </w:tc>
        <w:tc>
          <w:tcPr>
            <w:tcW w:w="2448" w:type="dxa"/>
            <w:shd w:val="clear" w:color="auto" w:fill="auto"/>
            <w:noWrap/>
            <w:vAlign w:val="center"/>
            <w:hideMark/>
          </w:tcPr>
          <w:p w14:paraId="451271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VKYTLVV</w:t>
            </w:r>
          </w:p>
        </w:tc>
        <w:tc>
          <w:tcPr>
            <w:tcW w:w="1096" w:type="dxa"/>
            <w:shd w:val="clear" w:color="auto" w:fill="auto"/>
            <w:noWrap/>
            <w:vAlign w:val="center"/>
            <w:hideMark/>
          </w:tcPr>
          <w:p w14:paraId="79F5B90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AE7233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0E89BAA" w14:textId="77777777" w:rsidR="00C01D8A" w:rsidRPr="00C01D8A" w:rsidRDefault="00C01D8A">
            <w:pPr>
              <w:rPr>
                <w:rFonts w:ascii="Times New Roman" w:hAnsi="Times New Roman" w:cs="Times New Roman"/>
                <w:color w:val="000000"/>
                <w:sz w:val="18"/>
                <w:szCs w:val="18"/>
              </w:rPr>
            </w:pPr>
          </w:p>
        </w:tc>
      </w:tr>
      <w:tr w:rsidR="00C01D8A" w:rsidRPr="00C01D8A" w14:paraId="70D96188" w14:textId="77777777" w:rsidTr="00C01D8A">
        <w:trPr>
          <w:trHeight w:val="810"/>
        </w:trPr>
        <w:tc>
          <w:tcPr>
            <w:tcW w:w="851" w:type="dxa"/>
            <w:vMerge/>
            <w:vAlign w:val="center"/>
            <w:hideMark/>
          </w:tcPr>
          <w:p w14:paraId="0EC5C7D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6E4C58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EFE341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238 - 242</w:t>
            </w:r>
          </w:p>
        </w:tc>
        <w:tc>
          <w:tcPr>
            <w:tcW w:w="2448" w:type="dxa"/>
            <w:shd w:val="clear" w:color="auto" w:fill="auto"/>
            <w:noWrap/>
            <w:vAlign w:val="center"/>
            <w:hideMark/>
          </w:tcPr>
          <w:p w14:paraId="70EF94A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GGRGG</w:t>
            </w:r>
          </w:p>
        </w:tc>
        <w:tc>
          <w:tcPr>
            <w:tcW w:w="1096" w:type="dxa"/>
            <w:shd w:val="clear" w:color="auto" w:fill="auto"/>
            <w:noWrap/>
            <w:vAlign w:val="center"/>
            <w:hideMark/>
          </w:tcPr>
          <w:p w14:paraId="319643B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791E5F2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502EA9A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 GGRGG motif recognized by the arginine methyl transferase for arginine methylation</w:t>
            </w:r>
          </w:p>
        </w:tc>
      </w:tr>
      <w:tr w:rsidR="00C01D8A" w:rsidRPr="00C01D8A" w14:paraId="6684FB3C" w14:textId="77777777" w:rsidTr="00C01D8A">
        <w:trPr>
          <w:trHeight w:val="435"/>
        </w:trPr>
        <w:tc>
          <w:tcPr>
            <w:tcW w:w="851" w:type="dxa"/>
            <w:vMerge/>
            <w:vAlign w:val="center"/>
            <w:hideMark/>
          </w:tcPr>
          <w:p w14:paraId="3292594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52BB43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8483E3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14 - 20</w:t>
            </w:r>
          </w:p>
        </w:tc>
        <w:tc>
          <w:tcPr>
            <w:tcW w:w="2448" w:type="dxa"/>
            <w:shd w:val="clear" w:color="auto" w:fill="auto"/>
            <w:noWrap/>
            <w:vAlign w:val="center"/>
            <w:hideMark/>
          </w:tcPr>
          <w:p w14:paraId="0AFAD82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HSLSPPG</w:t>
            </w:r>
          </w:p>
        </w:tc>
        <w:tc>
          <w:tcPr>
            <w:tcW w:w="1096" w:type="dxa"/>
            <w:shd w:val="clear" w:color="auto" w:fill="auto"/>
            <w:noWrap/>
            <w:vAlign w:val="center"/>
            <w:hideMark/>
          </w:tcPr>
          <w:p w14:paraId="074ED69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2ECA944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7679393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Proline-Directed Kinase (e.g. MAPK) phosphorylation site in higher eukaryotes</w:t>
            </w:r>
          </w:p>
        </w:tc>
      </w:tr>
      <w:tr w:rsidR="00C01D8A" w:rsidRPr="00C01D8A" w14:paraId="1E976117" w14:textId="77777777" w:rsidTr="00C01D8A">
        <w:trPr>
          <w:trHeight w:val="465"/>
        </w:trPr>
        <w:tc>
          <w:tcPr>
            <w:tcW w:w="851" w:type="dxa"/>
            <w:vMerge/>
            <w:vAlign w:val="center"/>
            <w:hideMark/>
          </w:tcPr>
          <w:p w14:paraId="2554E76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89D19A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69D5D6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124 - 130</w:t>
            </w:r>
          </w:p>
        </w:tc>
        <w:tc>
          <w:tcPr>
            <w:tcW w:w="2448" w:type="dxa"/>
            <w:shd w:val="clear" w:color="auto" w:fill="auto"/>
            <w:noWrap/>
            <w:vAlign w:val="center"/>
            <w:hideMark/>
          </w:tcPr>
          <w:p w14:paraId="7E978DE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LIPSPSV</w:t>
            </w:r>
          </w:p>
        </w:tc>
        <w:tc>
          <w:tcPr>
            <w:tcW w:w="1096" w:type="dxa"/>
            <w:shd w:val="clear" w:color="auto" w:fill="auto"/>
            <w:noWrap/>
            <w:vAlign w:val="center"/>
            <w:hideMark/>
          </w:tcPr>
          <w:p w14:paraId="0C2104B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7FA0F7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FA49C94" w14:textId="77777777" w:rsidR="00C01D8A" w:rsidRPr="00C01D8A" w:rsidRDefault="00C01D8A">
            <w:pPr>
              <w:rPr>
                <w:rFonts w:ascii="Times New Roman" w:hAnsi="Times New Roman" w:cs="Times New Roman"/>
                <w:color w:val="000000"/>
                <w:sz w:val="18"/>
                <w:szCs w:val="18"/>
              </w:rPr>
            </w:pPr>
          </w:p>
        </w:tc>
      </w:tr>
      <w:tr w:rsidR="00C01D8A" w:rsidRPr="00C01D8A" w14:paraId="7F5583EC" w14:textId="77777777" w:rsidTr="00C01D8A">
        <w:trPr>
          <w:trHeight w:val="435"/>
        </w:trPr>
        <w:tc>
          <w:tcPr>
            <w:tcW w:w="851" w:type="dxa"/>
            <w:vMerge/>
            <w:vAlign w:val="center"/>
            <w:hideMark/>
          </w:tcPr>
          <w:p w14:paraId="77E5329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0BAD92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2BE43C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170 - 176</w:t>
            </w:r>
          </w:p>
        </w:tc>
        <w:tc>
          <w:tcPr>
            <w:tcW w:w="2448" w:type="dxa"/>
            <w:shd w:val="clear" w:color="auto" w:fill="auto"/>
            <w:noWrap/>
            <w:vAlign w:val="center"/>
            <w:hideMark/>
          </w:tcPr>
          <w:p w14:paraId="646A1DE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ALCSPAP</w:t>
            </w:r>
          </w:p>
        </w:tc>
        <w:tc>
          <w:tcPr>
            <w:tcW w:w="1096" w:type="dxa"/>
            <w:shd w:val="clear" w:color="auto" w:fill="auto"/>
            <w:noWrap/>
            <w:vAlign w:val="center"/>
            <w:hideMark/>
          </w:tcPr>
          <w:p w14:paraId="65B83CE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B972EC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8600BFA" w14:textId="77777777" w:rsidR="00C01D8A" w:rsidRPr="00C01D8A" w:rsidRDefault="00C01D8A">
            <w:pPr>
              <w:rPr>
                <w:rFonts w:ascii="Times New Roman" w:hAnsi="Times New Roman" w:cs="Times New Roman"/>
                <w:color w:val="000000"/>
                <w:sz w:val="18"/>
                <w:szCs w:val="18"/>
              </w:rPr>
            </w:pPr>
          </w:p>
        </w:tc>
      </w:tr>
      <w:tr w:rsidR="00C01D8A" w:rsidRPr="00C01D8A" w14:paraId="1E51A04C" w14:textId="77777777" w:rsidTr="00C01D8A">
        <w:trPr>
          <w:trHeight w:val="435"/>
        </w:trPr>
        <w:tc>
          <w:tcPr>
            <w:tcW w:w="851" w:type="dxa"/>
            <w:vMerge/>
            <w:vAlign w:val="center"/>
            <w:hideMark/>
          </w:tcPr>
          <w:p w14:paraId="47EA53B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941EAD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519EE3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195 - 201</w:t>
            </w:r>
          </w:p>
        </w:tc>
        <w:tc>
          <w:tcPr>
            <w:tcW w:w="2448" w:type="dxa"/>
            <w:shd w:val="clear" w:color="auto" w:fill="auto"/>
            <w:noWrap/>
            <w:vAlign w:val="center"/>
            <w:hideMark/>
          </w:tcPr>
          <w:p w14:paraId="4A6D6C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GAQSPVR</w:t>
            </w:r>
          </w:p>
        </w:tc>
        <w:tc>
          <w:tcPr>
            <w:tcW w:w="1096" w:type="dxa"/>
            <w:shd w:val="clear" w:color="auto" w:fill="auto"/>
            <w:noWrap/>
            <w:vAlign w:val="center"/>
            <w:hideMark/>
          </w:tcPr>
          <w:p w14:paraId="57B432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A58389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E057695" w14:textId="77777777" w:rsidR="00C01D8A" w:rsidRPr="00C01D8A" w:rsidRDefault="00C01D8A">
            <w:pPr>
              <w:rPr>
                <w:rFonts w:ascii="Times New Roman" w:hAnsi="Times New Roman" w:cs="Times New Roman"/>
                <w:color w:val="000000"/>
                <w:sz w:val="18"/>
                <w:szCs w:val="18"/>
              </w:rPr>
            </w:pPr>
          </w:p>
        </w:tc>
      </w:tr>
      <w:tr w:rsidR="00C01D8A" w:rsidRPr="00C01D8A" w14:paraId="323C70D0" w14:textId="77777777" w:rsidTr="00C01D8A">
        <w:trPr>
          <w:trHeight w:val="405"/>
        </w:trPr>
        <w:tc>
          <w:tcPr>
            <w:tcW w:w="851" w:type="dxa"/>
            <w:vMerge/>
            <w:vAlign w:val="center"/>
            <w:hideMark/>
          </w:tcPr>
          <w:p w14:paraId="400E5D2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563C62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DC7417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218 - 224</w:t>
            </w:r>
          </w:p>
        </w:tc>
        <w:tc>
          <w:tcPr>
            <w:tcW w:w="2448" w:type="dxa"/>
            <w:shd w:val="clear" w:color="auto" w:fill="auto"/>
            <w:noWrap/>
            <w:vAlign w:val="center"/>
            <w:hideMark/>
          </w:tcPr>
          <w:p w14:paraId="341A0F6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GGTSPSS</w:t>
            </w:r>
          </w:p>
        </w:tc>
        <w:tc>
          <w:tcPr>
            <w:tcW w:w="1096" w:type="dxa"/>
            <w:shd w:val="clear" w:color="auto" w:fill="auto"/>
            <w:noWrap/>
            <w:vAlign w:val="center"/>
            <w:hideMark/>
          </w:tcPr>
          <w:p w14:paraId="04A8B61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0E6AE3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B70741B" w14:textId="77777777" w:rsidR="00C01D8A" w:rsidRPr="00C01D8A" w:rsidRDefault="00C01D8A">
            <w:pPr>
              <w:rPr>
                <w:rFonts w:ascii="Times New Roman" w:hAnsi="Times New Roman" w:cs="Times New Roman"/>
                <w:color w:val="000000"/>
                <w:sz w:val="18"/>
                <w:szCs w:val="18"/>
              </w:rPr>
            </w:pPr>
          </w:p>
        </w:tc>
      </w:tr>
      <w:tr w:rsidR="00C01D8A" w:rsidRPr="00C01D8A" w14:paraId="4C08E426" w14:textId="77777777" w:rsidTr="00C01D8A">
        <w:trPr>
          <w:trHeight w:val="390"/>
        </w:trPr>
        <w:tc>
          <w:tcPr>
            <w:tcW w:w="851" w:type="dxa"/>
            <w:vMerge/>
            <w:vAlign w:val="center"/>
            <w:hideMark/>
          </w:tcPr>
          <w:p w14:paraId="27479C2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D9EAB4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41BEBF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248 - 254 </w:t>
            </w:r>
          </w:p>
        </w:tc>
        <w:tc>
          <w:tcPr>
            <w:tcW w:w="2448" w:type="dxa"/>
            <w:shd w:val="clear" w:color="auto" w:fill="auto"/>
            <w:noWrap/>
            <w:vAlign w:val="center"/>
            <w:hideMark/>
          </w:tcPr>
          <w:p w14:paraId="5F92FCA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ELSSPGS</w:t>
            </w:r>
          </w:p>
        </w:tc>
        <w:tc>
          <w:tcPr>
            <w:tcW w:w="1096" w:type="dxa"/>
            <w:shd w:val="clear" w:color="auto" w:fill="auto"/>
            <w:noWrap/>
            <w:vAlign w:val="center"/>
            <w:hideMark/>
          </w:tcPr>
          <w:p w14:paraId="3564C54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DB3D5F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5D9661F" w14:textId="77777777" w:rsidR="00C01D8A" w:rsidRPr="00C01D8A" w:rsidRDefault="00C01D8A">
            <w:pPr>
              <w:rPr>
                <w:rFonts w:ascii="Times New Roman" w:hAnsi="Times New Roman" w:cs="Times New Roman"/>
                <w:color w:val="000000"/>
                <w:sz w:val="18"/>
                <w:szCs w:val="18"/>
              </w:rPr>
            </w:pPr>
          </w:p>
        </w:tc>
      </w:tr>
      <w:tr w:rsidR="00C01D8A" w:rsidRPr="00C01D8A" w14:paraId="7BCA16BF" w14:textId="77777777" w:rsidTr="00C01D8A">
        <w:trPr>
          <w:trHeight w:val="405"/>
        </w:trPr>
        <w:tc>
          <w:tcPr>
            <w:tcW w:w="851" w:type="dxa"/>
            <w:vMerge/>
            <w:vAlign w:val="center"/>
            <w:hideMark/>
          </w:tcPr>
          <w:p w14:paraId="4E995B5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3DA7CF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51F96F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299 - 305</w:t>
            </w:r>
          </w:p>
        </w:tc>
        <w:tc>
          <w:tcPr>
            <w:tcW w:w="2448" w:type="dxa"/>
            <w:shd w:val="clear" w:color="auto" w:fill="auto"/>
            <w:noWrap/>
            <w:vAlign w:val="center"/>
            <w:hideMark/>
          </w:tcPr>
          <w:p w14:paraId="422D393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EASSPAS</w:t>
            </w:r>
          </w:p>
        </w:tc>
        <w:tc>
          <w:tcPr>
            <w:tcW w:w="1096" w:type="dxa"/>
            <w:shd w:val="clear" w:color="auto" w:fill="auto"/>
            <w:noWrap/>
            <w:vAlign w:val="center"/>
            <w:hideMark/>
          </w:tcPr>
          <w:p w14:paraId="40567E5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4B7083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D6F9CDF" w14:textId="77777777" w:rsidR="00C01D8A" w:rsidRPr="00C01D8A" w:rsidRDefault="00C01D8A">
            <w:pPr>
              <w:rPr>
                <w:rFonts w:ascii="Times New Roman" w:hAnsi="Times New Roman" w:cs="Times New Roman"/>
                <w:color w:val="000000"/>
                <w:sz w:val="18"/>
                <w:szCs w:val="18"/>
              </w:rPr>
            </w:pPr>
          </w:p>
        </w:tc>
      </w:tr>
      <w:tr w:rsidR="00C01D8A" w:rsidRPr="00C01D8A" w14:paraId="71055A0A" w14:textId="77777777" w:rsidTr="00C01D8A">
        <w:trPr>
          <w:trHeight w:val="405"/>
        </w:trPr>
        <w:tc>
          <w:tcPr>
            <w:tcW w:w="851" w:type="dxa"/>
            <w:vMerge/>
            <w:vAlign w:val="center"/>
            <w:hideMark/>
          </w:tcPr>
          <w:p w14:paraId="5D7B754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3DA004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204A72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344 - 350</w:t>
            </w:r>
          </w:p>
        </w:tc>
        <w:tc>
          <w:tcPr>
            <w:tcW w:w="2448" w:type="dxa"/>
            <w:shd w:val="clear" w:color="auto" w:fill="auto"/>
            <w:noWrap/>
            <w:vAlign w:val="center"/>
            <w:hideMark/>
          </w:tcPr>
          <w:p w14:paraId="4240A1E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DADSPWL</w:t>
            </w:r>
          </w:p>
        </w:tc>
        <w:tc>
          <w:tcPr>
            <w:tcW w:w="1096" w:type="dxa"/>
            <w:shd w:val="clear" w:color="auto" w:fill="auto"/>
            <w:noWrap/>
            <w:vAlign w:val="center"/>
            <w:hideMark/>
          </w:tcPr>
          <w:p w14:paraId="119A19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266485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F8457EF" w14:textId="77777777" w:rsidR="00C01D8A" w:rsidRPr="00C01D8A" w:rsidRDefault="00C01D8A">
            <w:pPr>
              <w:rPr>
                <w:rFonts w:ascii="Times New Roman" w:hAnsi="Times New Roman" w:cs="Times New Roman"/>
                <w:color w:val="000000"/>
                <w:sz w:val="18"/>
                <w:szCs w:val="18"/>
              </w:rPr>
            </w:pPr>
          </w:p>
        </w:tc>
      </w:tr>
      <w:tr w:rsidR="00C01D8A" w:rsidRPr="00C01D8A" w14:paraId="2B541A90" w14:textId="77777777" w:rsidTr="00C01D8A">
        <w:trPr>
          <w:trHeight w:val="435"/>
        </w:trPr>
        <w:tc>
          <w:tcPr>
            <w:tcW w:w="851" w:type="dxa"/>
            <w:vMerge/>
            <w:vAlign w:val="center"/>
            <w:hideMark/>
          </w:tcPr>
          <w:p w14:paraId="48ECA40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E416C9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120F2C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361 - 367</w:t>
            </w:r>
          </w:p>
        </w:tc>
        <w:tc>
          <w:tcPr>
            <w:tcW w:w="2448" w:type="dxa"/>
            <w:shd w:val="clear" w:color="auto" w:fill="auto"/>
            <w:noWrap/>
            <w:vAlign w:val="center"/>
            <w:hideMark/>
          </w:tcPr>
          <w:p w14:paraId="66BF621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EGSSPIR</w:t>
            </w:r>
          </w:p>
        </w:tc>
        <w:tc>
          <w:tcPr>
            <w:tcW w:w="1096" w:type="dxa"/>
            <w:shd w:val="clear" w:color="auto" w:fill="auto"/>
            <w:noWrap/>
            <w:vAlign w:val="center"/>
            <w:hideMark/>
          </w:tcPr>
          <w:p w14:paraId="1AB7F5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256441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799A510" w14:textId="77777777" w:rsidR="00C01D8A" w:rsidRPr="00C01D8A" w:rsidRDefault="00C01D8A">
            <w:pPr>
              <w:rPr>
                <w:rFonts w:ascii="Times New Roman" w:hAnsi="Times New Roman" w:cs="Times New Roman"/>
                <w:color w:val="000000"/>
                <w:sz w:val="18"/>
                <w:szCs w:val="18"/>
              </w:rPr>
            </w:pPr>
          </w:p>
        </w:tc>
      </w:tr>
      <w:tr w:rsidR="00C01D8A" w:rsidRPr="00C01D8A" w14:paraId="71AB7F1E" w14:textId="77777777" w:rsidTr="00C01D8A">
        <w:trPr>
          <w:trHeight w:val="435"/>
        </w:trPr>
        <w:tc>
          <w:tcPr>
            <w:tcW w:w="851" w:type="dxa"/>
            <w:vMerge/>
            <w:vAlign w:val="center"/>
            <w:hideMark/>
          </w:tcPr>
          <w:p w14:paraId="7CD66F1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89A41D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E616C2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371 - 377</w:t>
            </w:r>
          </w:p>
        </w:tc>
        <w:tc>
          <w:tcPr>
            <w:tcW w:w="2448" w:type="dxa"/>
            <w:shd w:val="clear" w:color="auto" w:fill="auto"/>
            <w:noWrap/>
            <w:vAlign w:val="center"/>
            <w:hideMark/>
          </w:tcPr>
          <w:p w14:paraId="2D3A02C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QCLSPAP</w:t>
            </w:r>
          </w:p>
        </w:tc>
        <w:tc>
          <w:tcPr>
            <w:tcW w:w="1096" w:type="dxa"/>
            <w:shd w:val="clear" w:color="auto" w:fill="auto"/>
            <w:noWrap/>
            <w:vAlign w:val="center"/>
            <w:hideMark/>
          </w:tcPr>
          <w:p w14:paraId="08F238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854BA1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8FF76B9" w14:textId="77777777" w:rsidR="00C01D8A" w:rsidRPr="00C01D8A" w:rsidRDefault="00C01D8A">
            <w:pPr>
              <w:rPr>
                <w:rFonts w:ascii="Times New Roman" w:hAnsi="Times New Roman" w:cs="Times New Roman"/>
                <w:color w:val="000000"/>
                <w:sz w:val="18"/>
                <w:szCs w:val="18"/>
              </w:rPr>
            </w:pPr>
          </w:p>
        </w:tc>
      </w:tr>
      <w:tr w:rsidR="00C01D8A" w:rsidRPr="00C01D8A" w14:paraId="589D910C" w14:textId="77777777" w:rsidTr="00C01D8A">
        <w:trPr>
          <w:trHeight w:val="405"/>
        </w:trPr>
        <w:tc>
          <w:tcPr>
            <w:tcW w:w="851" w:type="dxa"/>
            <w:vMerge/>
            <w:vAlign w:val="center"/>
            <w:hideMark/>
          </w:tcPr>
          <w:p w14:paraId="2EB4308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182871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9FAB4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382 - 388</w:t>
            </w:r>
          </w:p>
        </w:tc>
        <w:tc>
          <w:tcPr>
            <w:tcW w:w="2448" w:type="dxa"/>
            <w:shd w:val="clear" w:color="auto" w:fill="auto"/>
            <w:noWrap/>
            <w:vAlign w:val="center"/>
            <w:hideMark/>
          </w:tcPr>
          <w:p w14:paraId="09E0467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EPVSPAG</w:t>
            </w:r>
          </w:p>
        </w:tc>
        <w:tc>
          <w:tcPr>
            <w:tcW w:w="1096" w:type="dxa"/>
            <w:shd w:val="clear" w:color="auto" w:fill="auto"/>
            <w:noWrap/>
            <w:vAlign w:val="center"/>
            <w:hideMark/>
          </w:tcPr>
          <w:p w14:paraId="47042C2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9E3055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2900FE8" w14:textId="77777777" w:rsidR="00C01D8A" w:rsidRPr="00C01D8A" w:rsidRDefault="00C01D8A">
            <w:pPr>
              <w:rPr>
                <w:rFonts w:ascii="Times New Roman" w:hAnsi="Times New Roman" w:cs="Times New Roman"/>
                <w:color w:val="000000"/>
                <w:sz w:val="18"/>
                <w:szCs w:val="18"/>
              </w:rPr>
            </w:pPr>
          </w:p>
        </w:tc>
      </w:tr>
      <w:tr w:rsidR="00C01D8A" w:rsidRPr="00C01D8A" w14:paraId="5935E89E" w14:textId="77777777" w:rsidTr="00C01D8A">
        <w:trPr>
          <w:trHeight w:val="390"/>
        </w:trPr>
        <w:tc>
          <w:tcPr>
            <w:tcW w:w="851" w:type="dxa"/>
            <w:vMerge/>
            <w:vAlign w:val="center"/>
            <w:hideMark/>
          </w:tcPr>
          <w:p w14:paraId="484D76F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79632F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18151E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444 - 450</w:t>
            </w:r>
          </w:p>
        </w:tc>
        <w:tc>
          <w:tcPr>
            <w:tcW w:w="2448" w:type="dxa"/>
            <w:shd w:val="clear" w:color="auto" w:fill="auto"/>
            <w:noWrap/>
            <w:vAlign w:val="center"/>
            <w:hideMark/>
          </w:tcPr>
          <w:p w14:paraId="2CF771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DTITPLW</w:t>
            </w:r>
          </w:p>
        </w:tc>
        <w:tc>
          <w:tcPr>
            <w:tcW w:w="1096" w:type="dxa"/>
            <w:shd w:val="clear" w:color="auto" w:fill="auto"/>
            <w:noWrap/>
            <w:vAlign w:val="center"/>
            <w:hideMark/>
          </w:tcPr>
          <w:p w14:paraId="4E0303A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26E903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1CDF220" w14:textId="77777777" w:rsidR="00C01D8A" w:rsidRPr="00C01D8A" w:rsidRDefault="00C01D8A">
            <w:pPr>
              <w:rPr>
                <w:rFonts w:ascii="Times New Roman" w:hAnsi="Times New Roman" w:cs="Times New Roman"/>
                <w:color w:val="000000"/>
                <w:sz w:val="18"/>
                <w:szCs w:val="18"/>
              </w:rPr>
            </w:pPr>
          </w:p>
        </w:tc>
      </w:tr>
      <w:tr w:rsidR="00C01D8A" w:rsidRPr="00C01D8A" w14:paraId="5BF01ECA" w14:textId="77777777" w:rsidTr="00C01D8A">
        <w:trPr>
          <w:trHeight w:val="375"/>
        </w:trPr>
        <w:tc>
          <w:tcPr>
            <w:tcW w:w="851" w:type="dxa"/>
            <w:vMerge/>
            <w:vAlign w:val="center"/>
            <w:hideMark/>
          </w:tcPr>
          <w:p w14:paraId="1248DBB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77DBF0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8000C8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485 - 491</w:t>
            </w:r>
          </w:p>
        </w:tc>
        <w:tc>
          <w:tcPr>
            <w:tcW w:w="2448" w:type="dxa"/>
            <w:shd w:val="clear" w:color="auto" w:fill="auto"/>
            <w:noWrap/>
            <w:vAlign w:val="center"/>
            <w:hideMark/>
          </w:tcPr>
          <w:p w14:paraId="4EAF37D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SAGSPGG</w:t>
            </w:r>
          </w:p>
        </w:tc>
        <w:tc>
          <w:tcPr>
            <w:tcW w:w="1096" w:type="dxa"/>
            <w:shd w:val="clear" w:color="auto" w:fill="auto"/>
            <w:noWrap/>
            <w:vAlign w:val="center"/>
            <w:hideMark/>
          </w:tcPr>
          <w:p w14:paraId="576A2EF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1A351F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514DB07" w14:textId="77777777" w:rsidR="00C01D8A" w:rsidRPr="00C01D8A" w:rsidRDefault="00C01D8A">
            <w:pPr>
              <w:rPr>
                <w:rFonts w:ascii="Times New Roman" w:hAnsi="Times New Roman" w:cs="Times New Roman"/>
                <w:color w:val="000000"/>
                <w:sz w:val="18"/>
                <w:szCs w:val="18"/>
              </w:rPr>
            </w:pPr>
          </w:p>
        </w:tc>
      </w:tr>
      <w:tr w:rsidR="00C01D8A" w:rsidRPr="00C01D8A" w14:paraId="71645943" w14:textId="77777777" w:rsidTr="00C01D8A">
        <w:trPr>
          <w:trHeight w:val="450"/>
        </w:trPr>
        <w:tc>
          <w:tcPr>
            <w:tcW w:w="851" w:type="dxa"/>
            <w:vMerge/>
            <w:vAlign w:val="center"/>
            <w:hideMark/>
          </w:tcPr>
          <w:p w14:paraId="171D9CA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CBF5FA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565E49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561 - 567 </w:t>
            </w:r>
          </w:p>
        </w:tc>
        <w:tc>
          <w:tcPr>
            <w:tcW w:w="2448" w:type="dxa"/>
            <w:shd w:val="clear" w:color="auto" w:fill="auto"/>
            <w:noWrap/>
            <w:vAlign w:val="center"/>
            <w:hideMark/>
          </w:tcPr>
          <w:p w14:paraId="71FCFC7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GDTSPDS</w:t>
            </w:r>
          </w:p>
        </w:tc>
        <w:tc>
          <w:tcPr>
            <w:tcW w:w="1096" w:type="dxa"/>
            <w:shd w:val="clear" w:color="auto" w:fill="auto"/>
            <w:noWrap/>
            <w:vAlign w:val="center"/>
            <w:hideMark/>
          </w:tcPr>
          <w:p w14:paraId="64FE65F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5EB90A4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6DFB2A5" w14:textId="77777777" w:rsidR="00C01D8A" w:rsidRPr="00C01D8A" w:rsidRDefault="00C01D8A">
            <w:pPr>
              <w:rPr>
                <w:rFonts w:ascii="Times New Roman" w:hAnsi="Times New Roman" w:cs="Times New Roman"/>
                <w:color w:val="000000"/>
                <w:sz w:val="18"/>
                <w:szCs w:val="18"/>
              </w:rPr>
            </w:pPr>
          </w:p>
        </w:tc>
      </w:tr>
      <w:tr w:rsidR="00C01D8A" w:rsidRPr="00C01D8A" w14:paraId="5B19C06D" w14:textId="77777777" w:rsidTr="00C01D8A">
        <w:trPr>
          <w:trHeight w:val="495"/>
        </w:trPr>
        <w:tc>
          <w:tcPr>
            <w:tcW w:w="851" w:type="dxa"/>
            <w:vMerge/>
            <w:vAlign w:val="center"/>
            <w:hideMark/>
          </w:tcPr>
          <w:p w14:paraId="566B195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DFB72D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C5FEAC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564 - 570</w:t>
            </w:r>
          </w:p>
        </w:tc>
        <w:tc>
          <w:tcPr>
            <w:tcW w:w="2448" w:type="dxa"/>
            <w:shd w:val="clear" w:color="auto" w:fill="auto"/>
            <w:noWrap/>
            <w:vAlign w:val="center"/>
            <w:hideMark/>
          </w:tcPr>
          <w:p w14:paraId="2229D84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SPDSPDL</w:t>
            </w:r>
          </w:p>
        </w:tc>
        <w:tc>
          <w:tcPr>
            <w:tcW w:w="1096" w:type="dxa"/>
            <w:shd w:val="clear" w:color="auto" w:fill="auto"/>
            <w:noWrap/>
            <w:vAlign w:val="center"/>
            <w:hideMark/>
          </w:tcPr>
          <w:p w14:paraId="0699595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25EE48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A467B4F" w14:textId="77777777" w:rsidR="00C01D8A" w:rsidRPr="00C01D8A" w:rsidRDefault="00C01D8A">
            <w:pPr>
              <w:rPr>
                <w:rFonts w:ascii="Times New Roman" w:hAnsi="Times New Roman" w:cs="Times New Roman"/>
                <w:color w:val="000000"/>
                <w:sz w:val="18"/>
                <w:szCs w:val="18"/>
              </w:rPr>
            </w:pPr>
          </w:p>
        </w:tc>
      </w:tr>
      <w:tr w:rsidR="00C01D8A" w:rsidRPr="00C01D8A" w14:paraId="688F2F35" w14:textId="77777777" w:rsidTr="00C01D8A">
        <w:trPr>
          <w:trHeight w:val="570"/>
        </w:trPr>
        <w:tc>
          <w:tcPr>
            <w:tcW w:w="851" w:type="dxa"/>
            <w:vMerge/>
            <w:vAlign w:val="center"/>
            <w:hideMark/>
          </w:tcPr>
          <w:p w14:paraId="6FC43A5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A90292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043CF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506 - 509</w:t>
            </w:r>
          </w:p>
        </w:tc>
        <w:tc>
          <w:tcPr>
            <w:tcW w:w="2448" w:type="dxa"/>
            <w:shd w:val="clear" w:color="auto" w:fill="auto"/>
            <w:noWrap/>
            <w:vAlign w:val="center"/>
            <w:hideMark/>
          </w:tcPr>
          <w:p w14:paraId="4AA7885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YDAV</w:t>
            </w:r>
          </w:p>
        </w:tc>
        <w:tc>
          <w:tcPr>
            <w:tcW w:w="1096" w:type="dxa"/>
            <w:shd w:val="clear" w:color="auto" w:fill="auto"/>
            <w:noWrap/>
            <w:vAlign w:val="center"/>
            <w:hideMark/>
          </w:tcPr>
          <w:p w14:paraId="26A15A7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14E226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TRG</w:t>
            </w:r>
          </w:p>
        </w:tc>
        <w:tc>
          <w:tcPr>
            <w:tcW w:w="2758" w:type="dxa"/>
            <w:vMerge w:val="restart"/>
            <w:shd w:val="clear" w:color="auto" w:fill="auto"/>
            <w:vAlign w:val="center"/>
            <w:hideMark/>
          </w:tcPr>
          <w:p w14:paraId="1F78857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Tyrosine-based sorting signal responsible for the interaction with mu subunit of AP (Adaptor Protein) complex</w:t>
            </w:r>
          </w:p>
        </w:tc>
      </w:tr>
      <w:tr w:rsidR="00C01D8A" w:rsidRPr="00C01D8A" w14:paraId="193C9AC9" w14:textId="77777777" w:rsidTr="00C01D8A">
        <w:trPr>
          <w:trHeight w:val="615"/>
        </w:trPr>
        <w:tc>
          <w:tcPr>
            <w:tcW w:w="851" w:type="dxa"/>
            <w:vMerge/>
            <w:vAlign w:val="center"/>
            <w:hideMark/>
          </w:tcPr>
          <w:p w14:paraId="1ECBA36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E90E15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CF074E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511 - 514</w:t>
            </w:r>
          </w:p>
        </w:tc>
        <w:tc>
          <w:tcPr>
            <w:tcW w:w="2448" w:type="dxa"/>
            <w:shd w:val="clear" w:color="auto" w:fill="auto"/>
            <w:noWrap/>
            <w:vAlign w:val="center"/>
            <w:hideMark/>
          </w:tcPr>
          <w:p w14:paraId="7DB6F97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YTLV</w:t>
            </w:r>
          </w:p>
        </w:tc>
        <w:tc>
          <w:tcPr>
            <w:tcW w:w="1096" w:type="dxa"/>
            <w:shd w:val="clear" w:color="auto" w:fill="auto"/>
            <w:noWrap/>
            <w:vAlign w:val="center"/>
            <w:hideMark/>
          </w:tcPr>
          <w:p w14:paraId="706447D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659240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D012D42" w14:textId="77777777" w:rsidR="00C01D8A" w:rsidRPr="00C01D8A" w:rsidRDefault="00C01D8A">
            <w:pPr>
              <w:rPr>
                <w:rFonts w:ascii="Times New Roman" w:hAnsi="Times New Roman" w:cs="Times New Roman"/>
                <w:color w:val="000000"/>
                <w:sz w:val="18"/>
                <w:szCs w:val="18"/>
              </w:rPr>
            </w:pPr>
          </w:p>
        </w:tc>
      </w:tr>
      <w:tr w:rsidR="00C01D8A" w:rsidRPr="00C01D8A" w14:paraId="64D5C991" w14:textId="77777777" w:rsidTr="00C01D8A">
        <w:trPr>
          <w:trHeight w:val="435"/>
        </w:trPr>
        <w:tc>
          <w:tcPr>
            <w:tcW w:w="851" w:type="dxa"/>
            <w:vMerge/>
            <w:vAlign w:val="center"/>
            <w:hideMark/>
          </w:tcPr>
          <w:p w14:paraId="0EF7982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783A9D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4E931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232 - 235</w:t>
            </w:r>
          </w:p>
        </w:tc>
        <w:tc>
          <w:tcPr>
            <w:tcW w:w="2448" w:type="dxa"/>
            <w:shd w:val="clear" w:color="auto" w:fill="auto"/>
            <w:noWrap/>
            <w:vAlign w:val="center"/>
            <w:hideMark/>
          </w:tcPr>
          <w:p w14:paraId="0084D8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LRSR</w:t>
            </w:r>
          </w:p>
        </w:tc>
        <w:tc>
          <w:tcPr>
            <w:tcW w:w="1096" w:type="dxa"/>
            <w:shd w:val="clear" w:color="auto" w:fill="auto"/>
            <w:noWrap/>
            <w:vAlign w:val="center"/>
            <w:hideMark/>
          </w:tcPr>
          <w:p w14:paraId="5C6E7F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029D186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TRG</w:t>
            </w:r>
          </w:p>
        </w:tc>
        <w:tc>
          <w:tcPr>
            <w:tcW w:w="2758" w:type="dxa"/>
            <w:vMerge w:val="restart"/>
            <w:shd w:val="clear" w:color="auto" w:fill="auto"/>
            <w:vAlign w:val="center"/>
            <w:hideMark/>
          </w:tcPr>
          <w:p w14:paraId="1CC628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di-Arg ER retention motif is defined by two consecutive arginine residues (RR) or with a single residue insertion (RXR). The motif is completed by an adjacent hydrophobic/arginine residue which may be on either side of the Arg pair</w:t>
            </w:r>
          </w:p>
        </w:tc>
      </w:tr>
      <w:tr w:rsidR="00C01D8A" w:rsidRPr="00C01D8A" w14:paraId="6E78DE2C" w14:textId="77777777" w:rsidTr="00C01D8A">
        <w:trPr>
          <w:trHeight w:val="390"/>
        </w:trPr>
        <w:tc>
          <w:tcPr>
            <w:tcW w:w="851" w:type="dxa"/>
            <w:vMerge/>
            <w:vAlign w:val="center"/>
            <w:hideMark/>
          </w:tcPr>
          <w:p w14:paraId="11BDC3C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0C36AE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DB8198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314 - 316</w:t>
            </w:r>
          </w:p>
        </w:tc>
        <w:tc>
          <w:tcPr>
            <w:tcW w:w="2448" w:type="dxa"/>
            <w:shd w:val="clear" w:color="auto" w:fill="auto"/>
            <w:noWrap/>
            <w:vAlign w:val="center"/>
            <w:hideMark/>
          </w:tcPr>
          <w:p w14:paraId="75BF15D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PRR</w:t>
            </w:r>
          </w:p>
        </w:tc>
        <w:tc>
          <w:tcPr>
            <w:tcW w:w="1096" w:type="dxa"/>
            <w:shd w:val="clear" w:color="auto" w:fill="auto"/>
            <w:noWrap/>
            <w:vAlign w:val="center"/>
            <w:hideMark/>
          </w:tcPr>
          <w:p w14:paraId="0C34C8C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F2221F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2016A87" w14:textId="77777777" w:rsidR="00C01D8A" w:rsidRPr="00C01D8A" w:rsidRDefault="00C01D8A">
            <w:pPr>
              <w:rPr>
                <w:rFonts w:ascii="Times New Roman" w:hAnsi="Times New Roman" w:cs="Times New Roman"/>
                <w:color w:val="000000"/>
                <w:sz w:val="18"/>
                <w:szCs w:val="18"/>
              </w:rPr>
            </w:pPr>
          </w:p>
        </w:tc>
      </w:tr>
      <w:tr w:rsidR="00C01D8A" w:rsidRPr="00C01D8A" w14:paraId="024A90EF" w14:textId="77777777" w:rsidTr="00C01D8A">
        <w:trPr>
          <w:trHeight w:val="405"/>
        </w:trPr>
        <w:tc>
          <w:tcPr>
            <w:tcW w:w="851" w:type="dxa"/>
            <w:vMerge/>
            <w:vAlign w:val="center"/>
            <w:hideMark/>
          </w:tcPr>
          <w:p w14:paraId="7C4C54D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1FB58C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948DBB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315 - 317</w:t>
            </w:r>
          </w:p>
        </w:tc>
        <w:tc>
          <w:tcPr>
            <w:tcW w:w="2448" w:type="dxa"/>
            <w:shd w:val="clear" w:color="auto" w:fill="auto"/>
            <w:noWrap/>
            <w:vAlign w:val="center"/>
            <w:hideMark/>
          </w:tcPr>
          <w:p w14:paraId="593A36A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RRP</w:t>
            </w:r>
          </w:p>
        </w:tc>
        <w:tc>
          <w:tcPr>
            <w:tcW w:w="1096" w:type="dxa"/>
            <w:shd w:val="clear" w:color="auto" w:fill="auto"/>
            <w:noWrap/>
            <w:vAlign w:val="center"/>
            <w:hideMark/>
          </w:tcPr>
          <w:p w14:paraId="68C7EEC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803D36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84CC189" w14:textId="77777777" w:rsidR="00C01D8A" w:rsidRPr="00C01D8A" w:rsidRDefault="00C01D8A">
            <w:pPr>
              <w:rPr>
                <w:rFonts w:ascii="Times New Roman" w:hAnsi="Times New Roman" w:cs="Times New Roman"/>
                <w:color w:val="000000"/>
                <w:sz w:val="18"/>
                <w:szCs w:val="18"/>
              </w:rPr>
            </w:pPr>
          </w:p>
        </w:tc>
      </w:tr>
      <w:tr w:rsidR="00C01D8A" w:rsidRPr="00C01D8A" w14:paraId="5857F3F2" w14:textId="77777777" w:rsidTr="00C01D8A">
        <w:trPr>
          <w:trHeight w:val="435"/>
        </w:trPr>
        <w:tc>
          <w:tcPr>
            <w:tcW w:w="851" w:type="dxa"/>
            <w:vMerge/>
            <w:vAlign w:val="center"/>
            <w:hideMark/>
          </w:tcPr>
          <w:p w14:paraId="0FD5E3A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03DED6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0EE74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526 - 528</w:t>
            </w:r>
          </w:p>
        </w:tc>
        <w:tc>
          <w:tcPr>
            <w:tcW w:w="2448" w:type="dxa"/>
            <w:shd w:val="clear" w:color="auto" w:fill="auto"/>
            <w:noWrap/>
            <w:vAlign w:val="center"/>
            <w:hideMark/>
          </w:tcPr>
          <w:p w14:paraId="4EB0A33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LRR</w:t>
            </w:r>
          </w:p>
        </w:tc>
        <w:tc>
          <w:tcPr>
            <w:tcW w:w="1096" w:type="dxa"/>
            <w:shd w:val="clear" w:color="auto" w:fill="auto"/>
            <w:noWrap/>
            <w:vAlign w:val="center"/>
            <w:hideMark/>
          </w:tcPr>
          <w:p w14:paraId="3A5EAF6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3DD2F6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1D280DC" w14:textId="77777777" w:rsidR="00C01D8A" w:rsidRPr="00C01D8A" w:rsidRDefault="00C01D8A">
            <w:pPr>
              <w:rPr>
                <w:rFonts w:ascii="Times New Roman" w:hAnsi="Times New Roman" w:cs="Times New Roman"/>
                <w:color w:val="000000"/>
                <w:sz w:val="18"/>
                <w:szCs w:val="18"/>
              </w:rPr>
            </w:pPr>
          </w:p>
        </w:tc>
      </w:tr>
      <w:tr w:rsidR="00C01D8A" w:rsidRPr="00C01D8A" w14:paraId="4DD21715" w14:textId="77777777" w:rsidTr="00C01D8A">
        <w:trPr>
          <w:trHeight w:val="1095"/>
        </w:trPr>
        <w:tc>
          <w:tcPr>
            <w:tcW w:w="851" w:type="dxa"/>
            <w:vMerge/>
            <w:vAlign w:val="center"/>
            <w:hideMark/>
          </w:tcPr>
          <w:p w14:paraId="779A11C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8D0C42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748FF8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346 - 351</w:t>
            </w:r>
          </w:p>
        </w:tc>
        <w:tc>
          <w:tcPr>
            <w:tcW w:w="2448" w:type="dxa"/>
            <w:shd w:val="clear" w:color="auto" w:fill="auto"/>
            <w:noWrap/>
            <w:vAlign w:val="center"/>
            <w:hideMark/>
          </w:tcPr>
          <w:p w14:paraId="7787597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DSPWLL</w:t>
            </w:r>
          </w:p>
        </w:tc>
        <w:tc>
          <w:tcPr>
            <w:tcW w:w="1096" w:type="dxa"/>
            <w:shd w:val="clear" w:color="auto" w:fill="auto"/>
            <w:noWrap/>
            <w:vAlign w:val="center"/>
            <w:hideMark/>
          </w:tcPr>
          <w:p w14:paraId="1D1A1C1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5B3FE32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TRG</w:t>
            </w:r>
          </w:p>
        </w:tc>
        <w:tc>
          <w:tcPr>
            <w:tcW w:w="2758" w:type="dxa"/>
            <w:vMerge w:val="restart"/>
            <w:shd w:val="clear" w:color="auto" w:fill="auto"/>
            <w:vAlign w:val="center"/>
            <w:hideMark/>
          </w:tcPr>
          <w:p w14:paraId="24F3EAE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Sorting and internalisation signal found in the cytoplasmic juxtamembrane region of type I transmembrane proteins. Targets them from the Trans Golgi Network to the lysosomal-endosomal-melanosomal compartments. Interacts with adaptor protein (AP) complexes</w:t>
            </w:r>
          </w:p>
        </w:tc>
      </w:tr>
      <w:tr w:rsidR="00C01D8A" w:rsidRPr="00C01D8A" w14:paraId="0A344A7E" w14:textId="77777777" w:rsidTr="00C01D8A">
        <w:trPr>
          <w:trHeight w:val="1095"/>
        </w:trPr>
        <w:tc>
          <w:tcPr>
            <w:tcW w:w="851" w:type="dxa"/>
            <w:vMerge/>
            <w:vAlign w:val="center"/>
            <w:hideMark/>
          </w:tcPr>
          <w:p w14:paraId="02272E2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7BC47F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CE4FBC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500 - 505</w:t>
            </w:r>
          </w:p>
        </w:tc>
        <w:tc>
          <w:tcPr>
            <w:tcW w:w="2448" w:type="dxa"/>
            <w:shd w:val="clear" w:color="auto" w:fill="auto"/>
            <w:noWrap/>
            <w:vAlign w:val="center"/>
            <w:hideMark/>
          </w:tcPr>
          <w:p w14:paraId="6178B07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RDASLV</w:t>
            </w:r>
          </w:p>
        </w:tc>
        <w:tc>
          <w:tcPr>
            <w:tcW w:w="1096" w:type="dxa"/>
            <w:shd w:val="clear" w:color="auto" w:fill="auto"/>
            <w:noWrap/>
            <w:vAlign w:val="center"/>
            <w:hideMark/>
          </w:tcPr>
          <w:p w14:paraId="31163B0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421C5F19" w14:textId="77777777" w:rsidR="00C01D8A" w:rsidRPr="00C01D8A" w:rsidRDefault="00C01D8A">
            <w:pPr>
              <w:jc w:val="center"/>
              <w:rPr>
                <w:rFonts w:ascii="Times New Roman" w:hAnsi="Times New Roman" w:cs="Times New Roman"/>
                <w:color w:val="000000"/>
                <w:sz w:val="18"/>
                <w:szCs w:val="18"/>
              </w:rPr>
            </w:pPr>
          </w:p>
        </w:tc>
        <w:tc>
          <w:tcPr>
            <w:tcW w:w="2758" w:type="dxa"/>
            <w:vMerge/>
            <w:vAlign w:val="center"/>
            <w:hideMark/>
          </w:tcPr>
          <w:p w14:paraId="2A6F52D7" w14:textId="77777777" w:rsidR="00C01D8A" w:rsidRPr="00C01D8A" w:rsidRDefault="00C01D8A">
            <w:pPr>
              <w:rPr>
                <w:rFonts w:ascii="Times New Roman" w:hAnsi="Times New Roman" w:cs="Times New Roman"/>
                <w:color w:val="000000"/>
                <w:sz w:val="18"/>
                <w:szCs w:val="18"/>
              </w:rPr>
            </w:pPr>
          </w:p>
        </w:tc>
      </w:tr>
      <w:tr w:rsidR="00C01D8A" w:rsidRPr="00C01D8A" w14:paraId="509BF08B" w14:textId="77777777" w:rsidTr="00C01D8A">
        <w:trPr>
          <w:trHeight w:val="480"/>
        </w:trPr>
        <w:tc>
          <w:tcPr>
            <w:tcW w:w="851" w:type="dxa"/>
            <w:vMerge w:val="restart"/>
            <w:shd w:val="clear" w:color="auto" w:fill="auto"/>
            <w:noWrap/>
            <w:vAlign w:val="center"/>
            <w:hideMark/>
          </w:tcPr>
          <w:p w14:paraId="6CC1C0F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JIP3</w:t>
            </w:r>
          </w:p>
        </w:tc>
        <w:tc>
          <w:tcPr>
            <w:tcW w:w="1134" w:type="dxa"/>
            <w:shd w:val="clear" w:color="auto" w:fill="auto"/>
            <w:noWrap/>
            <w:vAlign w:val="center"/>
            <w:hideMark/>
          </w:tcPr>
          <w:p w14:paraId="42B85BE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168 - 180</w:t>
            </w:r>
          </w:p>
        </w:tc>
        <w:tc>
          <w:tcPr>
            <w:tcW w:w="1134" w:type="dxa"/>
            <w:shd w:val="clear" w:color="auto" w:fill="auto"/>
            <w:noWrap/>
            <w:vAlign w:val="center"/>
            <w:hideMark/>
          </w:tcPr>
          <w:p w14:paraId="49906D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343 - 347</w:t>
            </w:r>
          </w:p>
        </w:tc>
        <w:tc>
          <w:tcPr>
            <w:tcW w:w="2448" w:type="dxa"/>
            <w:shd w:val="clear" w:color="auto" w:fill="auto"/>
            <w:noWrap/>
            <w:vAlign w:val="center"/>
            <w:hideMark/>
          </w:tcPr>
          <w:p w14:paraId="33BCA89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DIIDS</w:t>
            </w:r>
          </w:p>
        </w:tc>
        <w:tc>
          <w:tcPr>
            <w:tcW w:w="1096" w:type="dxa"/>
            <w:shd w:val="clear" w:color="auto" w:fill="auto"/>
            <w:noWrap/>
            <w:vAlign w:val="center"/>
            <w:hideMark/>
          </w:tcPr>
          <w:p w14:paraId="27ED337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15C6FE6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shd w:val="clear" w:color="auto" w:fill="auto"/>
            <w:vAlign w:val="center"/>
            <w:hideMark/>
          </w:tcPr>
          <w:p w14:paraId="4123023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Caspase-3 and Caspase-7 cleavage site</w:t>
            </w:r>
          </w:p>
        </w:tc>
      </w:tr>
      <w:tr w:rsidR="00C01D8A" w:rsidRPr="00C01D8A" w14:paraId="317606E8" w14:textId="77777777" w:rsidTr="00C01D8A">
        <w:trPr>
          <w:trHeight w:val="765"/>
        </w:trPr>
        <w:tc>
          <w:tcPr>
            <w:tcW w:w="851" w:type="dxa"/>
            <w:vMerge/>
            <w:vAlign w:val="center"/>
            <w:hideMark/>
          </w:tcPr>
          <w:p w14:paraId="72883D2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AFF079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206 - 252</w:t>
            </w:r>
          </w:p>
        </w:tc>
        <w:tc>
          <w:tcPr>
            <w:tcW w:w="1134" w:type="dxa"/>
            <w:shd w:val="clear" w:color="auto" w:fill="auto"/>
            <w:noWrap/>
            <w:vAlign w:val="center"/>
            <w:hideMark/>
          </w:tcPr>
          <w:p w14:paraId="51B7AD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611 - 613</w:t>
            </w:r>
          </w:p>
        </w:tc>
        <w:tc>
          <w:tcPr>
            <w:tcW w:w="2448" w:type="dxa"/>
            <w:shd w:val="clear" w:color="auto" w:fill="auto"/>
            <w:noWrap/>
            <w:vAlign w:val="center"/>
            <w:hideMark/>
          </w:tcPr>
          <w:p w14:paraId="3A7375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RRN</w:t>
            </w:r>
          </w:p>
        </w:tc>
        <w:tc>
          <w:tcPr>
            <w:tcW w:w="1096" w:type="dxa"/>
            <w:shd w:val="clear" w:color="auto" w:fill="auto"/>
            <w:noWrap/>
            <w:vAlign w:val="center"/>
            <w:hideMark/>
          </w:tcPr>
          <w:p w14:paraId="27791AF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3C68928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shd w:val="clear" w:color="auto" w:fill="auto"/>
            <w:vAlign w:val="center"/>
            <w:hideMark/>
          </w:tcPr>
          <w:p w14:paraId="68B7AB7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N-Arg dibasic convertase (NRD/Nardilysin) cleavage site (X-|-RK or R-|-R-X)</w:t>
            </w:r>
          </w:p>
        </w:tc>
      </w:tr>
      <w:tr w:rsidR="00C01D8A" w:rsidRPr="00C01D8A" w14:paraId="4FFF474F" w14:textId="77777777" w:rsidTr="00C01D8A">
        <w:trPr>
          <w:trHeight w:val="705"/>
        </w:trPr>
        <w:tc>
          <w:tcPr>
            <w:tcW w:w="851" w:type="dxa"/>
            <w:vMerge/>
            <w:vAlign w:val="center"/>
            <w:hideMark/>
          </w:tcPr>
          <w:p w14:paraId="2B53900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83FC2A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279 - 303</w:t>
            </w:r>
          </w:p>
        </w:tc>
        <w:tc>
          <w:tcPr>
            <w:tcW w:w="1134" w:type="dxa"/>
            <w:shd w:val="clear" w:color="auto" w:fill="auto"/>
            <w:noWrap/>
            <w:vAlign w:val="center"/>
            <w:hideMark/>
          </w:tcPr>
          <w:p w14:paraId="546A033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1280 - 1284</w:t>
            </w:r>
          </w:p>
        </w:tc>
        <w:tc>
          <w:tcPr>
            <w:tcW w:w="2448" w:type="dxa"/>
            <w:shd w:val="clear" w:color="auto" w:fill="auto"/>
            <w:noWrap/>
            <w:vAlign w:val="center"/>
            <w:hideMark/>
          </w:tcPr>
          <w:p w14:paraId="1F41AF7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RNVLV</w:t>
            </w:r>
          </w:p>
        </w:tc>
        <w:tc>
          <w:tcPr>
            <w:tcW w:w="1096" w:type="dxa"/>
            <w:shd w:val="clear" w:color="auto" w:fill="auto"/>
            <w:noWrap/>
            <w:vAlign w:val="center"/>
            <w:hideMark/>
          </w:tcPr>
          <w:p w14:paraId="4F52C4E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5757D69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shd w:val="clear" w:color="auto" w:fill="auto"/>
            <w:vAlign w:val="center"/>
            <w:hideMark/>
          </w:tcPr>
          <w:p w14:paraId="66425E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Subtilisin/kexin isozyme-1 (SKI1) cleavage site ([RK]-X[hydrophobic]-[LTKF]-|-X)</w:t>
            </w:r>
          </w:p>
        </w:tc>
      </w:tr>
      <w:tr w:rsidR="00C01D8A" w:rsidRPr="00C01D8A" w14:paraId="0E7A499B" w14:textId="77777777" w:rsidTr="00C01D8A">
        <w:trPr>
          <w:trHeight w:val="435"/>
        </w:trPr>
        <w:tc>
          <w:tcPr>
            <w:tcW w:w="851" w:type="dxa"/>
            <w:vMerge/>
            <w:vAlign w:val="center"/>
            <w:hideMark/>
          </w:tcPr>
          <w:p w14:paraId="097AEA3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BD20CB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318 - 354</w:t>
            </w:r>
          </w:p>
        </w:tc>
        <w:tc>
          <w:tcPr>
            <w:tcW w:w="1134" w:type="dxa"/>
            <w:shd w:val="clear" w:color="auto" w:fill="auto"/>
            <w:noWrap/>
            <w:vAlign w:val="center"/>
            <w:hideMark/>
          </w:tcPr>
          <w:p w14:paraId="1EC3E9C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275 - 283</w:t>
            </w:r>
          </w:p>
        </w:tc>
        <w:tc>
          <w:tcPr>
            <w:tcW w:w="2448" w:type="dxa"/>
            <w:shd w:val="clear" w:color="auto" w:fill="auto"/>
            <w:noWrap/>
            <w:vAlign w:val="center"/>
            <w:hideMark/>
          </w:tcPr>
          <w:p w14:paraId="38D957F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TPTSSVPSA</w:t>
            </w:r>
          </w:p>
        </w:tc>
        <w:tc>
          <w:tcPr>
            <w:tcW w:w="1096" w:type="dxa"/>
            <w:shd w:val="clear" w:color="auto" w:fill="auto"/>
            <w:noWrap/>
            <w:vAlign w:val="center"/>
            <w:hideMark/>
          </w:tcPr>
          <w:p w14:paraId="7315633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3E541B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DEG</w:t>
            </w:r>
          </w:p>
        </w:tc>
        <w:tc>
          <w:tcPr>
            <w:tcW w:w="2758" w:type="dxa"/>
            <w:vMerge w:val="restart"/>
            <w:shd w:val="clear" w:color="auto" w:fill="auto"/>
            <w:vAlign w:val="center"/>
            <w:hideMark/>
          </w:tcPr>
          <w:p w14:paraId="757343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 destruction motif interacts with the COP1 WD 40 domain for target ubiquitination and degradation</w:t>
            </w:r>
          </w:p>
        </w:tc>
      </w:tr>
      <w:tr w:rsidR="00C01D8A" w:rsidRPr="00C01D8A" w14:paraId="1367C0D7" w14:textId="77777777" w:rsidTr="00C01D8A">
        <w:trPr>
          <w:trHeight w:val="405"/>
        </w:trPr>
        <w:tc>
          <w:tcPr>
            <w:tcW w:w="851" w:type="dxa"/>
            <w:vMerge/>
            <w:vAlign w:val="center"/>
            <w:hideMark/>
          </w:tcPr>
          <w:p w14:paraId="411DF49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9709BE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506 - 511</w:t>
            </w:r>
          </w:p>
        </w:tc>
        <w:tc>
          <w:tcPr>
            <w:tcW w:w="1134" w:type="dxa"/>
            <w:shd w:val="clear" w:color="auto" w:fill="auto"/>
            <w:noWrap/>
            <w:vAlign w:val="center"/>
            <w:hideMark/>
          </w:tcPr>
          <w:p w14:paraId="76CCDA9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892 - 904</w:t>
            </w:r>
          </w:p>
        </w:tc>
        <w:tc>
          <w:tcPr>
            <w:tcW w:w="2448" w:type="dxa"/>
            <w:shd w:val="clear" w:color="auto" w:fill="auto"/>
            <w:noWrap/>
            <w:vAlign w:val="center"/>
            <w:hideMark/>
          </w:tcPr>
          <w:p w14:paraId="4CB725A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TEEATEATEVPDP</w:t>
            </w:r>
          </w:p>
        </w:tc>
        <w:tc>
          <w:tcPr>
            <w:tcW w:w="1096" w:type="dxa"/>
            <w:shd w:val="clear" w:color="auto" w:fill="auto"/>
            <w:noWrap/>
            <w:vAlign w:val="center"/>
            <w:hideMark/>
          </w:tcPr>
          <w:p w14:paraId="0BCD13D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76A68B4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7740577" w14:textId="77777777" w:rsidR="00C01D8A" w:rsidRPr="00C01D8A" w:rsidRDefault="00C01D8A">
            <w:pPr>
              <w:rPr>
                <w:rFonts w:ascii="Times New Roman" w:hAnsi="Times New Roman" w:cs="Times New Roman"/>
                <w:color w:val="000000"/>
                <w:sz w:val="18"/>
                <w:szCs w:val="18"/>
              </w:rPr>
            </w:pPr>
          </w:p>
        </w:tc>
      </w:tr>
      <w:tr w:rsidR="00C01D8A" w:rsidRPr="00C01D8A" w14:paraId="384F9F59" w14:textId="77777777" w:rsidTr="00C01D8A">
        <w:trPr>
          <w:trHeight w:val="405"/>
        </w:trPr>
        <w:tc>
          <w:tcPr>
            <w:tcW w:w="851" w:type="dxa"/>
            <w:vMerge/>
            <w:vAlign w:val="center"/>
            <w:hideMark/>
          </w:tcPr>
          <w:p w14:paraId="2BEF1B7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9F3092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571 - 581</w:t>
            </w:r>
          </w:p>
        </w:tc>
        <w:tc>
          <w:tcPr>
            <w:tcW w:w="1134" w:type="dxa"/>
            <w:shd w:val="clear" w:color="auto" w:fill="auto"/>
            <w:noWrap/>
            <w:vAlign w:val="center"/>
            <w:hideMark/>
          </w:tcPr>
          <w:p w14:paraId="0F70AAE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893 - 904</w:t>
            </w:r>
          </w:p>
        </w:tc>
        <w:tc>
          <w:tcPr>
            <w:tcW w:w="2448" w:type="dxa"/>
            <w:shd w:val="clear" w:color="auto" w:fill="auto"/>
            <w:noWrap/>
            <w:vAlign w:val="center"/>
            <w:hideMark/>
          </w:tcPr>
          <w:p w14:paraId="5FD087F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EEATEATEVPDP</w:t>
            </w:r>
          </w:p>
        </w:tc>
        <w:tc>
          <w:tcPr>
            <w:tcW w:w="1096" w:type="dxa"/>
            <w:shd w:val="clear" w:color="auto" w:fill="auto"/>
            <w:noWrap/>
            <w:vAlign w:val="center"/>
            <w:hideMark/>
          </w:tcPr>
          <w:p w14:paraId="5E8746E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0E10F5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73ACA81" w14:textId="77777777" w:rsidR="00C01D8A" w:rsidRPr="00C01D8A" w:rsidRDefault="00C01D8A">
            <w:pPr>
              <w:rPr>
                <w:rFonts w:ascii="Times New Roman" w:hAnsi="Times New Roman" w:cs="Times New Roman"/>
                <w:color w:val="000000"/>
                <w:sz w:val="18"/>
                <w:szCs w:val="18"/>
              </w:rPr>
            </w:pPr>
          </w:p>
        </w:tc>
      </w:tr>
      <w:tr w:rsidR="00C01D8A" w:rsidRPr="00C01D8A" w14:paraId="15BB5C82" w14:textId="77777777" w:rsidTr="00C01D8A">
        <w:trPr>
          <w:trHeight w:val="405"/>
        </w:trPr>
        <w:tc>
          <w:tcPr>
            <w:tcW w:w="851" w:type="dxa"/>
            <w:vMerge/>
            <w:vAlign w:val="center"/>
            <w:hideMark/>
          </w:tcPr>
          <w:p w14:paraId="352BE31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53C9E7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909B19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894 - 904</w:t>
            </w:r>
          </w:p>
        </w:tc>
        <w:tc>
          <w:tcPr>
            <w:tcW w:w="2448" w:type="dxa"/>
            <w:shd w:val="clear" w:color="auto" w:fill="auto"/>
            <w:noWrap/>
            <w:vAlign w:val="center"/>
            <w:hideMark/>
          </w:tcPr>
          <w:p w14:paraId="5B1C1B6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EATEATEVPDP</w:t>
            </w:r>
          </w:p>
        </w:tc>
        <w:tc>
          <w:tcPr>
            <w:tcW w:w="1096" w:type="dxa"/>
            <w:shd w:val="clear" w:color="auto" w:fill="auto"/>
            <w:noWrap/>
            <w:vAlign w:val="center"/>
            <w:hideMark/>
          </w:tcPr>
          <w:p w14:paraId="08AF1C8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7A2C91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0BEE8EC" w14:textId="77777777" w:rsidR="00C01D8A" w:rsidRPr="00C01D8A" w:rsidRDefault="00C01D8A">
            <w:pPr>
              <w:rPr>
                <w:rFonts w:ascii="Times New Roman" w:hAnsi="Times New Roman" w:cs="Times New Roman"/>
                <w:color w:val="000000"/>
                <w:sz w:val="18"/>
                <w:szCs w:val="18"/>
              </w:rPr>
            </w:pPr>
          </w:p>
        </w:tc>
      </w:tr>
      <w:tr w:rsidR="00C01D8A" w:rsidRPr="00C01D8A" w14:paraId="1853EB29" w14:textId="77777777" w:rsidTr="00C01D8A">
        <w:trPr>
          <w:trHeight w:val="405"/>
        </w:trPr>
        <w:tc>
          <w:tcPr>
            <w:tcW w:w="851" w:type="dxa"/>
            <w:vMerge/>
            <w:vAlign w:val="center"/>
            <w:hideMark/>
          </w:tcPr>
          <w:p w14:paraId="274012B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E2FE66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614 - 630</w:t>
            </w:r>
          </w:p>
        </w:tc>
        <w:tc>
          <w:tcPr>
            <w:tcW w:w="1134" w:type="dxa"/>
            <w:shd w:val="clear" w:color="auto" w:fill="auto"/>
            <w:noWrap/>
            <w:vAlign w:val="center"/>
            <w:hideMark/>
          </w:tcPr>
          <w:p w14:paraId="5E7AD59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896 - 904</w:t>
            </w:r>
          </w:p>
        </w:tc>
        <w:tc>
          <w:tcPr>
            <w:tcW w:w="2448" w:type="dxa"/>
            <w:shd w:val="clear" w:color="auto" w:fill="auto"/>
            <w:noWrap/>
            <w:vAlign w:val="center"/>
            <w:hideMark/>
          </w:tcPr>
          <w:p w14:paraId="4AA9DE7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TEATEVPDP</w:t>
            </w:r>
          </w:p>
        </w:tc>
        <w:tc>
          <w:tcPr>
            <w:tcW w:w="1096" w:type="dxa"/>
            <w:shd w:val="clear" w:color="auto" w:fill="auto"/>
            <w:noWrap/>
            <w:vAlign w:val="center"/>
            <w:hideMark/>
          </w:tcPr>
          <w:p w14:paraId="2ED9C6D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EF1CF0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95A833F" w14:textId="77777777" w:rsidR="00C01D8A" w:rsidRPr="00C01D8A" w:rsidRDefault="00C01D8A">
            <w:pPr>
              <w:rPr>
                <w:rFonts w:ascii="Times New Roman" w:hAnsi="Times New Roman" w:cs="Times New Roman"/>
                <w:color w:val="000000"/>
                <w:sz w:val="18"/>
                <w:szCs w:val="18"/>
              </w:rPr>
            </w:pPr>
          </w:p>
        </w:tc>
      </w:tr>
      <w:tr w:rsidR="00C01D8A" w:rsidRPr="00C01D8A" w14:paraId="1FC6DDB9" w14:textId="77777777" w:rsidTr="00C01D8A">
        <w:trPr>
          <w:trHeight w:val="825"/>
        </w:trPr>
        <w:tc>
          <w:tcPr>
            <w:tcW w:w="851" w:type="dxa"/>
            <w:vMerge/>
            <w:vAlign w:val="center"/>
            <w:hideMark/>
          </w:tcPr>
          <w:p w14:paraId="0B74D53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691FD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661 - 674</w:t>
            </w:r>
          </w:p>
        </w:tc>
        <w:tc>
          <w:tcPr>
            <w:tcW w:w="1134" w:type="dxa"/>
            <w:shd w:val="clear" w:color="auto" w:fill="auto"/>
            <w:noWrap/>
            <w:vAlign w:val="center"/>
            <w:hideMark/>
          </w:tcPr>
          <w:p w14:paraId="05ADF95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285 - 290</w:t>
            </w:r>
          </w:p>
        </w:tc>
        <w:tc>
          <w:tcPr>
            <w:tcW w:w="2448" w:type="dxa"/>
            <w:shd w:val="clear" w:color="auto" w:fill="auto"/>
            <w:noWrap/>
            <w:vAlign w:val="center"/>
            <w:hideMark/>
          </w:tcPr>
          <w:p w14:paraId="5F7E466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VTPLNE</w:t>
            </w:r>
          </w:p>
        </w:tc>
        <w:tc>
          <w:tcPr>
            <w:tcW w:w="1096" w:type="dxa"/>
            <w:shd w:val="clear" w:color="auto" w:fill="auto"/>
            <w:noWrap/>
            <w:vAlign w:val="center"/>
            <w:hideMark/>
          </w:tcPr>
          <w:p w14:paraId="5B1C843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0F126E5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DEG</w:t>
            </w:r>
          </w:p>
        </w:tc>
        <w:tc>
          <w:tcPr>
            <w:tcW w:w="2758" w:type="dxa"/>
            <w:shd w:val="clear" w:color="auto" w:fill="auto"/>
            <w:vAlign w:val="center"/>
            <w:hideMark/>
          </w:tcPr>
          <w:p w14:paraId="12C3067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TPxxEphospho-dependent degron binds the FBW7 F box proteins of the SCF (Skp1_Cullin-Fbox) complex</w:t>
            </w:r>
          </w:p>
        </w:tc>
      </w:tr>
      <w:tr w:rsidR="00C01D8A" w:rsidRPr="00C01D8A" w14:paraId="4FFEB4FA" w14:textId="77777777" w:rsidTr="00C01D8A">
        <w:trPr>
          <w:trHeight w:val="780"/>
        </w:trPr>
        <w:tc>
          <w:tcPr>
            <w:tcW w:w="851" w:type="dxa"/>
            <w:vMerge/>
            <w:vAlign w:val="center"/>
            <w:hideMark/>
          </w:tcPr>
          <w:p w14:paraId="331BF34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F5A2D8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689 - 714</w:t>
            </w:r>
          </w:p>
        </w:tc>
        <w:tc>
          <w:tcPr>
            <w:tcW w:w="1134" w:type="dxa"/>
            <w:shd w:val="clear" w:color="auto" w:fill="auto"/>
            <w:noWrap/>
            <w:vAlign w:val="center"/>
            <w:hideMark/>
          </w:tcPr>
          <w:p w14:paraId="3311878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280 - 288</w:t>
            </w:r>
          </w:p>
        </w:tc>
        <w:tc>
          <w:tcPr>
            <w:tcW w:w="2448" w:type="dxa"/>
            <w:shd w:val="clear" w:color="auto" w:fill="auto"/>
            <w:noWrap/>
            <w:vAlign w:val="center"/>
            <w:hideMark/>
          </w:tcPr>
          <w:p w14:paraId="22AAA3A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VPSAAVTPL</w:t>
            </w:r>
          </w:p>
        </w:tc>
        <w:tc>
          <w:tcPr>
            <w:tcW w:w="1096" w:type="dxa"/>
            <w:shd w:val="clear" w:color="auto" w:fill="auto"/>
            <w:noWrap/>
            <w:vAlign w:val="center"/>
            <w:hideMark/>
          </w:tcPr>
          <w:p w14:paraId="7E38630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54908B7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DEG</w:t>
            </w:r>
          </w:p>
        </w:tc>
        <w:tc>
          <w:tcPr>
            <w:tcW w:w="2758" w:type="dxa"/>
            <w:shd w:val="clear" w:color="auto" w:fill="auto"/>
            <w:vAlign w:val="center"/>
            <w:hideMark/>
          </w:tcPr>
          <w:p w14:paraId="7A52685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PxAxVxP peptide binds to the substrate-binding domain (SBD) of the Siah family members</w:t>
            </w:r>
          </w:p>
        </w:tc>
      </w:tr>
      <w:tr w:rsidR="00C01D8A" w:rsidRPr="00C01D8A" w14:paraId="6487D866" w14:textId="77777777" w:rsidTr="00C01D8A">
        <w:trPr>
          <w:trHeight w:val="945"/>
        </w:trPr>
        <w:tc>
          <w:tcPr>
            <w:tcW w:w="851" w:type="dxa"/>
            <w:vMerge/>
            <w:vAlign w:val="center"/>
            <w:hideMark/>
          </w:tcPr>
          <w:p w14:paraId="04BE59B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1764C3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769 - 788</w:t>
            </w:r>
          </w:p>
        </w:tc>
        <w:tc>
          <w:tcPr>
            <w:tcW w:w="1134" w:type="dxa"/>
            <w:shd w:val="clear" w:color="auto" w:fill="auto"/>
            <w:noWrap/>
            <w:vAlign w:val="center"/>
            <w:hideMark/>
          </w:tcPr>
          <w:p w14:paraId="7A878F6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757 - 767</w:t>
            </w:r>
          </w:p>
        </w:tc>
        <w:tc>
          <w:tcPr>
            <w:tcW w:w="2448" w:type="dxa"/>
            <w:shd w:val="clear" w:color="auto" w:fill="auto"/>
            <w:noWrap/>
            <w:vAlign w:val="center"/>
            <w:hideMark/>
          </w:tcPr>
          <w:p w14:paraId="4E9E449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KKKAKELPEMD</w:t>
            </w:r>
          </w:p>
        </w:tc>
        <w:tc>
          <w:tcPr>
            <w:tcW w:w="1096" w:type="dxa"/>
            <w:shd w:val="clear" w:color="auto" w:fill="auto"/>
            <w:noWrap/>
            <w:vAlign w:val="center"/>
            <w:hideMark/>
          </w:tcPr>
          <w:p w14:paraId="0A318D6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7163482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455AEB1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Both fungal and mammalian S-phase Cyclin/CDK complexes recognize specific RxL docking motifs in their target proteins</w:t>
            </w:r>
          </w:p>
        </w:tc>
      </w:tr>
      <w:tr w:rsidR="00C01D8A" w:rsidRPr="00C01D8A" w14:paraId="6D348822" w14:textId="77777777" w:rsidTr="00C01D8A">
        <w:trPr>
          <w:trHeight w:val="405"/>
        </w:trPr>
        <w:tc>
          <w:tcPr>
            <w:tcW w:w="851" w:type="dxa"/>
            <w:vMerge/>
            <w:vAlign w:val="center"/>
            <w:hideMark/>
          </w:tcPr>
          <w:p w14:paraId="507BF6D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86F30B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800 - 814 </w:t>
            </w:r>
          </w:p>
        </w:tc>
        <w:tc>
          <w:tcPr>
            <w:tcW w:w="1134" w:type="dxa"/>
            <w:shd w:val="clear" w:color="auto" w:fill="auto"/>
            <w:noWrap/>
            <w:vAlign w:val="center"/>
            <w:hideMark/>
          </w:tcPr>
          <w:p w14:paraId="6D531BC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758 - 767</w:t>
            </w:r>
          </w:p>
        </w:tc>
        <w:tc>
          <w:tcPr>
            <w:tcW w:w="2448" w:type="dxa"/>
            <w:shd w:val="clear" w:color="auto" w:fill="auto"/>
            <w:noWrap/>
            <w:vAlign w:val="center"/>
            <w:hideMark/>
          </w:tcPr>
          <w:p w14:paraId="45342F0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KKAKELPEMD</w:t>
            </w:r>
          </w:p>
        </w:tc>
        <w:tc>
          <w:tcPr>
            <w:tcW w:w="1096" w:type="dxa"/>
            <w:shd w:val="clear" w:color="auto" w:fill="auto"/>
            <w:noWrap/>
            <w:vAlign w:val="center"/>
            <w:hideMark/>
          </w:tcPr>
          <w:p w14:paraId="618AB4E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7DCD518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0DFC3C0" w14:textId="77777777" w:rsidR="00C01D8A" w:rsidRPr="00C01D8A" w:rsidRDefault="00C01D8A">
            <w:pPr>
              <w:rPr>
                <w:rFonts w:ascii="Times New Roman" w:hAnsi="Times New Roman" w:cs="Times New Roman"/>
                <w:color w:val="000000"/>
                <w:sz w:val="18"/>
                <w:szCs w:val="18"/>
              </w:rPr>
            </w:pPr>
          </w:p>
        </w:tc>
      </w:tr>
      <w:tr w:rsidR="00C01D8A" w:rsidRPr="00C01D8A" w14:paraId="3C61974C" w14:textId="77777777" w:rsidTr="00C01D8A">
        <w:trPr>
          <w:trHeight w:val="450"/>
        </w:trPr>
        <w:tc>
          <w:tcPr>
            <w:tcW w:w="851" w:type="dxa"/>
            <w:vMerge/>
            <w:vAlign w:val="center"/>
            <w:hideMark/>
          </w:tcPr>
          <w:p w14:paraId="71F87C6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51B7FC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870 - 888</w:t>
            </w:r>
          </w:p>
        </w:tc>
        <w:tc>
          <w:tcPr>
            <w:tcW w:w="1134" w:type="dxa"/>
            <w:shd w:val="clear" w:color="auto" w:fill="auto"/>
            <w:noWrap/>
            <w:vAlign w:val="center"/>
            <w:hideMark/>
          </w:tcPr>
          <w:p w14:paraId="4B43667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200 - 210</w:t>
            </w:r>
          </w:p>
        </w:tc>
        <w:tc>
          <w:tcPr>
            <w:tcW w:w="2448" w:type="dxa"/>
            <w:shd w:val="clear" w:color="auto" w:fill="auto"/>
            <w:noWrap/>
            <w:vAlign w:val="center"/>
            <w:hideMark/>
          </w:tcPr>
          <w:p w14:paraId="5EA3139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RRKERPTSLNV</w:t>
            </w:r>
          </w:p>
        </w:tc>
        <w:tc>
          <w:tcPr>
            <w:tcW w:w="1096" w:type="dxa"/>
            <w:shd w:val="clear" w:color="auto" w:fill="auto"/>
            <w:noWrap/>
            <w:vAlign w:val="center"/>
            <w:hideMark/>
          </w:tcPr>
          <w:p w14:paraId="53A0430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5911355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63E098B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MAPK interacting molecules (e.g. MAPKKs, substrates, phosphatases) carry docking motif that help to regulate specific interaction in the MAPK cascade. The classic motif approximates (R/K)xxxx#x# where # is a hydrophobic residue</w:t>
            </w:r>
          </w:p>
        </w:tc>
      </w:tr>
      <w:tr w:rsidR="00C01D8A" w:rsidRPr="00C01D8A" w14:paraId="4D4CAA09" w14:textId="77777777" w:rsidTr="00C01D8A">
        <w:trPr>
          <w:trHeight w:val="450"/>
        </w:trPr>
        <w:tc>
          <w:tcPr>
            <w:tcW w:w="851" w:type="dxa"/>
            <w:vMerge/>
            <w:vAlign w:val="center"/>
            <w:hideMark/>
          </w:tcPr>
          <w:p w14:paraId="3301E1C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68044B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893 - 902</w:t>
            </w:r>
          </w:p>
        </w:tc>
        <w:tc>
          <w:tcPr>
            <w:tcW w:w="1134" w:type="dxa"/>
            <w:shd w:val="clear" w:color="auto" w:fill="auto"/>
            <w:noWrap/>
            <w:vAlign w:val="center"/>
            <w:hideMark/>
          </w:tcPr>
          <w:p w14:paraId="46DB558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201 - 210</w:t>
            </w:r>
          </w:p>
        </w:tc>
        <w:tc>
          <w:tcPr>
            <w:tcW w:w="2448" w:type="dxa"/>
            <w:shd w:val="clear" w:color="auto" w:fill="auto"/>
            <w:noWrap/>
            <w:vAlign w:val="center"/>
            <w:hideMark/>
          </w:tcPr>
          <w:p w14:paraId="24D17FC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RKERPTSLNV</w:t>
            </w:r>
          </w:p>
        </w:tc>
        <w:tc>
          <w:tcPr>
            <w:tcW w:w="1096" w:type="dxa"/>
            <w:shd w:val="clear" w:color="auto" w:fill="auto"/>
            <w:noWrap/>
            <w:vAlign w:val="center"/>
            <w:hideMark/>
          </w:tcPr>
          <w:p w14:paraId="759E06F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7A1107E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6072FD6" w14:textId="77777777" w:rsidR="00C01D8A" w:rsidRPr="00C01D8A" w:rsidRDefault="00C01D8A">
            <w:pPr>
              <w:rPr>
                <w:rFonts w:ascii="Times New Roman" w:hAnsi="Times New Roman" w:cs="Times New Roman"/>
                <w:color w:val="000000"/>
                <w:sz w:val="18"/>
                <w:szCs w:val="18"/>
              </w:rPr>
            </w:pPr>
          </w:p>
        </w:tc>
      </w:tr>
      <w:tr w:rsidR="00C01D8A" w:rsidRPr="00C01D8A" w14:paraId="514060F5" w14:textId="77777777" w:rsidTr="00C01D8A">
        <w:trPr>
          <w:trHeight w:val="465"/>
        </w:trPr>
        <w:tc>
          <w:tcPr>
            <w:tcW w:w="851" w:type="dxa"/>
            <w:vMerge/>
            <w:vAlign w:val="center"/>
            <w:hideMark/>
          </w:tcPr>
          <w:p w14:paraId="5BB3981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67419B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966 - 993</w:t>
            </w:r>
          </w:p>
        </w:tc>
        <w:tc>
          <w:tcPr>
            <w:tcW w:w="1134" w:type="dxa"/>
            <w:shd w:val="clear" w:color="auto" w:fill="auto"/>
            <w:noWrap/>
            <w:vAlign w:val="center"/>
            <w:hideMark/>
          </w:tcPr>
          <w:p w14:paraId="60699A1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202 - 210</w:t>
            </w:r>
          </w:p>
        </w:tc>
        <w:tc>
          <w:tcPr>
            <w:tcW w:w="2448" w:type="dxa"/>
            <w:shd w:val="clear" w:color="auto" w:fill="auto"/>
            <w:noWrap/>
            <w:vAlign w:val="center"/>
            <w:hideMark/>
          </w:tcPr>
          <w:p w14:paraId="0BC615D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KERPTSLNV</w:t>
            </w:r>
          </w:p>
        </w:tc>
        <w:tc>
          <w:tcPr>
            <w:tcW w:w="1096" w:type="dxa"/>
            <w:shd w:val="clear" w:color="auto" w:fill="auto"/>
            <w:noWrap/>
            <w:vAlign w:val="center"/>
            <w:hideMark/>
          </w:tcPr>
          <w:p w14:paraId="42C672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75B066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8F1115E" w14:textId="77777777" w:rsidR="00C01D8A" w:rsidRPr="00C01D8A" w:rsidRDefault="00C01D8A">
            <w:pPr>
              <w:rPr>
                <w:rFonts w:ascii="Times New Roman" w:hAnsi="Times New Roman" w:cs="Times New Roman"/>
                <w:color w:val="000000"/>
                <w:sz w:val="18"/>
                <w:szCs w:val="18"/>
              </w:rPr>
            </w:pPr>
          </w:p>
        </w:tc>
      </w:tr>
      <w:tr w:rsidR="00C01D8A" w:rsidRPr="00C01D8A" w14:paraId="6FE4AF1D" w14:textId="77777777" w:rsidTr="00C01D8A">
        <w:trPr>
          <w:trHeight w:val="450"/>
        </w:trPr>
        <w:tc>
          <w:tcPr>
            <w:tcW w:w="851" w:type="dxa"/>
            <w:vMerge/>
            <w:vAlign w:val="center"/>
            <w:hideMark/>
          </w:tcPr>
          <w:p w14:paraId="012A99F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8303F0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1220 - 1226</w:t>
            </w:r>
          </w:p>
        </w:tc>
        <w:tc>
          <w:tcPr>
            <w:tcW w:w="1134" w:type="dxa"/>
            <w:shd w:val="clear" w:color="auto" w:fill="auto"/>
            <w:noWrap/>
            <w:vAlign w:val="center"/>
            <w:hideMark/>
          </w:tcPr>
          <w:p w14:paraId="46E029B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309 - 319</w:t>
            </w:r>
          </w:p>
        </w:tc>
        <w:tc>
          <w:tcPr>
            <w:tcW w:w="2448" w:type="dxa"/>
            <w:shd w:val="clear" w:color="auto" w:fill="auto"/>
            <w:noWrap/>
            <w:vAlign w:val="center"/>
            <w:hideMark/>
          </w:tcPr>
          <w:p w14:paraId="186BDDA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REKRDSRNMEV</w:t>
            </w:r>
          </w:p>
        </w:tc>
        <w:tc>
          <w:tcPr>
            <w:tcW w:w="1096" w:type="dxa"/>
            <w:shd w:val="clear" w:color="auto" w:fill="auto"/>
            <w:noWrap/>
            <w:vAlign w:val="center"/>
            <w:hideMark/>
          </w:tcPr>
          <w:p w14:paraId="28FAA5A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4D6D97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57F1E50" w14:textId="77777777" w:rsidR="00C01D8A" w:rsidRPr="00C01D8A" w:rsidRDefault="00C01D8A">
            <w:pPr>
              <w:rPr>
                <w:rFonts w:ascii="Times New Roman" w:hAnsi="Times New Roman" w:cs="Times New Roman"/>
                <w:color w:val="000000"/>
                <w:sz w:val="18"/>
                <w:szCs w:val="18"/>
              </w:rPr>
            </w:pPr>
          </w:p>
        </w:tc>
      </w:tr>
      <w:tr w:rsidR="00C01D8A" w:rsidRPr="00C01D8A" w14:paraId="7909EB20" w14:textId="77777777" w:rsidTr="00C01D8A">
        <w:trPr>
          <w:trHeight w:val="465"/>
        </w:trPr>
        <w:tc>
          <w:tcPr>
            <w:tcW w:w="851" w:type="dxa"/>
            <w:vMerge/>
            <w:vAlign w:val="center"/>
            <w:hideMark/>
          </w:tcPr>
          <w:p w14:paraId="17619CE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DA75A1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1281 - 1295</w:t>
            </w:r>
          </w:p>
        </w:tc>
        <w:tc>
          <w:tcPr>
            <w:tcW w:w="1134" w:type="dxa"/>
            <w:shd w:val="clear" w:color="auto" w:fill="auto"/>
            <w:noWrap/>
            <w:vAlign w:val="center"/>
            <w:hideMark/>
          </w:tcPr>
          <w:p w14:paraId="2FB310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311 - 321</w:t>
            </w:r>
          </w:p>
        </w:tc>
        <w:tc>
          <w:tcPr>
            <w:tcW w:w="2448" w:type="dxa"/>
            <w:shd w:val="clear" w:color="auto" w:fill="auto"/>
            <w:noWrap/>
            <w:vAlign w:val="center"/>
            <w:hideMark/>
          </w:tcPr>
          <w:p w14:paraId="5614E66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KRDSRNMEVQV</w:t>
            </w:r>
          </w:p>
        </w:tc>
        <w:tc>
          <w:tcPr>
            <w:tcW w:w="1096" w:type="dxa"/>
            <w:shd w:val="clear" w:color="auto" w:fill="auto"/>
            <w:noWrap/>
            <w:vAlign w:val="center"/>
            <w:hideMark/>
          </w:tcPr>
          <w:p w14:paraId="334DC87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460D3A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DCB1561" w14:textId="77777777" w:rsidR="00C01D8A" w:rsidRPr="00C01D8A" w:rsidRDefault="00C01D8A">
            <w:pPr>
              <w:rPr>
                <w:rFonts w:ascii="Times New Roman" w:hAnsi="Times New Roman" w:cs="Times New Roman"/>
                <w:color w:val="000000"/>
                <w:sz w:val="18"/>
                <w:szCs w:val="18"/>
              </w:rPr>
            </w:pPr>
          </w:p>
        </w:tc>
      </w:tr>
      <w:tr w:rsidR="00C01D8A" w:rsidRPr="00C01D8A" w14:paraId="305108B4" w14:textId="77777777" w:rsidTr="00C01D8A">
        <w:trPr>
          <w:trHeight w:val="465"/>
        </w:trPr>
        <w:tc>
          <w:tcPr>
            <w:tcW w:w="851" w:type="dxa"/>
            <w:vMerge/>
            <w:vAlign w:val="center"/>
            <w:hideMark/>
          </w:tcPr>
          <w:p w14:paraId="75FEBA7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1F5F7D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35B31D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312 - 321</w:t>
            </w:r>
          </w:p>
        </w:tc>
        <w:tc>
          <w:tcPr>
            <w:tcW w:w="2448" w:type="dxa"/>
            <w:shd w:val="clear" w:color="auto" w:fill="auto"/>
            <w:noWrap/>
            <w:vAlign w:val="center"/>
            <w:hideMark/>
          </w:tcPr>
          <w:p w14:paraId="0F5083F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RDSRNMEVQV</w:t>
            </w:r>
          </w:p>
        </w:tc>
        <w:tc>
          <w:tcPr>
            <w:tcW w:w="1096" w:type="dxa"/>
            <w:shd w:val="clear" w:color="auto" w:fill="auto"/>
            <w:noWrap/>
            <w:vAlign w:val="center"/>
            <w:hideMark/>
          </w:tcPr>
          <w:p w14:paraId="75468B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6D2454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9DDECE8" w14:textId="77777777" w:rsidR="00C01D8A" w:rsidRPr="00C01D8A" w:rsidRDefault="00C01D8A">
            <w:pPr>
              <w:rPr>
                <w:rFonts w:ascii="Times New Roman" w:hAnsi="Times New Roman" w:cs="Times New Roman"/>
                <w:color w:val="000000"/>
                <w:sz w:val="18"/>
                <w:szCs w:val="18"/>
              </w:rPr>
            </w:pPr>
          </w:p>
        </w:tc>
      </w:tr>
      <w:tr w:rsidR="00C01D8A" w:rsidRPr="00C01D8A" w14:paraId="47CAB2D0" w14:textId="77777777" w:rsidTr="00C01D8A">
        <w:trPr>
          <w:trHeight w:val="465"/>
        </w:trPr>
        <w:tc>
          <w:tcPr>
            <w:tcW w:w="851" w:type="dxa"/>
            <w:vMerge/>
            <w:vAlign w:val="center"/>
            <w:hideMark/>
          </w:tcPr>
          <w:p w14:paraId="7B6B4F1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DF911E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483D8A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685 - 693</w:t>
            </w:r>
          </w:p>
        </w:tc>
        <w:tc>
          <w:tcPr>
            <w:tcW w:w="2448" w:type="dxa"/>
            <w:shd w:val="clear" w:color="auto" w:fill="auto"/>
            <w:noWrap/>
            <w:vAlign w:val="center"/>
            <w:hideMark/>
          </w:tcPr>
          <w:p w14:paraId="2DD30DD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RMKNVPVPV</w:t>
            </w:r>
          </w:p>
        </w:tc>
        <w:tc>
          <w:tcPr>
            <w:tcW w:w="1096" w:type="dxa"/>
            <w:shd w:val="clear" w:color="auto" w:fill="auto"/>
            <w:noWrap/>
            <w:vAlign w:val="center"/>
            <w:hideMark/>
          </w:tcPr>
          <w:p w14:paraId="425B584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865DF4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BF04951" w14:textId="77777777" w:rsidR="00C01D8A" w:rsidRPr="00C01D8A" w:rsidRDefault="00C01D8A">
            <w:pPr>
              <w:rPr>
                <w:rFonts w:ascii="Times New Roman" w:hAnsi="Times New Roman" w:cs="Times New Roman"/>
                <w:color w:val="000000"/>
                <w:sz w:val="18"/>
                <w:szCs w:val="18"/>
              </w:rPr>
            </w:pPr>
          </w:p>
        </w:tc>
      </w:tr>
      <w:tr w:rsidR="00C01D8A" w:rsidRPr="00C01D8A" w14:paraId="1D07F5EE" w14:textId="77777777" w:rsidTr="00C01D8A">
        <w:trPr>
          <w:trHeight w:val="405"/>
        </w:trPr>
        <w:tc>
          <w:tcPr>
            <w:tcW w:w="851" w:type="dxa"/>
            <w:vMerge/>
            <w:vAlign w:val="center"/>
            <w:hideMark/>
          </w:tcPr>
          <w:p w14:paraId="20D6D3D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168875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BD1F18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990 - 998</w:t>
            </w:r>
          </w:p>
        </w:tc>
        <w:tc>
          <w:tcPr>
            <w:tcW w:w="2448" w:type="dxa"/>
            <w:shd w:val="clear" w:color="auto" w:fill="auto"/>
            <w:noWrap/>
            <w:vAlign w:val="center"/>
            <w:hideMark/>
          </w:tcPr>
          <w:p w14:paraId="70241AE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KKCLHSIKL</w:t>
            </w:r>
          </w:p>
        </w:tc>
        <w:tc>
          <w:tcPr>
            <w:tcW w:w="1096" w:type="dxa"/>
            <w:shd w:val="clear" w:color="auto" w:fill="auto"/>
            <w:noWrap/>
            <w:vAlign w:val="center"/>
            <w:hideMark/>
          </w:tcPr>
          <w:p w14:paraId="63E046A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386B79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519FFAC" w14:textId="77777777" w:rsidR="00C01D8A" w:rsidRPr="00C01D8A" w:rsidRDefault="00C01D8A">
            <w:pPr>
              <w:rPr>
                <w:rFonts w:ascii="Times New Roman" w:hAnsi="Times New Roman" w:cs="Times New Roman"/>
                <w:color w:val="000000"/>
                <w:sz w:val="18"/>
                <w:szCs w:val="18"/>
              </w:rPr>
            </w:pPr>
          </w:p>
        </w:tc>
      </w:tr>
      <w:tr w:rsidR="00C01D8A" w:rsidRPr="00C01D8A" w14:paraId="1B6CCF6A" w14:textId="77777777" w:rsidTr="00C01D8A">
        <w:trPr>
          <w:trHeight w:val="450"/>
        </w:trPr>
        <w:tc>
          <w:tcPr>
            <w:tcW w:w="851" w:type="dxa"/>
            <w:vMerge/>
            <w:vAlign w:val="center"/>
            <w:hideMark/>
          </w:tcPr>
          <w:p w14:paraId="6DC517F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390379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C71155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1278 - 1285</w:t>
            </w:r>
          </w:p>
        </w:tc>
        <w:tc>
          <w:tcPr>
            <w:tcW w:w="2448" w:type="dxa"/>
            <w:shd w:val="clear" w:color="auto" w:fill="auto"/>
            <w:noWrap/>
            <w:vAlign w:val="center"/>
            <w:hideMark/>
          </w:tcPr>
          <w:p w14:paraId="04E6070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KLRNVLVL</w:t>
            </w:r>
          </w:p>
        </w:tc>
        <w:tc>
          <w:tcPr>
            <w:tcW w:w="1096" w:type="dxa"/>
            <w:shd w:val="clear" w:color="auto" w:fill="auto"/>
            <w:noWrap/>
            <w:vAlign w:val="center"/>
            <w:hideMark/>
          </w:tcPr>
          <w:p w14:paraId="6FC8627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D9F6F0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F51A1FC" w14:textId="77777777" w:rsidR="00C01D8A" w:rsidRPr="00C01D8A" w:rsidRDefault="00C01D8A">
            <w:pPr>
              <w:rPr>
                <w:rFonts w:ascii="Times New Roman" w:hAnsi="Times New Roman" w:cs="Times New Roman"/>
                <w:color w:val="000000"/>
                <w:sz w:val="18"/>
                <w:szCs w:val="18"/>
              </w:rPr>
            </w:pPr>
          </w:p>
        </w:tc>
      </w:tr>
      <w:tr w:rsidR="00C01D8A" w:rsidRPr="00C01D8A" w14:paraId="4FC18444" w14:textId="77777777" w:rsidTr="00C01D8A">
        <w:trPr>
          <w:trHeight w:val="690"/>
        </w:trPr>
        <w:tc>
          <w:tcPr>
            <w:tcW w:w="851" w:type="dxa"/>
            <w:vMerge/>
            <w:vAlign w:val="center"/>
            <w:hideMark/>
          </w:tcPr>
          <w:p w14:paraId="770860F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D5A9BD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7B8594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204 - 210</w:t>
            </w:r>
          </w:p>
        </w:tc>
        <w:tc>
          <w:tcPr>
            <w:tcW w:w="2448" w:type="dxa"/>
            <w:shd w:val="clear" w:color="auto" w:fill="auto"/>
            <w:noWrap/>
            <w:vAlign w:val="center"/>
            <w:hideMark/>
          </w:tcPr>
          <w:p w14:paraId="2CD3E6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RPTSLNV</w:t>
            </w:r>
          </w:p>
        </w:tc>
        <w:tc>
          <w:tcPr>
            <w:tcW w:w="1096" w:type="dxa"/>
            <w:shd w:val="clear" w:color="auto" w:fill="auto"/>
            <w:noWrap/>
            <w:vAlign w:val="center"/>
            <w:hideMark/>
          </w:tcPr>
          <w:p w14:paraId="36E7D38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1EABBF7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7D97E0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 shorter D site specifically recognized by the JNK kinases</w:t>
            </w:r>
          </w:p>
        </w:tc>
      </w:tr>
      <w:tr w:rsidR="00C01D8A" w:rsidRPr="00C01D8A" w14:paraId="1D6F0253" w14:textId="77777777" w:rsidTr="00C01D8A">
        <w:trPr>
          <w:trHeight w:val="540"/>
        </w:trPr>
        <w:tc>
          <w:tcPr>
            <w:tcW w:w="851" w:type="dxa"/>
            <w:vMerge/>
            <w:vAlign w:val="center"/>
            <w:hideMark/>
          </w:tcPr>
          <w:p w14:paraId="2E0F62E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FF0E2C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AA640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312 - 321</w:t>
            </w:r>
          </w:p>
        </w:tc>
        <w:tc>
          <w:tcPr>
            <w:tcW w:w="2448" w:type="dxa"/>
            <w:shd w:val="clear" w:color="auto" w:fill="auto"/>
            <w:noWrap/>
            <w:vAlign w:val="center"/>
            <w:hideMark/>
          </w:tcPr>
          <w:p w14:paraId="53A167C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RDSRNMEVQV</w:t>
            </w:r>
          </w:p>
        </w:tc>
        <w:tc>
          <w:tcPr>
            <w:tcW w:w="1096" w:type="dxa"/>
            <w:shd w:val="clear" w:color="auto" w:fill="auto"/>
            <w:noWrap/>
            <w:vAlign w:val="center"/>
            <w:hideMark/>
          </w:tcPr>
          <w:p w14:paraId="713EF6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42F0A21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2FAFEDF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 kinase docking motif that mediates interaction towards the ERK1/2 and p38 subfamilies of MAP kinases</w:t>
            </w:r>
          </w:p>
        </w:tc>
      </w:tr>
      <w:tr w:rsidR="00C01D8A" w:rsidRPr="00C01D8A" w14:paraId="4E5E1AA4" w14:textId="77777777" w:rsidTr="00C01D8A">
        <w:trPr>
          <w:trHeight w:val="540"/>
        </w:trPr>
        <w:tc>
          <w:tcPr>
            <w:tcW w:w="851" w:type="dxa"/>
            <w:vMerge/>
            <w:vAlign w:val="center"/>
            <w:hideMark/>
          </w:tcPr>
          <w:p w14:paraId="236A5EF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8AAD2C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F42132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685 - 693</w:t>
            </w:r>
          </w:p>
        </w:tc>
        <w:tc>
          <w:tcPr>
            <w:tcW w:w="2448" w:type="dxa"/>
            <w:shd w:val="clear" w:color="auto" w:fill="auto"/>
            <w:noWrap/>
            <w:vAlign w:val="center"/>
            <w:hideMark/>
          </w:tcPr>
          <w:p w14:paraId="16067A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RMKNVPVPV</w:t>
            </w:r>
          </w:p>
        </w:tc>
        <w:tc>
          <w:tcPr>
            <w:tcW w:w="1096" w:type="dxa"/>
            <w:shd w:val="clear" w:color="auto" w:fill="auto"/>
            <w:noWrap/>
            <w:vAlign w:val="center"/>
            <w:hideMark/>
          </w:tcPr>
          <w:p w14:paraId="24D528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735BE51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9A8D76A" w14:textId="77777777" w:rsidR="00C01D8A" w:rsidRPr="00C01D8A" w:rsidRDefault="00C01D8A">
            <w:pPr>
              <w:rPr>
                <w:rFonts w:ascii="Times New Roman" w:hAnsi="Times New Roman" w:cs="Times New Roman"/>
                <w:color w:val="000000"/>
                <w:sz w:val="18"/>
                <w:szCs w:val="18"/>
              </w:rPr>
            </w:pPr>
          </w:p>
        </w:tc>
      </w:tr>
      <w:tr w:rsidR="00C01D8A" w:rsidRPr="00C01D8A" w14:paraId="03A36E78" w14:textId="77777777" w:rsidTr="00C01D8A">
        <w:trPr>
          <w:trHeight w:val="1425"/>
        </w:trPr>
        <w:tc>
          <w:tcPr>
            <w:tcW w:w="851" w:type="dxa"/>
            <w:vMerge/>
            <w:vAlign w:val="center"/>
            <w:hideMark/>
          </w:tcPr>
          <w:p w14:paraId="218B1F8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0F3F06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21FAA1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622 - 629</w:t>
            </w:r>
          </w:p>
        </w:tc>
        <w:tc>
          <w:tcPr>
            <w:tcW w:w="2448" w:type="dxa"/>
            <w:shd w:val="clear" w:color="auto" w:fill="auto"/>
            <w:noWrap/>
            <w:vAlign w:val="center"/>
            <w:hideMark/>
          </w:tcPr>
          <w:p w14:paraId="2360483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GSRPLEFF</w:t>
            </w:r>
          </w:p>
        </w:tc>
        <w:tc>
          <w:tcPr>
            <w:tcW w:w="1096" w:type="dxa"/>
            <w:shd w:val="clear" w:color="auto" w:fill="auto"/>
            <w:noWrap/>
            <w:vAlign w:val="center"/>
            <w:hideMark/>
          </w:tcPr>
          <w:p w14:paraId="359C3D9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139B47F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3FBF0B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Protein phosphatase 1 catalytic subunit (PP1c) interacting motif binds targeting proteins that dock to the substrate for dephosphorylation. The motif defined is [RK]{0,1}[VI][^P] [FW]</w:t>
            </w:r>
          </w:p>
        </w:tc>
      </w:tr>
      <w:tr w:rsidR="00C01D8A" w:rsidRPr="00C01D8A" w14:paraId="5866E336" w14:textId="77777777" w:rsidTr="00C01D8A">
        <w:trPr>
          <w:trHeight w:val="810"/>
        </w:trPr>
        <w:tc>
          <w:tcPr>
            <w:tcW w:w="851" w:type="dxa"/>
            <w:vMerge/>
            <w:vAlign w:val="center"/>
            <w:hideMark/>
          </w:tcPr>
          <w:p w14:paraId="260EDBA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C6A8BF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FD51C4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351 - 357</w:t>
            </w:r>
          </w:p>
        </w:tc>
        <w:tc>
          <w:tcPr>
            <w:tcW w:w="2448" w:type="dxa"/>
            <w:shd w:val="clear" w:color="auto" w:fill="auto"/>
            <w:noWrap/>
            <w:vAlign w:val="center"/>
            <w:hideMark/>
          </w:tcPr>
          <w:p w14:paraId="0AE18AD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LDMCPET</w:t>
            </w:r>
          </w:p>
        </w:tc>
        <w:tc>
          <w:tcPr>
            <w:tcW w:w="1096" w:type="dxa"/>
            <w:shd w:val="clear" w:color="auto" w:fill="auto"/>
            <w:noWrap/>
            <w:vAlign w:val="center"/>
            <w:hideMark/>
          </w:tcPr>
          <w:p w14:paraId="3D008E7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6A0664F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3E66E53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Docking site required for the regulatory subunit B56 of PP2A for protein dephosphorylation</w:t>
            </w:r>
          </w:p>
        </w:tc>
      </w:tr>
      <w:tr w:rsidR="00C01D8A" w:rsidRPr="00C01D8A" w14:paraId="281F8B59" w14:textId="77777777" w:rsidTr="00C01D8A">
        <w:trPr>
          <w:trHeight w:val="1080"/>
        </w:trPr>
        <w:tc>
          <w:tcPr>
            <w:tcW w:w="851" w:type="dxa"/>
            <w:vMerge/>
            <w:vAlign w:val="center"/>
            <w:hideMark/>
          </w:tcPr>
          <w:p w14:paraId="0EE1D3B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6B5456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2DE651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924 - 927</w:t>
            </w:r>
          </w:p>
        </w:tc>
        <w:tc>
          <w:tcPr>
            <w:tcW w:w="2448" w:type="dxa"/>
            <w:shd w:val="clear" w:color="auto" w:fill="auto"/>
            <w:noWrap/>
            <w:vAlign w:val="center"/>
            <w:hideMark/>
          </w:tcPr>
          <w:p w14:paraId="58905D5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FTDP</w:t>
            </w:r>
          </w:p>
        </w:tc>
        <w:tc>
          <w:tcPr>
            <w:tcW w:w="1096" w:type="dxa"/>
            <w:shd w:val="clear" w:color="auto" w:fill="auto"/>
            <w:noWrap/>
            <w:vAlign w:val="center"/>
            <w:hideMark/>
          </w:tcPr>
          <w:p w14:paraId="0321611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79DD21F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207BD93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FxxP-like docking motif recognized by the EVH1 domains of the PPP4R3 regulatory subunits of the PP4 holoenzyme</w:t>
            </w:r>
          </w:p>
        </w:tc>
      </w:tr>
      <w:tr w:rsidR="00C01D8A" w:rsidRPr="00C01D8A" w14:paraId="05602DF4" w14:textId="77777777" w:rsidTr="00C01D8A">
        <w:trPr>
          <w:trHeight w:val="525"/>
        </w:trPr>
        <w:tc>
          <w:tcPr>
            <w:tcW w:w="851" w:type="dxa"/>
            <w:vMerge/>
            <w:vAlign w:val="center"/>
            <w:hideMark/>
          </w:tcPr>
          <w:p w14:paraId="5A5C862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6258A4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4B10C0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276 - 280</w:t>
            </w:r>
          </w:p>
        </w:tc>
        <w:tc>
          <w:tcPr>
            <w:tcW w:w="2448" w:type="dxa"/>
            <w:shd w:val="clear" w:color="auto" w:fill="auto"/>
            <w:noWrap/>
            <w:vAlign w:val="center"/>
            <w:hideMark/>
          </w:tcPr>
          <w:p w14:paraId="28A4465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PTSSV</w:t>
            </w:r>
          </w:p>
        </w:tc>
        <w:tc>
          <w:tcPr>
            <w:tcW w:w="1096" w:type="dxa"/>
            <w:shd w:val="clear" w:color="auto" w:fill="auto"/>
            <w:noWrap/>
            <w:vAlign w:val="center"/>
            <w:hideMark/>
          </w:tcPr>
          <w:p w14:paraId="23A24A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02351EF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629C157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USP7 MATH domain binding motif variant based on the MDM2 and p53 interactions</w:t>
            </w:r>
          </w:p>
        </w:tc>
      </w:tr>
      <w:tr w:rsidR="00C01D8A" w:rsidRPr="00C01D8A" w14:paraId="3497732E" w14:textId="77777777" w:rsidTr="00C01D8A">
        <w:trPr>
          <w:trHeight w:val="405"/>
        </w:trPr>
        <w:tc>
          <w:tcPr>
            <w:tcW w:w="851" w:type="dxa"/>
            <w:vMerge/>
            <w:vAlign w:val="center"/>
            <w:hideMark/>
          </w:tcPr>
          <w:p w14:paraId="6A47E96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2817F8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DC3308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768 - 772</w:t>
            </w:r>
          </w:p>
        </w:tc>
        <w:tc>
          <w:tcPr>
            <w:tcW w:w="2448" w:type="dxa"/>
            <w:shd w:val="clear" w:color="auto" w:fill="auto"/>
            <w:noWrap/>
            <w:vAlign w:val="center"/>
            <w:hideMark/>
          </w:tcPr>
          <w:p w14:paraId="172C704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ATSSR</w:t>
            </w:r>
          </w:p>
        </w:tc>
        <w:tc>
          <w:tcPr>
            <w:tcW w:w="1096" w:type="dxa"/>
            <w:shd w:val="clear" w:color="auto" w:fill="auto"/>
            <w:noWrap/>
            <w:vAlign w:val="center"/>
            <w:hideMark/>
          </w:tcPr>
          <w:p w14:paraId="6512943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2EAEF0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5834088" w14:textId="77777777" w:rsidR="00C01D8A" w:rsidRPr="00C01D8A" w:rsidRDefault="00C01D8A">
            <w:pPr>
              <w:rPr>
                <w:rFonts w:ascii="Times New Roman" w:hAnsi="Times New Roman" w:cs="Times New Roman"/>
                <w:color w:val="000000"/>
                <w:sz w:val="18"/>
                <w:szCs w:val="18"/>
              </w:rPr>
            </w:pPr>
          </w:p>
        </w:tc>
      </w:tr>
      <w:tr w:rsidR="00C01D8A" w:rsidRPr="00C01D8A" w14:paraId="2C83FFB2" w14:textId="77777777" w:rsidTr="00C01D8A">
        <w:trPr>
          <w:trHeight w:val="450"/>
        </w:trPr>
        <w:tc>
          <w:tcPr>
            <w:tcW w:w="851" w:type="dxa"/>
            <w:vMerge/>
            <w:vAlign w:val="center"/>
            <w:hideMark/>
          </w:tcPr>
          <w:p w14:paraId="6F41B4C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826CA8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78E650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814 - 818</w:t>
            </w:r>
          </w:p>
        </w:tc>
        <w:tc>
          <w:tcPr>
            <w:tcW w:w="2448" w:type="dxa"/>
            <w:shd w:val="clear" w:color="auto" w:fill="auto"/>
            <w:noWrap/>
            <w:vAlign w:val="center"/>
            <w:hideMark/>
          </w:tcPr>
          <w:p w14:paraId="1487A08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PAASD</w:t>
            </w:r>
          </w:p>
        </w:tc>
        <w:tc>
          <w:tcPr>
            <w:tcW w:w="1096" w:type="dxa"/>
            <w:shd w:val="clear" w:color="auto" w:fill="auto"/>
            <w:noWrap/>
            <w:vAlign w:val="center"/>
            <w:hideMark/>
          </w:tcPr>
          <w:p w14:paraId="47A154B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944F0D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E8DA56E" w14:textId="77777777" w:rsidR="00C01D8A" w:rsidRPr="00C01D8A" w:rsidRDefault="00C01D8A">
            <w:pPr>
              <w:rPr>
                <w:rFonts w:ascii="Times New Roman" w:hAnsi="Times New Roman" w:cs="Times New Roman"/>
                <w:color w:val="000000"/>
                <w:sz w:val="18"/>
                <w:szCs w:val="18"/>
              </w:rPr>
            </w:pPr>
          </w:p>
        </w:tc>
      </w:tr>
      <w:tr w:rsidR="00C01D8A" w:rsidRPr="00C01D8A" w14:paraId="181F1944" w14:textId="77777777" w:rsidTr="00C01D8A">
        <w:trPr>
          <w:trHeight w:val="450"/>
        </w:trPr>
        <w:tc>
          <w:tcPr>
            <w:tcW w:w="851" w:type="dxa"/>
            <w:vMerge/>
            <w:vAlign w:val="center"/>
            <w:hideMark/>
          </w:tcPr>
          <w:p w14:paraId="7D20947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93231A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E48431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816 - 820</w:t>
            </w:r>
          </w:p>
        </w:tc>
        <w:tc>
          <w:tcPr>
            <w:tcW w:w="2448" w:type="dxa"/>
            <w:shd w:val="clear" w:color="auto" w:fill="auto"/>
            <w:noWrap/>
            <w:vAlign w:val="center"/>
            <w:hideMark/>
          </w:tcPr>
          <w:p w14:paraId="2625376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ASDSD</w:t>
            </w:r>
          </w:p>
        </w:tc>
        <w:tc>
          <w:tcPr>
            <w:tcW w:w="1096" w:type="dxa"/>
            <w:shd w:val="clear" w:color="auto" w:fill="auto"/>
            <w:noWrap/>
            <w:vAlign w:val="center"/>
            <w:hideMark/>
          </w:tcPr>
          <w:p w14:paraId="591E392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344C2E7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4D64E50" w14:textId="77777777" w:rsidR="00C01D8A" w:rsidRPr="00C01D8A" w:rsidRDefault="00C01D8A">
            <w:pPr>
              <w:rPr>
                <w:rFonts w:ascii="Times New Roman" w:hAnsi="Times New Roman" w:cs="Times New Roman"/>
                <w:color w:val="000000"/>
                <w:sz w:val="18"/>
                <w:szCs w:val="18"/>
              </w:rPr>
            </w:pPr>
          </w:p>
        </w:tc>
      </w:tr>
      <w:tr w:rsidR="00C01D8A" w:rsidRPr="00C01D8A" w14:paraId="2523E2A1" w14:textId="77777777" w:rsidTr="00C01D8A">
        <w:trPr>
          <w:trHeight w:val="405"/>
        </w:trPr>
        <w:tc>
          <w:tcPr>
            <w:tcW w:w="851" w:type="dxa"/>
            <w:vMerge/>
            <w:vAlign w:val="center"/>
            <w:hideMark/>
          </w:tcPr>
          <w:p w14:paraId="04CEDCE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C99936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52E421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888 - 892</w:t>
            </w:r>
          </w:p>
        </w:tc>
        <w:tc>
          <w:tcPr>
            <w:tcW w:w="2448" w:type="dxa"/>
            <w:shd w:val="clear" w:color="auto" w:fill="auto"/>
            <w:noWrap/>
            <w:vAlign w:val="center"/>
            <w:hideMark/>
          </w:tcPr>
          <w:p w14:paraId="6DB6913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PSQST</w:t>
            </w:r>
          </w:p>
        </w:tc>
        <w:tc>
          <w:tcPr>
            <w:tcW w:w="1096" w:type="dxa"/>
            <w:shd w:val="clear" w:color="auto" w:fill="auto"/>
            <w:noWrap/>
            <w:vAlign w:val="center"/>
            <w:hideMark/>
          </w:tcPr>
          <w:p w14:paraId="34743C9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9822AE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F21EDEB" w14:textId="77777777" w:rsidR="00C01D8A" w:rsidRPr="00C01D8A" w:rsidRDefault="00C01D8A">
            <w:pPr>
              <w:rPr>
                <w:rFonts w:ascii="Times New Roman" w:hAnsi="Times New Roman" w:cs="Times New Roman"/>
                <w:color w:val="000000"/>
                <w:sz w:val="18"/>
                <w:szCs w:val="18"/>
              </w:rPr>
            </w:pPr>
          </w:p>
        </w:tc>
      </w:tr>
      <w:tr w:rsidR="00C01D8A" w:rsidRPr="00C01D8A" w14:paraId="461F8F30" w14:textId="77777777" w:rsidTr="00C01D8A">
        <w:trPr>
          <w:trHeight w:val="405"/>
        </w:trPr>
        <w:tc>
          <w:tcPr>
            <w:tcW w:w="851" w:type="dxa"/>
            <w:vMerge/>
            <w:vAlign w:val="center"/>
            <w:hideMark/>
          </w:tcPr>
          <w:p w14:paraId="7F0EB44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D47D88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004158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904 - 908</w:t>
            </w:r>
          </w:p>
        </w:tc>
        <w:tc>
          <w:tcPr>
            <w:tcW w:w="2448" w:type="dxa"/>
            <w:shd w:val="clear" w:color="auto" w:fill="auto"/>
            <w:noWrap/>
            <w:vAlign w:val="center"/>
            <w:hideMark/>
          </w:tcPr>
          <w:p w14:paraId="4796231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PGPSE</w:t>
            </w:r>
          </w:p>
        </w:tc>
        <w:tc>
          <w:tcPr>
            <w:tcW w:w="1096" w:type="dxa"/>
            <w:shd w:val="clear" w:color="auto" w:fill="auto"/>
            <w:noWrap/>
            <w:vAlign w:val="center"/>
            <w:hideMark/>
          </w:tcPr>
          <w:p w14:paraId="08D088A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2D66D42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309C24E" w14:textId="77777777" w:rsidR="00C01D8A" w:rsidRPr="00C01D8A" w:rsidRDefault="00C01D8A">
            <w:pPr>
              <w:rPr>
                <w:rFonts w:ascii="Times New Roman" w:hAnsi="Times New Roman" w:cs="Times New Roman"/>
                <w:color w:val="000000"/>
                <w:sz w:val="18"/>
                <w:szCs w:val="18"/>
              </w:rPr>
            </w:pPr>
          </w:p>
        </w:tc>
      </w:tr>
      <w:tr w:rsidR="00C01D8A" w:rsidRPr="00C01D8A" w14:paraId="262FE641" w14:textId="77777777" w:rsidTr="00C01D8A">
        <w:trPr>
          <w:trHeight w:val="435"/>
        </w:trPr>
        <w:tc>
          <w:tcPr>
            <w:tcW w:w="851" w:type="dxa"/>
            <w:vMerge/>
            <w:vAlign w:val="center"/>
            <w:hideMark/>
          </w:tcPr>
          <w:p w14:paraId="476E385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7E05C4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F553F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929 - 933</w:t>
            </w:r>
          </w:p>
        </w:tc>
        <w:tc>
          <w:tcPr>
            <w:tcW w:w="2448" w:type="dxa"/>
            <w:shd w:val="clear" w:color="auto" w:fill="auto"/>
            <w:noWrap/>
            <w:vAlign w:val="center"/>
            <w:hideMark/>
          </w:tcPr>
          <w:p w14:paraId="23C7541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PTPSS</w:t>
            </w:r>
          </w:p>
        </w:tc>
        <w:tc>
          <w:tcPr>
            <w:tcW w:w="1096" w:type="dxa"/>
            <w:shd w:val="clear" w:color="auto" w:fill="auto"/>
            <w:noWrap/>
            <w:vAlign w:val="center"/>
            <w:hideMark/>
          </w:tcPr>
          <w:p w14:paraId="3C1A434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A5FC76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9C50ECE" w14:textId="77777777" w:rsidR="00C01D8A" w:rsidRPr="00C01D8A" w:rsidRDefault="00C01D8A">
            <w:pPr>
              <w:rPr>
                <w:rFonts w:ascii="Times New Roman" w:hAnsi="Times New Roman" w:cs="Times New Roman"/>
                <w:color w:val="000000"/>
                <w:sz w:val="18"/>
                <w:szCs w:val="18"/>
              </w:rPr>
            </w:pPr>
          </w:p>
        </w:tc>
      </w:tr>
      <w:tr w:rsidR="00C01D8A" w:rsidRPr="00C01D8A" w14:paraId="181F1F05" w14:textId="77777777" w:rsidTr="00C01D8A">
        <w:trPr>
          <w:trHeight w:val="435"/>
        </w:trPr>
        <w:tc>
          <w:tcPr>
            <w:tcW w:w="851" w:type="dxa"/>
            <w:vMerge/>
            <w:vAlign w:val="center"/>
            <w:hideMark/>
          </w:tcPr>
          <w:p w14:paraId="7C48670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F01845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687BBB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963 - 967</w:t>
            </w:r>
          </w:p>
        </w:tc>
        <w:tc>
          <w:tcPr>
            <w:tcW w:w="2448" w:type="dxa"/>
            <w:shd w:val="clear" w:color="auto" w:fill="auto"/>
            <w:noWrap/>
            <w:vAlign w:val="center"/>
            <w:hideMark/>
          </w:tcPr>
          <w:p w14:paraId="0EC3C86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AGSSA</w:t>
            </w:r>
          </w:p>
        </w:tc>
        <w:tc>
          <w:tcPr>
            <w:tcW w:w="1096" w:type="dxa"/>
            <w:shd w:val="clear" w:color="auto" w:fill="auto"/>
            <w:noWrap/>
            <w:vAlign w:val="center"/>
            <w:hideMark/>
          </w:tcPr>
          <w:p w14:paraId="1E3C0D9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E31F02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D43E0C1" w14:textId="77777777" w:rsidR="00C01D8A" w:rsidRPr="00C01D8A" w:rsidRDefault="00C01D8A">
            <w:pPr>
              <w:rPr>
                <w:rFonts w:ascii="Times New Roman" w:hAnsi="Times New Roman" w:cs="Times New Roman"/>
                <w:color w:val="000000"/>
                <w:sz w:val="18"/>
                <w:szCs w:val="18"/>
              </w:rPr>
            </w:pPr>
          </w:p>
        </w:tc>
      </w:tr>
      <w:tr w:rsidR="00C01D8A" w:rsidRPr="00C01D8A" w14:paraId="01622171" w14:textId="77777777" w:rsidTr="00C01D8A">
        <w:trPr>
          <w:trHeight w:val="495"/>
        </w:trPr>
        <w:tc>
          <w:tcPr>
            <w:tcW w:w="851" w:type="dxa"/>
            <w:vMerge/>
            <w:vAlign w:val="center"/>
            <w:hideMark/>
          </w:tcPr>
          <w:p w14:paraId="2CB8617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117F76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5A76C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1215 - 1219</w:t>
            </w:r>
          </w:p>
        </w:tc>
        <w:tc>
          <w:tcPr>
            <w:tcW w:w="2448" w:type="dxa"/>
            <w:shd w:val="clear" w:color="auto" w:fill="auto"/>
            <w:noWrap/>
            <w:vAlign w:val="center"/>
            <w:hideMark/>
          </w:tcPr>
          <w:p w14:paraId="7010E8E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AASSF</w:t>
            </w:r>
          </w:p>
        </w:tc>
        <w:tc>
          <w:tcPr>
            <w:tcW w:w="1096" w:type="dxa"/>
            <w:shd w:val="clear" w:color="auto" w:fill="auto"/>
            <w:noWrap/>
            <w:vAlign w:val="center"/>
            <w:hideMark/>
          </w:tcPr>
          <w:p w14:paraId="27DEF59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CB9786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58FDDC1" w14:textId="77777777" w:rsidR="00C01D8A" w:rsidRPr="00C01D8A" w:rsidRDefault="00C01D8A">
            <w:pPr>
              <w:rPr>
                <w:rFonts w:ascii="Times New Roman" w:hAnsi="Times New Roman" w:cs="Times New Roman"/>
                <w:color w:val="000000"/>
                <w:sz w:val="18"/>
                <w:szCs w:val="18"/>
              </w:rPr>
            </w:pPr>
          </w:p>
        </w:tc>
      </w:tr>
      <w:tr w:rsidR="00C01D8A" w:rsidRPr="00C01D8A" w14:paraId="0A0D1F95" w14:textId="77777777" w:rsidTr="00C01D8A">
        <w:trPr>
          <w:trHeight w:val="435"/>
        </w:trPr>
        <w:tc>
          <w:tcPr>
            <w:tcW w:w="851" w:type="dxa"/>
            <w:vMerge/>
            <w:vAlign w:val="center"/>
            <w:hideMark/>
          </w:tcPr>
          <w:p w14:paraId="06A7416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4941B3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6D04AD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1221 - 1225</w:t>
            </w:r>
          </w:p>
        </w:tc>
        <w:tc>
          <w:tcPr>
            <w:tcW w:w="2448" w:type="dxa"/>
            <w:shd w:val="clear" w:color="auto" w:fill="auto"/>
            <w:noWrap/>
            <w:vAlign w:val="center"/>
            <w:hideMark/>
          </w:tcPr>
          <w:p w14:paraId="1B53A87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PYCSM</w:t>
            </w:r>
          </w:p>
        </w:tc>
        <w:tc>
          <w:tcPr>
            <w:tcW w:w="1096" w:type="dxa"/>
            <w:shd w:val="clear" w:color="auto" w:fill="auto"/>
            <w:noWrap/>
            <w:vAlign w:val="center"/>
            <w:hideMark/>
          </w:tcPr>
          <w:p w14:paraId="79C603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A66BC5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8FCF290" w14:textId="77777777" w:rsidR="00C01D8A" w:rsidRPr="00C01D8A" w:rsidRDefault="00C01D8A">
            <w:pPr>
              <w:rPr>
                <w:rFonts w:ascii="Times New Roman" w:hAnsi="Times New Roman" w:cs="Times New Roman"/>
                <w:color w:val="000000"/>
                <w:sz w:val="18"/>
                <w:szCs w:val="18"/>
              </w:rPr>
            </w:pPr>
          </w:p>
        </w:tc>
      </w:tr>
      <w:tr w:rsidR="00C01D8A" w:rsidRPr="00C01D8A" w14:paraId="178F533B" w14:textId="77777777" w:rsidTr="00C01D8A">
        <w:trPr>
          <w:trHeight w:val="390"/>
        </w:trPr>
        <w:tc>
          <w:tcPr>
            <w:tcW w:w="851" w:type="dxa"/>
            <w:vMerge/>
            <w:vAlign w:val="center"/>
            <w:hideMark/>
          </w:tcPr>
          <w:p w14:paraId="2AB2B43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31ED52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314DDA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272 - 277</w:t>
            </w:r>
          </w:p>
        </w:tc>
        <w:tc>
          <w:tcPr>
            <w:tcW w:w="2448" w:type="dxa"/>
            <w:shd w:val="clear" w:color="auto" w:fill="auto"/>
            <w:noWrap/>
            <w:vAlign w:val="center"/>
            <w:hideMark/>
          </w:tcPr>
          <w:p w14:paraId="4FC2D42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KSNTPT</w:t>
            </w:r>
          </w:p>
        </w:tc>
        <w:tc>
          <w:tcPr>
            <w:tcW w:w="1096" w:type="dxa"/>
            <w:shd w:val="clear" w:color="auto" w:fill="auto"/>
            <w:noWrap/>
            <w:vAlign w:val="center"/>
            <w:hideMark/>
          </w:tcPr>
          <w:p w14:paraId="5D4B258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7BE610D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3EC9109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Class IV WW domain interaction motif is recognised primarily by the Pin1 phosphorylationdependentprolylisomerase</w:t>
            </w:r>
          </w:p>
        </w:tc>
      </w:tr>
      <w:tr w:rsidR="00C01D8A" w:rsidRPr="00C01D8A" w14:paraId="18574B3A" w14:textId="77777777" w:rsidTr="00C01D8A">
        <w:trPr>
          <w:trHeight w:val="450"/>
        </w:trPr>
        <w:tc>
          <w:tcPr>
            <w:tcW w:w="851" w:type="dxa"/>
            <w:vMerge/>
            <w:vAlign w:val="center"/>
            <w:hideMark/>
          </w:tcPr>
          <w:p w14:paraId="6BB69B7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CC8985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141DE6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283 - 288</w:t>
            </w:r>
          </w:p>
        </w:tc>
        <w:tc>
          <w:tcPr>
            <w:tcW w:w="2448" w:type="dxa"/>
            <w:shd w:val="clear" w:color="auto" w:fill="auto"/>
            <w:noWrap/>
            <w:vAlign w:val="center"/>
            <w:hideMark/>
          </w:tcPr>
          <w:p w14:paraId="33742A6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AAVTPL</w:t>
            </w:r>
          </w:p>
        </w:tc>
        <w:tc>
          <w:tcPr>
            <w:tcW w:w="1096" w:type="dxa"/>
            <w:shd w:val="clear" w:color="auto" w:fill="auto"/>
            <w:noWrap/>
            <w:vAlign w:val="center"/>
            <w:hideMark/>
          </w:tcPr>
          <w:p w14:paraId="66E22AD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2916EA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32CBB1B" w14:textId="77777777" w:rsidR="00C01D8A" w:rsidRPr="00C01D8A" w:rsidRDefault="00C01D8A">
            <w:pPr>
              <w:rPr>
                <w:rFonts w:ascii="Times New Roman" w:hAnsi="Times New Roman" w:cs="Times New Roman"/>
                <w:color w:val="000000"/>
                <w:sz w:val="18"/>
                <w:szCs w:val="18"/>
              </w:rPr>
            </w:pPr>
          </w:p>
        </w:tc>
      </w:tr>
      <w:tr w:rsidR="00C01D8A" w:rsidRPr="00C01D8A" w14:paraId="17E7C5F1" w14:textId="77777777" w:rsidTr="00C01D8A">
        <w:trPr>
          <w:trHeight w:val="405"/>
        </w:trPr>
        <w:tc>
          <w:tcPr>
            <w:tcW w:w="851" w:type="dxa"/>
            <w:vMerge/>
            <w:vAlign w:val="center"/>
            <w:hideMark/>
          </w:tcPr>
          <w:p w14:paraId="17354A7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644C87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82F5C7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345 - 350</w:t>
            </w:r>
          </w:p>
        </w:tc>
        <w:tc>
          <w:tcPr>
            <w:tcW w:w="2448" w:type="dxa"/>
            <w:shd w:val="clear" w:color="auto" w:fill="auto"/>
            <w:noWrap/>
            <w:vAlign w:val="center"/>
            <w:hideMark/>
          </w:tcPr>
          <w:p w14:paraId="27C759C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IDSTPE</w:t>
            </w:r>
          </w:p>
        </w:tc>
        <w:tc>
          <w:tcPr>
            <w:tcW w:w="1096" w:type="dxa"/>
            <w:shd w:val="clear" w:color="auto" w:fill="auto"/>
            <w:noWrap/>
            <w:vAlign w:val="center"/>
            <w:hideMark/>
          </w:tcPr>
          <w:p w14:paraId="02F5D34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385650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819998C" w14:textId="77777777" w:rsidR="00C01D8A" w:rsidRPr="00C01D8A" w:rsidRDefault="00C01D8A">
            <w:pPr>
              <w:rPr>
                <w:rFonts w:ascii="Times New Roman" w:hAnsi="Times New Roman" w:cs="Times New Roman"/>
                <w:color w:val="000000"/>
                <w:sz w:val="18"/>
                <w:szCs w:val="18"/>
              </w:rPr>
            </w:pPr>
          </w:p>
        </w:tc>
      </w:tr>
      <w:tr w:rsidR="00C01D8A" w:rsidRPr="00C01D8A" w14:paraId="4C65AB95" w14:textId="77777777" w:rsidTr="00C01D8A">
        <w:trPr>
          <w:trHeight w:val="405"/>
        </w:trPr>
        <w:tc>
          <w:tcPr>
            <w:tcW w:w="851" w:type="dxa"/>
            <w:vMerge/>
            <w:vAlign w:val="center"/>
            <w:hideMark/>
          </w:tcPr>
          <w:p w14:paraId="594392B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EB34A2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F78444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582 - 587</w:t>
            </w:r>
          </w:p>
        </w:tc>
        <w:tc>
          <w:tcPr>
            <w:tcW w:w="2448" w:type="dxa"/>
            <w:shd w:val="clear" w:color="auto" w:fill="auto"/>
            <w:noWrap/>
            <w:vAlign w:val="center"/>
            <w:hideMark/>
          </w:tcPr>
          <w:p w14:paraId="6A4715A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SSSSPP</w:t>
            </w:r>
          </w:p>
        </w:tc>
        <w:tc>
          <w:tcPr>
            <w:tcW w:w="1096" w:type="dxa"/>
            <w:shd w:val="clear" w:color="auto" w:fill="auto"/>
            <w:noWrap/>
            <w:vAlign w:val="center"/>
            <w:hideMark/>
          </w:tcPr>
          <w:p w14:paraId="28BE7B9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0B2EE62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C49920C" w14:textId="77777777" w:rsidR="00C01D8A" w:rsidRPr="00C01D8A" w:rsidRDefault="00C01D8A">
            <w:pPr>
              <w:rPr>
                <w:rFonts w:ascii="Times New Roman" w:hAnsi="Times New Roman" w:cs="Times New Roman"/>
                <w:color w:val="000000"/>
                <w:sz w:val="18"/>
                <w:szCs w:val="18"/>
              </w:rPr>
            </w:pPr>
          </w:p>
        </w:tc>
      </w:tr>
      <w:tr w:rsidR="00C01D8A" w:rsidRPr="00C01D8A" w14:paraId="0F61C073" w14:textId="77777777" w:rsidTr="00C01D8A">
        <w:trPr>
          <w:trHeight w:val="405"/>
        </w:trPr>
        <w:tc>
          <w:tcPr>
            <w:tcW w:w="851" w:type="dxa"/>
            <w:vMerge/>
            <w:vAlign w:val="center"/>
            <w:hideMark/>
          </w:tcPr>
          <w:p w14:paraId="7D3D8BE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00FD6A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FC5BCE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673 - 678</w:t>
            </w:r>
          </w:p>
        </w:tc>
        <w:tc>
          <w:tcPr>
            <w:tcW w:w="2448" w:type="dxa"/>
            <w:shd w:val="clear" w:color="auto" w:fill="auto"/>
            <w:noWrap/>
            <w:vAlign w:val="center"/>
            <w:hideMark/>
          </w:tcPr>
          <w:p w14:paraId="5A00AF6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KQLSPN</w:t>
            </w:r>
          </w:p>
        </w:tc>
        <w:tc>
          <w:tcPr>
            <w:tcW w:w="1096" w:type="dxa"/>
            <w:shd w:val="clear" w:color="auto" w:fill="auto"/>
            <w:noWrap/>
            <w:vAlign w:val="center"/>
            <w:hideMark/>
          </w:tcPr>
          <w:p w14:paraId="7C48F2A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D5F75E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336256A" w14:textId="77777777" w:rsidR="00C01D8A" w:rsidRPr="00C01D8A" w:rsidRDefault="00C01D8A">
            <w:pPr>
              <w:rPr>
                <w:rFonts w:ascii="Times New Roman" w:hAnsi="Times New Roman" w:cs="Times New Roman"/>
                <w:color w:val="000000"/>
                <w:sz w:val="18"/>
                <w:szCs w:val="18"/>
              </w:rPr>
            </w:pPr>
          </w:p>
        </w:tc>
      </w:tr>
      <w:tr w:rsidR="00C01D8A" w:rsidRPr="00C01D8A" w14:paraId="389211A0" w14:textId="77777777" w:rsidTr="00C01D8A">
        <w:trPr>
          <w:trHeight w:val="390"/>
        </w:trPr>
        <w:tc>
          <w:tcPr>
            <w:tcW w:w="851" w:type="dxa"/>
            <w:vMerge/>
            <w:vAlign w:val="center"/>
            <w:hideMark/>
          </w:tcPr>
          <w:p w14:paraId="24D9148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85C4CE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E11466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865 - 870</w:t>
            </w:r>
          </w:p>
        </w:tc>
        <w:tc>
          <w:tcPr>
            <w:tcW w:w="2448" w:type="dxa"/>
            <w:shd w:val="clear" w:color="auto" w:fill="auto"/>
            <w:noWrap/>
            <w:vAlign w:val="center"/>
            <w:hideMark/>
          </w:tcPr>
          <w:p w14:paraId="75CC741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RGDTPV</w:t>
            </w:r>
          </w:p>
        </w:tc>
        <w:tc>
          <w:tcPr>
            <w:tcW w:w="1096" w:type="dxa"/>
            <w:shd w:val="clear" w:color="auto" w:fill="auto"/>
            <w:noWrap/>
            <w:vAlign w:val="center"/>
            <w:hideMark/>
          </w:tcPr>
          <w:p w14:paraId="3E03FA5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AE0378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28E4597" w14:textId="77777777" w:rsidR="00C01D8A" w:rsidRPr="00C01D8A" w:rsidRDefault="00C01D8A">
            <w:pPr>
              <w:rPr>
                <w:rFonts w:ascii="Times New Roman" w:hAnsi="Times New Roman" w:cs="Times New Roman"/>
                <w:color w:val="000000"/>
                <w:sz w:val="18"/>
                <w:szCs w:val="18"/>
              </w:rPr>
            </w:pPr>
          </w:p>
        </w:tc>
      </w:tr>
      <w:tr w:rsidR="00C01D8A" w:rsidRPr="00C01D8A" w14:paraId="48E3F0F0" w14:textId="77777777" w:rsidTr="00C01D8A">
        <w:trPr>
          <w:trHeight w:val="390"/>
        </w:trPr>
        <w:tc>
          <w:tcPr>
            <w:tcW w:w="851" w:type="dxa"/>
            <w:vMerge/>
            <w:vAlign w:val="center"/>
            <w:hideMark/>
          </w:tcPr>
          <w:p w14:paraId="30FC262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0A12AC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28D1F2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927 - 932</w:t>
            </w:r>
          </w:p>
        </w:tc>
        <w:tc>
          <w:tcPr>
            <w:tcW w:w="2448" w:type="dxa"/>
            <w:shd w:val="clear" w:color="auto" w:fill="auto"/>
            <w:noWrap/>
            <w:vAlign w:val="center"/>
            <w:hideMark/>
          </w:tcPr>
          <w:p w14:paraId="14E7C4C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PAPTPS</w:t>
            </w:r>
          </w:p>
        </w:tc>
        <w:tc>
          <w:tcPr>
            <w:tcW w:w="1096" w:type="dxa"/>
            <w:shd w:val="clear" w:color="auto" w:fill="auto"/>
            <w:noWrap/>
            <w:vAlign w:val="center"/>
            <w:hideMark/>
          </w:tcPr>
          <w:p w14:paraId="6C84385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651B09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2EABFD9" w14:textId="77777777" w:rsidR="00C01D8A" w:rsidRPr="00C01D8A" w:rsidRDefault="00C01D8A">
            <w:pPr>
              <w:rPr>
                <w:rFonts w:ascii="Times New Roman" w:hAnsi="Times New Roman" w:cs="Times New Roman"/>
                <w:color w:val="000000"/>
                <w:sz w:val="18"/>
                <w:szCs w:val="18"/>
              </w:rPr>
            </w:pPr>
          </w:p>
        </w:tc>
      </w:tr>
      <w:tr w:rsidR="00C01D8A" w:rsidRPr="00C01D8A" w14:paraId="55B48786" w14:textId="77777777" w:rsidTr="00C01D8A">
        <w:trPr>
          <w:trHeight w:val="390"/>
        </w:trPr>
        <w:tc>
          <w:tcPr>
            <w:tcW w:w="851" w:type="dxa"/>
            <w:vMerge/>
            <w:vAlign w:val="center"/>
            <w:hideMark/>
          </w:tcPr>
          <w:p w14:paraId="0B67A37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6679CE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56C1C2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167 - 175</w:t>
            </w:r>
          </w:p>
        </w:tc>
        <w:tc>
          <w:tcPr>
            <w:tcW w:w="2448" w:type="dxa"/>
            <w:shd w:val="clear" w:color="auto" w:fill="auto"/>
            <w:noWrap/>
            <w:vAlign w:val="center"/>
            <w:hideMark/>
          </w:tcPr>
          <w:p w14:paraId="735B5D2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RHTEMIQTY</w:t>
            </w:r>
          </w:p>
        </w:tc>
        <w:tc>
          <w:tcPr>
            <w:tcW w:w="1096" w:type="dxa"/>
            <w:shd w:val="clear" w:color="auto" w:fill="auto"/>
            <w:noWrap/>
            <w:vAlign w:val="center"/>
            <w:hideMark/>
          </w:tcPr>
          <w:p w14:paraId="7F97E25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44C4D39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043983F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Canonical Argcontainingphosphomotif mediating a strong interaction with 14-3-3 proteins</w:t>
            </w:r>
          </w:p>
        </w:tc>
      </w:tr>
      <w:tr w:rsidR="00C01D8A" w:rsidRPr="00C01D8A" w14:paraId="2BD499F7" w14:textId="77777777" w:rsidTr="00C01D8A">
        <w:trPr>
          <w:trHeight w:val="375"/>
        </w:trPr>
        <w:tc>
          <w:tcPr>
            <w:tcW w:w="851" w:type="dxa"/>
            <w:vMerge/>
            <w:vAlign w:val="center"/>
            <w:hideMark/>
          </w:tcPr>
          <w:p w14:paraId="708C704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763EF0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7AA206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204 - 209</w:t>
            </w:r>
          </w:p>
        </w:tc>
        <w:tc>
          <w:tcPr>
            <w:tcW w:w="2448" w:type="dxa"/>
            <w:shd w:val="clear" w:color="auto" w:fill="auto"/>
            <w:noWrap/>
            <w:vAlign w:val="center"/>
            <w:hideMark/>
          </w:tcPr>
          <w:p w14:paraId="11CBED7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RPTSLN</w:t>
            </w:r>
          </w:p>
        </w:tc>
        <w:tc>
          <w:tcPr>
            <w:tcW w:w="1096" w:type="dxa"/>
            <w:shd w:val="clear" w:color="auto" w:fill="auto"/>
            <w:noWrap/>
            <w:vAlign w:val="center"/>
            <w:hideMark/>
          </w:tcPr>
          <w:p w14:paraId="0808B4B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DD748A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D4F9FD9" w14:textId="77777777" w:rsidR="00C01D8A" w:rsidRPr="00C01D8A" w:rsidRDefault="00C01D8A">
            <w:pPr>
              <w:rPr>
                <w:rFonts w:ascii="Times New Roman" w:hAnsi="Times New Roman" w:cs="Times New Roman"/>
                <w:color w:val="000000"/>
                <w:sz w:val="18"/>
                <w:szCs w:val="18"/>
              </w:rPr>
            </w:pPr>
          </w:p>
        </w:tc>
      </w:tr>
      <w:tr w:rsidR="00C01D8A" w:rsidRPr="00C01D8A" w14:paraId="0FE310FE" w14:textId="77777777" w:rsidTr="00C01D8A">
        <w:trPr>
          <w:trHeight w:val="405"/>
        </w:trPr>
        <w:tc>
          <w:tcPr>
            <w:tcW w:w="851" w:type="dxa"/>
            <w:vMerge/>
            <w:vAlign w:val="center"/>
            <w:hideMark/>
          </w:tcPr>
          <w:p w14:paraId="6480232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B07B01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77FA1B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578 - 588</w:t>
            </w:r>
          </w:p>
        </w:tc>
        <w:tc>
          <w:tcPr>
            <w:tcW w:w="2448" w:type="dxa"/>
            <w:shd w:val="clear" w:color="auto" w:fill="auto"/>
            <w:noWrap/>
            <w:vAlign w:val="center"/>
            <w:hideMark/>
          </w:tcPr>
          <w:p w14:paraId="2B36395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RLFSSSSSPPP</w:t>
            </w:r>
          </w:p>
        </w:tc>
        <w:tc>
          <w:tcPr>
            <w:tcW w:w="1096" w:type="dxa"/>
            <w:shd w:val="clear" w:color="auto" w:fill="auto"/>
            <w:noWrap/>
            <w:vAlign w:val="center"/>
            <w:hideMark/>
          </w:tcPr>
          <w:p w14:paraId="553B008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7E8FE9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DC3CCBD" w14:textId="77777777" w:rsidR="00C01D8A" w:rsidRPr="00C01D8A" w:rsidRDefault="00C01D8A">
            <w:pPr>
              <w:rPr>
                <w:rFonts w:ascii="Times New Roman" w:hAnsi="Times New Roman" w:cs="Times New Roman"/>
                <w:color w:val="000000"/>
                <w:sz w:val="18"/>
                <w:szCs w:val="18"/>
              </w:rPr>
            </w:pPr>
          </w:p>
        </w:tc>
      </w:tr>
      <w:tr w:rsidR="00C01D8A" w:rsidRPr="00C01D8A" w14:paraId="221993A0" w14:textId="77777777" w:rsidTr="00C01D8A">
        <w:trPr>
          <w:trHeight w:val="420"/>
        </w:trPr>
        <w:tc>
          <w:tcPr>
            <w:tcW w:w="851" w:type="dxa"/>
            <w:vMerge/>
            <w:vAlign w:val="center"/>
            <w:hideMark/>
          </w:tcPr>
          <w:p w14:paraId="0D23F00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F6FC68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CC8225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859 - 869</w:t>
            </w:r>
          </w:p>
        </w:tc>
        <w:tc>
          <w:tcPr>
            <w:tcW w:w="2448" w:type="dxa"/>
            <w:shd w:val="clear" w:color="auto" w:fill="auto"/>
            <w:noWrap/>
            <w:vAlign w:val="center"/>
            <w:hideMark/>
          </w:tcPr>
          <w:p w14:paraId="745AE2E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RSNCSSRGDTP</w:t>
            </w:r>
          </w:p>
        </w:tc>
        <w:tc>
          <w:tcPr>
            <w:tcW w:w="1096" w:type="dxa"/>
            <w:shd w:val="clear" w:color="auto" w:fill="auto"/>
            <w:noWrap/>
            <w:vAlign w:val="center"/>
            <w:hideMark/>
          </w:tcPr>
          <w:p w14:paraId="4550DA3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56D08BB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00C6BA8" w14:textId="77777777" w:rsidR="00C01D8A" w:rsidRPr="00C01D8A" w:rsidRDefault="00C01D8A">
            <w:pPr>
              <w:rPr>
                <w:rFonts w:ascii="Times New Roman" w:hAnsi="Times New Roman" w:cs="Times New Roman"/>
                <w:color w:val="000000"/>
                <w:sz w:val="18"/>
                <w:szCs w:val="18"/>
              </w:rPr>
            </w:pPr>
          </w:p>
        </w:tc>
      </w:tr>
      <w:tr w:rsidR="00C01D8A" w:rsidRPr="00C01D8A" w14:paraId="5B7C53CC" w14:textId="77777777" w:rsidTr="00C01D8A">
        <w:trPr>
          <w:trHeight w:val="435"/>
        </w:trPr>
        <w:tc>
          <w:tcPr>
            <w:tcW w:w="851" w:type="dxa"/>
            <w:vMerge/>
            <w:vAlign w:val="center"/>
            <w:hideMark/>
          </w:tcPr>
          <w:p w14:paraId="61C7F3F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2FA1F6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DBC14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1214 - 1220</w:t>
            </w:r>
          </w:p>
        </w:tc>
        <w:tc>
          <w:tcPr>
            <w:tcW w:w="2448" w:type="dxa"/>
            <w:shd w:val="clear" w:color="auto" w:fill="auto"/>
            <w:noWrap/>
            <w:vAlign w:val="center"/>
            <w:hideMark/>
          </w:tcPr>
          <w:p w14:paraId="5A9F364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RAASSFI</w:t>
            </w:r>
          </w:p>
        </w:tc>
        <w:tc>
          <w:tcPr>
            <w:tcW w:w="1096" w:type="dxa"/>
            <w:shd w:val="clear" w:color="auto" w:fill="auto"/>
            <w:noWrap/>
            <w:vAlign w:val="center"/>
            <w:hideMark/>
          </w:tcPr>
          <w:p w14:paraId="47CFEE3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821C87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057ECD0" w14:textId="77777777" w:rsidR="00C01D8A" w:rsidRPr="00C01D8A" w:rsidRDefault="00C01D8A">
            <w:pPr>
              <w:rPr>
                <w:rFonts w:ascii="Times New Roman" w:hAnsi="Times New Roman" w:cs="Times New Roman"/>
                <w:color w:val="000000"/>
                <w:sz w:val="18"/>
                <w:szCs w:val="18"/>
              </w:rPr>
            </w:pPr>
          </w:p>
        </w:tc>
      </w:tr>
      <w:tr w:rsidR="00C01D8A" w:rsidRPr="00C01D8A" w14:paraId="1A564020" w14:textId="77777777" w:rsidTr="00C01D8A">
        <w:trPr>
          <w:trHeight w:val="1080"/>
        </w:trPr>
        <w:tc>
          <w:tcPr>
            <w:tcW w:w="851" w:type="dxa"/>
            <w:vMerge/>
            <w:vAlign w:val="center"/>
            <w:hideMark/>
          </w:tcPr>
          <w:p w14:paraId="3DA2EFE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D51831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BD67EC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576 - 580</w:t>
            </w:r>
          </w:p>
        </w:tc>
        <w:tc>
          <w:tcPr>
            <w:tcW w:w="2448" w:type="dxa"/>
            <w:shd w:val="clear" w:color="auto" w:fill="auto"/>
            <w:noWrap/>
            <w:vAlign w:val="center"/>
            <w:hideMark/>
          </w:tcPr>
          <w:p w14:paraId="60B3700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FSRLF</w:t>
            </w:r>
          </w:p>
        </w:tc>
        <w:tc>
          <w:tcPr>
            <w:tcW w:w="1096" w:type="dxa"/>
            <w:shd w:val="clear" w:color="auto" w:fill="auto"/>
            <w:noWrap/>
            <w:vAlign w:val="center"/>
            <w:hideMark/>
          </w:tcPr>
          <w:p w14:paraId="2F4BB1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535AB63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3B4D1FF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Phosphopeptide motif which directly interacts with the BRCT (carboxyterminal) domain of the Breast Cancer Gene BRCA1 with low affinity</w:t>
            </w:r>
          </w:p>
        </w:tc>
      </w:tr>
      <w:tr w:rsidR="00C01D8A" w:rsidRPr="00C01D8A" w14:paraId="33EECD3F" w14:textId="77777777" w:rsidTr="00C01D8A">
        <w:trPr>
          <w:trHeight w:val="450"/>
        </w:trPr>
        <w:tc>
          <w:tcPr>
            <w:tcW w:w="851" w:type="dxa"/>
            <w:vMerge/>
            <w:vAlign w:val="center"/>
            <w:hideMark/>
          </w:tcPr>
          <w:p w14:paraId="758DDAF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1E0C61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056B6E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167 - 173</w:t>
            </w:r>
          </w:p>
        </w:tc>
        <w:tc>
          <w:tcPr>
            <w:tcW w:w="2448" w:type="dxa"/>
            <w:shd w:val="clear" w:color="auto" w:fill="auto"/>
            <w:noWrap/>
            <w:vAlign w:val="center"/>
            <w:hideMark/>
          </w:tcPr>
          <w:p w14:paraId="629AC7C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RHTEMIQ</w:t>
            </w:r>
          </w:p>
        </w:tc>
        <w:tc>
          <w:tcPr>
            <w:tcW w:w="1096" w:type="dxa"/>
            <w:shd w:val="clear" w:color="auto" w:fill="auto"/>
            <w:noWrap/>
            <w:vAlign w:val="center"/>
            <w:hideMark/>
          </w:tcPr>
          <w:p w14:paraId="59F2A2B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7729130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41F243C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Phosphothreonine motif binding a subset of FHA domains that show a preference for a large aliphatic amino acid at the pT+3 position</w:t>
            </w:r>
          </w:p>
        </w:tc>
      </w:tr>
      <w:tr w:rsidR="00C01D8A" w:rsidRPr="00C01D8A" w14:paraId="63F6C999" w14:textId="77777777" w:rsidTr="00C01D8A">
        <w:trPr>
          <w:trHeight w:val="390"/>
        </w:trPr>
        <w:tc>
          <w:tcPr>
            <w:tcW w:w="851" w:type="dxa"/>
            <w:vMerge/>
            <w:vAlign w:val="center"/>
            <w:hideMark/>
          </w:tcPr>
          <w:p w14:paraId="0C54B00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0D1E55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A4525B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275 - 281</w:t>
            </w:r>
          </w:p>
        </w:tc>
        <w:tc>
          <w:tcPr>
            <w:tcW w:w="2448" w:type="dxa"/>
            <w:shd w:val="clear" w:color="auto" w:fill="auto"/>
            <w:noWrap/>
            <w:vAlign w:val="center"/>
            <w:hideMark/>
          </w:tcPr>
          <w:p w14:paraId="2A53379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TPTSSVP</w:t>
            </w:r>
          </w:p>
        </w:tc>
        <w:tc>
          <w:tcPr>
            <w:tcW w:w="1096" w:type="dxa"/>
            <w:shd w:val="clear" w:color="auto" w:fill="auto"/>
            <w:noWrap/>
            <w:vAlign w:val="center"/>
            <w:hideMark/>
          </w:tcPr>
          <w:p w14:paraId="7304DB4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801D2A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AAFD900" w14:textId="77777777" w:rsidR="00C01D8A" w:rsidRPr="00C01D8A" w:rsidRDefault="00C01D8A">
            <w:pPr>
              <w:rPr>
                <w:rFonts w:ascii="Times New Roman" w:hAnsi="Times New Roman" w:cs="Times New Roman"/>
                <w:color w:val="000000"/>
                <w:sz w:val="18"/>
                <w:szCs w:val="18"/>
              </w:rPr>
            </w:pPr>
          </w:p>
        </w:tc>
      </w:tr>
      <w:tr w:rsidR="00C01D8A" w:rsidRPr="00C01D8A" w14:paraId="0FDF2277" w14:textId="77777777" w:rsidTr="00C01D8A">
        <w:trPr>
          <w:trHeight w:val="390"/>
        </w:trPr>
        <w:tc>
          <w:tcPr>
            <w:tcW w:w="851" w:type="dxa"/>
            <w:vMerge/>
            <w:vAlign w:val="center"/>
            <w:hideMark/>
          </w:tcPr>
          <w:p w14:paraId="79B9F1A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DFE89B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05CFB1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346 - 352</w:t>
            </w:r>
          </w:p>
        </w:tc>
        <w:tc>
          <w:tcPr>
            <w:tcW w:w="2448" w:type="dxa"/>
            <w:shd w:val="clear" w:color="auto" w:fill="auto"/>
            <w:noWrap/>
            <w:vAlign w:val="center"/>
            <w:hideMark/>
          </w:tcPr>
          <w:p w14:paraId="35CFFDC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DSTPELD</w:t>
            </w:r>
          </w:p>
        </w:tc>
        <w:tc>
          <w:tcPr>
            <w:tcW w:w="1096" w:type="dxa"/>
            <w:shd w:val="clear" w:color="auto" w:fill="auto"/>
            <w:noWrap/>
            <w:vAlign w:val="center"/>
            <w:hideMark/>
          </w:tcPr>
          <w:p w14:paraId="395C903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1A7B42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092B946" w14:textId="77777777" w:rsidR="00C01D8A" w:rsidRPr="00C01D8A" w:rsidRDefault="00C01D8A">
            <w:pPr>
              <w:rPr>
                <w:rFonts w:ascii="Times New Roman" w:hAnsi="Times New Roman" w:cs="Times New Roman"/>
                <w:color w:val="000000"/>
                <w:sz w:val="18"/>
                <w:szCs w:val="18"/>
              </w:rPr>
            </w:pPr>
          </w:p>
        </w:tc>
      </w:tr>
      <w:tr w:rsidR="00C01D8A" w:rsidRPr="00C01D8A" w14:paraId="6DCE8014" w14:textId="77777777" w:rsidTr="00C01D8A">
        <w:trPr>
          <w:trHeight w:val="405"/>
        </w:trPr>
        <w:tc>
          <w:tcPr>
            <w:tcW w:w="851" w:type="dxa"/>
            <w:vMerge/>
            <w:vAlign w:val="center"/>
            <w:hideMark/>
          </w:tcPr>
          <w:p w14:paraId="4379083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9D3606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B7A2D0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702 - 708</w:t>
            </w:r>
          </w:p>
        </w:tc>
        <w:tc>
          <w:tcPr>
            <w:tcW w:w="2448" w:type="dxa"/>
            <w:shd w:val="clear" w:color="auto" w:fill="auto"/>
            <w:noWrap/>
            <w:vAlign w:val="center"/>
            <w:hideMark/>
          </w:tcPr>
          <w:p w14:paraId="4E9F8D8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DPTMKLW</w:t>
            </w:r>
          </w:p>
        </w:tc>
        <w:tc>
          <w:tcPr>
            <w:tcW w:w="1096" w:type="dxa"/>
            <w:shd w:val="clear" w:color="auto" w:fill="auto"/>
            <w:noWrap/>
            <w:vAlign w:val="center"/>
            <w:hideMark/>
          </w:tcPr>
          <w:p w14:paraId="1A7B18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FD938B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1DB362B" w14:textId="77777777" w:rsidR="00C01D8A" w:rsidRPr="00C01D8A" w:rsidRDefault="00C01D8A">
            <w:pPr>
              <w:rPr>
                <w:rFonts w:ascii="Times New Roman" w:hAnsi="Times New Roman" w:cs="Times New Roman"/>
                <w:color w:val="000000"/>
                <w:sz w:val="18"/>
                <w:szCs w:val="18"/>
              </w:rPr>
            </w:pPr>
          </w:p>
        </w:tc>
      </w:tr>
      <w:tr w:rsidR="00C01D8A" w:rsidRPr="00C01D8A" w14:paraId="4868E4F7" w14:textId="77777777" w:rsidTr="00C01D8A">
        <w:trPr>
          <w:trHeight w:val="390"/>
        </w:trPr>
        <w:tc>
          <w:tcPr>
            <w:tcW w:w="851" w:type="dxa"/>
            <w:vMerge/>
            <w:vAlign w:val="center"/>
            <w:hideMark/>
          </w:tcPr>
          <w:p w14:paraId="636FE0F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DCB9D6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D6E43F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775 - 781</w:t>
            </w:r>
          </w:p>
        </w:tc>
        <w:tc>
          <w:tcPr>
            <w:tcW w:w="2448" w:type="dxa"/>
            <w:shd w:val="clear" w:color="auto" w:fill="auto"/>
            <w:noWrap/>
            <w:vAlign w:val="center"/>
            <w:hideMark/>
          </w:tcPr>
          <w:p w14:paraId="526BEC1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ILTSTLT</w:t>
            </w:r>
          </w:p>
        </w:tc>
        <w:tc>
          <w:tcPr>
            <w:tcW w:w="1096" w:type="dxa"/>
            <w:shd w:val="clear" w:color="auto" w:fill="auto"/>
            <w:noWrap/>
            <w:vAlign w:val="center"/>
            <w:hideMark/>
          </w:tcPr>
          <w:p w14:paraId="7F5729D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FB823E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93D1446" w14:textId="77777777" w:rsidR="00C01D8A" w:rsidRPr="00C01D8A" w:rsidRDefault="00C01D8A">
            <w:pPr>
              <w:rPr>
                <w:rFonts w:ascii="Times New Roman" w:hAnsi="Times New Roman" w:cs="Times New Roman"/>
                <w:color w:val="000000"/>
                <w:sz w:val="18"/>
                <w:szCs w:val="18"/>
              </w:rPr>
            </w:pPr>
          </w:p>
        </w:tc>
      </w:tr>
      <w:tr w:rsidR="00C01D8A" w:rsidRPr="00C01D8A" w14:paraId="28E6731F" w14:textId="77777777" w:rsidTr="00C01D8A">
        <w:trPr>
          <w:trHeight w:val="405"/>
        </w:trPr>
        <w:tc>
          <w:tcPr>
            <w:tcW w:w="851" w:type="dxa"/>
            <w:vMerge/>
            <w:vAlign w:val="center"/>
            <w:hideMark/>
          </w:tcPr>
          <w:p w14:paraId="77F8513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267E6F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5981CF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780 - 786</w:t>
            </w:r>
          </w:p>
        </w:tc>
        <w:tc>
          <w:tcPr>
            <w:tcW w:w="2448" w:type="dxa"/>
            <w:shd w:val="clear" w:color="auto" w:fill="auto"/>
            <w:noWrap/>
            <w:vAlign w:val="center"/>
            <w:hideMark/>
          </w:tcPr>
          <w:p w14:paraId="18F1685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LTTSKVV</w:t>
            </w:r>
          </w:p>
        </w:tc>
        <w:tc>
          <w:tcPr>
            <w:tcW w:w="1096" w:type="dxa"/>
            <w:shd w:val="clear" w:color="auto" w:fill="auto"/>
            <w:noWrap/>
            <w:vAlign w:val="center"/>
            <w:hideMark/>
          </w:tcPr>
          <w:p w14:paraId="73558E8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DE0AA2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1D45D50" w14:textId="77777777" w:rsidR="00C01D8A" w:rsidRPr="00C01D8A" w:rsidRDefault="00C01D8A">
            <w:pPr>
              <w:rPr>
                <w:rFonts w:ascii="Times New Roman" w:hAnsi="Times New Roman" w:cs="Times New Roman"/>
                <w:color w:val="000000"/>
                <w:sz w:val="18"/>
                <w:szCs w:val="18"/>
              </w:rPr>
            </w:pPr>
          </w:p>
        </w:tc>
      </w:tr>
      <w:tr w:rsidR="00C01D8A" w:rsidRPr="00C01D8A" w14:paraId="6AF96F48" w14:textId="77777777" w:rsidTr="00C01D8A">
        <w:trPr>
          <w:trHeight w:val="435"/>
        </w:trPr>
        <w:tc>
          <w:tcPr>
            <w:tcW w:w="851" w:type="dxa"/>
            <w:vMerge/>
            <w:vAlign w:val="center"/>
            <w:hideMark/>
          </w:tcPr>
          <w:p w14:paraId="7AF8382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1F0A01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53DFAB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866 - 872</w:t>
            </w:r>
          </w:p>
        </w:tc>
        <w:tc>
          <w:tcPr>
            <w:tcW w:w="2448" w:type="dxa"/>
            <w:shd w:val="clear" w:color="auto" w:fill="auto"/>
            <w:noWrap/>
            <w:vAlign w:val="center"/>
            <w:hideMark/>
          </w:tcPr>
          <w:p w14:paraId="1CB859D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GDTPVLD</w:t>
            </w:r>
          </w:p>
        </w:tc>
        <w:tc>
          <w:tcPr>
            <w:tcW w:w="1096" w:type="dxa"/>
            <w:shd w:val="clear" w:color="auto" w:fill="auto"/>
            <w:noWrap/>
            <w:vAlign w:val="center"/>
            <w:hideMark/>
          </w:tcPr>
          <w:p w14:paraId="45922CE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9D0D64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6B92670" w14:textId="77777777" w:rsidR="00C01D8A" w:rsidRPr="00C01D8A" w:rsidRDefault="00C01D8A">
            <w:pPr>
              <w:rPr>
                <w:rFonts w:ascii="Times New Roman" w:hAnsi="Times New Roman" w:cs="Times New Roman"/>
                <w:color w:val="000000"/>
                <w:sz w:val="18"/>
                <w:szCs w:val="18"/>
              </w:rPr>
            </w:pPr>
          </w:p>
        </w:tc>
      </w:tr>
      <w:tr w:rsidR="00C01D8A" w:rsidRPr="00C01D8A" w14:paraId="301994A3" w14:textId="77777777" w:rsidTr="00C01D8A">
        <w:trPr>
          <w:trHeight w:val="435"/>
        </w:trPr>
        <w:tc>
          <w:tcPr>
            <w:tcW w:w="851" w:type="dxa"/>
            <w:vMerge/>
            <w:vAlign w:val="center"/>
            <w:hideMark/>
          </w:tcPr>
          <w:p w14:paraId="359F280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D35BD9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565DD9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909 - 915</w:t>
            </w:r>
          </w:p>
        </w:tc>
        <w:tc>
          <w:tcPr>
            <w:tcW w:w="2448" w:type="dxa"/>
            <w:shd w:val="clear" w:color="auto" w:fill="auto"/>
            <w:noWrap/>
            <w:vAlign w:val="center"/>
            <w:hideMark/>
          </w:tcPr>
          <w:p w14:paraId="30AA116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PETATLR</w:t>
            </w:r>
          </w:p>
        </w:tc>
        <w:tc>
          <w:tcPr>
            <w:tcW w:w="1096" w:type="dxa"/>
            <w:shd w:val="clear" w:color="auto" w:fill="auto"/>
            <w:noWrap/>
            <w:vAlign w:val="center"/>
            <w:hideMark/>
          </w:tcPr>
          <w:p w14:paraId="3371B92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527DE4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9C852C0" w14:textId="77777777" w:rsidR="00C01D8A" w:rsidRPr="00C01D8A" w:rsidRDefault="00C01D8A">
            <w:pPr>
              <w:rPr>
                <w:rFonts w:ascii="Times New Roman" w:hAnsi="Times New Roman" w:cs="Times New Roman"/>
                <w:color w:val="000000"/>
                <w:sz w:val="18"/>
                <w:szCs w:val="18"/>
              </w:rPr>
            </w:pPr>
          </w:p>
        </w:tc>
      </w:tr>
      <w:tr w:rsidR="00C01D8A" w:rsidRPr="00C01D8A" w14:paraId="5459A8AE" w14:textId="77777777" w:rsidTr="00C01D8A">
        <w:trPr>
          <w:trHeight w:val="390"/>
        </w:trPr>
        <w:tc>
          <w:tcPr>
            <w:tcW w:w="851" w:type="dxa"/>
            <w:vMerge/>
            <w:vAlign w:val="center"/>
            <w:hideMark/>
          </w:tcPr>
          <w:p w14:paraId="3CD5CDE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13E40B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5A83E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918 - 924</w:t>
            </w:r>
          </w:p>
        </w:tc>
        <w:tc>
          <w:tcPr>
            <w:tcW w:w="2448" w:type="dxa"/>
            <w:shd w:val="clear" w:color="auto" w:fill="auto"/>
            <w:noWrap/>
            <w:vAlign w:val="center"/>
            <w:hideMark/>
          </w:tcPr>
          <w:p w14:paraId="11119BB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PLTEHVF</w:t>
            </w:r>
          </w:p>
        </w:tc>
        <w:tc>
          <w:tcPr>
            <w:tcW w:w="1096" w:type="dxa"/>
            <w:shd w:val="clear" w:color="auto" w:fill="auto"/>
            <w:noWrap/>
            <w:vAlign w:val="center"/>
            <w:hideMark/>
          </w:tcPr>
          <w:p w14:paraId="7DBF38B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FF966F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721754D" w14:textId="77777777" w:rsidR="00C01D8A" w:rsidRPr="00C01D8A" w:rsidRDefault="00C01D8A">
            <w:pPr>
              <w:rPr>
                <w:rFonts w:ascii="Times New Roman" w:hAnsi="Times New Roman" w:cs="Times New Roman"/>
                <w:color w:val="000000"/>
                <w:sz w:val="18"/>
                <w:szCs w:val="18"/>
              </w:rPr>
            </w:pPr>
          </w:p>
        </w:tc>
      </w:tr>
      <w:tr w:rsidR="00C01D8A" w:rsidRPr="00C01D8A" w14:paraId="7BF13742" w14:textId="77777777" w:rsidTr="00C01D8A">
        <w:trPr>
          <w:trHeight w:val="435"/>
        </w:trPr>
        <w:tc>
          <w:tcPr>
            <w:tcW w:w="851" w:type="dxa"/>
            <w:vMerge/>
            <w:vAlign w:val="center"/>
            <w:hideMark/>
          </w:tcPr>
          <w:p w14:paraId="7B04E73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896FC6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3388B0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968 - 974</w:t>
            </w:r>
          </w:p>
        </w:tc>
        <w:tc>
          <w:tcPr>
            <w:tcW w:w="2448" w:type="dxa"/>
            <w:shd w:val="clear" w:color="auto" w:fill="auto"/>
            <w:noWrap/>
            <w:vAlign w:val="center"/>
            <w:hideMark/>
          </w:tcPr>
          <w:p w14:paraId="5FBDC7A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APTMWLG</w:t>
            </w:r>
          </w:p>
        </w:tc>
        <w:tc>
          <w:tcPr>
            <w:tcW w:w="1096" w:type="dxa"/>
            <w:shd w:val="clear" w:color="auto" w:fill="auto"/>
            <w:noWrap/>
            <w:vAlign w:val="center"/>
            <w:hideMark/>
          </w:tcPr>
          <w:p w14:paraId="4FB2D68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649BF5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ECC0AAA" w14:textId="77777777" w:rsidR="00C01D8A" w:rsidRPr="00C01D8A" w:rsidRDefault="00C01D8A">
            <w:pPr>
              <w:rPr>
                <w:rFonts w:ascii="Times New Roman" w:hAnsi="Times New Roman" w:cs="Times New Roman"/>
                <w:color w:val="000000"/>
                <w:sz w:val="18"/>
                <w:szCs w:val="18"/>
              </w:rPr>
            </w:pPr>
          </w:p>
        </w:tc>
      </w:tr>
      <w:tr w:rsidR="00C01D8A" w:rsidRPr="00C01D8A" w14:paraId="66589CCC" w14:textId="77777777" w:rsidTr="00C01D8A">
        <w:trPr>
          <w:trHeight w:val="405"/>
        </w:trPr>
        <w:tc>
          <w:tcPr>
            <w:tcW w:w="851" w:type="dxa"/>
            <w:vMerge/>
            <w:vAlign w:val="center"/>
            <w:hideMark/>
          </w:tcPr>
          <w:p w14:paraId="6524DEF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8B7D62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B673CF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172 - 178 </w:t>
            </w:r>
          </w:p>
        </w:tc>
        <w:tc>
          <w:tcPr>
            <w:tcW w:w="2448" w:type="dxa"/>
            <w:shd w:val="clear" w:color="auto" w:fill="auto"/>
            <w:noWrap/>
            <w:vAlign w:val="center"/>
            <w:hideMark/>
          </w:tcPr>
          <w:p w14:paraId="2BBBA50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IQTYVEH</w:t>
            </w:r>
          </w:p>
        </w:tc>
        <w:tc>
          <w:tcPr>
            <w:tcW w:w="1096" w:type="dxa"/>
            <w:shd w:val="clear" w:color="auto" w:fill="auto"/>
            <w:noWrap/>
            <w:vAlign w:val="center"/>
            <w:hideMark/>
          </w:tcPr>
          <w:p w14:paraId="4CEF053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58FD7B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63F112E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Phosphothreonine motif binding a subset of FHA domains that have a preference for an acidic amino acid at the pT+3 position</w:t>
            </w:r>
          </w:p>
        </w:tc>
      </w:tr>
      <w:tr w:rsidR="00C01D8A" w:rsidRPr="00C01D8A" w14:paraId="255AA7C7" w14:textId="77777777" w:rsidTr="00C01D8A">
        <w:trPr>
          <w:trHeight w:val="405"/>
        </w:trPr>
        <w:tc>
          <w:tcPr>
            <w:tcW w:w="851" w:type="dxa"/>
            <w:vMerge/>
            <w:vAlign w:val="center"/>
            <w:hideMark/>
          </w:tcPr>
          <w:p w14:paraId="6994659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43B545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D15EC0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355 - 361</w:t>
            </w:r>
          </w:p>
        </w:tc>
        <w:tc>
          <w:tcPr>
            <w:tcW w:w="2448" w:type="dxa"/>
            <w:shd w:val="clear" w:color="auto" w:fill="auto"/>
            <w:noWrap/>
            <w:vAlign w:val="center"/>
            <w:hideMark/>
          </w:tcPr>
          <w:p w14:paraId="10B1952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PETRLDR</w:t>
            </w:r>
          </w:p>
        </w:tc>
        <w:tc>
          <w:tcPr>
            <w:tcW w:w="1096" w:type="dxa"/>
            <w:shd w:val="clear" w:color="auto" w:fill="auto"/>
            <w:noWrap/>
            <w:vAlign w:val="center"/>
            <w:hideMark/>
          </w:tcPr>
          <w:p w14:paraId="329C575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768D0B1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F0330E0" w14:textId="77777777" w:rsidR="00C01D8A" w:rsidRPr="00C01D8A" w:rsidRDefault="00C01D8A">
            <w:pPr>
              <w:rPr>
                <w:rFonts w:ascii="Times New Roman" w:hAnsi="Times New Roman" w:cs="Times New Roman"/>
                <w:color w:val="000000"/>
                <w:sz w:val="18"/>
                <w:szCs w:val="18"/>
              </w:rPr>
            </w:pPr>
          </w:p>
        </w:tc>
      </w:tr>
      <w:tr w:rsidR="00C01D8A" w:rsidRPr="00C01D8A" w14:paraId="6DD11B0A" w14:textId="77777777" w:rsidTr="00C01D8A">
        <w:trPr>
          <w:trHeight w:val="405"/>
        </w:trPr>
        <w:tc>
          <w:tcPr>
            <w:tcW w:w="851" w:type="dxa"/>
            <w:vMerge/>
            <w:vAlign w:val="center"/>
            <w:hideMark/>
          </w:tcPr>
          <w:p w14:paraId="0F67124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93D2F5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BCE5AE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508 - 514</w:t>
            </w:r>
          </w:p>
        </w:tc>
        <w:tc>
          <w:tcPr>
            <w:tcW w:w="2448" w:type="dxa"/>
            <w:shd w:val="clear" w:color="auto" w:fill="auto"/>
            <w:noWrap/>
            <w:vAlign w:val="center"/>
            <w:hideMark/>
          </w:tcPr>
          <w:p w14:paraId="632E182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LCTESDK</w:t>
            </w:r>
          </w:p>
        </w:tc>
        <w:tc>
          <w:tcPr>
            <w:tcW w:w="1096" w:type="dxa"/>
            <w:shd w:val="clear" w:color="auto" w:fill="auto"/>
            <w:noWrap/>
            <w:vAlign w:val="center"/>
            <w:hideMark/>
          </w:tcPr>
          <w:p w14:paraId="70D3FD5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90E544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D4C27DD" w14:textId="77777777" w:rsidR="00C01D8A" w:rsidRPr="00C01D8A" w:rsidRDefault="00C01D8A">
            <w:pPr>
              <w:rPr>
                <w:rFonts w:ascii="Times New Roman" w:hAnsi="Times New Roman" w:cs="Times New Roman"/>
                <w:color w:val="000000"/>
                <w:sz w:val="18"/>
                <w:szCs w:val="18"/>
              </w:rPr>
            </w:pPr>
          </w:p>
        </w:tc>
      </w:tr>
      <w:tr w:rsidR="00C01D8A" w:rsidRPr="00C01D8A" w14:paraId="4E9B27D9" w14:textId="77777777" w:rsidTr="00C01D8A">
        <w:trPr>
          <w:trHeight w:val="420"/>
        </w:trPr>
        <w:tc>
          <w:tcPr>
            <w:tcW w:w="851" w:type="dxa"/>
            <w:vMerge/>
            <w:vAlign w:val="center"/>
            <w:hideMark/>
          </w:tcPr>
          <w:p w14:paraId="0A51758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592C95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144A0A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793 - 799</w:t>
            </w:r>
          </w:p>
        </w:tc>
        <w:tc>
          <w:tcPr>
            <w:tcW w:w="2448" w:type="dxa"/>
            <w:shd w:val="clear" w:color="auto" w:fill="auto"/>
            <w:noWrap/>
            <w:vAlign w:val="center"/>
            <w:hideMark/>
          </w:tcPr>
          <w:p w14:paraId="3195128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PGTVVDQ</w:t>
            </w:r>
          </w:p>
        </w:tc>
        <w:tc>
          <w:tcPr>
            <w:tcW w:w="1096" w:type="dxa"/>
            <w:shd w:val="clear" w:color="auto" w:fill="auto"/>
            <w:noWrap/>
            <w:vAlign w:val="center"/>
            <w:hideMark/>
          </w:tcPr>
          <w:p w14:paraId="71656F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072CA93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C7C0F32" w14:textId="77777777" w:rsidR="00C01D8A" w:rsidRPr="00C01D8A" w:rsidRDefault="00C01D8A">
            <w:pPr>
              <w:rPr>
                <w:rFonts w:ascii="Times New Roman" w:hAnsi="Times New Roman" w:cs="Times New Roman"/>
                <w:color w:val="000000"/>
                <w:sz w:val="18"/>
                <w:szCs w:val="18"/>
              </w:rPr>
            </w:pPr>
          </w:p>
        </w:tc>
      </w:tr>
      <w:tr w:rsidR="00C01D8A" w:rsidRPr="00C01D8A" w14:paraId="31032559" w14:textId="77777777" w:rsidTr="00C01D8A">
        <w:trPr>
          <w:trHeight w:val="405"/>
        </w:trPr>
        <w:tc>
          <w:tcPr>
            <w:tcW w:w="851" w:type="dxa"/>
            <w:vMerge/>
            <w:vAlign w:val="center"/>
            <w:hideMark/>
          </w:tcPr>
          <w:p w14:paraId="10E225B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39AC23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CC46D1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335 - 341</w:t>
            </w:r>
          </w:p>
        </w:tc>
        <w:tc>
          <w:tcPr>
            <w:tcW w:w="2448" w:type="dxa"/>
            <w:shd w:val="clear" w:color="auto" w:fill="auto"/>
            <w:noWrap/>
            <w:vAlign w:val="center"/>
            <w:hideMark/>
          </w:tcPr>
          <w:p w14:paraId="726E52D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SDEWSDV</w:t>
            </w:r>
          </w:p>
        </w:tc>
        <w:tc>
          <w:tcPr>
            <w:tcW w:w="1096" w:type="dxa"/>
            <w:shd w:val="clear" w:color="auto" w:fill="auto"/>
            <w:noWrap/>
            <w:vAlign w:val="center"/>
            <w:hideMark/>
          </w:tcPr>
          <w:p w14:paraId="720FA12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856939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52FA326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Canonical LIR motif that binds to Atg8 protein family members to mediate processes involved in autophagy</w:t>
            </w:r>
          </w:p>
        </w:tc>
      </w:tr>
      <w:tr w:rsidR="00C01D8A" w:rsidRPr="00C01D8A" w14:paraId="60DD9ADD" w14:textId="77777777" w:rsidTr="00C01D8A">
        <w:trPr>
          <w:trHeight w:val="405"/>
        </w:trPr>
        <w:tc>
          <w:tcPr>
            <w:tcW w:w="851" w:type="dxa"/>
            <w:vMerge/>
            <w:vAlign w:val="center"/>
            <w:hideMark/>
          </w:tcPr>
          <w:p w14:paraId="719C5B1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D06884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015291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336 - 341</w:t>
            </w:r>
          </w:p>
        </w:tc>
        <w:tc>
          <w:tcPr>
            <w:tcW w:w="2448" w:type="dxa"/>
            <w:shd w:val="clear" w:color="auto" w:fill="auto"/>
            <w:noWrap/>
            <w:vAlign w:val="center"/>
            <w:hideMark/>
          </w:tcPr>
          <w:p w14:paraId="4AD8127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DEWSDV</w:t>
            </w:r>
          </w:p>
        </w:tc>
        <w:tc>
          <w:tcPr>
            <w:tcW w:w="1096" w:type="dxa"/>
            <w:shd w:val="clear" w:color="auto" w:fill="auto"/>
            <w:noWrap/>
            <w:vAlign w:val="center"/>
            <w:hideMark/>
          </w:tcPr>
          <w:p w14:paraId="6432B1D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3C24AE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4D3E531" w14:textId="77777777" w:rsidR="00C01D8A" w:rsidRPr="00C01D8A" w:rsidRDefault="00C01D8A">
            <w:pPr>
              <w:rPr>
                <w:rFonts w:ascii="Times New Roman" w:hAnsi="Times New Roman" w:cs="Times New Roman"/>
                <w:color w:val="000000"/>
                <w:sz w:val="18"/>
                <w:szCs w:val="18"/>
              </w:rPr>
            </w:pPr>
          </w:p>
        </w:tc>
      </w:tr>
      <w:tr w:rsidR="00C01D8A" w:rsidRPr="00C01D8A" w14:paraId="058EB882" w14:textId="77777777" w:rsidTr="00C01D8A">
        <w:trPr>
          <w:trHeight w:val="405"/>
        </w:trPr>
        <w:tc>
          <w:tcPr>
            <w:tcW w:w="851" w:type="dxa"/>
            <w:vMerge/>
            <w:vAlign w:val="center"/>
            <w:hideMark/>
          </w:tcPr>
          <w:p w14:paraId="61B0E24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09C9DC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D40842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337 - 341</w:t>
            </w:r>
          </w:p>
        </w:tc>
        <w:tc>
          <w:tcPr>
            <w:tcW w:w="2448" w:type="dxa"/>
            <w:shd w:val="clear" w:color="auto" w:fill="auto"/>
            <w:noWrap/>
            <w:vAlign w:val="center"/>
            <w:hideMark/>
          </w:tcPr>
          <w:p w14:paraId="6FCBC19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EWSDV</w:t>
            </w:r>
          </w:p>
        </w:tc>
        <w:tc>
          <w:tcPr>
            <w:tcW w:w="1096" w:type="dxa"/>
            <w:shd w:val="clear" w:color="auto" w:fill="auto"/>
            <w:noWrap/>
            <w:vAlign w:val="center"/>
            <w:hideMark/>
          </w:tcPr>
          <w:p w14:paraId="62E5AEB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DFFC39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98F9EBC" w14:textId="77777777" w:rsidR="00C01D8A" w:rsidRPr="00C01D8A" w:rsidRDefault="00C01D8A">
            <w:pPr>
              <w:rPr>
                <w:rFonts w:ascii="Times New Roman" w:hAnsi="Times New Roman" w:cs="Times New Roman"/>
                <w:color w:val="000000"/>
                <w:sz w:val="18"/>
                <w:szCs w:val="18"/>
              </w:rPr>
            </w:pPr>
          </w:p>
        </w:tc>
      </w:tr>
      <w:tr w:rsidR="00C01D8A" w:rsidRPr="00C01D8A" w14:paraId="402FFAC1" w14:textId="77777777" w:rsidTr="00C01D8A">
        <w:trPr>
          <w:trHeight w:val="1110"/>
        </w:trPr>
        <w:tc>
          <w:tcPr>
            <w:tcW w:w="851" w:type="dxa"/>
            <w:vMerge/>
            <w:vAlign w:val="center"/>
            <w:hideMark/>
          </w:tcPr>
          <w:p w14:paraId="21DB18D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391C57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942749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576 - 580</w:t>
            </w:r>
          </w:p>
        </w:tc>
        <w:tc>
          <w:tcPr>
            <w:tcW w:w="2448" w:type="dxa"/>
            <w:shd w:val="clear" w:color="auto" w:fill="auto"/>
            <w:noWrap/>
            <w:vAlign w:val="center"/>
            <w:hideMark/>
          </w:tcPr>
          <w:p w14:paraId="2B43F97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FSRLF</w:t>
            </w:r>
          </w:p>
        </w:tc>
        <w:tc>
          <w:tcPr>
            <w:tcW w:w="1096" w:type="dxa"/>
            <w:shd w:val="clear" w:color="auto" w:fill="auto"/>
            <w:noWrap/>
            <w:vAlign w:val="center"/>
            <w:hideMark/>
          </w:tcPr>
          <w:p w14:paraId="0FB0E5F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66D712E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348BB5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Fxxx[WF] motifs are present in Pex19 and S. cerevisiae Pex5 cytosolic receptors that bind to peroxisomal membrane docking member, Pex14</w:t>
            </w:r>
          </w:p>
        </w:tc>
      </w:tr>
      <w:tr w:rsidR="00C01D8A" w:rsidRPr="00C01D8A" w14:paraId="52108FE6" w14:textId="77777777" w:rsidTr="00C01D8A">
        <w:trPr>
          <w:trHeight w:val="1335"/>
        </w:trPr>
        <w:tc>
          <w:tcPr>
            <w:tcW w:w="851" w:type="dxa"/>
            <w:vMerge/>
            <w:vAlign w:val="center"/>
            <w:hideMark/>
          </w:tcPr>
          <w:p w14:paraId="5A3815B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59672F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936B54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573 - 582</w:t>
            </w:r>
          </w:p>
        </w:tc>
        <w:tc>
          <w:tcPr>
            <w:tcW w:w="2448" w:type="dxa"/>
            <w:shd w:val="clear" w:color="auto" w:fill="auto"/>
            <w:noWrap/>
            <w:vAlign w:val="center"/>
            <w:hideMark/>
          </w:tcPr>
          <w:p w14:paraId="0C9DDE9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WQFFSRLFSS</w:t>
            </w:r>
          </w:p>
        </w:tc>
        <w:tc>
          <w:tcPr>
            <w:tcW w:w="1096" w:type="dxa"/>
            <w:shd w:val="clear" w:color="auto" w:fill="auto"/>
            <w:noWrap/>
            <w:vAlign w:val="center"/>
            <w:hideMark/>
          </w:tcPr>
          <w:p w14:paraId="6123F2A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65DE8CE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46F664E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Several DNA repair proteins interact with the C-terminal domain of the Rev1 translesion synthesis scaffold through the Rev1-Interacting Region RIR motif</w:t>
            </w:r>
            <w:r w:rsidRPr="00C01D8A">
              <w:rPr>
                <w:rFonts w:ascii="Times New Roman" w:hAnsi="Times New Roman" w:cs="Times New Roman"/>
                <w:color w:val="000000"/>
                <w:sz w:val="18"/>
                <w:szCs w:val="18"/>
              </w:rPr>
              <w:br/>
              <w:t>that is centred around two neighbouring Phe residues</w:t>
            </w:r>
          </w:p>
        </w:tc>
      </w:tr>
      <w:tr w:rsidR="00C01D8A" w:rsidRPr="00C01D8A" w14:paraId="5908AC4E" w14:textId="77777777" w:rsidTr="00C01D8A">
        <w:trPr>
          <w:trHeight w:val="390"/>
        </w:trPr>
        <w:tc>
          <w:tcPr>
            <w:tcW w:w="851" w:type="dxa"/>
            <w:vMerge/>
            <w:vAlign w:val="center"/>
            <w:hideMark/>
          </w:tcPr>
          <w:p w14:paraId="6568FD2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AD7EAE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490841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247 - 251</w:t>
            </w:r>
          </w:p>
        </w:tc>
        <w:tc>
          <w:tcPr>
            <w:tcW w:w="2448" w:type="dxa"/>
            <w:shd w:val="clear" w:color="auto" w:fill="auto"/>
            <w:noWrap/>
            <w:vAlign w:val="center"/>
            <w:hideMark/>
          </w:tcPr>
          <w:p w14:paraId="2A8A8E7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YQCPQ</w:t>
            </w:r>
          </w:p>
        </w:tc>
        <w:tc>
          <w:tcPr>
            <w:tcW w:w="1096" w:type="dxa"/>
            <w:shd w:val="clear" w:color="auto" w:fill="auto"/>
            <w:noWrap/>
            <w:vAlign w:val="center"/>
            <w:hideMark/>
          </w:tcPr>
          <w:p w14:paraId="6AE73CF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6EC628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7F30C26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CRK family SH2 domain binding motif</w:t>
            </w:r>
          </w:p>
        </w:tc>
      </w:tr>
      <w:tr w:rsidR="00C01D8A" w:rsidRPr="00C01D8A" w14:paraId="6035327F" w14:textId="77777777" w:rsidTr="00C01D8A">
        <w:trPr>
          <w:trHeight w:val="435"/>
        </w:trPr>
        <w:tc>
          <w:tcPr>
            <w:tcW w:w="851" w:type="dxa"/>
            <w:vMerge/>
            <w:vAlign w:val="center"/>
            <w:hideMark/>
          </w:tcPr>
          <w:p w14:paraId="180E8F0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605A84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804D5B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672 - 676</w:t>
            </w:r>
          </w:p>
        </w:tc>
        <w:tc>
          <w:tcPr>
            <w:tcW w:w="2448" w:type="dxa"/>
            <w:shd w:val="clear" w:color="auto" w:fill="auto"/>
            <w:noWrap/>
            <w:vAlign w:val="center"/>
            <w:hideMark/>
          </w:tcPr>
          <w:p w14:paraId="1CF41B6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YKQLS</w:t>
            </w:r>
          </w:p>
        </w:tc>
        <w:tc>
          <w:tcPr>
            <w:tcW w:w="1096" w:type="dxa"/>
            <w:shd w:val="clear" w:color="auto" w:fill="auto"/>
            <w:noWrap/>
            <w:vAlign w:val="center"/>
            <w:hideMark/>
          </w:tcPr>
          <w:p w14:paraId="261BC2E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033F93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A20CA6C" w14:textId="77777777" w:rsidR="00C01D8A" w:rsidRPr="00C01D8A" w:rsidRDefault="00C01D8A">
            <w:pPr>
              <w:rPr>
                <w:rFonts w:ascii="Times New Roman" w:hAnsi="Times New Roman" w:cs="Times New Roman"/>
                <w:color w:val="000000"/>
                <w:sz w:val="18"/>
                <w:szCs w:val="18"/>
              </w:rPr>
            </w:pPr>
          </w:p>
        </w:tc>
      </w:tr>
      <w:tr w:rsidR="00C01D8A" w:rsidRPr="00C01D8A" w14:paraId="1700A3A7" w14:textId="77777777" w:rsidTr="00C01D8A">
        <w:trPr>
          <w:trHeight w:val="420"/>
        </w:trPr>
        <w:tc>
          <w:tcPr>
            <w:tcW w:w="851" w:type="dxa"/>
            <w:vMerge/>
            <w:vAlign w:val="center"/>
            <w:hideMark/>
          </w:tcPr>
          <w:p w14:paraId="2D55FF5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1C5567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F1CFEE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694 - 698</w:t>
            </w:r>
          </w:p>
        </w:tc>
        <w:tc>
          <w:tcPr>
            <w:tcW w:w="2448" w:type="dxa"/>
            <w:shd w:val="clear" w:color="auto" w:fill="auto"/>
            <w:noWrap/>
            <w:vAlign w:val="center"/>
            <w:hideMark/>
          </w:tcPr>
          <w:p w14:paraId="6F35E63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YCRPL</w:t>
            </w:r>
          </w:p>
        </w:tc>
        <w:tc>
          <w:tcPr>
            <w:tcW w:w="1096" w:type="dxa"/>
            <w:shd w:val="clear" w:color="auto" w:fill="auto"/>
            <w:noWrap/>
            <w:vAlign w:val="center"/>
            <w:hideMark/>
          </w:tcPr>
          <w:p w14:paraId="616BAB7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894CA9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952B085" w14:textId="77777777" w:rsidR="00C01D8A" w:rsidRPr="00C01D8A" w:rsidRDefault="00C01D8A">
            <w:pPr>
              <w:rPr>
                <w:rFonts w:ascii="Times New Roman" w:hAnsi="Times New Roman" w:cs="Times New Roman"/>
                <w:color w:val="000000"/>
                <w:sz w:val="18"/>
                <w:szCs w:val="18"/>
              </w:rPr>
            </w:pPr>
          </w:p>
        </w:tc>
      </w:tr>
      <w:tr w:rsidR="00C01D8A" w:rsidRPr="00C01D8A" w14:paraId="77B849A9" w14:textId="77777777" w:rsidTr="00C01D8A">
        <w:trPr>
          <w:trHeight w:val="405"/>
        </w:trPr>
        <w:tc>
          <w:tcPr>
            <w:tcW w:w="851" w:type="dxa"/>
            <w:vMerge/>
            <w:vAlign w:val="center"/>
            <w:hideMark/>
          </w:tcPr>
          <w:p w14:paraId="3659732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5BC6BC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10707B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175 - 178</w:t>
            </w:r>
          </w:p>
        </w:tc>
        <w:tc>
          <w:tcPr>
            <w:tcW w:w="2448" w:type="dxa"/>
            <w:shd w:val="clear" w:color="auto" w:fill="auto"/>
            <w:noWrap/>
            <w:vAlign w:val="center"/>
            <w:hideMark/>
          </w:tcPr>
          <w:p w14:paraId="163BF4C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YVEH</w:t>
            </w:r>
          </w:p>
        </w:tc>
        <w:tc>
          <w:tcPr>
            <w:tcW w:w="1096" w:type="dxa"/>
            <w:shd w:val="clear" w:color="auto" w:fill="auto"/>
            <w:noWrap/>
            <w:vAlign w:val="center"/>
            <w:hideMark/>
          </w:tcPr>
          <w:p w14:paraId="062E6C7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599FC95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4E1AB84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Src-family Src Homology 2 (SH2) domains binding motif</w:t>
            </w:r>
          </w:p>
        </w:tc>
      </w:tr>
      <w:tr w:rsidR="00C01D8A" w:rsidRPr="00C01D8A" w14:paraId="556FEC76" w14:textId="77777777" w:rsidTr="00C01D8A">
        <w:trPr>
          <w:trHeight w:val="405"/>
        </w:trPr>
        <w:tc>
          <w:tcPr>
            <w:tcW w:w="851" w:type="dxa"/>
            <w:vMerge/>
            <w:vAlign w:val="center"/>
            <w:hideMark/>
          </w:tcPr>
          <w:p w14:paraId="624BEFF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DD2285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E8A0E5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981 - 984</w:t>
            </w:r>
          </w:p>
        </w:tc>
        <w:tc>
          <w:tcPr>
            <w:tcW w:w="2448" w:type="dxa"/>
            <w:shd w:val="clear" w:color="auto" w:fill="auto"/>
            <w:noWrap/>
            <w:vAlign w:val="center"/>
            <w:hideMark/>
          </w:tcPr>
          <w:p w14:paraId="001D3C6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YVHS</w:t>
            </w:r>
          </w:p>
        </w:tc>
        <w:tc>
          <w:tcPr>
            <w:tcW w:w="1096" w:type="dxa"/>
            <w:shd w:val="clear" w:color="auto" w:fill="auto"/>
            <w:noWrap/>
            <w:vAlign w:val="center"/>
            <w:hideMark/>
          </w:tcPr>
          <w:p w14:paraId="4E2393E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FA18E5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8C8600D" w14:textId="77777777" w:rsidR="00C01D8A" w:rsidRPr="00C01D8A" w:rsidRDefault="00C01D8A">
            <w:pPr>
              <w:rPr>
                <w:rFonts w:ascii="Times New Roman" w:hAnsi="Times New Roman" w:cs="Times New Roman"/>
                <w:color w:val="000000"/>
                <w:sz w:val="18"/>
                <w:szCs w:val="18"/>
              </w:rPr>
            </w:pPr>
          </w:p>
        </w:tc>
      </w:tr>
      <w:tr w:rsidR="00C01D8A" w:rsidRPr="00C01D8A" w14:paraId="502A8BA1" w14:textId="77777777" w:rsidTr="00C01D8A">
        <w:trPr>
          <w:trHeight w:val="405"/>
        </w:trPr>
        <w:tc>
          <w:tcPr>
            <w:tcW w:w="851" w:type="dxa"/>
            <w:vMerge/>
            <w:vAlign w:val="center"/>
            <w:hideMark/>
          </w:tcPr>
          <w:p w14:paraId="2D1A9F5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B7ECB4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68EA83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175 - 178</w:t>
            </w:r>
          </w:p>
        </w:tc>
        <w:tc>
          <w:tcPr>
            <w:tcW w:w="2448" w:type="dxa"/>
            <w:shd w:val="clear" w:color="auto" w:fill="auto"/>
            <w:noWrap/>
            <w:vAlign w:val="center"/>
            <w:hideMark/>
          </w:tcPr>
          <w:p w14:paraId="383ADC0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YVEH</w:t>
            </w:r>
          </w:p>
        </w:tc>
        <w:tc>
          <w:tcPr>
            <w:tcW w:w="1096" w:type="dxa"/>
            <w:shd w:val="clear" w:color="auto" w:fill="auto"/>
            <w:noWrap/>
            <w:vAlign w:val="center"/>
            <w:hideMark/>
          </w:tcPr>
          <w:p w14:paraId="00AB62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11540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3786F38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STAT5 Src Homology 2 (SH2) domain binding motif</w:t>
            </w:r>
          </w:p>
        </w:tc>
      </w:tr>
      <w:tr w:rsidR="00C01D8A" w:rsidRPr="00C01D8A" w14:paraId="17C84E13" w14:textId="77777777" w:rsidTr="00C01D8A">
        <w:trPr>
          <w:trHeight w:val="390"/>
        </w:trPr>
        <w:tc>
          <w:tcPr>
            <w:tcW w:w="851" w:type="dxa"/>
            <w:vMerge/>
            <w:vAlign w:val="center"/>
            <w:hideMark/>
          </w:tcPr>
          <w:p w14:paraId="0F06DA6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88397B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9E167F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507 - 510</w:t>
            </w:r>
          </w:p>
        </w:tc>
        <w:tc>
          <w:tcPr>
            <w:tcW w:w="2448" w:type="dxa"/>
            <w:shd w:val="clear" w:color="auto" w:fill="auto"/>
            <w:noWrap/>
            <w:vAlign w:val="center"/>
            <w:hideMark/>
          </w:tcPr>
          <w:p w14:paraId="5866073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YLCT</w:t>
            </w:r>
          </w:p>
        </w:tc>
        <w:tc>
          <w:tcPr>
            <w:tcW w:w="1096" w:type="dxa"/>
            <w:shd w:val="clear" w:color="auto" w:fill="auto"/>
            <w:noWrap/>
            <w:vAlign w:val="center"/>
            <w:hideMark/>
          </w:tcPr>
          <w:p w14:paraId="66CE007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A933E9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B8CFD09" w14:textId="77777777" w:rsidR="00C01D8A" w:rsidRPr="00C01D8A" w:rsidRDefault="00C01D8A">
            <w:pPr>
              <w:rPr>
                <w:rFonts w:ascii="Times New Roman" w:hAnsi="Times New Roman" w:cs="Times New Roman"/>
                <w:color w:val="000000"/>
                <w:sz w:val="18"/>
                <w:szCs w:val="18"/>
              </w:rPr>
            </w:pPr>
          </w:p>
        </w:tc>
      </w:tr>
      <w:tr w:rsidR="00C01D8A" w:rsidRPr="00C01D8A" w14:paraId="2B595BC8" w14:textId="77777777" w:rsidTr="00C01D8A">
        <w:trPr>
          <w:trHeight w:val="390"/>
        </w:trPr>
        <w:tc>
          <w:tcPr>
            <w:tcW w:w="851" w:type="dxa"/>
            <w:vMerge/>
            <w:vAlign w:val="center"/>
            <w:hideMark/>
          </w:tcPr>
          <w:p w14:paraId="5252163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D9A30C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656997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694 - 697</w:t>
            </w:r>
          </w:p>
        </w:tc>
        <w:tc>
          <w:tcPr>
            <w:tcW w:w="2448" w:type="dxa"/>
            <w:shd w:val="clear" w:color="auto" w:fill="auto"/>
            <w:noWrap/>
            <w:vAlign w:val="center"/>
            <w:hideMark/>
          </w:tcPr>
          <w:p w14:paraId="71EABEA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YCRP</w:t>
            </w:r>
          </w:p>
        </w:tc>
        <w:tc>
          <w:tcPr>
            <w:tcW w:w="1096" w:type="dxa"/>
            <w:shd w:val="clear" w:color="auto" w:fill="auto"/>
            <w:noWrap/>
            <w:vAlign w:val="center"/>
            <w:hideMark/>
          </w:tcPr>
          <w:p w14:paraId="491235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64C859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12B977E" w14:textId="77777777" w:rsidR="00C01D8A" w:rsidRPr="00C01D8A" w:rsidRDefault="00C01D8A">
            <w:pPr>
              <w:rPr>
                <w:rFonts w:ascii="Times New Roman" w:hAnsi="Times New Roman" w:cs="Times New Roman"/>
                <w:color w:val="000000"/>
                <w:sz w:val="18"/>
                <w:szCs w:val="18"/>
              </w:rPr>
            </w:pPr>
          </w:p>
        </w:tc>
      </w:tr>
      <w:tr w:rsidR="00C01D8A" w:rsidRPr="00C01D8A" w14:paraId="278912F7" w14:textId="77777777" w:rsidTr="00C01D8A">
        <w:trPr>
          <w:trHeight w:val="405"/>
        </w:trPr>
        <w:tc>
          <w:tcPr>
            <w:tcW w:w="851" w:type="dxa"/>
            <w:vMerge/>
            <w:vAlign w:val="center"/>
            <w:hideMark/>
          </w:tcPr>
          <w:p w14:paraId="7EA92F2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F17A2B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F0A85A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981 - 984</w:t>
            </w:r>
          </w:p>
        </w:tc>
        <w:tc>
          <w:tcPr>
            <w:tcW w:w="2448" w:type="dxa"/>
            <w:shd w:val="clear" w:color="auto" w:fill="auto"/>
            <w:noWrap/>
            <w:vAlign w:val="center"/>
            <w:hideMark/>
          </w:tcPr>
          <w:p w14:paraId="5DDE54F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YVHS</w:t>
            </w:r>
          </w:p>
        </w:tc>
        <w:tc>
          <w:tcPr>
            <w:tcW w:w="1096" w:type="dxa"/>
            <w:shd w:val="clear" w:color="auto" w:fill="auto"/>
            <w:noWrap/>
            <w:vAlign w:val="center"/>
            <w:hideMark/>
          </w:tcPr>
          <w:p w14:paraId="3E893BE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4E2BD6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6074B88" w14:textId="77777777" w:rsidR="00C01D8A" w:rsidRPr="00C01D8A" w:rsidRDefault="00C01D8A">
            <w:pPr>
              <w:rPr>
                <w:rFonts w:ascii="Times New Roman" w:hAnsi="Times New Roman" w:cs="Times New Roman"/>
                <w:color w:val="000000"/>
                <w:sz w:val="18"/>
                <w:szCs w:val="18"/>
              </w:rPr>
            </w:pPr>
          </w:p>
        </w:tc>
      </w:tr>
      <w:tr w:rsidR="00C01D8A" w:rsidRPr="00C01D8A" w14:paraId="05BF7933" w14:textId="77777777" w:rsidTr="00C01D8A">
        <w:trPr>
          <w:trHeight w:val="390"/>
        </w:trPr>
        <w:tc>
          <w:tcPr>
            <w:tcW w:w="851" w:type="dxa"/>
            <w:vMerge/>
            <w:vAlign w:val="center"/>
            <w:hideMark/>
          </w:tcPr>
          <w:p w14:paraId="12C1554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A6D51B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5DA601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1222 - 1225</w:t>
            </w:r>
          </w:p>
        </w:tc>
        <w:tc>
          <w:tcPr>
            <w:tcW w:w="2448" w:type="dxa"/>
            <w:shd w:val="clear" w:color="auto" w:fill="auto"/>
            <w:noWrap/>
            <w:vAlign w:val="center"/>
            <w:hideMark/>
          </w:tcPr>
          <w:p w14:paraId="3753F8A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YCSM</w:t>
            </w:r>
          </w:p>
        </w:tc>
        <w:tc>
          <w:tcPr>
            <w:tcW w:w="1096" w:type="dxa"/>
            <w:shd w:val="clear" w:color="auto" w:fill="auto"/>
            <w:noWrap/>
            <w:vAlign w:val="center"/>
            <w:hideMark/>
          </w:tcPr>
          <w:p w14:paraId="14A2F34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55E733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3CA4298" w14:textId="77777777" w:rsidR="00C01D8A" w:rsidRPr="00C01D8A" w:rsidRDefault="00C01D8A">
            <w:pPr>
              <w:rPr>
                <w:rFonts w:ascii="Times New Roman" w:hAnsi="Times New Roman" w:cs="Times New Roman"/>
                <w:color w:val="000000"/>
                <w:sz w:val="18"/>
                <w:szCs w:val="18"/>
              </w:rPr>
            </w:pPr>
          </w:p>
        </w:tc>
      </w:tr>
      <w:tr w:rsidR="00C01D8A" w:rsidRPr="00C01D8A" w14:paraId="0A98DCD2" w14:textId="77777777" w:rsidTr="00C01D8A">
        <w:trPr>
          <w:trHeight w:val="435"/>
        </w:trPr>
        <w:tc>
          <w:tcPr>
            <w:tcW w:w="851" w:type="dxa"/>
            <w:vMerge/>
            <w:vAlign w:val="center"/>
            <w:hideMark/>
          </w:tcPr>
          <w:p w14:paraId="24F8BC5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430F8B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631316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1291 - 1294</w:t>
            </w:r>
          </w:p>
        </w:tc>
        <w:tc>
          <w:tcPr>
            <w:tcW w:w="2448" w:type="dxa"/>
            <w:shd w:val="clear" w:color="auto" w:fill="auto"/>
            <w:noWrap/>
            <w:vAlign w:val="center"/>
            <w:hideMark/>
          </w:tcPr>
          <w:p w14:paraId="2ED632D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YIDF</w:t>
            </w:r>
          </w:p>
        </w:tc>
        <w:tc>
          <w:tcPr>
            <w:tcW w:w="1096" w:type="dxa"/>
            <w:shd w:val="clear" w:color="auto" w:fill="auto"/>
            <w:noWrap/>
            <w:vAlign w:val="center"/>
            <w:hideMark/>
          </w:tcPr>
          <w:p w14:paraId="5D42E06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EC10BE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63065E7" w14:textId="77777777" w:rsidR="00C01D8A" w:rsidRPr="00C01D8A" w:rsidRDefault="00C01D8A">
            <w:pPr>
              <w:rPr>
                <w:rFonts w:ascii="Times New Roman" w:hAnsi="Times New Roman" w:cs="Times New Roman"/>
                <w:color w:val="000000"/>
                <w:sz w:val="18"/>
                <w:szCs w:val="18"/>
              </w:rPr>
            </w:pPr>
          </w:p>
        </w:tc>
      </w:tr>
      <w:tr w:rsidR="00C01D8A" w:rsidRPr="00C01D8A" w14:paraId="15143EAC" w14:textId="77777777" w:rsidTr="00C01D8A">
        <w:trPr>
          <w:trHeight w:val="405"/>
        </w:trPr>
        <w:tc>
          <w:tcPr>
            <w:tcW w:w="851" w:type="dxa"/>
            <w:vMerge/>
            <w:vAlign w:val="center"/>
            <w:hideMark/>
          </w:tcPr>
          <w:p w14:paraId="225CF7D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5A2D45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E9805A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686 - 692</w:t>
            </w:r>
          </w:p>
        </w:tc>
        <w:tc>
          <w:tcPr>
            <w:tcW w:w="2448" w:type="dxa"/>
            <w:shd w:val="clear" w:color="auto" w:fill="auto"/>
            <w:noWrap/>
            <w:vAlign w:val="center"/>
            <w:hideMark/>
          </w:tcPr>
          <w:p w14:paraId="7BF90BE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MKNVPVP</w:t>
            </w:r>
          </w:p>
        </w:tc>
        <w:tc>
          <w:tcPr>
            <w:tcW w:w="1096" w:type="dxa"/>
            <w:shd w:val="clear" w:color="auto" w:fill="auto"/>
            <w:noWrap/>
            <w:vAlign w:val="center"/>
            <w:hideMark/>
          </w:tcPr>
          <w:p w14:paraId="6F156C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7389F8A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6B0A0B5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This is the motif recognized by those SH3 domains with a non-canonical class I recognition specificity</w:t>
            </w:r>
          </w:p>
        </w:tc>
      </w:tr>
      <w:tr w:rsidR="00C01D8A" w:rsidRPr="00C01D8A" w14:paraId="64CE86D2" w14:textId="77777777" w:rsidTr="00C01D8A">
        <w:trPr>
          <w:trHeight w:val="390"/>
        </w:trPr>
        <w:tc>
          <w:tcPr>
            <w:tcW w:w="851" w:type="dxa"/>
            <w:vMerge/>
            <w:vAlign w:val="center"/>
            <w:hideMark/>
          </w:tcPr>
          <w:p w14:paraId="183407E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1C2F23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2053A0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898 - 904</w:t>
            </w:r>
          </w:p>
        </w:tc>
        <w:tc>
          <w:tcPr>
            <w:tcW w:w="2448" w:type="dxa"/>
            <w:shd w:val="clear" w:color="auto" w:fill="auto"/>
            <w:noWrap/>
            <w:vAlign w:val="center"/>
            <w:hideMark/>
          </w:tcPr>
          <w:p w14:paraId="392437E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ATEVPDP</w:t>
            </w:r>
          </w:p>
        </w:tc>
        <w:tc>
          <w:tcPr>
            <w:tcW w:w="1096" w:type="dxa"/>
            <w:shd w:val="clear" w:color="auto" w:fill="auto"/>
            <w:noWrap/>
            <w:vAlign w:val="center"/>
            <w:hideMark/>
          </w:tcPr>
          <w:p w14:paraId="59423DD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37272C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67D1DDA" w14:textId="77777777" w:rsidR="00C01D8A" w:rsidRPr="00C01D8A" w:rsidRDefault="00C01D8A">
            <w:pPr>
              <w:rPr>
                <w:rFonts w:ascii="Times New Roman" w:hAnsi="Times New Roman" w:cs="Times New Roman"/>
                <w:color w:val="000000"/>
                <w:sz w:val="18"/>
                <w:szCs w:val="18"/>
              </w:rPr>
            </w:pPr>
          </w:p>
        </w:tc>
      </w:tr>
      <w:tr w:rsidR="00C01D8A" w:rsidRPr="00C01D8A" w14:paraId="4A0F5766" w14:textId="77777777" w:rsidTr="00C01D8A">
        <w:trPr>
          <w:trHeight w:val="450"/>
        </w:trPr>
        <w:tc>
          <w:tcPr>
            <w:tcW w:w="851" w:type="dxa"/>
            <w:vMerge/>
            <w:vAlign w:val="center"/>
            <w:hideMark/>
          </w:tcPr>
          <w:p w14:paraId="69DD8B8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F66CF4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717573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903 - 909</w:t>
            </w:r>
          </w:p>
        </w:tc>
        <w:tc>
          <w:tcPr>
            <w:tcW w:w="2448" w:type="dxa"/>
            <w:shd w:val="clear" w:color="auto" w:fill="auto"/>
            <w:noWrap/>
            <w:vAlign w:val="center"/>
            <w:hideMark/>
          </w:tcPr>
          <w:p w14:paraId="02F5D72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DPGPSEP</w:t>
            </w:r>
          </w:p>
        </w:tc>
        <w:tc>
          <w:tcPr>
            <w:tcW w:w="1096" w:type="dxa"/>
            <w:shd w:val="clear" w:color="auto" w:fill="auto"/>
            <w:noWrap/>
            <w:vAlign w:val="center"/>
            <w:hideMark/>
          </w:tcPr>
          <w:p w14:paraId="210D094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428C096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915FC4B" w14:textId="77777777" w:rsidR="00C01D8A" w:rsidRPr="00C01D8A" w:rsidRDefault="00C01D8A">
            <w:pPr>
              <w:rPr>
                <w:rFonts w:ascii="Times New Roman" w:hAnsi="Times New Roman" w:cs="Times New Roman"/>
                <w:color w:val="000000"/>
                <w:sz w:val="18"/>
                <w:szCs w:val="18"/>
              </w:rPr>
            </w:pPr>
          </w:p>
        </w:tc>
      </w:tr>
      <w:tr w:rsidR="00C01D8A" w:rsidRPr="00C01D8A" w14:paraId="43806121" w14:textId="77777777" w:rsidTr="00C01D8A">
        <w:trPr>
          <w:trHeight w:val="405"/>
        </w:trPr>
        <w:tc>
          <w:tcPr>
            <w:tcW w:w="851" w:type="dxa"/>
            <w:vMerge/>
            <w:vAlign w:val="center"/>
            <w:hideMark/>
          </w:tcPr>
          <w:p w14:paraId="6756BC3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76A4DA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2F9F69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294 - 298</w:t>
            </w:r>
          </w:p>
        </w:tc>
        <w:tc>
          <w:tcPr>
            <w:tcW w:w="2448" w:type="dxa"/>
            <w:shd w:val="clear" w:color="auto" w:fill="auto"/>
            <w:noWrap/>
            <w:vAlign w:val="center"/>
            <w:hideMark/>
          </w:tcPr>
          <w:p w14:paraId="7D5B69A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PLGDY</w:t>
            </w:r>
          </w:p>
        </w:tc>
        <w:tc>
          <w:tcPr>
            <w:tcW w:w="1096" w:type="dxa"/>
            <w:shd w:val="clear" w:color="auto" w:fill="auto"/>
            <w:noWrap/>
            <w:vAlign w:val="center"/>
            <w:hideMark/>
          </w:tcPr>
          <w:p w14:paraId="3022713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432541A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5E107CC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PXXDY motif recognized by some SH3 domains</w:t>
            </w:r>
          </w:p>
        </w:tc>
      </w:tr>
      <w:tr w:rsidR="00C01D8A" w:rsidRPr="00C01D8A" w14:paraId="56B87604" w14:textId="77777777" w:rsidTr="00C01D8A">
        <w:trPr>
          <w:trHeight w:val="420"/>
        </w:trPr>
        <w:tc>
          <w:tcPr>
            <w:tcW w:w="851" w:type="dxa"/>
            <w:vMerge/>
            <w:vAlign w:val="center"/>
            <w:hideMark/>
          </w:tcPr>
          <w:p w14:paraId="4B8EB1B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1C9869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9F95A1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781 - 789</w:t>
            </w:r>
          </w:p>
        </w:tc>
        <w:tc>
          <w:tcPr>
            <w:tcW w:w="2448" w:type="dxa"/>
            <w:shd w:val="clear" w:color="auto" w:fill="auto"/>
            <w:noWrap/>
            <w:vAlign w:val="center"/>
            <w:hideMark/>
          </w:tcPr>
          <w:p w14:paraId="3FE8BB0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TTSKVVIID</w:t>
            </w:r>
          </w:p>
        </w:tc>
        <w:tc>
          <w:tcPr>
            <w:tcW w:w="1096" w:type="dxa"/>
            <w:shd w:val="clear" w:color="auto" w:fill="auto"/>
            <w:noWrap/>
            <w:vAlign w:val="center"/>
            <w:hideMark/>
          </w:tcPr>
          <w:p w14:paraId="550FC2D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16C169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7E58C7D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Motif for the antiparallel beta augmentation mode of non-covalent binding to SUMO protein</w:t>
            </w:r>
          </w:p>
        </w:tc>
      </w:tr>
      <w:tr w:rsidR="00C01D8A" w:rsidRPr="00C01D8A" w14:paraId="4A4D0268" w14:textId="77777777" w:rsidTr="00C01D8A">
        <w:trPr>
          <w:trHeight w:val="435"/>
        </w:trPr>
        <w:tc>
          <w:tcPr>
            <w:tcW w:w="851" w:type="dxa"/>
            <w:vMerge/>
            <w:vAlign w:val="center"/>
            <w:hideMark/>
          </w:tcPr>
          <w:p w14:paraId="3AD9D1F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87A6D1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E6ECFE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782 - 789</w:t>
            </w:r>
          </w:p>
        </w:tc>
        <w:tc>
          <w:tcPr>
            <w:tcW w:w="2448" w:type="dxa"/>
            <w:shd w:val="clear" w:color="auto" w:fill="auto"/>
            <w:noWrap/>
            <w:vAlign w:val="center"/>
            <w:hideMark/>
          </w:tcPr>
          <w:p w14:paraId="572176A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TSKVVIID</w:t>
            </w:r>
          </w:p>
        </w:tc>
        <w:tc>
          <w:tcPr>
            <w:tcW w:w="1096" w:type="dxa"/>
            <w:shd w:val="clear" w:color="auto" w:fill="auto"/>
            <w:noWrap/>
            <w:vAlign w:val="center"/>
            <w:hideMark/>
          </w:tcPr>
          <w:p w14:paraId="414A8C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50A172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7791A29" w14:textId="77777777" w:rsidR="00C01D8A" w:rsidRPr="00C01D8A" w:rsidRDefault="00C01D8A">
            <w:pPr>
              <w:rPr>
                <w:rFonts w:ascii="Times New Roman" w:hAnsi="Times New Roman" w:cs="Times New Roman"/>
                <w:color w:val="000000"/>
                <w:sz w:val="18"/>
                <w:szCs w:val="18"/>
              </w:rPr>
            </w:pPr>
          </w:p>
        </w:tc>
      </w:tr>
      <w:tr w:rsidR="00C01D8A" w:rsidRPr="00C01D8A" w14:paraId="6D2B46A7" w14:textId="77777777" w:rsidTr="00C01D8A">
        <w:trPr>
          <w:trHeight w:val="390"/>
        </w:trPr>
        <w:tc>
          <w:tcPr>
            <w:tcW w:w="851" w:type="dxa"/>
            <w:vMerge/>
            <w:vAlign w:val="center"/>
            <w:hideMark/>
          </w:tcPr>
          <w:p w14:paraId="5ABF5C2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BA8308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4DD327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783 - 789</w:t>
            </w:r>
          </w:p>
        </w:tc>
        <w:tc>
          <w:tcPr>
            <w:tcW w:w="2448" w:type="dxa"/>
            <w:shd w:val="clear" w:color="auto" w:fill="auto"/>
            <w:noWrap/>
            <w:vAlign w:val="center"/>
            <w:hideMark/>
          </w:tcPr>
          <w:p w14:paraId="4195262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SKVVIID</w:t>
            </w:r>
          </w:p>
        </w:tc>
        <w:tc>
          <w:tcPr>
            <w:tcW w:w="1096" w:type="dxa"/>
            <w:shd w:val="clear" w:color="auto" w:fill="auto"/>
            <w:noWrap/>
            <w:vAlign w:val="center"/>
            <w:hideMark/>
          </w:tcPr>
          <w:p w14:paraId="587CD64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37EDF5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EA7CA01" w14:textId="77777777" w:rsidR="00C01D8A" w:rsidRPr="00C01D8A" w:rsidRDefault="00C01D8A">
            <w:pPr>
              <w:rPr>
                <w:rFonts w:ascii="Times New Roman" w:hAnsi="Times New Roman" w:cs="Times New Roman"/>
                <w:color w:val="000000"/>
                <w:sz w:val="18"/>
                <w:szCs w:val="18"/>
              </w:rPr>
            </w:pPr>
          </w:p>
        </w:tc>
      </w:tr>
      <w:tr w:rsidR="00C01D8A" w:rsidRPr="00C01D8A" w14:paraId="7EA9081A" w14:textId="77777777" w:rsidTr="00C01D8A">
        <w:trPr>
          <w:trHeight w:val="405"/>
        </w:trPr>
        <w:tc>
          <w:tcPr>
            <w:tcW w:w="851" w:type="dxa"/>
            <w:vMerge/>
            <w:vAlign w:val="center"/>
            <w:hideMark/>
          </w:tcPr>
          <w:p w14:paraId="4D7F25C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8C4B43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2ACFD6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781 - 789</w:t>
            </w:r>
          </w:p>
        </w:tc>
        <w:tc>
          <w:tcPr>
            <w:tcW w:w="2448" w:type="dxa"/>
            <w:shd w:val="clear" w:color="auto" w:fill="auto"/>
            <w:noWrap/>
            <w:vAlign w:val="center"/>
            <w:hideMark/>
          </w:tcPr>
          <w:p w14:paraId="436027D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TTSKVVIID</w:t>
            </w:r>
          </w:p>
        </w:tc>
        <w:tc>
          <w:tcPr>
            <w:tcW w:w="1096" w:type="dxa"/>
            <w:shd w:val="clear" w:color="auto" w:fill="auto"/>
            <w:noWrap/>
            <w:vAlign w:val="center"/>
            <w:hideMark/>
          </w:tcPr>
          <w:p w14:paraId="5623A41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033DB85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5966792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Motif for the parallel beta augmentation mode of non-covalent binding to SUMO protein</w:t>
            </w:r>
          </w:p>
        </w:tc>
      </w:tr>
      <w:tr w:rsidR="00C01D8A" w:rsidRPr="00C01D8A" w14:paraId="29BBF9B1" w14:textId="77777777" w:rsidTr="00C01D8A">
        <w:trPr>
          <w:trHeight w:val="390"/>
        </w:trPr>
        <w:tc>
          <w:tcPr>
            <w:tcW w:w="851" w:type="dxa"/>
            <w:vMerge/>
            <w:vAlign w:val="center"/>
            <w:hideMark/>
          </w:tcPr>
          <w:p w14:paraId="2567496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2E53C0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38A4B6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782 - 789</w:t>
            </w:r>
          </w:p>
        </w:tc>
        <w:tc>
          <w:tcPr>
            <w:tcW w:w="2448" w:type="dxa"/>
            <w:shd w:val="clear" w:color="auto" w:fill="auto"/>
            <w:noWrap/>
            <w:vAlign w:val="center"/>
            <w:hideMark/>
          </w:tcPr>
          <w:p w14:paraId="7F22C0D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TSKVVIID</w:t>
            </w:r>
          </w:p>
        </w:tc>
        <w:tc>
          <w:tcPr>
            <w:tcW w:w="1096" w:type="dxa"/>
            <w:shd w:val="clear" w:color="auto" w:fill="auto"/>
            <w:noWrap/>
            <w:vAlign w:val="center"/>
            <w:hideMark/>
          </w:tcPr>
          <w:p w14:paraId="0632D69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BCEF66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A2A3536" w14:textId="77777777" w:rsidR="00C01D8A" w:rsidRPr="00C01D8A" w:rsidRDefault="00C01D8A">
            <w:pPr>
              <w:rPr>
                <w:rFonts w:ascii="Times New Roman" w:hAnsi="Times New Roman" w:cs="Times New Roman"/>
                <w:color w:val="000000"/>
                <w:sz w:val="18"/>
                <w:szCs w:val="18"/>
              </w:rPr>
            </w:pPr>
          </w:p>
        </w:tc>
      </w:tr>
      <w:tr w:rsidR="00C01D8A" w:rsidRPr="00C01D8A" w14:paraId="33E16DD1" w14:textId="77777777" w:rsidTr="00C01D8A">
        <w:trPr>
          <w:trHeight w:val="390"/>
        </w:trPr>
        <w:tc>
          <w:tcPr>
            <w:tcW w:w="851" w:type="dxa"/>
            <w:vMerge/>
            <w:vAlign w:val="center"/>
            <w:hideMark/>
          </w:tcPr>
          <w:p w14:paraId="0DA35DE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C6C6AB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270629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783 - 789</w:t>
            </w:r>
          </w:p>
        </w:tc>
        <w:tc>
          <w:tcPr>
            <w:tcW w:w="2448" w:type="dxa"/>
            <w:shd w:val="clear" w:color="auto" w:fill="auto"/>
            <w:noWrap/>
            <w:vAlign w:val="center"/>
            <w:hideMark/>
          </w:tcPr>
          <w:p w14:paraId="737544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SKVVIID</w:t>
            </w:r>
          </w:p>
        </w:tc>
        <w:tc>
          <w:tcPr>
            <w:tcW w:w="1096" w:type="dxa"/>
            <w:shd w:val="clear" w:color="auto" w:fill="auto"/>
            <w:noWrap/>
            <w:vAlign w:val="center"/>
            <w:hideMark/>
          </w:tcPr>
          <w:p w14:paraId="5E10E06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68013C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32D0455" w14:textId="77777777" w:rsidR="00C01D8A" w:rsidRPr="00C01D8A" w:rsidRDefault="00C01D8A">
            <w:pPr>
              <w:rPr>
                <w:rFonts w:ascii="Times New Roman" w:hAnsi="Times New Roman" w:cs="Times New Roman"/>
                <w:color w:val="000000"/>
                <w:sz w:val="18"/>
                <w:szCs w:val="18"/>
              </w:rPr>
            </w:pPr>
          </w:p>
        </w:tc>
      </w:tr>
      <w:tr w:rsidR="00C01D8A" w:rsidRPr="00C01D8A" w14:paraId="13403FFB" w14:textId="77777777" w:rsidTr="00C01D8A">
        <w:trPr>
          <w:trHeight w:val="405"/>
        </w:trPr>
        <w:tc>
          <w:tcPr>
            <w:tcW w:w="851" w:type="dxa"/>
            <w:vMerge/>
            <w:vAlign w:val="center"/>
            <w:hideMark/>
          </w:tcPr>
          <w:p w14:paraId="28855D1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EA9C70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F72AF3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784 - 789</w:t>
            </w:r>
          </w:p>
        </w:tc>
        <w:tc>
          <w:tcPr>
            <w:tcW w:w="2448" w:type="dxa"/>
            <w:shd w:val="clear" w:color="auto" w:fill="auto"/>
            <w:noWrap/>
            <w:vAlign w:val="center"/>
            <w:hideMark/>
          </w:tcPr>
          <w:p w14:paraId="2825962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KVVIID</w:t>
            </w:r>
          </w:p>
        </w:tc>
        <w:tc>
          <w:tcPr>
            <w:tcW w:w="1096" w:type="dxa"/>
            <w:shd w:val="clear" w:color="auto" w:fill="auto"/>
            <w:noWrap/>
            <w:vAlign w:val="center"/>
            <w:hideMark/>
          </w:tcPr>
          <w:p w14:paraId="2241BB5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AF9898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8315BFF" w14:textId="77777777" w:rsidR="00C01D8A" w:rsidRPr="00C01D8A" w:rsidRDefault="00C01D8A">
            <w:pPr>
              <w:rPr>
                <w:rFonts w:ascii="Times New Roman" w:hAnsi="Times New Roman" w:cs="Times New Roman"/>
                <w:color w:val="000000"/>
                <w:sz w:val="18"/>
                <w:szCs w:val="18"/>
              </w:rPr>
            </w:pPr>
          </w:p>
        </w:tc>
      </w:tr>
      <w:tr w:rsidR="00C01D8A" w:rsidRPr="00C01D8A" w14:paraId="500A7DFB" w14:textId="77777777" w:rsidTr="00C01D8A">
        <w:trPr>
          <w:trHeight w:val="405"/>
        </w:trPr>
        <w:tc>
          <w:tcPr>
            <w:tcW w:w="851" w:type="dxa"/>
            <w:vMerge/>
            <w:vAlign w:val="center"/>
            <w:hideMark/>
          </w:tcPr>
          <w:p w14:paraId="01FB382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32E109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43E9CB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1281 - 1286</w:t>
            </w:r>
          </w:p>
        </w:tc>
        <w:tc>
          <w:tcPr>
            <w:tcW w:w="2448" w:type="dxa"/>
            <w:shd w:val="clear" w:color="auto" w:fill="auto"/>
            <w:noWrap/>
            <w:vAlign w:val="center"/>
            <w:hideMark/>
          </w:tcPr>
          <w:p w14:paraId="46BC63C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NVLVLS</w:t>
            </w:r>
          </w:p>
        </w:tc>
        <w:tc>
          <w:tcPr>
            <w:tcW w:w="1096" w:type="dxa"/>
            <w:shd w:val="clear" w:color="auto" w:fill="auto"/>
            <w:noWrap/>
            <w:vAlign w:val="center"/>
            <w:hideMark/>
          </w:tcPr>
          <w:p w14:paraId="17B5CCD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B83FE8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0041811" w14:textId="77777777" w:rsidR="00C01D8A" w:rsidRPr="00C01D8A" w:rsidRDefault="00C01D8A">
            <w:pPr>
              <w:rPr>
                <w:rFonts w:ascii="Times New Roman" w:hAnsi="Times New Roman" w:cs="Times New Roman"/>
                <w:color w:val="000000"/>
                <w:sz w:val="18"/>
                <w:szCs w:val="18"/>
              </w:rPr>
            </w:pPr>
          </w:p>
        </w:tc>
      </w:tr>
      <w:tr w:rsidR="00C01D8A" w:rsidRPr="00C01D8A" w14:paraId="334AE7B5" w14:textId="77777777" w:rsidTr="00C01D8A">
        <w:trPr>
          <w:trHeight w:val="480"/>
        </w:trPr>
        <w:tc>
          <w:tcPr>
            <w:tcW w:w="851" w:type="dxa"/>
            <w:vMerge/>
            <w:vAlign w:val="center"/>
            <w:hideMark/>
          </w:tcPr>
          <w:p w14:paraId="6B02A76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F02633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7DA4E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1214 - 1226</w:t>
            </w:r>
          </w:p>
        </w:tc>
        <w:tc>
          <w:tcPr>
            <w:tcW w:w="2448" w:type="dxa"/>
            <w:shd w:val="clear" w:color="auto" w:fill="auto"/>
            <w:noWrap/>
            <w:vAlign w:val="center"/>
            <w:hideMark/>
          </w:tcPr>
          <w:p w14:paraId="15EDE9E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RAASSFIPYCSMA</w:t>
            </w:r>
          </w:p>
        </w:tc>
        <w:tc>
          <w:tcPr>
            <w:tcW w:w="1096" w:type="dxa"/>
            <w:shd w:val="clear" w:color="auto" w:fill="auto"/>
            <w:noWrap/>
            <w:vAlign w:val="center"/>
            <w:hideMark/>
          </w:tcPr>
          <w:p w14:paraId="6733F3B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48501D2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4EAF474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SxIP motifs bind to EBH domains</w:t>
            </w:r>
          </w:p>
        </w:tc>
      </w:tr>
      <w:tr w:rsidR="00C01D8A" w:rsidRPr="00C01D8A" w14:paraId="127F05F6" w14:textId="77777777" w:rsidTr="00C01D8A">
        <w:trPr>
          <w:trHeight w:val="1695"/>
        </w:trPr>
        <w:tc>
          <w:tcPr>
            <w:tcW w:w="851" w:type="dxa"/>
            <w:vMerge/>
            <w:vAlign w:val="center"/>
            <w:hideMark/>
          </w:tcPr>
          <w:p w14:paraId="51AC49E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594D5F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E344AE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891 - 894</w:t>
            </w:r>
          </w:p>
        </w:tc>
        <w:tc>
          <w:tcPr>
            <w:tcW w:w="2448" w:type="dxa"/>
            <w:shd w:val="clear" w:color="auto" w:fill="auto"/>
            <w:noWrap/>
            <w:vAlign w:val="center"/>
            <w:hideMark/>
          </w:tcPr>
          <w:p w14:paraId="69D5095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STEE</w:t>
            </w:r>
          </w:p>
        </w:tc>
        <w:tc>
          <w:tcPr>
            <w:tcW w:w="1096" w:type="dxa"/>
            <w:shd w:val="clear" w:color="auto" w:fill="auto"/>
            <w:noWrap/>
            <w:vAlign w:val="center"/>
            <w:hideMark/>
          </w:tcPr>
          <w:p w14:paraId="39075A5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3563D7A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1F7D6DC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Major TRAF2-binding consensus motif. Members of the tumor necrosis factor receptor (TNFR) superfamily initiate intracellular signaling by recruiting the C-domain of the TNFR-associated factors (TRAFs) through their cytoplasmic tails</w:t>
            </w:r>
          </w:p>
        </w:tc>
      </w:tr>
      <w:tr w:rsidR="00C01D8A" w:rsidRPr="00C01D8A" w14:paraId="6139F22C" w14:textId="77777777" w:rsidTr="00C01D8A">
        <w:trPr>
          <w:trHeight w:val="405"/>
        </w:trPr>
        <w:tc>
          <w:tcPr>
            <w:tcW w:w="851" w:type="dxa"/>
            <w:vMerge/>
            <w:vAlign w:val="center"/>
            <w:hideMark/>
          </w:tcPr>
          <w:p w14:paraId="1D6CBDA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CCCDA3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E2A01E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243 - 249</w:t>
            </w:r>
          </w:p>
        </w:tc>
        <w:tc>
          <w:tcPr>
            <w:tcW w:w="2448" w:type="dxa"/>
            <w:shd w:val="clear" w:color="auto" w:fill="auto"/>
            <w:noWrap/>
            <w:vAlign w:val="center"/>
            <w:hideMark/>
          </w:tcPr>
          <w:p w14:paraId="64B0B6D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SSSSYQC</w:t>
            </w:r>
          </w:p>
        </w:tc>
        <w:tc>
          <w:tcPr>
            <w:tcW w:w="1096" w:type="dxa"/>
            <w:shd w:val="clear" w:color="auto" w:fill="auto"/>
            <w:noWrap/>
            <w:vAlign w:val="center"/>
            <w:hideMark/>
          </w:tcPr>
          <w:p w14:paraId="0EFF82D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1D45FF4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2A41798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CK1 phosphorylation site</w:t>
            </w:r>
          </w:p>
        </w:tc>
      </w:tr>
      <w:tr w:rsidR="00C01D8A" w:rsidRPr="00C01D8A" w14:paraId="15C9273D" w14:textId="77777777" w:rsidTr="00C01D8A">
        <w:trPr>
          <w:trHeight w:val="405"/>
        </w:trPr>
        <w:tc>
          <w:tcPr>
            <w:tcW w:w="851" w:type="dxa"/>
            <w:vMerge/>
            <w:vAlign w:val="center"/>
            <w:hideMark/>
          </w:tcPr>
          <w:p w14:paraId="0E2E33A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644715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88E6D8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279 - 285</w:t>
            </w:r>
          </w:p>
        </w:tc>
        <w:tc>
          <w:tcPr>
            <w:tcW w:w="2448" w:type="dxa"/>
            <w:shd w:val="clear" w:color="auto" w:fill="auto"/>
            <w:noWrap/>
            <w:vAlign w:val="center"/>
            <w:hideMark/>
          </w:tcPr>
          <w:p w14:paraId="3A29FDE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SVPSAAV</w:t>
            </w:r>
          </w:p>
        </w:tc>
        <w:tc>
          <w:tcPr>
            <w:tcW w:w="1096" w:type="dxa"/>
            <w:shd w:val="clear" w:color="auto" w:fill="auto"/>
            <w:noWrap/>
            <w:vAlign w:val="center"/>
            <w:hideMark/>
          </w:tcPr>
          <w:p w14:paraId="36C70C7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B2085A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0961131" w14:textId="77777777" w:rsidR="00C01D8A" w:rsidRPr="00C01D8A" w:rsidRDefault="00C01D8A">
            <w:pPr>
              <w:rPr>
                <w:rFonts w:ascii="Times New Roman" w:hAnsi="Times New Roman" w:cs="Times New Roman"/>
                <w:color w:val="000000"/>
                <w:sz w:val="18"/>
                <w:szCs w:val="18"/>
              </w:rPr>
            </w:pPr>
          </w:p>
        </w:tc>
      </w:tr>
      <w:tr w:rsidR="00C01D8A" w:rsidRPr="00C01D8A" w14:paraId="556B285D" w14:textId="77777777" w:rsidTr="00C01D8A">
        <w:trPr>
          <w:trHeight w:val="435"/>
        </w:trPr>
        <w:tc>
          <w:tcPr>
            <w:tcW w:w="851" w:type="dxa"/>
            <w:vMerge/>
            <w:vAlign w:val="center"/>
            <w:hideMark/>
          </w:tcPr>
          <w:p w14:paraId="212DDF1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44256B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907A48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302 - 308</w:t>
            </w:r>
          </w:p>
        </w:tc>
        <w:tc>
          <w:tcPr>
            <w:tcW w:w="2448" w:type="dxa"/>
            <w:shd w:val="clear" w:color="auto" w:fill="auto"/>
            <w:noWrap/>
            <w:vAlign w:val="center"/>
            <w:hideMark/>
          </w:tcPr>
          <w:p w14:paraId="332A74B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SKNSKRA</w:t>
            </w:r>
          </w:p>
        </w:tc>
        <w:tc>
          <w:tcPr>
            <w:tcW w:w="1096" w:type="dxa"/>
            <w:shd w:val="clear" w:color="auto" w:fill="auto"/>
            <w:noWrap/>
            <w:vAlign w:val="center"/>
            <w:hideMark/>
          </w:tcPr>
          <w:p w14:paraId="6F5348C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0EB235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FD103F5" w14:textId="77777777" w:rsidR="00C01D8A" w:rsidRPr="00C01D8A" w:rsidRDefault="00C01D8A">
            <w:pPr>
              <w:rPr>
                <w:rFonts w:ascii="Times New Roman" w:hAnsi="Times New Roman" w:cs="Times New Roman"/>
                <w:color w:val="000000"/>
                <w:sz w:val="18"/>
                <w:szCs w:val="18"/>
              </w:rPr>
            </w:pPr>
          </w:p>
        </w:tc>
      </w:tr>
      <w:tr w:rsidR="00C01D8A" w:rsidRPr="00C01D8A" w14:paraId="421C3284" w14:textId="77777777" w:rsidTr="00C01D8A">
        <w:trPr>
          <w:trHeight w:val="405"/>
        </w:trPr>
        <w:tc>
          <w:tcPr>
            <w:tcW w:w="851" w:type="dxa"/>
            <w:vMerge/>
            <w:vAlign w:val="center"/>
            <w:hideMark/>
          </w:tcPr>
          <w:p w14:paraId="7B18393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956B7A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2C2C32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581 - 587</w:t>
            </w:r>
          </w:p>
        </w:tc>
        <w:tc>
          <w:tcPr>
            <w:tcW w:w="2448" w:type="dxa"/>
            <w:shd w:val="clear" w:color="auto" w:fill="auto"/>
            <w:noWrap/>
            <w:vAlign w:val="center"/>
            <w:hideMark/>
          </w:tcPr>
          <w:p w14:paraId="78F37C6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SSSSSPP</w:t>
            </w:r>
          </w:p>
        </w:tc>
        <w:tc>
          <w:tcPr>
            <w:tcW w:w="1096" w:type="dxa"/>
            <w:shd w:val="clear" w:color="auto" w:fill="auto"/>
            <w:noWrap/>
            <w:vAlign w:val="center"/>
            <w:hideMark/>
          </w:tcPr>
          <w:p w14:paraId="7AABFAC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E1F69F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A047487" w14:textId="77777777" w:rsidR="00C01D8A" w:rsidRPr="00C01D8A" w:rsidRDefault="00C01D8A">
            <w:pPr>
              <w:rPr>
                <w:rFonts w:ascii="Times New Roman" w:hAnsi="Times New Roman" w:cs="Times New Roman"/>
                <w:color w:val="000000"/>
                <w:sz w:val="18"/>
                <w:szCs w:val="18"/>
              </w:rPr>
            </w:pPr>
          </w:p>
        </w:tc>
      </w:tr>
      <w:tr w:rsidR="00C01D8A" w:rsidRPr="00C01D8A" w14:paraId="6B3F5A01" w14:textId="77777777" w:rsidTr="00C01D8A">
        <w:trPr>
          <w:trHeight w:val="405"/>
        </w:trPr>
        <w:tc>
          <w:tcPr>
            <w:tcW w:w="851" w:type="dxa"/>
            <w:vMerge/>
            <w:vAlign w:val="center"/>
            <w:hideMark/>
          </w:tcPr>
          <w:p w14:paraId="451FA0D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5AF8F3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BDB3B7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582 - 588</w:t>
            </w:r>
          </w:p>
        </w:tc>
        <w:tc>
          <w:tcPr>
            <w:tcW w:w="2448" w:type="dxa"/>
            <w:shd w:val="clear" w:color="auto" w:fill="auto"/>
            <w:noWrap/>
            <w:vAlign w:val="center"/>
            <w:hideMark/>
          </w:tcPr>
          <w:p w14:paraId="211EB6B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SSSSPPP</w:t>
            </w:r>
          </w:p>
        </w:tc>
        <w:tc>
          <w:tcPr>
            <w:tcW w:w="1096" w:type="dxa"/>
            <w:shd w:val="clear" w:color="auto" w:fill="auto"/>
            <w:noWrap/>
            <w:vAlign w:val="center"/>
            <w:hideMark/>
          </w:tcPr>
          <w:p w14:paraId="7932564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317CD01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A343150" w14:textId="77777777" w:rsidR="00C01D8A" w:rsidRPr="00C01D8A" w:rsidRDefault="00C01D8A">
            <w:pPr>
              <w:rPr>
                <w:rFonts w:ascii="Times New Roman" w:hAnsi="Times New Roman" w:cs="Times New Roman"/>
                <w:color w:val="000000"/>
                <w:sz w:val="18"/>
                <w:szCs w:val="18"/>
              </w:rPr>
            </w:pPr>
          </w:p>
        </w:tc>
      </w:tr>
      <w:tr w:rsidR="00C01D8A" w:rsidRPr="00C01D8A" w14:paraId="2E634485" w14:textId="77777777" w:rsidTr="00C01D8A">
        <w:trPr>
          <w:trHeight w:val="405"/>
        </w:trPr>
        <w:tc>
          <w:tcPr>
            <w:tcW w:w="851" w:type="dxa"/>
            <w:vMerge/>
            <w:vAlign w:val="center"/>
            <w:hideMark/>
          </w:tcPr>
          <w:p w14:paraId="315718D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1FE7DB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6158C8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620 - 626</w:t>
            </w:r>
          </w:p>
        </w:tc>
        <w:tc>
          <w:tcPr>
            <w:tcW w:w="2448" w:type="dxa"/>
            <w:shd w:val="clear" w:color="auto" w:fill="auto"/>
            <w:noWrap/>
            <w:vAlign w:val="center"/>
            <w:hideMark/>
          </w:tcPr>
          <w:p w14:paraId="42F80D8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SAGSRPL</w:t>
            </w:r>
          </w:p>
        </w:tc>
        <w:tc>
          <w:tcPr>
            <w:tcW w:w="1096" w:type="dxa"/>
            <w:shd w:val="clear" w:color="auto" w:fill="auto"/>
            <w:noWrap/>
            <w:vAlign w:val="center"/>
            <w:hideMark/>
          </w:tcPr>
          <w:p w14:paraId="4753F87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9B49D0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06A3A41" w14:textId="77777777" w:rsidR="00C01D8A" w:rsidRPr="00C01D8A" w:rsidRDefault="00C01D8A">
            <w:pPr>
              <w:rPr>
                <w:rFonts w:ascii="Times New Roman" w:hAnsi="Times New Roman" w:cs="Times New Roman"/>
                <w:color w:val="000000"/>
                <w:sz w:val="18"/>
                <w:szCs w:val="18"/>
              </w:rPr>
            </w:pPr>
          </w:p>
        </w:tc>
      </w:tr>
      <w:tr w:rsidR="00C01D8A" w:rsidRPr="00C01D8A" w14:paraId="5307C44A" w14:textId="77777777" w:rsidTr="00C01D8A">
        <w:trPr>
          <w:trHeight w:val="390"/>
        </w:trPr>
        <w:tc>
          <w:tcPr>
            <w:tcW w:w="851" w:type="dxa"/>
            <w:vMerge/>
            <w:vAlign w:val="center"/>
            <w:hideMark/>
          </w:tcPr>
          <w:p w14:paraId="0BB5647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263740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7A9EC9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778 - 784</w:t>
            </w:r>
          </w:p>
        </w:tc>
        <w:tc>
          <w:tcPr>
            <w:tcW w:w="2448" w:type="dxa"/>
            <w:shd w:val="clear" w:color="auto" w:fill="auto"/>
            <w:noWrap/>
            <w:vAlign w:val="center"/>
            <w:hideMark/>
          </w:tcPr>
          <w:p w14:paraId="277C56D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STLTTSK</w:t>
            </w:r>
          </w:p>
        </w:tc>
        <w:tc>
          <w:tcPr>
            <w:tcW w:w="1096" w:type="dxa"/>
            <w:shd w:val="clear" w:color="auto" w:fill="auto"/>
            <w:noWrap/>
            <w:vAlign w:val="center"/>
            <w:hideMark/>
          </w:tcPr>
          <w:p w14:paraId="27241BA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0B76C6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F192EE1" w14:textId="77777777" w:rsidR="00C01D8A" w:rsidRPr="00C01D8A" w:rsidRDefault="00C01D8A">
            <w:pPr>
              <w:rPr>
                <w:rFonts w:ascii="Times New Roman" w:hAnsi="Times New Roman" w:cs="Times New Roman"/>
                <w:color w:val="000000"/>
                <w:sz w:val="18"/>
                <w:szCs w:val="18"/>
              </w:rPr>
            </w:pPr>
          </w:p>
        </w:tc>
      </w:tr>
      <w:tr w:rsidR="00C01D8A" w:rsidRPr="00C01D8A" w14:paraId="0634377D" w14:textId="77777777" w:rsidTr="00C01D8A">
        <w:trPr>
          <w:trHeight w:val="405"/>
        </w:trPr>
        <w:tc>
          <w:tcPr>
            <w:tcW w:w="851" w:type="dxa"/>
            <w:vMerge/>
            <w:vAlign w:val="center"/>
            <w:hideMark/>
          </w:tcPr>
          <w:p w14:paraId="3415EB4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D2E9AF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3F06E3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889 - 895</w:t>
            </w:r>
          </w:p>
        </w:tc>
        <w:tc>
          <w:tcPr>
            <w:tcW w:w="2448" w:type="dxa"/>
            <w:shd w:val="clear" w:color="auto" w:fill="auto"/>
            <w:noWrap/>
            <w:vAlign w:val="center"/>
            <w:hideMark/>
          </w:tcPr>
          <w:p w14:paraId="105E59D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SQSTEEA</w:t>
            </w:r>
          </w:p>
        </w:tc>
        <w:tc>
          <w:tcPr>
            <w:tcW w:w="1096" w:type="dxa"/>
            <w:shd w:val="clear" w:color="auto" w:fill="auto"/>
            <w:noWrap/>
            <w:vAlign w:val="center"/>
            <w:hideMark/>
          </w:tcPr>
          <w:p w14:paraId="717D70D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7B8E01A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30747B4" w14:textId="77777777" w:rsidR="00C01D8A" w:rsidRPr="00C01D8A" w:rsidRDefault="00C01D8A">
            <w:pPr>
              <w:rPr>
                <w:rFonts w:ascii="Times New Roman" w:hAnsi="Times New Roman" w:cs="Times New Roman"/>
                <w:color w:val="000000"/>
                <w:sz w:val="18"/>
                <w:szCs w:val="18"/>
              </w:rPr>
            </w:pPr>
          </w:p>
        </w:tc>
      </w:tr>
      <w:tr w:rsidR="00C01D8A" w:rsidRPr="00C01D8A" w14:paraId="43948893" w14:textId="77777777" w:rsidTr="00C01D8A">
        <w:trPr>
          <w:trHeight w:val="390"/>
        </w:trPr>
        <w:tc>
          <w:tcPr>
            <w:tcW w:w="851" w:type="dxa"/>
            <w:vMerge/>
            <w:vAlign w:val="center"/>
            <w:hideMark/>
          </w:tcPr>
          <w:p w14:paraId="181A0E7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22CB5D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C01829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171 - 177</w:t>
            </w:r>
          </w:p>
        </w:tc>
        <w:tc>
          <w:tcPr>
            <w:tcW w:w="2448" w:type="dxa"/>
            <w:shd w:val="clear" w:color="auto" w:fill="auto"/>
            <w:noWrap/>
            <w:vAlign w:val="center"/>
            <w:hideMark/>
          </w:tcPr>
          <w:p w14:paraId="15182E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MIQTYVE</w:t>
            </w:r>
          </w:p>
        </w:tc>
        <w:tc>
          <w:tcPr>
            <w:tcW w:w="1096" w:type="dxa"/>
            <w:shd w:val="clear" w:color="auto" w:fill="auto"/>
            <w:noWrap/>
            <w:vAlign w:val="center"/>
            <w:hideMark/>
          </w:tcPr>
          <w:p w14:paraId="4B61542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63299DC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1CACAE9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Casein kinase 2 (CK2) phosphorylation site</w:t>
            </w:r>
          </w:p>
        </w:tc>
      </w:tr>
      <w:tr w:rsidR="00C01D8A" w:rsidRPr="00C01D8A" w14:paraId="67206B2B" w14:textId="77777777" w:rsidTr="00C01D8A">
        <w:trPr>
          <w:trHeight w:val="405"/>
        </w:trPr>
        <w:tc>
          <w:tcPr>
            <w:tcW w:w="851" w:type="dxa"/>
            <w:vMerge/>
            <w:vAlign w:val="center"/>
            <w:hideMark/>
          </w:tcPr>
          <w:p w14:paraId="2C4F7B7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D40932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6F6FC2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331 - 337</w:t>
            </w:r>
          </w:p>
        </w:tc>
        <w:tc>
          <w:tcPr>
            <w:tcW w:w="2448" w:type="dxa"/>
            <w:shd w:val="clear" w:color="auto" w:fill="auto"/>
            <w:noWrap/>
            <w:vAlign w:val="center"/>
            <w:hideMark/>
          </w:tcPr>
          <w:p w14:paraId="0B2173C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GMGSSDE</w:t>
            </w:r>
          </w:p>
        </w:tc>
        <w:tc>
          <w:tcPr>
            <w:tcW w:w="1096" w:type="dxa"/>
            <w:shd w:val="clear" w:color="auto" w:fill="auto"/>
            <w:noWrap/>
            <w:vAlign w:val="center"/>
            <w:hideMark/>
          </w:tcPr>
          <w:p w14:paraId="7D895E9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EBAC2C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68DB059" w14:textId="77777777" w:rsidR="00C01D8A" w:rsidRPr="00C01D8A" w:rsidRDefault="00C01D8A">
            <w:pPr>
              <w:rPr>
                <w:rFonts w:ascii="Times New Roman" w:hAnsi="Times New Roman" w:cs="Times New Roman"/>
                <w:color w:val="000000"/>
                <w:sz w:val="18"/>
                <w:szCs w:val="18"/>
              </w:rPr>
            </w:pPr>
          </w:p>
        </w:tc>
      </w:tr>
      <w:tr w:rsidR="00C01D8A" w:rsidRPr="00C01D8A" w14:paraId="15D34BF5" w14:textId="77777777" w:rsidTr="00C01D8A">
        <w:trPr>
          <w:trHeight w:val="405"/>
        </w:trPr>
        <w:tc>
          <w:tcPr>
            <w:tcW w:w="851" w:type="dxa"/>
            <w:vMerge/>
            <w:vAlign w:val="center"/>
            <w:hideMark/>
          </w:tcPr>
          <w:p w14:paraId="61FD210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38248E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B7FAF2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344 - 350</w:t>
            </w:r>
          </w:p>
        </w:tc>
        <w:tc>
          <w:tcPr>
            <w:tcW w:w="2448" w:type="dxa"/>
            <w:shd w:val="clear" w:color="auto" w:fill="auto"/>
            <w:noWrap/>
            <w:vAlign w:val="center"/>
            <w:hideMark/>
          </w:tcPr>
          <w:p w14:paraId="6DF1BEE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IIDSTPE</w:t>
            </w:r>
          </w:p>
        </w:tc>
        <w:tc>
          <w:tcPr>
            <w:tcW w:w="1096" w:type="dxa"/>
            <w:shd w:val="clear" w:color="auto" w:fill="auto"/>
            <w:noWrap/>
            <w:vAlign w:val="center"/>
            <w:hideMark/>
          </w:tcPr>
          <w:p w14:paraId="45CE1D1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ED6A63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4EDD1CF" w14:textId="77777777" w:rsidR="00C01D8A" w:rsidRPr="00C01D8A" w:rsidRDefault="00C01D8A">
            <w:pPr>
              <w:rPr>
                <w:rFonts w:ascii="Times New Roman" w:hAnsi="Times New Roman" w:cs="Times New Roman"/>
                <w:color w:val="000000"/>
                <w:sz w:val="18"/>
                <w:szCs w:val="18"/>
              </w:rPr>
            </w:pPr>
          </w:p>
        </w:tc>
      </w:tr>
      <w:tr w:rsidR="00C01D8A" w:rsidRPr="00C01D8A" w14:paraId="367EC87A" w14:textId="77777777" w:rsidTr="00C01D8A">
        <w:trPr>
          <w:trHeight w:val="405"/>
        </w:trPr>
        <w:tc>
          <w:tcPr>
            <w:tcW w:w="851" w:type="dxa"/>
            <w:vMerge/>
            <w:vAlign w:val="center"/>
            <w:hideMark/>
          </w:tcPr>
          <w:p w14:paraId="515729D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FEC020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A9D4C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888 - 894</w:t>
            </w:r>
          </w:p>
        </w:tc>
        <w:tc>
          <w:tcPr>
            <w:tcW w:w="2448" w:type="dxa"/>
            <w:shd w:val="clear" w:color="auto" w:fill="auto"/>
            <w:noWrap/>
            <w:vAlign w:val="center"/>
            <w:hideMark/>
          </w:tcPr>
          <w:p w14:paraId="4A90FF3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PSQSTEE</w:t>
            </w:r>
          </w:p>
        </w:tc>
        <w:tc>
          <w:tcPr>
            <w:tcW w:w="1096" w:type="dxa"/>
            <w:shd w:val="clear" w:color="auto" w:fill="auto"/>
            <w:noWrap/>
            <w:vAlign w:val="center"/>
            <w:hideMark/>
          </w:tcPr>
          <w:p w14:paraId="545442B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12BE39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E40F79C" w14:textId="77777777" w:rsidR="00C01D8A" w:rsidRPr="00C01D8A" w:rsidRDefault="00C01D8A">
            <w:pPr>
              <w:rPr>
                <w:rFonts w:ascii="Times New Roman" w:hAnsi="Times New Roman" w:cs="Times New Roman"/>
                <w:color w:val="000000"/>
                <w:sz w:val="18"/>
                <w:szCs w:val="18"/>
              </w:rPr>
            </w:pPr>
          </w:p>
        </w:tc>
      </w:tr>
      <w:tr w:rsidR="00C01D8A" w:rsidRPr="00C01D8A" w14:paraId="7CA66F97" w14:textId="77777777" w:rsidTr="00C01D8A">
        <w:trPr>
          <w:trHeight w:val="405"/>
        </w:trPr>
        <w:tc>
          <w:tcPr>
            <w:tcW w:w="851" w:type="dxa"/>
            <w:vMerge/>
            <w:vAlign w:val="center"/>
            <w:hideMark/>
          </w:tcPr>
          <w:p w14:paraId="319899E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C463CE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34D547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904 - 910</w:t>
            </w:r>
          </w:p>
        </w:tc>
        <w:tc>
          <w:tcPr>
            <w:tcW w:w="2448" w:type="dxa"/>
            <w:shd w:val="clear" w:color="auto" w:fill="auto"/>
            <w:noWrap/>
            <w:vAlign w:val="center"/>
            <w:hideMark/>
          </w:tcPr>
          <w:p w14:paraId="1013D6E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PGPSEPE</w:t>
            </w:r>
          </w:p>
        </w:tc>
        <w:tc>
          <w:tcPr>
            <w:tcW w:w="1096" w:type="dxa"/>
            <w:shd w:val="clear" w:color="auto" w:fill="auto"/>
            <w:noWrap/>
            <w:vAlign w:val="center"/>
            <w:hideMark/>
          </w:tcPr>
          <w:p w14:paraId="5CEDE4A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79AB07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D298822" w14:textId="77777777" w:rsidR="00C01D8A" w:rsidRPr="00C01D8A" w:rsidRDefault="00C01D8A">
            <w:pPr>
              <w:rPr>
                <w:rFonts w:ascii="Times New Roman" w:hAnsi="Times New Roman" w:cs="Times New Roman"/>
                <w:color w:val="000000"/>
                <w:sz w:val="18"/>
                <w:szCs w:val="18"/>
              </w:rPr>
            </w:pPr>
          </w:p>
        </w:tc>
      </w:tr>
      <w:tr w:rsidR="00C01D8A" w:rsidRPr="00C01D8A" w14:paraId="77E9D995" w14:textId="77777777" w:rsidTr="00C01D8A">
        <w:trPr>
          <w:trHeight w:val="390"/>
        </w:trPr>
        <w:tc>
          <w:tcPr>
            <w:tcW w:w="851" w:type="dxa"/>
            <w:vMerge/>
            <w:vAlign w:val="center"/>
            <w:hideMark/>
          </w:tcPr>
          <w:p w14:paraId="120885A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AA1726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CC0D17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1283 - 1289</w:t>
            </w:r>
          </w:p>
        </w:tc>
        <w:tc>
          <w:tcPr>
            <w:tcW w:w="2448" w:type="dxa"/>
            <w:shd w:val="clear" w:color="auto" w:fill="auto"/>
            <w:noWrap/>
            <w:vAlign w:val="center"/>
            <w:hideMark/>
          </w:tcPr>
          <w:p w14:paraId="24FFB12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LVLSGGE</w:t>
            </w:r>
          </w:p>
        </w:tc>
        <w:tc>
          <w:tcPr>
            <w:tcW w:w="1096" w:type="dxa"/>
            <w:shd w:val="clear" w:color="auto" w:fill="auto"/>
            <w:noWrap/>
            <w:vAlign w:val="center"/>
            <w:hideMark/>
          </w:tcPr>
          <w:p w14:paraId="7969641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326D20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8109489" w14:textId="77777777" w:rsidR="00C01D8A" w:rsidRPr="00C01D8A" w:rsidRDefault="00C01D8A">
            <w:pPr>
              <w:rPr>
                <w:rFonts w:ascii="Times New Roman" w:hAnsi="Times New Roman" w:cs="Times New Roman"/>
                <w:color w:val="000000"/>
                <w:sz w:val="18"/>
                <w:szCs w:val="18"/>
              </w:rPr>
            </w:pPr>
          </w:p>
        </w:tc>
      </w:tr>
      <w:tr w:rsidR="00C01D8A" w:rsidRPr="00C01D8A" w14:paraId="3D6C1074" w14:textId="77777777" w:rsidTr="00C01D8A">
        <w:trPr>
          <w:trHeight w:val="390"/>
        </w:trPr>
        <w:tc>
          <w:tcPr>
            <w:tcW w:w="851" w:type="dxa"/>
            <w:vMerge/>
            <w:vAlign w:val="center"/>
            <w:hideMark/>
          </w:tcPr>
          <w:p w14:paraId="63952D6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5CCDC1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50041A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281 - 284</w:t>
            </w:r>
          </w:p>
        </w:tc>
        <w:tc>
          <w:tcPr>
            <w:tcW w:w="2448" w:type="dxa"/>
            <w:shd w:val="clear" w:color="auto" w:fill="auto"/>
            <w:noWrap/>
            <w:vAlign w:val="center"/>
            <w:hideMark/>
          </w:tcPr>
          <w:p w14:paraId="244D86B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PSAA</w:t>
            </w:r>
          </w:p>
        </w:tc>
        <w:tc>
          <w:tcPr>
            <w:tcW w:w="1096" w:type="dxa"/>
            <w:shd w:val="clear" w:color="auto" w:fill="auto"/>
            <w:noWrap/>
            <w:vAlign w:val="center"/>
            <w:hideMark/>
          </w:tcPr>
          <w:p w14:paraId="46975A2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1DA8F8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43BF711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Glycosaminoglycan attachment site</w:t>
            </w:r>
          </w:p>
        </w:tc>
      </w:tr>
      <w:tr w:rsidR="00C01D8A" w:rsidRPr="00C01D8A" w14:paraId="6790EC3A" w14:textId="77777777" w:rsidTr="00C01D8A">
        <w:trPr>
          <w:trHeight w:val="390"/>
        </w:trPr>
        <w:tc>
          <w:tcPr>
            <w:tcW w:w="851" w:type="dxa"/>
            <w:vMerge/>
            <w:vAlign w:val="center"/>
            <w:hideMark/>
          </w:tcPr>
          <w:p w14:paraId="1A748F6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674704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954B2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619 - 622</w:t>
            </w:r>
          </w:p>
        </w:tc>
        <w:tc>
          <w:tcPr>
            <w:tcW w:w="2448" w:type="dxa"/>
            <w:shd w:val="clear" w:color="auto" w:fill="auto"/>
            <w:noWrap/>
            <w:vAlign w:val="center"/>
            <w:hideMark/>
          </w:tcPr>
          <w:p w14:paraId="617B008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ISAG</w:t>
            </w:r>
          </w:p>
        </w:tc>
        <w:tc>
          <w:tcPr>
            <w:tcW w:w="1096" w:type="dxa"/>
            <w:shd w:val="clear" w:color="auto" w:fill="auto"/>
            <w:noWrap/>
            <w:vAlign w:val="center"/>
            <w:hideMark/>
          </w:tcPr>
          <w:p w14:paraId="0794B6B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5F2672C2" w14:textId="77777777" w:rsidR="00C01D8A" w:rsidRPr="00C01D8A" w:rsidRDefault="00C01D8A">
            <w:pPr>
              <w:jc w:val="center"/>
              <w:rPr>
                <w:rFonts w:ascii="Times New Roman" w:hAnsi="Times New Roman" w:cs="Times New Roman"/>
                <w:color w:val="000000"/>
                <w:sz w:val="18"/>
                <w:szCs w:val="18"/>
              </w:rPr>
            </w:pPr>
          </w:p>
        </w:tc>
        <w:tc>
          <w:tcPr>
            <w:tcW w:w="2758" w:type="dxa"/>
            <w:shd w:val="clear" w:color="auto" w:fill="auto"/>
            <w:vAlign w:val="center"/>
            <w:hideMark/>
          </w:tcPr>
          <w:p w14:paraId="0F37C5DF" w14:textId="77777777" w:rsidR="00C01D8A" w:rsidRPr="00C01D8A" w:rsidRDefault="00C01D8A">
            <w:pPr>
              <w:jc w:val="center"/>
              <w:rPr>
                <w:rFonts w:ascii="Times New Roman" w:hAnsi="Times New Roman" w:cs="Times New Roman"/>
                <w:color w:val="000000"/>
                <w:sz w:val="18"/>
                <w:szCs w:val="18"/>
              </w:rPr>
            </w:pPr>
          </w:p>
        </w:tc>
      </w:tr>
      <w:tr w:rsidR="00C01D8A" w:rsidRPr="00C01D8A" w14:paraId="56A09561" w14:textId="77777777" w:rsidTr="00C01D8A">
        <w:trPr>
          <w:trHeight w:val="405"/>
        </w:trPr>
        <w:tc>
          <w:tcPr>
            <w:tcW w:w="851" w:type="dxa"/>
            <w:vMerge/>
            <w:vAlign w:val="center"/>
            <w:hideMark/>
          </w:tcPr>
          <w:p w14:paraId="10C65F1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807CFC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BED02E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715 - 718</w:t>
            </w:r>
          </w:p>
        </w:tc>
        <w:tc>
          <w:tcPr>
            <w:tcW w:w="2448" w:type="dxa"/>
            <w:shd w:val="clear" w:color="auto" w:fill="auto"/>
            <w:noWrap/>
            <w:vAlign w:val="center"/>
            <w:hideMark/>
          </w:tcPr>
          <w:p w14:paraId="2164CB2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LSGW</w:t>
            </w:r>
          </w:p>
        </w:tc>
        <w:tc>
          <w:tcPr>
            <w:tcW w:w="1096" w:type="dxa"/>
            <w:shd w:val="clear" w:color="auto" w:fill="auto"/>
            <w:noWrap/>
            <w:vAlign w:val="center"/>
            <w:hideMark/>
          </w:tcPr>
          <w:p w14:paraId="000C6E7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135B87EA" w14:textId="77777777" w:rsidR="00C01D8A" w:rsidRPr="00C01D8A" w:rsidRDefault="00C01D8A">
            <w:pPr>
              <w:jc w:val="center"/>
              <w:rPr>
                <w:rFonts w:ascii="Times New Roman" w:hAnsi="Times New Roman" w:cs="Times New Roman"/>
                <w:color w:val="000000"/>
                <w:sz w:val="18"/>
                <w:szCs w:val="18"/>
              </w:rPr>
            </w:pPr>
          </w:p>
        </w:tc>
        <w:tc>
          <w:tcPr>
            <w:tcW w:w="2758" w:type="dxa"/>
            <w:shd w:val="clear" w:color="auto" w:fill="auto"/>
            <w:vAlign w:val="center"/>
            <w:hideMark/>
          </w:tcPr>
          <w:p w14:paraId="56764B99" w14:textId="77777777" w:rsidR="00C01D8A" w:rsidRPr="00C01D8A" w:rsidRDefault="00C01D8A">
            <w:pPr>
              <w:jc w:val="center"/>
              <w:rPr>
                <w:rFonts w:ascii="Times New Roman" w:hAnsi="Times New Roman" w:cs="Times New Roman"/>
                <w:color w:val="000000"/>
                <w:sz w:val="18"/>
                <w:szCs w:val="18"/>
              </w:rPr>
            </w:pPr>
          </w:p>
        </w:tc>
      </w:tr>
      <w:tr w:rsidR="00C01D8A" w:rsidRPr="00C01D8A" w14:paraId="7937926C" w14:textId="77777777" w:rsidTr="00C01D8A">
        <w:trPr>
          <w:trHeight w:val="390"/>
        </w:trPr>
        <w:tc>
          <w:tcPr>
            <w:tcW w:w="851" w:type="dxa"/>
            <w:vMerge/>
            <w:vAlign w:val="center"/>
            <w:hideMark/>
          </w:tcPr>
          <w:p w14:paraId="73C1FE2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C3F4EA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63748A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932 - 935</w:t>
            </w:r>
          </w:p>
        </w:tc>
        <w:tc>
          <w:tcPr>
            <w:tcW w:w="2448" w:type="dxa"/>
            <w:shd w:val="clear" w:color="auto" w:fill="auto"/>
            <w:noWrap/>
            <w:vAlign w:val="center"/>
            <w:hideMark/>
          </w:tcPr>
          <w:p w14:paraId="3FCC2ED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SSGP</w:t>
            </w:r>
          </w:p>
        </w:tc>
        <w:tc>
          <w:tcPr>
            <w:tcW w:w="1096" w:type="dxa"/>
            <w:shd w:val="clear" w:color="auto" w:fill="auto"/>
            <w:noWrap/>
            <w:vAlign w:val="center"/>
            <w:hideMark/>
          </w:tcPr>
          <w:p w14:paraId="13F74CB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51D248C6" w14:textId="77777777" w:rsidR="00C01D8A" w:rsidRPr="00C01D8A" w:rsidRDefault="00C01D8A">
            <w:pPr>
              <w:jc w:val="center"/>
              <w:rPr>
                <w:rFonts w:ascii="Times New Roman" w:hAnsi="Times New Roman" w:cs="Times New Roman"/>
                <w:color w:val="000000"/>
                <w:sz w:val="18"/>
                <w:szCs w:val="18"/>
              </w:rPr>
            </w:pPr>
          </w:p>
        </w:tc>
        <w:tc>
          <w:tcPr>
            <w:tcW w:w="2758" w:type="dxa"/>
            <w:shd w:val="clear" w:color="auto" w:fill="auto"/>
            <w:vAlign w:val="center"/>
            <w:hideMark/>
          </w:tcPr>
          <w:p w14:paraId="5E97D13E" w14:textId="77777777" w:rsidR="00C01D8A" w:rsidRPr="00C01D8A" w:rsidRDefault="00C01D8A">
            <w:pPr>
              <w:jc w:val="center"/>
              <w:rPr>
                <w:rFonts w:ascii="Times New Roman" w:hAnsi="Times New Roman" w:cs="Times New Roman"/>
                <w:color w:val="000000"/>
                <w:sz w:val="18"/>
                <w:szCs w:val="18"/>
              </w:rPr>
            </w:pPr>
          </w:p>
        </w:tc>
      </w:tr>
      <w:tr w:rsidR="00C01D8A" w:rsidRPr="00C01D8A" w14:paraId="5923AD36" w14:textId="77777777" w:rsidTr="00C01D8A">
        <w:trPr>
          <w:trHeight w:val="375"/>
        </w:trPr>
        <w:tc>
          <w:tcPr>
            <w:tcW w:w="851" w:type="dxa"/>
            <w:vMerge/>
            <w:vAlign w:val="center"/>
            <w:hideMark/>
          </w:tcPr>
          <w:p w14:paraId="6F4D4CF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8119A2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22A8F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983 - 986</w:t>
            </w:r>
          </w:p>
        </w:tc>
        <w:tc>
          <w:tcPr>
            <w:tcW w:w="2448" w:type="dxa"/>
            <w:shd w:val="clear" w:color="auto" w:fill="auto"/>
            <w:noWrap/>
            <w:vAlign w:val="center"/>
            <w:hideMark/>
          </w:tcPr>
          <w:p w14:paraId="489F416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HSAV</w:t>
            </w:r>
          </w:p>
        </w:tc>
        <w:tc>
          <w:tcPr>
            <w:tcW w:w="1096" w:type="dxa"/>
            <w:shd w:val="clear" w:color="auto" w:fill="auto"/>
            <w:noWrap/>
            <w:vAlign w:val="center"/>
            <w:hideMark/>
          </w:tcPr>
          <w:p w14:paraId="6C42CEA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4F205266" w14:textId="77777777" w:rsidR="00C01D8A" w:rsidRPr="00C01D8A" w:rsidRDefault="00C01D8A">
            <w:pPr>
              <w:jc w:val="center"/>
              <w:rPr>
                <w:rFonts w:ascii="Times New Roman" w:hAnsi="Times New Roman" w:cs="Times New Roman"/>
                <w:color w:val="000000"/>
                <w:sz w:val="18"/>
                <w:szCs w:val="18"/>
              </w:rPr>
            </w:pPr>
          </w:p>
        </w:tc>
        <w:tc>
          <w:tcPr>
            <w:tcW w:w="2758" w:type="dxa"/>
            <w:shd w:val="clear" w:color="auto" w:fill="auto"/>
            <w:vAlign w:val="center"/>
            <w:hideMark/>
          </w:tcPr>
          <w:p w14:paraId="68EFCD53" w14:textId="77777777" w:rsidR="00C01D8A" w:rsidRPr="00C01D8A" w:rsidRDefault="00C01D8A">
            <w:pPr>
              <w:jc w:val="center"/>
              <w:rPr>
                <w:rFonts w:ascii="Times New Roman" w:hAnsi="Times New Roman" w:cs="Times New Roman"/>
                <w:color w:val="000000"/>
                <w:sz w:val="18"/>
                <w:szCs w:val="18"/>
              </w:rPr>
            </w:pPr>
          </w:p>
        </w:tc>
      </w:tr>
      <w:tr w:rsidR="00C01D8A" w:rsidRPr="00C01D8A" w14:paraId="6323C644" w14:textId="77777777" w:rsidTr="00C01D8A">
        <w:trPr>
          <w:trHeight w:val="390"/>
        </w:trPr>
        <w:tc>
          <w:tcPr>
            <w:tcW w:w="851" w:type="dxa"/>
            <w:vMerge/>
            <w:vAlign w:val="center"/>
            <w:hideMark/>
          </w:tcPr>
          <w:p w14:paraId="6DCA268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C1D449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C23E4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1285 - 1288</w:t>
            </w:r>
          </w:p>
        </w:tc>
        <w:tc>
          <w:tcPr>
            <w:tcW w:w="2448" w:type="dxa"/>
            <w:shd w:val="clear" w:color="auto" w:fill="auto"/>
            <w:noWrap/>
            <w:vAlign w:val="center"/>
            <w:hideMark/>
          </w:tcPr>
          <w:p w14:paraId="6026AF0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LSGG</w:t>
            </w:r>
          </w:p>
        </w:tc>
        <w:tc>
          <w:tcPr>
            <w:tcW w:w="1096" w:type="dxa"/>
            <w:shd w:val="clear" w:color="auto" w:fill="auto"/>
            <w:noWrap/>
            <w:vAlign w:val="center"/>
            <w:hideMark/>
          </w:tcPr>
          <w:p w14:paraId="0D42F79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4333B849" w14:textId="77777777" w:rsidR="00C01D8A" w:rsidRPr="00C01D8A" w:rsidRDefault="00C01D8A">
            <w:pPr>
              <w:jc w:val="center"/>
              <w:rPr>
                <w:rFonts w:ascii="Times New Roman" w:hAnsi="Times New Roman" w:cs="Times New Roman"/>
                <w:color w:val="000000"/>
                <w:sz w:val="18"/>
                <w:szCs w:val="18"/>
              </w:rPr>
            </w:pPr>
          </w:p>
        </w:tc>
        <w:tc>
          <w:tcPr>
            <w:tcW w:w="2758" w:type="dxa"/>
            <w:shd w:val="clear" w:color="auto" w:fill="auto"/>
            <w:vAlign w:val="center"/>
            <w:hideMark/>
          </w:tcPr>
          <w:p w14:paraId="495040E2" w14:textId="77777777" w:rsidR="00C01D8A" w:rsidRPr="00C01D8A" w:rsidRDefault="00C01D8A">
            <w:pPr>
              <w:jc w:val="center"/>
              <w:rPr>
                <w:rFonts w:ascii="Times New Roman" w:hAnsi="Times New Roman" w:cs="Times New Roman"/>
                <w:color w:val="000000"/>
                <w:sz w:val="18"/>
                <w:szCs w:val="18"/>
              </w:rPr>
            </w:pPr>
          </w:p>
        </w:tc>
      </w:tr>
      <w:tr w:rsidR="00C01D8A" w:rsidRPr="00C01D8A" w14:paraId="7BA62A3C" w14:textId="77777777" w:rsidTr="00C01D8A">
        <w:trPr>
          <w:trHeight w:val="405"/>
        </w:trPr>
        <w:tc>
          <w:tcPr>
            <w:tcW w:w="851" w:type="dxa"/>
            <w:vMerge/>
            <w:vAlign w:val="center"/>
            <w:hideMark/>
          </w:tcPr>
          <w:p w14:paraId="4881431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CF92C5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7076F7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254 - 261</w:t>
            </w:r>
          </w:p>
        </w:tc>
        <w:tc>
          <w:tcPr>
            <w:tcW w:w="2448" w:type="dxa"/>
            <w:shd w:val="clear" w:color="auto" w:fill="auto"/>
            <w:noWrap/>
            <w:vAlign w:val="center"/>
            <w:hideMark/>
          </w:tcPr>
          <w:p w14:paraId="160F689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MSESGQSS</w:t>
            </w:r>
          </w:p>
        </w:tc>
        <w:tc>
          <w:tcPr>
            <w:tcW w:w="1096" w:type="dxa"/>
            <w:shd w:val="clear" w:color="auto" w:fill="auto"/>
            <w:noWrap/>
            <w:vAlign w:val="center"/>
            <w:hideMark/>
          </w:tcPr>
          <w:p w14:paraId="4FD37E5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7139D41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583188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GSK3 phosphorylation recognition site</w:t>
            </w:r>
          </w:p>
        </w:tc>
      </w:tr>
      <w:tr w:rsidR="00C01D8A" w:rsidRPr="00C01D8A" w14:paraId="0CDF2E5F" w14:textId="77777777" w:rsidTr="00C01D8A">
        <w:trPr>
          <w:trHeight w:val="435"/>
        </w:trPr>
        <w:tc>
          <w:tcPr>
            <w:tcW w:w="851" w:type="dxa"/>
            <w:vMerge/>
            <w:vAlign w:val="center"/>
            <w:hideMark/>
          </w:tcPr>
          <w:p w14:paraId="5429A32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840953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3A9A81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270 - 277</w:t>
            </w:r>
          </w:p>
        </w:tc>
        <w:tc>
          <w:tcPr>
            <w:tcW w:w="2448" w:type="dxa"/>
            <w:shd w:val="clear" w:color="auto" w:fill="auto"/>
            <w:noWrap/>
            <w:vAlign w:val="center"/>
            <w:hideMark/>
          </w:tcPr>
          <w:p w14:paraId="4126A6D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GTKSNTPT</w:t>
            </w:r>
          </w:p>
        </w:tc>
        <w:tc>
          <w:tcPr>
            <w:tcW w:w="1096" w:type="dxa"/>
            <w:shd w:val="clear" w:color="auto" w:fill="auto"/>
            <w:noWrap/>
            <w:vAlign w:val="center"/>
            <w:hideMark/>
          </w:tcPr>
          <w:p w14:paraId="6FF3D4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40FFF5E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BEB320B" w14:textId="77777777" w:rsidR="00C01D8A" w:rsidRPr="00C01D8A" w:rsidRDefault="00C01D8A">
            <w:pPr>
              <w:rPr>
                <w:rFonts w:ascii="Times New Roman" w:hAnsi="Times New Roman" w:cs="Times New Roman"/>
                <w:color w:val="000000"/>
                <w:sz w:val="18"/>
                <w:szCs w:val="18"/>
              </w:rPr>
            </w:pPr>
          </w:p>
        </w:tc>
      </w:tr>
      <w:tr w:rsidR="00C01D8A" w:rsidRPr="00C01D8A" w14:paraId="440CA2CA" w14:textId="77777777" w:rsidTr="00C01D8A">
        <w:trPr>
          <w:trHeight w:val="315"/>
        </w:trPr>
        <w:tc>
          <w:tcPr>
            <w:tcW w:w="851" w:type="dxa"/>
            <w:vMerge/>
            <w:vAlign w:val="center"/>
            <w:hideMark/>
          </w:tcPr>
          <w:p w14:paraId="770DB36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523FB7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E8261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272 - 279</w:t>
            </w:r>
          </w:p>
        </w:tc>
        <w:tc>
          <w:tcPr>
            <w:tcW w:w="2448" w:type="dxa"/>
            <w:shd w:val="clear" w:color="auto" w:fill="auto"/>
            <w:noWrap/>
            <w:vAlign w:val="center"/>
            <w:hideMark/>
          </w:tcPr>
          <w:p w14:paraId="71FAA3B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KSNTPTSS</w:t>
            </w:r>
          </w:p>
        </w:tc>
        <w:tc>
          <w:tcPr>
            <w:tcW w:w="1096" w:type="dxa"/>
            <w:shd w:val="clear" w:color="auto" w:fill="auto"/>
            <w:noWrap/>
            <w:vAlign w:val="center"/>
            <w:hideMark/>
          </w:tcPr>
          <w:p w14:paraId="0B4BE07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3B27D4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40B1F64" w14:textId="77777777" w:rsidR="00C01D8A" w:rsidRPr="00C01D8A" w:rsidRDefault="00C01D8A">
            <w:pPr>
              <w:rPr>
                <w:rFonts w:ascii="Times New Roman" w:hAnsi="Times New Roman" w:cs="Times New Roman"/>
                <w:color w:val="000000"/>
                <w:sz w:val="18"/>
                <w:szCs w:val="18"/>
              </w:rPr>
            </w:pPr>
          </w:p>
        </w:tc>
      </w:tr>
      <w:tr w:rsidR="00C01D8A" w:rsidRPr="00C01D8A" w14:paraId="72FF43E7" w14:textId="77777777" w:rsidTr="00C01D8A">
        <w:trPr>
          <w:trHeight w:val="315"/>
        </w:trPr>
        <w:tc>
          <w:tcPr>
            <w:tcW w:w="851" w:type="dxa"/>
            <w:vMerge/>
            <w:vAlign w:val="center"/>
            <w:hideMark/>
          </w:tcPr>
          <w:p w14:paraId="3F3949D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A47C3D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9D3A4E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275 - 282</w:t>
            </w:r>
          </w:p>
        </w:tc>
        <w:tc>
          <w:tcPr>
            <w:tcW w:w="2448" w:type="dxa"/>
            <w:shd w:val="clear" w:color="auto" w:fill="auto"/>
            <w:noWrap/>
            <w:vAlign w:val="center"/>
            <w:hideMark/>
          </w:tcPr>
          <w:p w14:paraId="5D4E56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TPTSSVPS</w:t>
            </w:r>
          </w:p>
        </w:tc>
        <w:tc>
          <w:tcPr>
            <w:tcW w:w="1096" w:type="dxa"/>
            <w:shd w:val="clear" w:color="auto" w:fill="auto"/>
            <w:noWrap/>
            <w:vAlign w:val="center"/>
            <w:hideMark/>
          </w:tcPr>
          <w:p w14:paraId="1C586FE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57E7BF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7A9F413" w14:textId="77777777" w:rsidR="00C01D8A" w:rsidRPr="00C01D8A" w:rsidRDefault="00C01D8A">
            <w:pPr>
              <w:rPr>
                <w:rFonts w:ascii="Times New Roman" w:hAnsi="Times New Roman" w:cs="Times New Roman"/>
                <w:color w:val="000000"/>
                <w:sz w:val="18"/>
                <w:szCs w:val="18"/>
              </w:rPr>
            </w:pPr>
          </w:p>
        </w:tc>
      </w:tr>
      <w:tr w:rsidR="00C01D8A" w:rsidRPr="00C01D8A" w14:paraId="3C5B3170" w14:textId="77777777" w:rsidTr="00C01D8A">
        <w:trPr>
          <w:trHeight w:val="315"/>
        </w:trPr>
        <w:tc>
          <w:tcPr>
            <w:tcW w:w="851" w:type="dxa"/>
            <w:vMerge/>
            <w:vAlign w:val="center"/>
            <w:hideMark/>
          </w:tcPr>
          <w:p w14:paraId="175899B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0EEB16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90A37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279 - 282</w:t>
            </w:r>
          </w:p>
        </w:tc>
        <w:tc>
          <w:tcPr>
            <w:tcW w:w="2448" w:type="dxa"/>
            <w:shd w:val="clear" w:color="auto" w:fill="auto"/>
            <w:noWrap/>
            <w:vAlign w:val="center"/>
            <w:hideMark/>
          </w:tcPr>
          <w:p w14:paraId="4E138B3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SVPSAAVT</w:t>
            </w:r>
          </w:p>
        </w:tc>
        <w:tc>
          <w:tcPr>
            <w:tcW w:w="1096" w:type="dxa"/>
            <w:shd w:val="clear" w:color="auto" w:fill="auto"/>
            <w:noWrap/>
            <w:vAlign w:val="center"/>
            <w:hideMark/>
          </w:tcPr>
          <w:p w14:paraId="537907F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EA38BF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5C13BEE" w14:textId="77777777" w:rsidR="00C01D8A" w:rsidRPr="00C01D8A" w:rsidRDefault="00C01D8A">
            <w:pPr>
              <w:rPr>
                <w:rFonts w:ascii="Times New Roman" w:hAnsi="Times New Roman" w:cs="Times New Roman"/>
                <w:color w:val="000000"/>
                <w:sz w:val="18"/>
                <w:szCs w:val="18"/>
              </w:rPr>
            </w:pPr>
          </w:p>
        </w:tc>
      </w:tr>
      <w:tr w:rsidR="00C01D8A" w:rsidRPr="00C01D8A" w14:paraId="4327530F" w14:textId="77777777" w:rsidTr="00C01D8A">
        <w:trPr>
          <w:trHeight w:val="315"/>
        </w:trPr>
        <w:tc>
          <w:tcPr>
            <w:tcW w:w="851" w:type="dxa"/>
            <w:vMerge/>
            <w:vAlign w:val="center"/>
            <w:hideMark/>
          </w:tcPr>
          <w:p w14:paraId="2E0017E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66C98F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DEF9D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332 - 339</w:t>
            </w:r>
          </w:p>
        </w:tc>
        <w:tc>
          <w:tcPr>
            <w:tcW w:w="2448" w:type="dxa"/>
            <w:shd w:val="clear" w:color="auto" w:fill="auto"/>
            <w:noWrap/>
            <w:vAlign w:val="center"/>
            <w:hideMark/>
          </w:tcPr>
          <w:p w14:paraId="7543455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MGSSDEWS</w:t>
            </w:r>
          </w:p>
        </w:tc>
        <w:tc>
          <w:tcPr>
            <w:tcW w:w="1096" w:type="dxa"/>
            <w:shd w:val="clear" w:color="auto" w:fill="auto"/>
            <w:noWrap/>
            <w:vAlign w:val="center"/>
            <w:hideMark/>
          </w:tcPr>
          <w:p w14:paraId="448FA4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D21044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8840CFB" w14:textId="77777777" w:rsidR="00C01D8A" w:rsidRPr="00C01D8A" w:rsidRDefault="00C01D8A">
            <w:pPr>
              <w:rPr>
                <w:rFonts w:ascii="Times New Roman" w:hAnsi="Times New Roman" w:cs="Times New Roman"/>
                <w:color w:val="000000"/>
                <w:sz w:val="18"/>
                <w:szCs w:val="18"/>
              </w:rPr>
            </w:pPr>
          </w:p>
        </w:tc>
      </w:tr>
      <w:tr w:rsidR="00C01D8A" w:rsidRPr="00C01D8A" w14:paraId="3FDF9505" w14:textId="77777777" w:rsidTr="00C01D8A">
        <w:trPr>
          <w:trHeight w:val="315"/>
        </w:trPr>
        <w:tc>
          <w:tcPr>
            <w:tcW w:w="851" w:type="dxa"/>
            <w:vMerge/>
            <w:vAlign w:val="center"/>
            <w:hideMark/>
          </w:tcPr>
          <w:p w14:paraId="2E7D379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4AA883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9BB785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503 - 510</w:t>
            </w:r>
          </w:p>
        </w:tc>
        <w:tc>
          <w:tcPr>
            <w:tcW w:w="2448" w:type="dxa"/>
            <w:shd w:val="clear" w:color="auto" w:fill="auto"/>
            <w:noWrap/>
            <w:vAlign w:val="center"/>
            <w:hideMark/>
          </w:tcPr>
          <w:p w14:paraId="50AF2CD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DVSSYLCT</w:t>
            </w:r>
          </w:p>
        </w:tc>
        <w:tc>
          <w:tcPr>
            <w:tcW w:w="1096" w:type="dxa"/>
            <w:shd w:val="clear" w:color="auto" w:fill="auto"/>
            <w:noWrap/>
            <w:vAlign w:val="center"/>
            <w:hideMark/>
          </w:tcPr>
          <w:p w14:paraId="5F509B2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5BD760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5BB0564" w14:textId="77777777" w:rsidR="00C01D8A" w:rsidRPr="00C01D8A" w:rsidRDefault="00C01D8A">
            <w:pPr>
              <w:rPr>
                <w:rFonts w:ascii="Times New Roman" w:hAnsi="Times New Roman" w:cs="Times New Roman"/>
                <w:color w:val="000000"/>
                <w:sz w:val="18"/>
                <w:szCs w:val="18"/>
              </w:rPr>
            </w:pPr>
          </w:p>
        </w:tc>
      </w:tr>
      <w:tr w:rsidR="00C01D8A" w:rsidRPr="00C01D8A" w14:paraId="02C390BB" w14:textId="77777777" w:rsidTr="00C01D8A">
        <w:trPr>
          <w:trHeight w:val="315"/>
        </w:trPr>
        <w:tc>
          <w:tcPr>
            <w:tcW w:w="851" w:type="dxa"/>
            <w:vMerge/>
            <w:vAlign w:val="center"/>
            <w:hideMark/>
          </w:tcPr>
          <w:p w14:paraId="1D8CEBE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A7EFCF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10FDDE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574 - 581</w:t>
            </w:r>
          </w:p>
        </w:tc>
        <w:tc>
          <w:tcPr>
            <w:tcW w:w="2448" w:type="dxa"/>
            <w:shd w:val="clear" w:color="auto" w:fill="auto"/>
            <w:noWrap/>
            <w:vAlign w:val="center"/>
            <w:hideMark/>
          </w:tcPr>
          <w:p w14:paraId="5988FB5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QFFSRLFS</w:t>
            </w:r>
          </w:p>
        </w:tc>
        <w:tc>
          <w:tcPr>
            <w:tcW w:w="1096" w:type="dxa"/>
            <w:shd w:val="clear" w:color="auto" w:fill="auto"/>
            <w:noWrap/>
            <w:vAlign w:val="center"/>
            <w:hideMark/>
          </w:tcPr>
          <w:p w14:paraId="4EF13C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3C3486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3E9A4A1" w14:textId="77777777" w:rsidR="00C01D8A" w:rsidRPr="00C01D8A" w:rsidRDefault="00C01D8A">
            <w:pPr>
              <w:rPr>
                <w:rFonts w:ascii="Times New Roman" w:hAnsi="Times New Roman" w:cs="Times New Roman"/>
                <w:color w:val="000000"/>
                <w:sz w:val="18"/>
                <w:szCs w:val="18"/>
              </w:rPr>
            </w:pPr>
          </w:p>
        </w:tc>
      </w:tr>
      <w:tr w:rsidR="00C01D8A" w:rsidRPr="00C01D8A" w14:paraId="3F31FDB7" w14:textId="77777777" w:rsidTr="00C01D8A">
        <w:trPr>
          <w:trHeight w:val="315"/>
        </w:trPr>
        <w:tc>
          <w:tcPr>
            <w:tcW w:w="851" w:type="dxa"/>
            <w:vMerge/>
            <w:vAlign w:val="center"/>
            <w:hideMark/>
          </w:tcPr>
          <w:p w14:paraId="6158039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91AB61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22527D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578 - 585</w:t>
            </w:r>
          </w:p>
        </w:tc>
        <w:tc>
          <w:tcPr>
            <w:tcW w:w="2448" w:type="dxa"/>
            <w:shd w:val="clear" w:color="auto" w:fill="auto"/>
            <w:noWrap/>
            <w:vAlign w:val="center"/>
            <w:hideMark/>
          </w:tcPr>
          <w:p w14:paraId="0132542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RLFSSSSS</w:t>
            </w:r>
          </w:p>
        </w:tc>
        <w:tc>
          <w:tcPr>
            <w:tcW w:w="1096" w:type="dxa"/>
            <w:shd w:val="clear" w:color="auto" w:fill="auto"/>
            <w:noWrap/>
            <w:vAlign w:val="center"/>
            <w:hideMark/>
          </w:tcPr>
          <w:p w14:paraId="69E412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5D6438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EB20015" w14:textId="77777777" w:rsidR="00C01D8A" w:rsidRPr="00C01D8A" w:rsidRDefault="00C01D8A">
            <w:pPr>
              <w:rPr>
                <w:rFonts w:ascii="Times New Roman" w:hAnsi="Times New Roman" w:cs="Times New Roman"/>
                <w:color w:val="000000"/>
                <w:sz w:val="18"/>
                <w:szCs w:val="18"/>
              </w:rPr>
            </w:pPr>
          </w:p>
        </w:tc>
      </w:tr>
      <w:tr w:rsidR="00C01D8A" w:rsidRPr="00C01D8A" w14:paraId="13EA333C" w14:textId="77777777" w:rsidTr="00C01D8A">
        <w:trPr>
          <w:trHeight w:val="315"/>
        </w:trPr>
        <w:tc>
          <w:tcPr>
            <w:tcW w:w="851" w:type="dxa"/>
            <w:vMerge/>
            <w:vAlign w:val="center"/>
            <w:hideMark/>
          </w:tcPr>
          <w:p w14:paraId="2FB1DFD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CBF8BA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447CEB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774 - 781</w:t>
            </w:r>
          </w:p>
        </w:tc>
        <w:tc>
          <w:tcPr>
            <w:tcW w:w="2448" w:type="dxa"/>
            <w:shd w:val="clear" w:color="auto" w:fill="auto"/>
            <w:noWrap/>
            <w:vAlign w:val="center"/>
            <w:hideMark/>
          </w:tcPr>
          <w:p w14:paraId="49E996C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WILTSTLT</w:t>
            </w:r>
          </w:p>
        </w:tc>
        <w:tc>
          <w:tcPr>
            <w:tcW w:w="1096" w:type="dxa"/>
            <w:shd w:val="clear" w:color="auto" w:fill="auto"/>
            <w:noWrap/>
            <w:vAlign w:val="center"/>
            <w:hideMark/>
          </w:tcPr>
          <w:p w14:paraId="0606090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413145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64E1422" w14:textId="77777777" w:rsidR="00C01D8A" w:rsidRPr="00C01D8A" w:rsidRDefault="00C01D8A">
            <w:pPr>
              <w:rPr>
                <w:rFonts w:ascii="Times New Roman" w:hAnsi="Times New Roman" w:cs="Times New Roman"/>
                <w:color w:val="000000"/>
                <w:sz w:val="18"/>
                <w:szCs w:val="18"/>
              </w:rPr>
            </w:pPr>
          </w:p>
        </w:tc>
      </w:tr>
      <w:tr w:rsidR="00C01D8A" w:rsidRPr="00C01D8A" w14:paraId="3BA7DD15" w14:textId="77777777" w:rsidTr="00C01D8A">
        <w:trPr>
          <w:trHeight w:val="315"/>
        </w:trPr>
        <w:tc>
          <w:tcPr>
            <w:tcW w:w="851" w:type="dxa"/>
            <w:vMerge/>
            <w:vAlign w:val="center"/>
            <w:hideMark/>
          </w:tcPr>
          <w:p w14:paraId="561C6FC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CD75AA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34445C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775 - 782</w:t>
            </w:r>
          </w:p>
        </w:tc>
        <w:tc>
          <w:tcPr>
            <w:tcW w:w="2448" w:type="dxa"/>
            <w:shd w:val="clear" w:color="auto" w:fill="auto"/>
            <w:noWrap/>
            <w:vAlign w:val="center"/>
            <w:hideMark/>
          </w:tcPr>
          <w:p w14:paraId="6441BA7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ILTSTLTT</w:t>
            </w:r>
          </w:p>
        </w:tc>
        <w:tc>
          <w:tcPr>
            <w:tcW w:w="1096" w:type="dxa"/>
            <w:shd w:val="clear" w:color="auto" w:fill="auto"/>
            <w:noWrap/>
            <w:vAlign w:val="center"/>
            <w:hideMark/>
          </w:tcPr>
          <w:p w14:paraId="2E8BE0F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162B36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0657B43" w14:textId="77777777" w:rsidR="00C01D8A" w:rsidRPr="00C01D8A" w:rsidRDefault="00C01D8A">
            <w:pPr>
              <w:rPr>
                <w:rFonts w:ascii="Times New Roman" w:hAnsi="Times New Roman" w:cs="Times New Roman"/>
                <w:color w:val="000000"/>
                <w:sz w:val="18"/>
                <w:szCs w:val="18"/>
              </w:rPr>
            </w:pPr>
          </w:p>
        </w:tc>
      </w:tr>
      <w:tr w:rsidR="00C01D8A" w:rsidRPr="00C01D8A" w14:paraId="56FB9890" w14:textId="77777777" w:rsidTr="00C01D8A">
        <w:trPr>
          <w:trHeight w:val="315"/>
        </w:trPr>
        <w:tc>
          <w:tcPr>
            <w:tcW w:w="851" w:type="dxa"/>
            <w:vMerge/>
            <w:vAlign w:val="center"/>
            <w:hideMark/>
          </w:tcPr>
          <w:p w14:paraId="76A6308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9ED82E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02211B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776 - 783 </w:t>
            </w:r>
          </w:p>
        </w:tc>
        <w:tc>
          <w:tcPr>
            <w:tcW w:w="2448" w:type="dxa"/>
            <w:shd w:val="clear" w:color="auto" w:fill="auto"/>
            <w:noWrap/>
            <w:vAlign w:val="center"/>
            <w:hideMark/>
          </w:tcPr>
          <w:p w14:paraId="6BB3DB9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LTSTLTTS</w:t>
            </w:r>
          </w:p>
        </w:tc>
        <w:tc>
          <w:tcPr>
            <w:tcW w:w="1096" w:type="dxa"/>
            <w:shd w:val="clear" w:color="auto" w:fill="auto"/>
            <w:noWrap/>
            <w:vAlign w:val="center"/>
            <w:hideMark/>
          </w:tcPr>
          <w:p w14:paraId="13DDC57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E0F7D2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90E538C" w14:textId="77777777" w:rsidR="00C01D8A" w:rsidRPr="00C01D8A" w:rsidRDefault="00C01D8A">
            <w:pPr>
              <w:rPr>
                <w:rFonts w:ascii="Times New Roman" w:hAnsi="Times New Roman" w:cs="Times New Roman"/>
                <w:color w:val="000000"/>
                <w:sz w:val="18"/>
                <w:szCs w:val="18"/>
              </w:rPr>
            </w:pPr>
          </w:p>
        </w:tc>
      </w:tr>
      <w:tr w:rsidR="00C01D8A" w:rsidRPr="00C01D8A" w14:paraId="165A4EC2" w14:textId="77777777" w:rsidTr="00C01D8A">
        <w:trPr>
          <w:trHeight w:val="315"/>
        </w:trPr>
        <w:tc>
          <w:tcPr>
            <w:tcW w:w="851" w:type="dxa"/>
            <w:vMerge/>
            <w:vAlign w:val="center"/>
            <w:hideMark/>
          </w:tcPr>
          <w:p w14:paraId="27FC611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BE7A2C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3815FD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861 - 868</w:t>
            </w:r>
          </w:p>
        </w:tc>
        <w:tc>
          <w:tcPr>
            <w:tcW w:w="2448" w:type="dxa"/>
            <w:shd w:val="clear" w:color="auto" w:fill="auto"/>
            <w:noWrap/>
            <w:vAlign w:val="center"/>
            <w:hideMark/>
          </w:tcPr>
          <w:p w14:paraId="4FBBEA0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NCSSRGDT</w:t>
            </w:r>
          </w:p>
        </w:tc>
        <w:tc>
          <w:tcPr>
            <w:tcW w:w="1096" w:type="dxa"/>
            <w:shd w:val="clear" w:color="auto" w:fill="auto"/>
            <w:noWrap/>
            <w:vAlign w:val="center"/>
            <w:hideMark/>
          </w:tcPr>
          <w:p w14:paraId="1877CD0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6D904B5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D383E84" w14:textId="77777777" w:rsidR="00C01D8A" w:rsidRPr="00C01D8A" w:rsidRDefault="00C01D8A">
            <w:pPr>
              <w:rPr>
                <w:rFonts w:ascii="Times New Roman" w:hAnsi="Times New Roman" w:cs="Times New Roman"/>
                <w:color w:val="000000"/>
                <w:sz w:val="18"/>
                <w:szCs w:val="18"/>
              </w:rPr>
            </w:pPr>
          </w:p>
        </w:tc>
      </w:tr>
      <w:tr w:rsidR="00C01D8A" w:rsidRPr="00C01D8A" w14:paraId="2942F178" w14:textId="77777777" w:rsidTr="00C01D8A">
        <w:trPr>
          <w:trHeight w:val="315"/>
        </w:trPr>
        <w:tc>
          <w:tcPr>
            <w:tcW w:w="851" w:type="dxa"/>
            <w:vMerge/>
            <w:vAlign w:val="center"/>
            <w:hideMark/>
          </w:tcPr>
          <w:p w14:paraId="2287130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05091A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67E4EF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889 - 896</w:t>
            </w:r>
          </w:p>
        </w:tc>
        <w:tc>
          <w:tcPr>
            <w:tcW w:w="2448" w:type="dxa"/>
            <w:shd w:val="clear" w:color="auto" w:fill="auto"/>
            <w:noWrap/>
            <w:vAlign w:val="center"/>
            <w:hideMark/>
          </w:tcPr>
          <w:p w14:paraId="3EE6518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SQSTEEAT</w:t>
            </w:r>
          </w:p>
        </w:tc>
        <w:tc>
          <w:tcPr>
            <w:tcW w:w="1096" w:type="dxa"/>
            <w:shd w:val="clear" w:color="auto" w:fill="auto"/>
            <w:noWrap/>
            <w:vAlign w:val="center"/>
            <w:hideMark/>
          </w:tcPr>
          <w:p w14:paraId="077617F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E79BE0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4B2DA6E" w14:textId="77777777" w:rsidR="00C01D8A" w:rsidRPr="00C01D8A" w:rsidRDefault="00C01D8A">
            <w:pPr>
              <w:rPr>
                <w:rFonts w:ascii="Times New Roman" w:hAnsi="Times New Roman" w:cs="Times New Roman"/>
                <w:color w:val="000000"/>
                <w:sz w:val="18"/>
                <w:szCs w:val="18"/>
              </w:rPr>
            </w:pPr>
          </w:p>
        </w:tc>
      </w:tr>
      <w:tr w:rsidR="00C01D8A" w:rsidRPr="00C01D8A" w14:paraId="48B712FF" w14:textId="77777777" w:rsidTr="00C01D8A">
        <w:trPr>
          <w:trHeight w:val="315"/>
        </w:trPr>
        <w:tc>
          <w:tcPr>
            <w:tcW w:w="851" w:type="dxa"/>
            <w:vMerge/>
            <w:vAlign w:val="center"/>
            <w:hideMark/>
          </w:tcPr>
          <w:p w14:paraId="4A02919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D92D04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61C3F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904 - 911</w:t>
            </w:r>
          </w:p>
        </w:tc>
        <w:tc>
          <w:tcPr>
            <w:tcW w:w="2448" w:type="dxa"/>
            <w:shd w:val="clear" w:color="auto" w:fill="auto"/>
            <w:noWrap/>
            <w:vAlign w:val="center"/>
            <w:hideMark/>
          </w:tcPr>
          <w:p w14:paraId="09A6BF6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PGPSEPET</w:t>
            </w:r>
          </w:p>
        </w:tc>
        <w:tc>
          <w:tcPr>
            <w:tcW w:w="1096" w:type="dxa"/>
            <w:shd w:val="clear" w:color="auto" w:fill="auto"/>
            <w:noWrap/>
            <w:vAlign w:val="center"/>
            <w:hideMark/>
          </w:tcPr>
          <w:p w14:paraId="463F028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948A7A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01084FC" w14:textId="77777777" w:rsidR="00C01D8A" w:rsidRPr="00C01D8A" w:rsidRDefault="00C01D8A">
            <w:pPr>
              <w:rPr>
                <w:rFonts w:ascii="Times New Roman" w:hAnsi="Times New Roman" w:cs="Times New Roman"/>
                <w:color w:val="000000"/>
                <w:sz w:val="18"/>
                <w:szCs w:val="18"/>
              </w:rPr>
            </w:pPr>
          </w:p>
        </w:tc>
      </w:tr>
      <w:tr w:rsidR="00C01D8A" w:rsidRPr="00C01D8A" w14:paraId="55154FF1" w14:textId="77777777" w:rsidTr="00C01D8A">
        <w:trPr>
          <w:trHeight w:val="315"/>
        </w:trPr>
        <w:tc>
          <w:tcPr>
            <w:tcW w:w="851" w:type="dxa"/>
            <w:vMerge/>
            <w:vAlign w:val="center"/>
            <w:hideMark/>
          </w:tcPr>
          <w:p w14:paraId="662FF6C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4E7966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1C958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958 - 965</w:t>
            </w:r>
          </w:p>
        </w:tc>
        <w:tc>
          <w:tcPr>
            <w:tcW w:w="2448" w:type="dxa"/>
            <w:shd w:val="clear" w:color="auto" w:fill="auto"/>
            <w:noWrap/>
            <w:vAlign w:val="center"/>
            <w:hideMark/>
          </w:tcPr>
          <w:p w14:paraId="54F0DF5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GDPTGAGS</w:t>
            </w:r>
          </w:p>
        </w:tc>
        <w:tc>
          <w:tcPr>
            <w:tcW w:w="1096" w:type="dxa"/>
            <w:shd w:val="clear" w:color="auto" w:fill="auto"/>
            <w:noWrap/>
            <w:vAlign w:val="center"/>
            <w:hideMark/>
          </w:tcPr>
          <w:p w14:paraId="141601A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40ABBC7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5575082" w14:textId="77777777" w:rsidR="00C01D8A" w:rsidRPr="00C01D8A" w:rsidRDefault="00C01D8A">
            <w:pPr>
              <w:rPr>
                <w:rFonts w:ascii="Times New Roman" w:hAnsi="Times New Roman" w:cs="Times New Roman"/>
                <w:color w:val="000000"/>
                <w:sz w:val="18"/>
                <w:szCs w:val="18"/>
              </w:rPr>
            </w:pPr>
          </w:p>
        </w:tc>
      </w:tr>
      <w:tr w:rsidR="00C01D8A" w:rsidRPr="00C01D8A" w14:paraId="24E40B53" w14:textId="77777777" w:rsidTr="00C01D8A">
        <w:trPr>
          <w:trHeight w:val="315"/>
        </w:trPr>
        <w:tc>
          <w:tcPr>
            <w:tcW w:w="851" w:type="dxa"/>
            <w:vMerge/>
            <w:vAlign w:val="center"/>
            <w:hideMark/>
          </w:tcPr>
          <w:p w14:paraId="0748AAD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044EFB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89DCC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963 - 970</w:t>
            </w:r>
          </w:p>
        </w:tc>
        <w:tc>
          <w:tcPr>
            <w:tcW w:w="2448" w:type="dxa"/>
            <w:shd w:val="clear" w:color="auto" w:fill="auto"/>
            <w:noWrap/>
            <w:vAlign w:val="center"/>
            <w:hideMark/>
          </w:tcPr>
          <w:p w14:paraId="6BA36F1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AGSSAAPT</w:t>
            </w:r>
          </w:p>
        </w:tc>
        <w:tc>
          <w:tcPr>
            <w:tcW w:w="1096" w:type="dxa"/>
            <w:shd w:val="clear" w:color="auto" w:fill="auto"/>
            <w:noWrap/>
            <w:vAlign w:val="center"/>
            <w:hideMark/>
          </w:tcPr>
          <w:p w14:paraId="27B45C5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357E6F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F3A6B58" w14:textId="77777777" w:rsidR="00C01D8A" w:rsidRPr="00C01D8A" w:rsidRDefault="00C01D8A">
            <w:pPr>
              <w:rPr>
                <w:rFonts w:ascii="Times New Roman" w:hAnsi="Times New Roman" w:cs="Times New Roman"/>
                <w:color w:val="000000"/>
                <w:sz w:val="18"/>
                <w:szCs w:val="18"/>
              </w:rPr>
            </w:pPr>
          </w:p>
        </w:tc>
      </w:tr>
      <w:tr w:rsidR="00C01D8A" w:rsidRPr="00C01D8A" w14:paraId="3D4DBD46" w14:textId="77777777" w:rsidTr="00C01D8A">
        <w:trPr>
          <w:trHeight w:val="705"/>
        </w:trPr>
        <w:tc>
          <w:tcPr>
            <w:tcW w:w="851" w:type="dxa"/>
            <w:vMerge/>
            <w:vAlign w:val="center"/>
            <w:hideMark/>
          </w:tcPr>
          <w:p w14:paraId="0C843F2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AA4EAE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8DADA8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288 - 293</w:t>
            </w:r>
          </w:p>
        </w:tc>
        <w:tc>
          <w:tcPr>
            <w:tcW w:w="2448" w:type="dxa"/>
            <w:shd w:val="clear" w:color="auto" w:fill="auto"/>
            <w:noWrap/>
            <w:vAlign w:val="center"/>
            <w:hideMark/>
          </w:tcPr>
          <w:p w14:paraId="6614F98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LNESLQ</w:t>
            </w:r>
          </w:p>
        </w:tc>
        <w:tc>
          <w:tcPr>
            <w:tcW w:w="1096" w:type="dxa"/>
            <w:shd w:val="clear" w:color="auto" w:fill="auto"/>
            <w:noWrap/>
            <w:vAlign w:val="center"/>
            <w:hideMark/>
          </w:tcPr>
          <w:p w14:paraId="1FD57C9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2DD5922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332D8E2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Generic motif for Nglycosylation. It was shown that Trp, Asp, and Glu are uncommon before the Ser/Thr position. Efficient glycosylation usually occurs when ~60 residues or more separate the glycosylation acceptor site from the C-terminus</w:t>
            </w:r>
          </w:p>
        </w:tc>
      </w:tr>
      <w:tr w:rsidR="00C01D8A" w:rsidRPr="00C01D8A" w14:paraId="14EACA57" w14:textId="77777777" w:rsidTr="00C01D8A">
        <w:trPr>
          <w:trHeight w:val="660"/>
        </w:trPr>
        <w:tc>
          <w:tcPr>
            <w:tcW w:w="851" w:type="dxa"/>
            <w:vMerge/>
            <w:vAlign w:val="center"/>
            <w:hideMark/>
          </w:tcPr>
          <w:p w14:paraId="61AED58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9FC68D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5BA30A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326 - 331</w:t>
            </w:r>
          </w:p>
        </w:tc>
        <w:tc>
          <w:tcPr>
            <w:tcW w:w="2448" w:type="dxa"/>
            <w:shd w:val="clear" w:color="auto" w:fill="auto"/>
            <w:noWrap/>
            <w:vAlign w:val="center"/>
            <w:hideMark/>
          </w:tcPr>
          <w:p w14:paraId="5029C33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RNVSIG</w:t>
            </w:r>
          </w:p>
        </w:tc>
        <w:tc>
          <w:tcPr>
            <w:tcW w:w="1096" w:type="dxa"/>
            <w:shd w:val="clear" w:color="auto" w:fill="auto"/>
            <w:noWrap/>
            <w:vAlign w:val="center"/>
            <w:hideMark/>
          </w:tcPr>
          <w:p w14:paraId="7D2EEEA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045DB8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DE66DDB" w14:textId="77777777" w:rsidR="00C01D8A" w:rsidRPr="00C01D8A" w:rsidRDefault="00C01D8A">
            <w:pPr>
              <w:rPr>
                <w:rFonts w:ascii="Times New Roman" w:hAnsi="Times New Roman" w:cs="Times New Roman"/>
                <w:color w:val="000000"/>
                <w:sz w:val="18"/>
                <w:szCs w:val="18"/>
              </w:rPr>
            </w:pPr>
          </w:p>
        </w:tc>
      </w:tr>
      <w:tr w:rsidR="00C01D8A" w:rsidRPr="00C01D8A" w14:paraId="795734F4" w14:textId="77777777" w:rsidTr="00C01D8A">
        <w:trPr>
          <w:trHeight w:val="645"/>
        </w:trPr>
        <w:tc>
          <w:tcPr>
            <w:tcW w:w="851" w:type="dxa"/>
            <w:vMerge/>
            <w:vAlign w:val="center"/>
            <w:hideMark/>
          </w:tcPr>
          <w:p w14:paraId="00107EE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F87906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420DC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713 - 718</w:t>
            </w:r>
          </w:p>
        </w:tc>
        <w:tc>
          <w:tcPr>
            <w:tcW w:w="2448" w:type="dxa"/>
            <w:shd w:val="clear" w:color="auto" w:fill="auto"/>
            <w:noWrap/>
            <w:vAlign w:val="center"/>
            <w:hideMark/>
          </w:tcPr>
          <w:p w14:paraId="6ED5085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VNLSGW</w:t>
            </w:r>
          </w:p>
        </w:tc>
        <w:tc>
          <w:tcPr>
            <w:tcW w:w="1096" w:type="dxa"/>
            <w:shd w:val="clear" w:color="auto" w:fill="auto"/>
            <w:noWrap/>
            <w:vAlign w:val="center"/>
            <w:hideMark/>
          </w:tcPr>
          <w:p w14:paraId="5A44BFE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3D319D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49FBB9A" w14:textId="77777777" w:rsidR="00C01D8A" w:rsidRPr="00C01D8A" w:rsidRDefault="00C01D8A">
            <w:pPr>
              <w:rPr>
                <w:rFonts w:ascii="Times New Roman" w:hAnsi="Times New Roman" w:cs="Times New Roman"/>
                <w:color w:val="000000"/>
                <w:sz w:val="18"/>
                <w:szCs w:val="18"/>
              </w:rPr>
            </w:pPr>
          </w:p>
        </w:tc>
      </w:tr>
      <w:tr w:rsidR="00C01D8A" w:rsidRPr="00C01D8A" w14:paraId="732F7C56" w14:textId="77777777" w:rsidTr="00C01D8A">
        <w:trPr>
          <w:trHeight w:val="405"/>
        </w:trPr>
        <w:tc>
          <w:tcPr>
            <w:tcW w:w="851" w:type="dxa"/>
            <w:vMerge/>
            <w:vAlign w:val="center"/>
            <w:hideMark/>
          </w:tcPr>
          <w:p w14:paraId="32CBF17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8A9353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9CED62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171 - 176</w:t>
            </w:r>
          </w:p>
        </w:tc>
        <w:tc>
          <w:tcPr>
            <w:tcW w:w="2448" w:type="dxa"/>
            <w:shd w:val="clear" w:color="auto" w:fill="auto"/>
            <w:noWrap/>
            <w:vAlign w:val="center"/>
            <w:hideMark/>
          </w:tcPr>
          <w:p w14:paraId="5D9DD4A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MIQTYV</w:t>
            </w:r>
          </w:p>
        </w:tc>
        <w:tc>
          <w:tcPr>
            <w:tcW w:w="1096" w:type="dxa"/>
            <w:shd w:val="clear" w:color="auto" w:fill="auto"/>
            <w:noWrap/>
            <w:vAlign w:val="center"/>
            <w:hideMark/>
          </w:tcPr>
          <w:p w14:paraId="5066D7C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0E1A5D6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6275F5B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NEK2 phosphorylation motif with preferred Phe, Leu or Met in the -3 position to compensate for less favorable residues in the +1 and +2 position</w:t>
            </w:r>
          </w:p>
        </w:tc>
      </w:tr>
      <w:tr w:rsidR="00C01D8A" w:rsidRPr="00C01D8A" w14:paraId="6AD85C0E" w14:textId="77777777" w:rsidTr="00C01D8A">
        <w:trPr>
          <w:trHeight w:val="315"/>
        </w:trPr>
        <w:tc>
          <w:tcPr>
            <w:tcW w:w="851" w:type="dxa"/>
            <w:vMerge/>
            <w:vAlign w:val="center"/>
            <w:hideMark/>
          </w:tcPr>
          <w:p w14:paraId="5B5F2A3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010C9D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01B1A2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241 - 246</w:t>
            </w:r>
          </w:p>
        </w:tc>
        <w:tc>
          <w:tcPr>
            <w:tcW w:w="2448" w:type="dxa"/>
            <w:shd w:val="clear" w:color="auto" w:fill="auto"/>
            <w:noWrap/>
            <w:vAlign w:val="center"/>
            <w:hideMark/>
          </w:tcPr>
          <w:p w14:paraId="4CDFA0E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LQSSSS</w:t>
            </w:r>
          </w:p>
        </w:tc>
        <w:tc>
          <w:tcPr>
            <w:tcW w:w="1096" w:type="dxa"/>
            <w:shd w:val="clear" w:color="auto" w:fill="auto"/>
            <w:noWrap/>
            <w:vAlign w:val="center"/>
            <w:hideMark/>
          </w:tcPr>
          <w:p w14:paraId="0021B54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BBC048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38C898C" w14:textId="77777777" w:rsidR="00C01D8A" w:rsidRPr="00C01D8A" w:rsidRDefault="00C01D8A">
            <w:pPr>
              <w:rPr>
                <w:rFonts w:ascii="Times New Roman" w:hAnsi="Times New Roman" w:cs="Times New Roman"/>
                <w:color w:val="000000"/>
                <w:sz w:val="18"/>
                <w:szCs w:val="18"/>
              </w:rPr>
            </w:pPr>
          </w:p>
        </w:tc>
      </w:tr>
      <w:tr w:rsidR="00C01D8A" w:rsidRPr="00C01D8A" w14:paraId="42F5B017" w14:textId="77777777" w:rsidTr="00C01D8A">
        <w:trPr>
          <w:trHeight w:val="315"/>
        </w:trPr>
        <w:tc>
          <w:tcPr>
            <w:tcW w:w="851" w:type="dxa"/>
            <w:vMerge/>
            <w:vAlign w:val="center"/>
            <w:hideMark/>
          </w:tcPr>
          <w:p w14:paraId="734FBE8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B9A550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1FC17B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254 - 259</w:t>
            </w:r>
          </w:p>
        </w:tc>
        <w:tc>
          <w:tcPr>
            <w:tcW w:w="2448" w:type="dxa"/>
            <w:shd w:val="clear" w:color="auto" w:fill="auto"/>
            <w:noWrap/>
            <w:vAlign w:val="center"/>
            <w:hideMark/>
          </w:tcPr>
          <w:p w14:paraId="4A0B009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MSESGQ</w:t>
            </w:r>
          </w:p>
        </w:tc>
        <w:tc>
          <w:tcPr>
            <w:tcW w:w="1096" w:type="dxa"/>
            <w:shd w:val="clear" w:color="auto" w:fill="auto"/>
            <w:noWrap/>
            <w:vAlign w:val="center"/>
            <w:hideMark/>
          </w:tcPr>
          <w:p w14:paraId="2D84C85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64AAED8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CAE151B" w14:textId="77777777" w:rsidR="00C01D8A" w:rsidRPr="00C01D8A" w:rsidRDefault="00C01D8A">
            <w:pPr>
              <w:rPr>
                <w:rFonts w:ascii="Times New Roman" w:hAnsi="Times New Roman" w:cs="Times New Roman"/>
                <w:color w:val="000000"/>
                <w:sz w:val="18"/>
                <w:szCs w:val="18"/>
              </w:rPr>
            </w:pPr>
          </w:p>
        </w:tc>
      </w:tr>
      <w:tr w:rsidR="00C01D8A" w:rsidRPr="00C01D8A" w14:paraId="56F14071" w14:textId="77777777" w:rsidTr="00C01D8A">
        <w:trPr>
          <w:trHeight w:val="315"/>
        </w:trPr>
        <w:tc>
          <w:tcPr>
            <w:tcW w:w="851" w:type="dxa"/>
            <w:vMerge/>
            <w:vAlign w:val="center"/>
            <w:hideMark/>
          </w:tcPr>
          <w:p w14:paraId="688FF77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D59FBB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BA51D8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288 - 293</w:t>
            </w:r>
          </w:p>
        </w:tc>
        <w:tc>
          <w:tcPr>
            <w:tcW w:w="2448" w:type="dxa"/>
            <w:shd w:val="clear" w:color="auto" w:fill="auto"/>
            <w:noWrap/>
            <w:vAlign w:val="center"/>
            <w:hideMark/>
          </w:tcPr>
          <w:p w14:paraId="19F9144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LNESLQ</w:t>
            </w:r>
          </w:p>
        </w:tc>
        <w:tc>
          <w:tcPr>
            <w:tcW w:w="1096" w:type="dxa"/>
            <w:shd w:val="clear" w:color="auto" w:fill="auto"/>
            <w:noWrap/>
            <w:vAlign w:val="center"/>
            <w:hideMark/>
          </w:tcPr>
          <w:p w14:paraId="66CED8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976729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DEAC7CE" w14:textId="77777777" w:rsidR="00C01D8A" w:rsidRPr="00C01D8A" w:rsidRDefault="00C01D8A">
            <w:pPr>
              <w:rPr>
                <w:rFonts w:ascii="Times New Roman" w:hAnsi="Times New Roman" w:cs="Times New Roman"/>
                <w:color w:val="000000"/>
                <w:sz w:val="18"/>
                <w:szCs w:val="18"/>
              </w:rPr>
            </w:pPr>
          </w:p>
        </w:tc>
      </w:tr>
      <w:tr w:rsidR="00C01D8A" w:rsidRPr="00C01D8A" w14:paraId="03F41A71" w14:textId="77777777" w:rsidTr="00C01D8A">
        <w:trPr>
          <w:trHeight w:val="315"/>
        </w:trPr>
        <w:tc>
          <w:tcPr>
            <w:tcW w:w="851" w:type="dxa"/>
            <w:vMerge/>
            <w:vAlign w:val="center"/>
            <w:hideMark/>
          </w:tcPr>
          <w:p w14:paraId="4D378ED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C22D91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8F60DE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579 - 584</w:t>
            </w:r>
          </w:p>
        </w:tc>
        <w:tc>
          <w:tcPr>
            <w:tcW w:w="2448" w:type="dxa"/>
            <w:shd w:val="clear" w:color="auto" w:fill="auto"/>
            <w:noWrap/>
            <w:vAlign w:val="center"/>
            <w:hideMark/>
          </w:tcPr>
          <w:p w14:paraId="7148EB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LFSSSS</w:t>
            </w:r>
          </w:p>
        </w:tc>
        <w:tc>
          <w:tcPr>
            <w:tcW w:w="1096" w:type="dxa"/>
            <w:shd w:val="clear" w:color="auto" w:fill="auto"/>
            <w:noWrap/>
            <w:vAlign w:val="center"/>
            <w:hideMark/>
          </w:tcPr>
          <w:p w14:paraId="5FE75E1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3486D9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9A9B71D" w14:textId="77777777" w:rsidR="00C01D8A" w:rsidRPr="00C01D8A" w:rsidRDefault="00C01D8A">
            <w:pPr>
              <w:rPr>
                <w:rFonts w:ascii="Times New Roman" w:hAnsi="Times New Roman" w:cs="Times New Roman"/>
                <w:color w:val="000000"/>
                <w:sz w:val="18"/>
                <w:szCs w:val="18"/>
              </w:rPr>
            </w:pPr>
          </w:p>
        </w:tc>
      </w:tr>
      <w:tr w:rsidR="00C01D8A" w:rsidRPr="00C01D8A" w14:paraId="1FA8ADD7" w14:textId="77777777" w:rsidTr="00C01D8A">
        <w:trPr>
          <w:trHeight w:val="315"/>
        </w:trPr>
        <w:tc>
          <w:tcPr>
            <w:tcW w:w="851" w:type="dxa"/>
            <w:vMerge/>
            <w:vAlign w:val="center"/>
            <w:hideMark/>
          </w:tcPr>
          <w:p w14:paraId="2A38881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BDD69B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8FD610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580 - 585</w:t>
            </w:r>
          </w:p>
        </w:tc>
        <w:tc>
          <w:tcPr>
            <w:tcW w:w="2448" w:type="dxa"/>
            <w:shd w:val="clear" w:color="auto" w:fill="auto"/>
            <w:noWrap/>
            <w:vAlign w:val="center"/>
            <w:hideMark/>
          </w:tcPr>
          <w:p w14:paraId="77BE60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FSSSSS</w:t>
            </w:r>
          </w:p>
        </w:tc>
        <w:tc>
          <w:tcPr>
            <w:tcW w:w="1096" w:type="dxa"/>
            <w:shd w:val="clear" w:color="auto" w:fill="auto"/>
            <w:noWrap/>
            <w:vAlign w:val="center"/>
            <w:hideMark/>
          </w:tcPr>
          <w:p w14:paraId="164C91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F97FD8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3E16E82" w14:textId="77777777" w:rsidR="00C01D8A" w:rsidRPr="00C01D8A" w:rsidRDefault="00C01D8A">
            <w:pPr>
              <w:rPr>
                <w:rFonts w:ascii="Times New Roman" w:hAnsi="Times New Roman" w:cs="Times New Roman"/>
                <w:color w:val="000000"/>
                <w:sz w:val="18"/>
                <w:szCs w:val="18"/>
              </w:rPr>
            </w:pPr>
          </w:p>
        </w:tc>
      </w:tr>
      <w:tr w:rsidR="00C01D8A" w:rsidRPr="00C01D8A" w14:paraId="180BF031" w14:textId="77777777" w:rsidTr="00C01D8A">
        <w:trPr>
          <w:trHeight w:val="315"/>
        </w:trPr>
        <w:tc>
          <w:tcPr>
            <w:tcW w:w="851" w:type="dxa"/>
            <w:vMerge/>
            <w:vAlign w:val="center"/>
            <w:hideMark/>
          </w:tcPr>
          <w:p w14:paraId="46DD2FD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80CADD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9B5583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766 - 771</w:t>
            </w:r>
          </w:p>
        </w:tc>
        <w:tc>
          <w:tcPr>
            <w:tcW w:w="2448" w:type="dxa"/>
            <w:shd w:val="clear" w:color="auto" w:fill="auto"/>
            <w:noWrap/>
            <w:vAlign w:val="center"/>
            <w:hideMark/>
          </w:tcPr>
          <w:p w14:paraId="7EC9A8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MDATSS</w:t>
            </w:r>
          </w:p>
        </w:tc>
        <w:tc>
          <w:tcPr>
            <w:tcW w:w="1096" w:type="dxa"/>
            <w:shd w:val="clear" w:color="auto" w:fill="auto"/>
            <w:noWrap/>
            <w:vAlign w:val="center"/>
            <w:hideMark/>
          </w:tcPr>
          <w:p w14:paraId="4173BC4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6B3324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A72171F" w14:textId="77777777" w:rsidR="00C01D8A" w:rsidRPr="00C01D8A" w:rsidRDefault="00C01D8A">
            <w:pPr>
              <w:rPr>
                <w:rFonts w:ascii="Times New Roman" w:hAnsi="Times New Roman" w:cs="Times New Roman"/>
                <w:color w:val="000000"/>
                <w:sz w:val="18"/>
                <w:szCs w:val="18"/>
              </w:rPr>
            </w:pPr>
          </w:p>
        </w:tc>
      </w:tr>
      <w:tr w:rsidR="00C01D8A" w:rsidRPr="00C01D8A" w14:paraId="3FB843C1" w14:textId="77777777" w:rsidTr="00C01D8A">
        <w:trPr>
          <w:trHeight w:val="315"/>
        </w:trPr>
        <w:tc>
          <w:tcPr>
            <w:tcW w:w="851" w:type="dxa"/>
            <w:vMerge/>
            <w:vAlign w:val="center"/>
            <w:hideMark/>
          </w:tcPr>
          <w:p w14:paraId="616BB71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ACFC88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42AFB8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776 - 781</w:t>
            </w:r>
          </w:p>
        </w:tc>
        <w:tc>
          <w:tcPr>
            <w:tcW w:w="2448" w:type="dxa"/>
            <w:shd w:val="clear" w:color="auto" w:fill="auto"/>
            <w:noWrap/>
            <w:vAlign w:val="center"/>
            <w:hideMark/>
          </w:tcPr>
          <w:p w14:paraId="2892563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LTSTLT</w:t>
            </w:r>
          </w:p>
        </w:tc>
        <w:tc>
          <w:tcPr>
            <w:tcW w:w="1096" w:type="dxa"/>
            <w:shd w:val="clear" w:color="auto" w:fill="auto"/>
            <w:noWrap/>
            <w:vAlign w:val="center"/>
            <w:hideMark/>
          </w:tcPr>
          <w:p w14:paraId="19BA7EB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7A3153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210C829" w14:textId="77777777" w:rsidR="00C01D8A" w:rsidRPr="00C01D8A" w:rsidRDefault="00C01D8A">
            <w:pPr>
              <w:rPr>
                <w:rFonts w:ascii="Times New Roman" w:hAnsi="Times New Roman" w:cs="Times New Roman"/>
                <w:color w:val="000000"/>
                <w:sz w:val="18"/>
                <w:szCs w:val="18"/>
              </w:rPr>
            </w:pPr>
          </w:p>
        </w:tc>
      </w:tr>
      <w:tr w:rsidR="00C01D8A" w:rsidRPr="00C01D8A" w14:paraId="5DE89DC2" w14:textId="77777777" w:rsidTr="00C01D8A">
        <w:trPr>
          <w:trHeight w:val="315"/>
        </w:trPr>
        <w:tc>
          <w:tcPr>
            <w:tcW w:w="851" w:type="dxa"/>
            <w:vMerge/>
            <w:vAlign w:val="center"/>
            <w:hideMark/>
          </w:tcPr>
          <w:p w14:paraId="7F22962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DE61F9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8765EC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780 - 785</w:t>
            </w:r>
          </w:p>
        </w:tc>
        <w:tc>
          <w:tcPr>
            <w:tcW w:w="2448" w:type="dxa"/>
            <w:shd w:val="clear" w:color="auto" w:fill="auto"/>
            <w:noWrap/>
            <w:vAlign w:val="center"/>
            <w:hideMark/>
          </w:tcPr>
          <w:p w14:paraId="5D7FBEF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LTTSKV</w:t>
            </w:r>
          </w:p>
        </w:tc>
        <w:tc>
          <w:tcPr>
            <w:tcW w:w="1096" w:type="dxa"/>
            <w:shd w:val="clear" w:color="auto" w:fill="auto"/>
            <w:noWrap/>
            <w:vAlign w:val="center"/>
            <w:hideMark/>
          </w:tcPr>
          <w:p w14:paraId="0767BA9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A18D61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75BF4E8" w14:textId="77777777" w:rsidR="00C01D8A" w:rsidRPr="00C01D8A" w:rsidRDefault="00C01D8A">
            <w:pPr>
              <w:rPr>
                <w:rFonts w:ascii="Times New Roman" w:hAnsi="Times New Roman" w:cs="Times New Roman"/>
                <w:color w:val="000000"/>
                <w:sz w:val="18"/>
                <w:szCs w:val="18"/>
              </w:rPr>
            </w:pPr>
          </w:p>
        </w:tc>
      </w:tr>
      <w:tr w:rsidR="00C01D8A" w:rsidRPr="00C01D8A" w14:paraId="41A508B0" w14:textId="77777777" w:rsidTr="00C01D8A">
        <w:trPr>
          <w:trHeight w:val="315"/>
        </w:trPr>
        <w:tc>
          <w:tcPr>
            <w:tcW w:w="851" w:type="dxa"/>
            <w:vMerge/>
            <w:vAlign w:val="center"/>
            <w:hideMark/>
          </w:tcPr>
          <w:p w14:paraId="5799F52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A0FC3F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2E7C6E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808 - 813</w:t>
            </w:r>
          </w:p>
        </w:tc>
        <w:tc>
          <w:tcPr>
            <w:tcW w:w="2448" w:type="dxa"/>
            <w:shd w:val="clear" w:color="auto" w:fill="auto"/>
            <w:noWrap/>
            <w:vAlign w:val="center"/>
            <w:hideMark/>
          </w:tcPr>
          <w:p w14:paraId="5D318E2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LCISSI</w:t>
            </w:r>
          </w:p>
        </w:tc>
        <w:tc>
          <w:tcPr>
            <w:tcW w:w="1096" w:type="dxa"/>
            <w:shd w:val="clear" w:color="auto" w:fill="auto"/>
            <w:noWrap/>
            <w:vAlign w:val="center"/>
            <w:hideMark/>
          </w:tcPr>
          <w:p w14:paraId="1406EF3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5A2FCB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EB6A7EF" w14:textId="77777777" w:rsidR="00C01D8A" w:rsidRPr="00C01D8A" w:rsidRDefault="00C01D8A">
            <w:pPr>
              <w:rPr>
                <w:rFonts w:ascii="Times New Roman" w:hAnsi="Times New Roman" w:cs="Times New Roman"/>
                <w:color w:val="000000"/>
                <w:sz w:val="18"/>
                <w:szCs w:val="18"/>
              </w:rPr>
            </w:pPr>
          </w:p>
        </w:tc>
      </w:tr>
      <w:tr w:rsidR="00C01D8A" w:rsidRPr="00C01D8A" w14:paraId="0E0D434F" w14:textId="77777777" w:rsidTr="00C01D8A">
        <w:trPr>
          <w:trHeight w:val="315"/>
        </w:trPr>
        <w:tc>
          <w:tcPr>
            <w:tcW w:w="851" w:type="dxa"/>
            <w:vMerge/>
            <w:vAlign w:val="center"/>
            <w:hideMark/>
          </w:tcPr>
          <w:p w14:paraId="28C8B5C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971C21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EC1212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1283 - 1288</w:t>
            </w:r>
          </w:p>
        </w:tc>
        <w:tc>
          <w:tcPr>
            <w:tcW w:w="2448" w:type="dxa"/>
            <w:shd w:val="clear" w:color="auto" w:fill="auto"/>
            <w:noWrap/>
            <w:vAlign w:val="center"/>
            <w:hideMark/>
          </w:tcPr>
          <w:p w14:paraId="42B954A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LVLSGG</w:t>
            </w:r>
          </w:p>
        </w:tc>
        <w:tc>
          <w:tcPr>
            <w:tcW w:w="1096" w:type="dxa"/>
            <w:shd w:val="clear" w:color="auto" w:fill="auto"/>
            <w:noWrap/>
            <w:vAlign w:val="center"/>
            <w:hideMark/>
          </w:tcPr>
          <w:p w14:paraId="000A550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9F73C5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BA83361" w14:textId="77777777" w:rsidR="00C01D8A" w:rsidRPr="00C01D8A" w:rsidRDefault="00C01D8A">
            <w:pPr>
              <w:rPr>
                <w:rFonts w:ascii="Times New Roman" w:hAnsi="Times New Roman" w:cs="Times New Roman"/>
                <w:color w:val="000000"/>
                <w:sz w:val="18"/>
                <w:szCs w:val="18"/>
              </w:rPr>
            </w:pPr>
          </w:p>
        </w:tc>
      </w:tr>
      <w:tr w:rsidR="00C01D8A" w:rsidRPr="00C01D8A" w14:paraId="78F0ACC9" w14:textId="77777777" w:rsidTr="00C01D8A">
        <w:trPr>
          <w:trHeight w:val="945"/>
        </w:trPr>
        <w:tc>
          <w:tcPr>
            <w:tcW w:w="851" w:type="dxa"/>
            <w:vMerge/>
            <w:vAlign w:val="center"/>
            <w:hideMark/>
          </w:tcPr>
          <w:p w14:paraId="68810CE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A6E3EF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C7670B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214 - 219</w:t>
            </w:r>
          </w:p>
        </w:tc>
        <w:tc>
          <w:tcPr>
            <w:tcW w:w="2448" w:type="dxa"/>
            <w:shd w:val="clear" w:color="auto" w:fill="auto"/>
            <w:noWrap/>
            <w:vAlign w:val="center"/>
            <w:hideMark/>
          </w:tcPr>
          <w:p w14:paraId="027CD6D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ADGTVR</w:t>
            </w:r>
          </w:p>
        </w:tc>
        <w:tc>
          <w:tcPr>
            <w:tcW w:w="1096" w:type="dxa"/>
            <w:shd w:val="clear" w:color="auto" w:fill="auto"/>
            <w:noWrap/>
            <w:vAlign w:val="center"/>
            <w:hideMark/>
          </w:tcPr>
          <w:p w14:paraId="0FE4693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1AC1B42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7CD83FB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NEK2 phosphorylation motif with specific set of residues in the +1 and +2 position to compensate for less favorable residues in the -3 position</w:t>
            </w:r>
          </w:p>
        </w:tc>
      </w:tr>
      <w:tr w:rsidR="00C01D8A" w:rsidRPr="00C01D8A" w14:paraId="2D3464F2" w14:textId="77777777" w:rsidTr="00C01D8A">
        <w:trPr>
          <w:trHeight w:val="315"/>
        </w:trPr>
        <w:tc>
          <w:tcPr>
            <w:tcW w:w="851" w:type="dxa"/>
            <w:vMerge/>
            <w:vAlign w:val="center"/>
            <w:hideMark/>
          </w:tcPr>
          <w:p w14:paraId="692371D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7C2284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4FE7C0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992 - 997</w:t>
            </w:r>
          </w:p>
        </w:tc>
        <w:tc>
          <w:tcPr>
            <w:tcW w:w="2448" w:type="dxa"/>
            <w:shd w:val="clear" w:color="auto" w:fill="auto"/>
            <w:noWrap/>
            <w:vAlign w:val="center"/>
            <w:hideMark/>
          </w:tcPr>
          <w:p w14:paraId="78A42FA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CLHSIK</w:t>
            </w:r>
          </w:p>
        </w:tc>
        <w:tc>
          <w:tcPr>
            <w:tcW w:w="1096" w:type="dxa"/>
            <w:shd w:val="clear" w:color="auto" w:fill="auto"/>
            <w:noWrap/>
            <w:vAlign w:val="center"/>
            <w:hideMark/>
          </w:tcPr>
          <w:p w14:paraId="1F387B0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B217F6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AC71822" w14:textId="77777777" w:rsidR="00C01D8A" w:rsidRPr="00C01D8A" w:rsidRDefault="00C01D8A">
            <w:pPr>
              <w:rPr>
                <w:rFonts w:ascii="Times New Roman" w:hAnsi="Times New Roman" w:cs="Times New Roman"/>
                <w:color w:val="000000"/>
                <w:sz w:val="18"/>
                <w:szCs w:val="18"/>
              </w:rPr>
            </w:pPr>
          </w:p>
        </w:tc>
      </w:tr>
      <w:tr w:rsidR="00C01D8A" w:rsidRPr="00C01D8A" w14:paraId="3DC6F2E3" w14:textId="77777777" w:rsidTr="00C01D8A">
        <w:trPr>
          <w:trHeight w:val="435"/>
        </w:trPr>
        <w:tc>
          <w:tcPr>
            <w:tcW w:w="851" w:type="dxa"/>
            <w:vMerge/>
            <w:vAlign w:val="center"/>
            <w:hideMark/>
          </w:tcPr>
          <w:p w14:paraId="70C57A5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CAB932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6313B8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319 - 325</w:t>
            </w:r>
          </w:p>
        </w:tc>
        <w:tc>
          <w:tcPr>
            <w:tcW w:w="2448" w:type="dxa"/>
            <w:shd w:val="clear" w:color="auto" w:fill="auto"/>
            <w:noWrap/>
            <w:vAlign w:val="center"/>
            <w:hideMark/>
          </w:tcPr>
          <w:p w14:paraId="2522F0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VQVTQEM</w:t>
            </w:r>
          </w:p>
        </w:tc>
        <w:tc>
          <w:tcPr>
            <w:tcW w:w="1096" w:type="dxa"/>
            <w:shd w:val="clear" w:color="auto" w:fill="auto"/>
            <w:noWrap/>
            <w:vAlign w:val="center"/>
            <w:hideMark/>
          </w:tcPr>
          <w:p w14:paraId="58B3F44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17520D9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01FB2C5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(ST)Q motif which is phosphorylated by PIKK family members</w:t>
            </w:r>
          </w:p>
        </w:tc>
      </w:tr>
      <w:tr w:rsidR="00C01D8A" w:rsidRPr="00C01D8A" w14:paraId="7FEE097C" w14:textId="77777777" w:rsidTr="00C01D8A">
        <w:trPr>
          <w:trHeight w:val="315"/>
        </w:trPr>
        <w:tc>
          <w:tcPr>
            <w:tcW w:w="851" w:type="dxa"/>
            <w:vMerge/>
            <w:vAlign w:val="center"/>
            <w:hideMark/>
          </w:tcPr>
          <w:p w14:paraId="74541AE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3FD76B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871607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606 - 612</w:t>
            </w:r>
          </w:p>
        </w:tc>
        <w:tc>
          <w:tcPr>
            <w:tcW w:w="2448" w:type="dxa"/>
            <w:shd w:val="clear" w:color="auto" w:fill="auto"/>
            <w:noWrap/>
            <w:vAlign w:val="center"/>
            <w:hideMark/>
          </w:tcPr>
          <w:p w14:paraId="6C81DD2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AGFSQRR</w:t>
            </w:r>
          </w:p>
        </w:tc>
        <w:tc>
          <w:tcPr>
            <w:tcW w:w="1096" w:type="dxa"/>
            <w:shd w:val="clear" w:color="auto" w:fill="auto"/>
            <w:noWrap/>
            <w:vAlign w:val="center"/>
            <w:hideMark/>
          </w:tcPr>
          <w:p w14:paraId="0C2D7BA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06AB571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BD332A5" w14:textId="77777777" w:rsidR="00C01D8A" w:rsidRPr="00C01D8A" w:rsidRDefault="00C01D8A">
            <w:pPr>
              <w:rPr>
                <w:rFonts w:ascii="Times New Roman" w:hAnsi="Times New Roman" w:cs="Times New Roman"/>
                <w:color w:val="000000"/>
                <w:sz w:val="18"/>
                <w:szCs w:val="18"/>
              </w:rPr>
            </w:pPr>
          </w:p>
        </w:tc>
      </w:tr>
      <w:tr w:rsidR="00C01D8A" w:rsidRPr="00C01D8A" w14:paraId="27C254E3" w14:textId="77777777" w:rsidTr="00C01D8A">
        <w:trPr>
          <w:trHeight w:val="315"/>
        </w:trPr>
        <w:tc>
          <w:tcPr>
            <w:tcW w:w="851" w:type="dxa"/>
            <w:vMerge/>
            <w:vAlign w:val="center"/>
            <w:hideMark/>
          </w:tcPr>
          <w:p w14:paraId="1257048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3680FF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D93AF3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886 - 882</w:t>
            </w:r>
          </w:p>
        </w:tc>
        <w:tc>
          <w:tcPr>
            <w:tcW w:w="2448" w:type="dxa"/>
            <w:shd w:val="clear" w:color="auto" w:fill="auto"/>
            <w:noWrap/>
            <w:vAlign w:val="center"/>
            <w:hideMark/>
          </w:tcPr>
          <w:p w14:paraId="0D2DCC1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VNPSQST</w:t>
            </w:r>
          </w:p>
        </w:tc>
        <w:tc>
          <w:tcPr>
            <w:tcW w:w="1096" w:type="dxa"/>
            <w:shd w:val="clear" w:color="auto" w:fill="auto"/>
            <w:noWrap/>
            <w:vAlign w:val="center"/>
            <w:hideMark/>
          </w:tcPr>
          <w:p w14:paraId="6D6BD2C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37B112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B9CDB7A" w14:textId="77777777" w:rsidR="00C01D8A" w:rsidRPr="00C01D8A" w:rsidRDefault="00C01D8A">
            <w:pPr>
              <w:rPr>
                <w:rFonts w:ascii="Times New Roman" w:hAnsi="Times New Roman" w:cs="Times New Roman"/>
                <w:color w:val="000000"/>
                <w:sz w:val="18"/>
                <w:szCs w:val="18"/>
              </w:rPr>
            </w:pPr>
          </w:p>
        </w:tc>
      </w:tr>
      <w:tr w:rsidR="00C01D8A" w:rsidRPr="00C01D8A" w14:paraId="38D3995C" w14:textId="77777777" w:rsidTr="00C01D8A">
        <w:trPr>
          <w:trHeight w:val="435"/>
        </w:trPr>
        <w:tc>
          <w:tcPr>
            <w:tcW w:w="851" w:type="dxa"/>
            <w:vMerge/>
            <w:vAlign w:val="center"/>
            <w:hideMark/>
          </w:tcPr>
          <w:p w14:paraId="7DD3D8B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0EAA33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724469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326 - 332</w:t>
            </w:r>
          </w:p>
        </w:tc>
        <w:tc>
          <w:tcPr>
            <w:tcW w:w="2448" w:type="dxa"/>
            <w:shd w:val="clear" w:color="auto" w:fill="auto"/>
            <w:noWrap/>
            <w:vAlign w:val="center"/>
            <w:hideMark/>
          </w:tcPr>
          <w:p w14:paraId="0891D6D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RNVSIGM</w:t>
            </w:r>
          </w:p>
        </w:tc>
        <w:tc>
          <w:tcPr>
            <w:tcW w:w="1096" w:type="dxa"/>
            <w:shd w:val="clear" w:color="auto" w:fill="auto"/>
            <w:noWrap/>
            <w:vAlign w:val="center"/>
            <w:hideMark/>
          </w:tcPr>
          <w:p w14:paraId="0373539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62DF446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21B0868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Phosphorylase kinase phosphorylation site</w:t>
            </w:r>
          </w:p>
        </w:tc>
      </w:tr>
      <w:tr w:rsidR="00C01D8A" w:rsidRPr="00C01D8A" w14:paraId="5CDFC0F1" w14:textId="77777777" w:rsidTr="00C01D8A">
        <w:trPr>
          <w:trHeight w:val="390"/>
        </w:trPr>
        <w:tc>
          <w:tcPr>
            <w:tcW w:w="851" w:type="dxa"/>
            <w:vMerge/>
            <w:vAlign w:val="center"/>
            <w:hideMark/>
          </w:tcPr>
          <w:p w14:paraId="33CE048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DE21D1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EF5D1A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311 - 317</w:t>
            </w:r>
          </w:p>
        </w:tc>
        <w:tc>
          <w:tcPr>
            <w:tcW w:w="2448" w:type="dxa"/>
            <w:shd w:val="clear" w:color="auto" w:fill="auto"/>
            <w:noWrap/>
            <w:vAlign w:val="center"/>
            <w:hideMark/>
          </w:tcPr>
          <w:p w14:paraId="09B23A9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KRDSRNM</w:t>
            </w:r>
          </w:p>
        </w:tc>
        <w:tc>
          <w:tcPr>
            <w:tcW w:w="1096" w:type="dxa"/>
            <w:shd w:val="clear" w:color="auto" w:fill="auto"/>
            <w:noWrap/>
            <w:vAlign w:val="center"/>
            <w:hideMark/>
          </w:tcPr>
          <w:p w14:paraId="0AE96FA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1BCE2E7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0E3AD8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Main preference for PKA-type AGC kinase phosphorylation</w:t>
            </w:r>
          </w:p>
        </w:tc>
      </w:tr>
      <w:tr w:rsidR="00C01D8A" w:rsidRPr="00C01D8A" w14:paraId="7B8E03F0" w14:textId="77777777" w:rsidTr="00C01D8A">
        <w:trPr>
          <w:trHeight w:val="315"/>
        </w:trPr>
        <w:tc>
          <w:tcPr>
            <w:tcW w:w="851" w:type="dxa"/>
            <w:vMerge/>
            <w:vAlign w:val="center"/>
            <w:hideMark/>
          </w:tcPr>
          <w:p w14:paraId="4AB90DE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1A356B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DB9021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567 - 573</w:t>
            </w:r>
          </w:p>
        </w:tc>
        <w:tc>
          <w:tcPr>
            <w:tcW w:w="2448" w:type="dxa"/>
            <w:shd w:val="clear" w:color="auto" w:fill="auto"/>
            <w:noWrap/>
            <w:vAlign w:val="center"/>
            <w:hideMark/>
          </w:tcPr>
          <w:p w14:paraId="74DAD47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KKKSTIW</w:t>
            </w:r>
          </w:p>
        </w:tc>
        <w:tc>
          <w:tcPr>
            <w:tcW w:w="1096" w:type="dxa"/>
            <w:shd w:val="clear" w:color="auto" w:fill="auto"/>
            <w:noWrap/>
            <w:vAlign w:val="center"/>
            <w:hideMark/>
          </w:tcPr>
          <w:p w14:paraId="7E4A62A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B48795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1EF94C8" w14:textId="77777777" w:rsidR="00C01D8A" w:rsidRPr="00C01D8A" w:rsidRDefault="00C01D8A">
            <w:pPr>
              <w:rPr>
                <w:rFonts w:ascii="Times New Roman" w:hAnsi="Times New Roman" w:cs="Times New Roman"/>
                <w:color w:val="000000"/>
                <w:sz w:val="18"/>
                <w:szCs w:val="18"/>
              </w:rPr>
            </w:pPr>
          </w:p>
        </w:tc>
      </w:tr>
      <w:tr w:rsidR="00C01D8A" w:rsidRPr="00C01D8A" w14:paraId="2DAEF412" w14:textId="77777777" w:rsidTr="00C01D8A">
        <w:trPr>
          <w:trHeight w:val="315"/>
        </w:trPr>
        <w:tc>
          <w:tcPr>
            <w:tcW w:w="851" w:type="dxa"/>
            <w:vMerge/>
            <w:vAlign w:val="center"/>
            <w:hideMark/>
          </w:tcPr>
          <w:p w14:paraId="2665EDD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D85F46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F1872E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568 - 574</w:t>
            </w:r>
          </w:p>
        </w:tc>
        <w:tc>
          <w:tcPr>
            <w:tcW w:w="2448" w:type="dxa"/>
            <w:shd w:val="clear" w:color="auto" w:fill="auto"/>
            <w:noWrap/>
            <w:vAlign w:val="center"/>
            <w:hideMark/>
          </w:tcPr>
          <w:p w14:paraId="70E0CAE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KKSTIWQ</w:t>
            </w:r>
          </w:p>
        </w:tc>
        <w:tc>
          <w:tcPr>
            <w:tcW w:w="1096" w:type="dxa"/>
            <w:shd w:val="clear" w:color="auto" w:fill="auto"/>
            <w:noWrap/>
            <w:vAlign w:val="center"/>
            <w:hideMark/>
          </w:tcPr>
          <w:p w14:paraId="7C7CDCD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7DE53EB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9A4EA9F" w14:textId="77777777" w:rsidR="00C01D8A" w:rsidRPr="00C01D8A" w:rsidRDefault="00C01D8A">
            <w:pPr>
              <w:rPr>
                <w:rFonts w:ascii="Times New Roman" w:hAnsi="Times New Roman" w:cs="Times New Roman"/>
                <w:color w:val="000000"/>
                <w:sz w:val="18"/>
                <w:szCs w:val="18"/>
              </w:rPr>
            </w:pPr>
          </w:p>
        </w:tc>
      </w:tr>
      <w:tr w:rsidR="00C01D8A" w:rsidRPr="00C01D8A" w14:paraId="1B8EF86D" w14:textId="77777777" w:rsidTr="00C01D8A">
        <w:trPr>
          <w:trHeight w:val="420"/>
        </w:trPr>
        <w:tc>
          <w:tcPr>
            <w:tcW w:w="851" w:type="dxa"/>
            <w:vMerge/>
            <w:vAlign w:val="center"/>
            <w:hideMark/>
          </w:tcPr>
          <w:p w14:paraId="30239AB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1B59F5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910881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152 - 158</w:t>
            </w:r>
          </w:p>
        </w:tc>
        <w:tc>
          <w:tcPr>
            <w:tcW w:w="2448" w:type="dxa"/>
            <w:shd w:val="clear" w:color="auto" w:fill="auto"/>
            <w:noWrap/>
            <w:vAlign w:val="center"/>
            <w:hideMark/>
          </w:tcPr>
          <w:p w14:paraId="6C12F16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ERESEMK</w:t>
            </w:r>
          </w:p>
        </w:tc>
        <w:tc>
          <w:tcPr>
            <w:tcW w:w="1096" w:type="dxa"/>
            <w:shd w:val="clear" w:color="auto" w:fill="auto"/>
            <w:noWrap/>
            <w:vAlign w:val="center"/>
            <w:hideMark/>
          </w:tcPr>
          <w:p w14:paraId="7361EC4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CF7EA8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1F75DA9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Secondary preference for PKAtype AGC kinase phosphorylation</w:t>
            </w:r>
          </w:p>
        </w:tc>
      </w:tr>
      <w:tr w:rsidR="00C01D8A" w:rsidRPr="00C01D8A" w14:paraId="667A16CD" w14:textId="77777777" w:rsidTr="00C01D8A">
        <w:trPr>
          <w:trHeight w:val="315"/>
        </w:trPr>
        <w:tc>
          <w:tcPr>
            <w:tcW w:w="851" w:type="dxa"/>
            <w:vMerge/>
            <w:vAlign w:val="center"/>
            <w:hideMark/>
          </w:tcPr>
          <w:p w14:paraId="6849203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90A12E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6532AB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166 - 172</w:t>
            </w:r>
          </w:p>
        </w:tc>
        <w:tc>
          <w:tcPr>
            <w:tcW w:w="2448" w:type="dxa"/>
            <w:shd w:val="clear" w:color="auto" w:fill="auto"/>
            <w:noWrap/>
            <w:vAlign w:val="center"/>
            <w:hideMark/>
          </w:tcPr>
          <w:p w14:paraId="4D6CF0B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QRHTEMI</w:t>
            </w:r>
          </w:p>
        </w:tc>
        <w:tc>
          <w:tcPr>
            <w:tcW w:w="1096" w:type="dxa"/>
            <w:shd w:val="clear" w:color="auto" w:fill="auto"/>
            <w:noWrap/>
            <w:vAlign w:val="center"/>
            <w:hideMark/>
          </w:tcPr>
          <w:p w14:paraId="073F631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1EADC1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DD93AD7" w14:textId="77777777" w:rsidR="00C01D8A" w:rsidRPr="00C01D8A" w:rsidRDefault="00C01D8A">
            <w:pPr>
              <w:rPr>
                <w:rFonts w:ascii="Times New Roman" w:hAnsi="Times New Roman" w:cs="Times New Roman"/>
                <w:color w:val="000000"/>
                <w:sz w:val="18"/>
                <w:szCs w:val="18"/>
              </w:rPr>
            </w:pPr>
          </w:p>
        </w:tc>
      </w:tr>
      <w:tr w:rsidR="00C01D8A" w:rsidRPr="00C01D8A" w14:paraId="19832318" w14:textId="77777777" w:rsidTr="00C01D8A">
        <w:trPr>
          <w:trHeight w:val="315"/>
        </w:trPr>
        <w:tc>
          <w:tcPr>
            <w:tcW w:w="851" w:type="dxa"/>
            <w:vMerge/>
            <w:vAlign w:val="center"/>
            <w:hideMark/>
          </w:tcPr>
          <w:p w14:paraId="7D9AD8A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4B6B78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A28EB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203 - 209</w:t>
            </w:r>
          </w:p>
        </w:tc>
        <w:tc>
          <w:tcPr>
            <w:tcW w:w="2448" w:type="dxa"/>
            <w:shd w:val="clear" w:color="auto" w:fill="auto"/>
            <w:noWrap/>
            <w:vAlign w:val="center"/>
            <w:hideMark/>
          </w:tcPr>
          <w:p w14:paraId="4FCA3F0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ERPTSLN</w:t>
            </w:r>
          </w:p>
        </w:tc>
        <w:tc>
          <w:tcPr>
            <w:tcW w:w="1096" w:type="dxa"/>
            <w:shd w:val="clear" w:color="auto" w:fill="auto"/>
            <w:noWrap/>
            <w:vAlign w:val="center"/>
            <w:hideMark/>
          </w:tcPr>
          <w:p w14:paraId="29A7B4E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F2CEB7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91AA353" w14:textId="77777777" w:rsidR="00C01D8A" w:rsidRPr="00C01D8A" w:rsidRDefault="00C01D8A">
            <w:pPr>
              <w:rPr>
                <w:rFonts w:ascii="Times New Roman" w:hAnsi="Times New Roman" w:cs="Times New Roman"/>
                <w:color w:val="000000"/>
                <w:sz w:val="18"/>
                <w:szCs w:val="18"/>
              </w:rPr>
            </w:pPr>
          </w:p>
        </w:tc>
      </w:tr>
      <w:tr w:rsidR="00C01D8A" w:rsidRPr="00C01D8A" w14:paraId="6D568256" w14:textId="77777777" w:rsidTr="00C01D8A">
        <w:trPr>
          <w:trHeight w:val="315"/>
        </w:trPr>
        <w:tc>
          <w:tcPr>
            <w:tcW w:w="851" w:type="dxa"/>
            <w:vMerge/>
            <w:vAlign w:val="center"/>
            <w:hideMark/>
          </w:tcPr>
          <w:p w14:paraId="16E536B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BEDA3A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EBF93D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311 - 317</w:t>
            </w:r>
          </w:p>
        </w:tc>
        <w:tc>
          <w:tcPr>
            <w:tcW w:w="2448" w:type="dxa"/>
            <w:shd w:val="clear" w:color="auto" w:fill="auto"/>
            <w:noWrap/>
            <w:vAlign w:val="center"/>
            <w:hideMark/>
          </w:tcPr>
          <w:p w14:paraId="56BF8B6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KRDSRNM</w:t>
            </w:r>
          </w:p>
        </w:tc>
        <w:tc>
          <w:tcPr>
            <w:tcW w:w="1096" w:type="dxa"/>
            <w:shd w:val="clear" w:color="auto" w:fill="auto"/>
            <w:noWrap/>
            <w:vAlign w:val="center"/>
            <w:hideMark/>
          </w:tcPr>
          <w:p w14:paraId="4DAE932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6F4BE96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9090546" w14:textId="77777777" w:rsidR="00C01D8A" w:rsidRPr="00C01D8A" w:rsidRDefault="00C01D8A">
            <w:pPr>
              <w:rPr>
                <w:rFonts w:ascii="Times New Roman" w:hAnsi="Times New Roman" w:cs="Times New Roman"/>
                <w:color w:val="000000"/>
                <w:sz w:val="18"/>
                <w:szCs w:val="18"/>
              </w:rPr>
            </w:pPr>
          </w:p>
        </w:tc>
      </w:tr>
      <w:tr w:rsidR="00C01D8A" w:rsidRPr="00C01D8A" w14:paraId="0A23477D" w14:textId="77777777" w:rsidTr="00C01D8A">
        <w:trPr>
          <w:trHeight w:val="315"/>
        </w:trPr>
        <w:tc>
          <w:tcPr>
            <w:tcW w:w="851" w:type="dxa"/>
            <w:vMerge/>
            <w:vAlign w:val="center"/>
            <w:hideMark/>
          </w:tcPr>
          <w:p w14:paraId="5D7D122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8DC847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AE546E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288 - 294</w:t>
            </w:r>
          </w:p>
        </w:tc>
        <w:tc>
          <w:tcPr>
            <w:tcW w:w="2448" w:type="dxa"/>
            <w:shd w:val="clear" w:color="auto" w:fill="auto"/>
            <w:noWrap/>
            <w:vAlign w:val="center"/>
            <w:hideMark/>
          </w:tcPr>
          <w:p w14:paraId="4179AA9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LNESLQP</w:t>
            </w:r>
          </w:p>
        </w:tc>
        <w:tc>
          <w:tcPr>
            <w:tcW w:w="1096" w:type="dxa"/>
            <w:shd w:val="clear" w:color="auto" w:fill="auto"/>
            <w:noWrap/>
            <w:vAlign w:val="center"/>
            <w:hideMark/>
          </w:tcPr>
          <w:p w14:paraId="221EFCD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21856B1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3D4D314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the Plk1 kinase</w:t>
            </w:r>
          </w:p>
        </w:tc>
      </w:tr>
      <w:tr w:rsidR="00C01D8A" w:rsidRPr="00C01D8A" w14:paraId="5E0E5EA0" w14:textId="77777777" w:rsidTr="00C01D8A">
        <w:trPr>
          <w:trHeight w:val="315"/>
        </w:trPr>
        <w:tc>
          <w:tcPr>
            <w:tcW w:w="851" w:type="dxa"/>
            <w:vMerge/>
            <w:vAlign w:val="center"/>
            <w:hideMark/>
          </w:tcPr>
          <w:p w14:paraId="520625A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62156D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619D45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326 - 332</w:t>
            </w:r>
          </w:p>
        </w:tc>
        <w:tc>
          <w:tcPr>
            <w:tcW w:w="2448" w:type="dxa"/>
            <w:shd w:val="clear" w:color="auto" w:fill="auto"/>
            <w:noWrap/>
            <w:vAlign w:val="center"/>
            <w:hideMark/>
          </w:tcPr>
          <w:p w14:paraId="3F4845F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RNVSIGM</w:t>
            </w:r>
          </w:p>
        </w:tc>
        <w:tc>
          <w:tcPr>
            <w:tcW w:w="1096" w:type="dxa"/>
            <w:shd w:val="clear" w:color="auto" w:fill="auto"/>
            <w:noWrap/>
            <w:vAlign w:val="center"/>
            <w:hideMark/>
          </w:tcPr>
          <w:p w14:paraId="487B872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EDE89E1"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FF2F462" w14:textId="77777777" w:rsidR="00C01D8A" w:rsidRPr="00C01D8A" w:rsidRDefault="00C01D8A">
            <w:pPr>
              <w:rPr>
                <w:rFonts w:ascii="Times New Roman" w:hAnsi="Times New Roman" w:cs="Times New Roman"/>
                <w:color w:val="000000"/>
                <w:sz w:val="18"/>
                <w:szCs w:val="18"/>
              </w:rPr>
            </w:pPr>
          </w:p>
        </w:tc>
      </w:tr>
      <w:tr w:rsidR="00C01D8A" w:rsidRPr="00C01D8A" w14:paraId="43C9679D" w14:textId="77777777" w:rsidTr="00C01D8A">
        <w:trPr>
          <w:trHeight w:val="315"/>
        </w:trPr>
        <w:tc>
          <w:tcPr>
            <w:tcW w:w="851" w:type="dxa"/>
            <w:vMerge/>
            <w:vAlign w:val="center"/>
            <w:hideMark/>
          </w:tcPr>
          <w:p w14:paraId="54FCE8D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A2DDB0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0BCBCE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502 - 508</w:t>
            </w:r>
          </w:p>
        </w:tc>
        <w:tc>
          <w:tcPr>
            <w:tcW w:w="2448" w:type="dxa"/>
            <w:shd w:val="clear" w:color="auto" w:fill="auto"/>
            <w:noWrap/>
            <w:vAlign w:val="center"/>
            <w:hideMark/>
          </w:tcPr>
          <w:p w14:paraId="47C94DB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EDVSSYL</w:t>
            </w:r>
          </w:p>
        </w:tc>
        <w:tc>
          <w:tcPr>
            <w:tcW w:w="1096" w:type="dxa"/>
            <w:shd w:val="clear" w:color="auto" w:fill="auto"/>
            <w:noWrap/>
            <w:vAlign w:val="center"/>
            <w:hideMark/>
          </w:tcPr>
          <w:p w14:paraId="03E87A5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FCD27F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B1A21B4" w14:textId="77777777" w:rsidR="00C01D8A" w:rsidRPr="00C01D8A" w:rsidRDefault="00C01D8A">
            <w:pPr>
              <w:rPr>
                <w:rFonts w:ascii="Times New Roman" w:hAnsi="Times New Roman" w:cs="Times New Roman"/>
                <w:color w:val="000000"/>
                <w:sz w:val="18"/>
                <w:szCs w:val="18"/>
              </w:rPr>
            </w:pPr>
          </w:p>
        </w:tc>
      </w:tr>
      <w:tr w:rsidR="00C01D8A" w:rsidRPr="00C01D8A" w14:paraId="0695BC17" w14:textId="77777777" w:rsidTr="00C01D8A">
        <w:trPr>
          <w:trHeight w:val="315"/>
        </w:trPr>
        <w:tc>
          <w:tcPr>
            <w:tcW w:w="851" w:type="dxa"/>
            <w:vMerge/>
            <w:vAlign w:val="center"/>
            <w:hideMark/>
          </w:tcPr>
          <w:p w14:paraId="0FC23CB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5730BA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5B7EA8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681 - 687</w:t>
            </w:r>
          </w:p>
        </w:tc>
        <w:tc>
          <w:tcPr>
            <w:tcW w:w="2448" w:type="dxa"/>
            <w:shd w:val="clear" w:color="auto" w:fill="auto"/>
            <w:noWrap/>
            <w:vAlign w:val="center"/>
            <w:hideMark/>
          </w:tcPr>
          <w:p w14:paraId="7664154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QEDTRMK</w:t>
            </w:r>
          </w:p>
        </w:tc>
        <w:tc>
          <w:tcPr>
            <w:tcW w:w="1096" w:type="dxa"/>
            <w:shd w:val="clear" w:color="auto" w:fill="auto"/>
            <w:noWrap/>
            <w:vAlign w:val="center"/>
            <w:hideMark/>
          </w:tcPr>
          <w:p w14:paraId="02CA0F4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4A4C616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C01AFFE" w14:textId="77777777" w:rsidR="00C01D8A" w:rsidRPr="00C01D8A" w:rsidRDefault="00C01D8A">
            <w:pPr>
              <w:rPr>
                <w:rFonts w:ascii="Times New Roman" w:hAnsi="Times New Roman" w:cs="Times New Roman"/>
                <w:color w:val="000000"/>
                <w:sz w:val="18"/>
                <w:szCs w:val="18"/>
              </w:rPr>
            </w:pPr>
          </w:p>
        </w:tc>
      </w:tr>
      <w:tr w:rsidR="00C01D8A" w:rsidRPr="00C01D8A" w14:paraId="03774766" w14:textId="77777777" w:rsidTr="00C01D8A">
        <w:trPr>
          <w:trHeight w:val="315"/>
        </w:trPr>
        <w:tc>
          <w:tcPr>
            <w:tcW w:w="851" w:type="dxa"/>
            <w:vMerge/>
            <w:vAlign w:val="center"/>
            <w:hideMark/>
          </w:tcPr>
          <w:p w14:paraId="2187945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F77FF0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CCACCD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171 - 177</w:t>
            </w:r>
          </w:p>
        </w:tc>
        <w:tc>
          <w:tcPr>
            <w:tcW w:w="2448" w:type="dxa"/>
            <w:shd w:val="clear" w:color="auto" w:fill="auto"/>
            <w:noWrap/>
            <w:vAlign w:val="center"/>
            <w:hideMark/>
          </w:tcPr>
          <w:p w14:paraId="5CC1853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MIQTYVE</w:t>
            </w:r>
          </w:p>
        </w:tc>
        <w:tc>
          <w:tcPr>
            <w:tcW w:w="1096" w:type="dxa"/>
            <w:shd w:val="clear" w:color="auto" w:fill="auto"/>
            <w:noWrap/>
            <w:vAlign w:val="center"/>
            <w:hideMark/>
          </w:tcPr>
          <w:p w14:paraId="1FAA4F1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5CB4D16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72477A0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Plk4</w:t>
            </w:r>
          </w:p>
        </w:tc>
      </w:tr>
      <w:tr w:rsidR="00C01D8A" w:rsidRPr="00C01D8A" w14:paraId="7F14F9C6" w14:textId="77777777" w:rsidTr="00C01D8A">
        <w:trPr>
          <w:trHeight w:val="315"/>
        </w:trPr>
        <w:tc>
          <w:tcPr>
            <w:tcW w:w="851" w:type="dxa"/>
            <w:vMerge/>
            <w:vAlign w:val="center"/>
            <w:hideMark/>
          </w:tcPr>
          <w:p w14:paraId="15E435E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36A94E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C84F44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503 - 509</w:t>
            </w:r>
          </w:p>
        </w:tc>
        <w:tc>
          <w:tcPr>
            <w:tcW w:w="2448" w:type="dxa"/>
            <w:shd w:val="clear" w:color="auto" w:fill="auto"/>
            <w:noWrap/>
            <w:vAlign w:val="center"/>
            <w:hideMark/>
          </w:tcPr>
          <w:p w14:paraId="688E8E6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DVSSYLC</w:t>
            </w:r>
          </w:p>
        </w:tc>
        <w:tc>
          <w:tcPr>
            <w:tcW w:w="1096" w:type="dxa"/>
            <w:shd w:val="clear" w:color="auto" w:fill="auto"/>
            <w:noWrap/>
            <w:vAlign w:val="center"/>
            <w:hideMark/>
          </w:tcPr>
          <w:p w14:paraId="62ABBF9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3FD23F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3CB6061" w14:textId="77777777" w:rsidR="00C01D8A" w:rsidRPr="00C01D8A" w:rsidRDefault="00C01D8A">
            <w:pPr>
              <w:rPr>
                <w:rFonts w:ascii="Times New Roman" w:hAnsi="Times New Roman" w:cs="Times New Roman"/>
                <w:color w:val="000000"/>
                <w:sz w:val="18"/>
                <w:szCs w:val="18"/>
              </w:rPr>
            </w:pPr>
          </w:p>
        </w:tc>
      </w:tr>
      <w:tr w:rsidR="00C01D8A" w:rsidRPr="00C01D8A" w14:paraId="060FD6DD" w14:textId="77777777" w:rsidTr="00C01D8A">
        <w:trPr>
          <w:trHeight w:val="315"/>
        </w:trPr>
        <w:tc>
          <w:tcPr>
            <w:tcW w:w="851" w:type="dxa"/>
            <w:vMerge/>
            <w:vAlign w:val="center"/>
            <w:hideMark/>
          </w:tcPr>
          <w:p w14:paraId="4E58002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E5B552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09922B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568 - 574</w:t>
            </w:r>
          </w:p>
        </w:tc>
        <w:tc>
          <w:tcPr>
            <w:tcW w:w="2448" w:type="dxa"/>
            <w:shd w:val="clear" w:color="auto" w:fill="auto"/>
            <w:noWrap/>
            <w:vAlign w:val="center"/>
            <w:hideMark/>
          </w:tcPr>
          <w:p w14:paraId="689031F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KKSTIWQ</w:t>
            </w:r>
          </w:p>
        </w:tc>
        <w:tc>
          <w:tcPr>
            <w:tcW w:w="1096" w:type="dxa"/>
            <w:shd w:val="clear" w:color="auto" w:fill="auto"/>
            <w:noWrap/>
            <w:vAlign w:val="center"/>
            <w:hideMark/>
          </w:tcPr>
          <w:p w14:paraId="692C8E3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B16E04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0AFC179" w14:textId="77777777" w:rsidR="00C01D8A" w:rsidRPr="00C01D8A" w:rsidRDefault="00C01D8A">
            <w:pPr>
              <w:rPr>
                <w:rFonts w:ascii="Times New Roman" w:hAnsi="Times New Roman" w:cs="Times New Roman"/>
                <w:color w:val="000000"/>
                <w:sz w:val="18"/>
                <w:szCs w:val="18"/>
              </w:rPr>
            </w:pPr>
          </w:p>
        </w:tc>
      </w:tr>
      <w:tr w:rsidR="00C01D8A" w:rsidRPr="00C01D8A" w14:paraId="538AB42E" w14:textId="77777777" w:rsidTr="00C01D8A">
        <w:trPr>
          <w:trHeight w:val="315"/>
        </w:trPr>
        <w:tc>
          <w:tcPr>
            <w:tcW w:w="851" w:type="dxa"/>
            <w:vMerge/>
            <w:vAlign w:val="center"/>
            <w:hideMark/>
          </w:tcPr>
          <w:p w14:paraId="1AE491D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0DD8D2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415278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792 - 798</w:t>
            </w:r>
          </w:p>
        </w:tc>
        <w:tc>
          <w:tcPr>
            <w:tcW w:w="2448" w:type="dxa"/>
            <w:shd w:val="clear" w:color="auto" w:fill="auto"/>
            <w:noWrap/>
            <w:vAlign w:val="center"/>
            <w:hideMark/>
          </w:tcPr>
          <w:p w14:paraId="73F70B1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QPGTVVD</w:t>
            </w:r>
          </w:p>
        </w:tc>
        <w:tc>
          <w:tcPr>
            <w:tcW w:w="1096" w:type="dxa"/>
            <w:shd w:val="clear" w:color="auto" w:fill="auto"/>
            <w:noWrap/>
            <w:vAlign w:val="center"/>
            <w:hideMark/>
          </w:tcPr>
          <w:p w14:paraId="3610155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5C3BABF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71448E1" w14:textId="77777777" w:rsidR="00C01D8A" w:rsidRPr="00C01D8A" w:rsidRDefault="00C01D8A">
            <w:pPr>
              <w:rPr>
                <w:rFonts w:ascii="Times New Roman" w:hAnsi="Times New Roman" w:cs="Times New Roman"/>
                <w:color w:val="000000"/>
                <w:sz w:val="18"/>
                <w:szCs w:val="18"/>
              </w:rPr>
            </w:pPr>
          </w:p>
        </w:tc>
      </w:tr>
      <w:tr w:rsidR="00C01D8A" w:rsidRPr="00C01D8A" w14:paraId="3257CFF7" w14:textId="77777777" w:rsidTr="00C01D8A">
        <w:trPr>
          <w:trHeight w:val="315"/>
        </w:trPr>
        <w:tc>
          <w:tcPr>
            <w:tcW w:w="851" w:type="dxa"/>
            <w:vMerge/>
            <w:vAlign w:val="center"/>
            <w:hideMark/>
          </w:tcPr>
          <w:p w14:paraId="724D137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671F3B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C7CED3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967 - 973</w:t>
            </w:r>
          </w:p>
        </w:tc>
        <w:tc>
          <w:tcPr>
            <w:tcW w:w="2448" w:type="dxa"/>
            <w:shd w:val="clear" w:color="auto" w:fill="auto"/>
            <w:noWrap/>
            <w:vAlign w:val="center"/>
            <w:hideMark/>
          </w:tcPr>
          <w:p w14:paraId="6271B25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AAPTMWL</w:t>
            </w:r>
          </w:p>
        </w:tc>
        <w:tc>
          <w:tcPr>
            <w:tcW w:w="1096" w:type="dxa"/>
            <w:shd w:val="clear" w:color="auto" w:fill="auto"/>
            <w:noWrap/>
            <w:vAlign w:val="center"/>
            <w:hideMark/>
          </w:tcPr>
          <w:p w14:paraId="27E08BA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08B10C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F703346" w14:textId="77777777" w:rsidR="00C01D8A" w:rsidRPr="00C01D8A" w:rsidRDefault="00C01D8A">
            <w:pPr>
              <w:rPr>
                <w:rFonts w:ascii="Times New Roman" w:hAnsi="Times New Roman" w:cs="Times New Roman"/>
                <w:color w:val="000000"/>
                <w:sz w:val="18"/>
                <w:szCs w:val="18"/>
              </w:rPr>
            </w:pPr>
          </w:p>
        </w:tc>
      </w:tr>
      <w:tr w:rsidR="00C01D8A" w:rsidRPr="00C01D8A" w14:paraId="2AFC8ECA" w14:textId="77777777" w:rsidTr="00C01D8A">
        <w:trPr>
          <w:trHeight w:val="315"/>
        </w:trPr>
        <w:tc>
          <w:tcPr>
            <w:tcW w:w="851" w:type="dxa"/>
            <w:vMerge/>
            <w:vAlign w:val="center"/>
            <w:hideMark/>
          </w:tcPr>
          <w:p w14:paraId="3C469E3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F52DFA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E59948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1215 - 1221</w:t>
            </w:r>
          </w:p>
        </w:tc>
        <w:tc>
          <w:tcPr>
            <w:tcW w:w="2448" w:type="dxa"/>
            <w:shd w:val="clear" w:color="auto" w:fill="auto"/>
            <w:noWrap/>
            <w:vAlign w:val="center"/>
            <w:hideMark/>
          </w:tcPr>
          <w:p w14:paraId="1E42711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AASSFIP</w:t>
            </w:r>
          </w:p>
        </w:tc>
        <w:tc>
          <w:tcPr>
            <w:tcW w:w="1096" w:type="dxa"/>
            <w:shd w:val="clear" w:color="auto" w:fill="auto"/>
            <w:noWrap/>
            <w:vAlign w:val="center"/>
            <w:hideMark/>
          </w:tcPr>
          <w:p w14:paraId="384013F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76B2C54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774E8A6" w14:textId="77777777" w:rsidR="00C01D8A" w:rsidRPr="00C01D8A" w:rsidRDefault="00C01D8A">
            <w:pPr>
              <w:rPr>
                <w:rFonts w:ascii="Times New Roman" w:hAnsi="Times New Roman" w:cs="Times New Roman"/>
                <w:color w:val="000000"/>
                <w:sz w:val="18"/>
                <w:szCs w:val="18"/>
              </w:rPr>
            </w:pPr>
          </w:p>
        </w:tc>
      </w:tr>
      <w:tr w:rsidR="00C01D8A" w:rsidRPr="00C01D8A" w14:paraId="67AF8706" w14:textId="77777777" w:rsidTr="00C01D8A">
        <w:trPr>
          <w:trHeight w:val="630"/>
        </w:trPr>
        <w:tc>
          <w:tcPr>
            <w:tcW w:w="851" w:type="dxa"/>
            <w:vMerge/>
            <w:vAlign w:val="center"/>
            <w:hideMark/>
          </w:tcPr>
          <w:p w14:paraId="355FF38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ED2DBC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4EEC3F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272 - 278</w:t>
            </w:r>
          </w:p>
        </w:tc>
        <w:tc>
          <w:tcPr>
            <w:tcW w:w="2448" w:type="dxa"/>
            <w:shd w:val="clear" w:color="auto" w:fill="auto"/>
            <w:noWrap/>
            <w:vAlign w:val="center"/>
            <w:hideMark/>
          </w:tcPr>
          <w:p w14:paraId="6218218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KSNTPTS</w:t>
            </w:r>
          </w:p>
        </w:tc>
        <w:tc>
          <w:tcPr>
            <w:tcW w:w="1096" w:type="dxa"/>
            <w:shd w:val="clear" w:color="auto" w:fill="auto"/>
            <w:noWrap/>
            <w:vAlign w:val="center"/>
            <w:hideMark/>
          </w:tcPr>
          <w:p w14:paraId="4D1378B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281FCA2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1F1BF00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Proline-Directed Kinase (e.g. MAPK) phosphorylation site in higher eukaryotes</w:t>
            </w:r>
          </w:p>
        </w:tc>
      </w:tr>
      <w:tr w:rsidR="00C01D8A" w:rsidRPr="00C01D8A" w14:paraId="03EFDE47" w14:textId="77777777" w:rsidTr="00C01D8A">
        <w:trPr>
          <w:trHeight w:val="315"/>
        </w:trPr>
        <w:tc>
          <w:tcPr>
            <w:tcW w:w="851" w:type="dxa"/>
            <w:vMerge/>
            <w:vAlign w:val="center"/>
            <w:hideMark/>
          </w:tcPr>
          <w:p w14:paraId="38B93FC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8CBD23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2E178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345 - 351</w:t>
            </w:r>
          </w:p>
        </w:tc>
        <w:tc>
          <w:tcPr>
            <w:tcW w:w="2448" w:type="dxa"/>
            <w:shd w:val="clear" w:color="auto" w:fill="auto"/>
            <w:noWrap/>
            <w:vAlign w:val="center"/>
            <w:hideMark/>
          </w:tcPr>
          <w:p w14:paraId="4CF083D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IDSTPEL</w:t>
            </w:r>
          </w:p>
        </w:tc>
        <w:tc>
          <w:tcPr>
            <w:tcW w:w="1096" w:type="dxa"/>
            <w:shd w:val="clear" w:color="auto" w:fill="auto"/>
            <w:noWrap/>
            <w:vAlign w:val="center"/>
            <w:hideMark/>
          </w:tcPr>
          <w:p w14:paraId="279C444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4E6C47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4691E15" w14:textId="77777777" w:rsidR="00C01D8A" w:rsidRPr="00C01D8A" w:rsidRDefault="00C01D8A">
            <w:pPr>
              <w:rPr>
                <w:rFonts w:ascii="Times New Roman" w:hAnsi="Times New Roman" w:cs="Times New Roman"/>
                <w:color w:val="000000"/>
                <w:sz w:val="18"/>
                <w:szCs w:val="18"/>
              </w:rPr>
            </w:pPr>
          </w:p>
        </w:tc>
      </w:tr>
      <w:tr w:rsidR="00C01D8A" w:rsidRPr="00C01D8A" w14:paraId="037AE2DC" w14:textId="77777777" w:rsidTr="00C01D8A">
        <w:trPr>
          <w:trHeight w:val="315"/>
        </w:trPr>
        <w:tc>
          <w:tcPr>
            <w:tcW w:w="851" w:type="dxa"/>
            <w:vMerge/>
            <w:vAlign w:val="center"/>
            <w:hideMark/>
          </w:tcPr>
          <w:p w14:paraId="4C1D267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76F518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1AFE43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582 - 588</w:t>
            </w:r>
          </w:p>
        </w:tc>
        <w:tc>
          <w:tcPr>
            <w:tcW w:w="2448" w:type="dxa"/>
            <w:shd w:val="clear" w:color="auto" w:fill="auto"/>
            <w:noWrap/>
            <w:vAlign w:val="center"/>
            <w:hideMark/>
          </w:tcPr>
          <w:p w14:paraId="6DBDF2D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SSSSPPP</w:t>
            </w:r>
          </w:p>
        </w:tc>
        <w:tc>
          <w:tcPr>
            <w:tcW w:w="1096" w:type="dxa"/>
            <w:shd w:val="clear" w:color="auto" w:fill="auto"/>
            <w:noWrap/>
            <w:vAlign w:val="center"/>
            <w:hideMark/>
          </w:tcPr>
          <w:p w14:paraId="2A84D74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6C0E5FD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CD457D7" w14:textId="77777777" w:rsidR="00C01D8A" w:rsidRPr="00C01D8A" w:rsidRDefault="00C01D8A">
            <w:pPr>
              <w:rPr>
                <w:rFonts w:ascii="Times New Roman" w:hAnsi="Times New Roman" w:cs="Times New Roman"/>
                <w:color w:val="000000"/>
                <w:sz w:val="18"/>
                <w:szCs w:val="18"/>
              </w:rPr>
            </w:pPr>
          </w:p>
        </w:tc>
      </w:tr>
      <w:tr w:rsidR="00C01D8A" w:rsidRPr="00C01D8A" w14:paraId="68F312B1" w14:textId="77777777" w:rsidTr="00C01D8A">
        <w:trPr>
          <w:trHeight w:val="315"/>
        </w:trPr>
        <w:tc>
          <w:tcPr>
            <w:tcW w:w="851" w:type="dxa"/>
            <w:vMerge/>
            <w:vAlign w:val="center"/>
            <w:hideMark/>
          </w:tcPr>
          <w:p w14:paraId="47B7884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AB5F2B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55F0E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673 - 679</w:t>
            </w:r>
          </w:p>
        </w:tc>
        <w:tc>
          <w:tcPr>
            <w:tcW w:w="2448" w:type="dxa"/>
            <w:shd w:val="clear" w:color="auto" w:fill="auto"/>
            <w:noWrap/>
            <w:vAlign w:val="center"/>
            <w:hideMark/>
          </w:tcPr>
          <w:p w14:paraId="0F5E11B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KQLSPNG</w:t>
            </w:r>
          </w:p>
        </w:tc>
        <w:tc>
          <w:tcPr>
            <w:tcW w:w="1096" w:type="dxa"/>
            <w:shd w:val="clear" w:color="auto" w:fill="auto"/>
            <w:noWrap/>
            <w:vAlign w:val="center"/>
            <w:hideMark/>
          </w:tcPr>
          <w:p w14:paraId="40F6B66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2EB7D5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578F4A5" w14:textId="77777777" w:rsidR="00C01D8A" w:rsidRPr="00C01D8A" w:rsidRDefault="00C01D8A">
            <w:pPr>
              <w:rPr>
                <w:rFonts w:ascii="Times New Roman" w:hAnsi="Times New Roman" w:cs="Times New Roman"/>
                <w:color w:val="000000"/>
                <w:sz w:val="18"/>
                <w:szCs w:val="18"/>
              </w:rPr>
            </w:pPr>
          </w:p>
        </w:tc>
      </w:tr>
      <w:tr w:rsidR="00C01D8A" w:rsidRPr="00C01D8A" w14:paraId="1126D5E6" w14:textId="77777777" w:rsidTr="00C01D8A">
        <w:trPr>
          <w:trHeight w:val="315"/>
        </w:trPr>
        <w:tc>
          <w:tcPr>
            <w:tcW w:w="851" w:type="dxa"/>
            <w:vMerge/>
            <w:vAlign w:val="center"/>
            <w:hideMark/>
          </w:tcPr>
          <w:p w14:paraId="255CDFD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3333F2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50311E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865 - 871</w:t>
            </w:r>
          </w:p>
        </w:tc>
        <w:tc>
          <w:tcPr>
            <w:tcW w:w="2448" w:type="dxa"/>
            <w:shd w:val="clear" w:color="auto" w:fill="auto"/>
            <w:noWrap/>
            <w:vAlign w:val="center"/>
            <w:hideMark/>
          </w:tcPr>
          <w:p w14:paraId="7060EB5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RGDTPVL</w:t>
            </w:r>
          </w:p>
        </w:tc>
        <w:tc>
          <w:tcPr>
            <w:tcW w:w="1096" w:type="dxa"/>
            <w:shd w:val="clear" w:color="auto" w:fill="auto"/>
            <w:noWrap/>
            <w:vAlign w:val="center"/>
            <w:hideMark/>
          </w:tcPr>
          <w:p w14:paraId="5B20284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4D2DB8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7093563" w14:textId="77777777" w:rsidR="00C01D8A" w:rsidRPr="00C01D8A" w:rsidRDefault="00C01D8A">
            <w:pPr>
              <w:rPr>
                <w:rFonts w:ascii="Times New Roman" w:hAnsi="Times New Roman" w:cs="Times New Roman"/>
                <w:color w:val="000000"/>
                <w:sz w:val="18"/>
                <w:szCs w:val="18"/>
              </w:rPr>
            </w:pPr>
          </w:p>
        </w:tc>
      </w:tr>
      <w:tr w:rsidR="00C01D8A" w:rsidRPr="00C01D8A" w14:paraId="2E399079" w14:textId="77777777" w:rsidTr="00C01D8A">
        <w:trPr>
          <w:trHeight w:val="315"/>
        </w:trPr>
        <w:tc>
          <w:tcPr>
            <w:tcW w:w="851" w:type="dxa"/>
            <w:vMerge/>
            <w:vAlign w:val="center"/>
            <w:hideMark/>
          </w:tcPr>
          <w:p w14:paraId="3BD5937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331176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71DC43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927 - 933</w:t>
            </w:r>
          </w:p>
        </w:tc>
        <w:tc>
          <w:tcPr>
            <w:tcW w:w="2448" w:type="dxa"/>
            <w:shd w:val="clear" w:color="auto" w:fill="auto"/>
            <w:noWrap/>
            <w:vAlign w:val="center"/>
            <w:hideMark/>
          </w:tcPr>
          <w:p w14:paraId="148BA40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PAPTPSS</w:t>
            </w:r>
          </w:p>
        </w:tc>
        <w:tc>
          <w:tcPr>
            <w:tcW w:w="1096" w:type="dxa"/>
            <w:shd w:val="clear" w:color="auto" w:fill="auto"/>
            <w:noWrap/>
            <w:vAlign w:val="center"/>
            <w:hideMark/>
          </w:tcPr>
          <w:p w14:paraId="5A77DB6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52AEB4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8FEEB89" w14:textId="77777777" w:rsidR="00C01D8A" w:rsidRPr="00C01D8A" w:rsidRDefault="00C01D8A">
            <w:pPr>
              <w:rPr>
                <w:rFonts w:ascii="Times New Roman" w:hAnsi="Times New Roman" w:cs="Times New Roman"/>
                <w:color w:val="000000"/>
                <w:sz w:val="18"/>
                <w:szCs w:val="18"/>
              </w:rPr>
            </w:pPr>
          </w:p>
        </w:tc>
      </w:tr>
      <w:tr w:rsidR="00C01D8A" w:rsidRPr="00C01D8A" w14:paraId="435BAB1C" w14:textId="77777777" w:rsidTr="00C01D8A">
        <w:trPr>
          <w:trHeight w:val="630"/>
        </w:trPr>
        <w:tc>
          <w:tcPr>
            <w:tcW w:w="851" w:type="dxa"/>
            <w:vMerge/>
            <w:vAlign w:val="center"/>
            <w:hideMark/>
          </w:tcPr>
          <w:p w14:paraId="467DBAF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2C97A7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AFA55E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157 - 160</w:t>
            </w:r>
          </w:p>
        </w:tc>
        <w:tc>
          <w:tcPr>
            <w:tcW w:w="2448" w:type="dxa"/>
            <w:shd w:val="clear" w:color="auto" w:fill="auto"/>
            <w:noWrap/>
            <w:vAlign w:val="center"/>
            <w:hideMark/>
          </w:tcPr>
          <w:p w14:paraId="16341FB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MKKE</w:t>
            </w:r>
          </w:p>
        </w:tc>
        <w:tc>
          <w:tcPr>
            <w:tcW w:w="1096" w:type="dxa"/>
            <w:shd w:val="clear" w:color="auto" w:fill="auto"/>
            <w:noWrap/>
            <w:vAlign w:val="center"/>
            <w:hideMark/>
          </w:tcPr>
          <w:p w14:paraId="38CFBC6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6B8A961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3AD049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Inverted version of SUMOylation motif recognized for modification by SUMO-1</w:t>
            </w:r>
          </w:p>
        </w:tc>
      </w:tr>
      <w:tr w:rsidR="00C01D8A" w:rsidRPr="00C01D8A" w14:paraId="0BC9995E" w14:textId="77777777" w:rsidTr="00C01D8A">
        <w:trPr>
          <w:trHeight w:val="360"/>
        </w:trPr>
        <w:tc>
          <w:tcPr>
            <w:tcW w:w="851" w:type="dxa"/>
            <w:vMerge/>
            <w:vAlign w:val="center"/>
            <w:hideMark/>
          </w:tcPr>
          <w:p w14:paraId="7DFC107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FAECE0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7D7AA7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560 - 570</w:t>
            </w:r>
          </w:p>
        </w:tc>
        <w:tc>
          <w:tcPr>
            <w:tcW w:w="2448" w:type="dxa"/>
            <w:shd w:val="clear" w:color="auto" w:fill="auto"/>
            <w:noWrap/>
            <w:vAlign w:val="center"/>
            <w:hideMark/>
          </w:tcPr>
          <w:p w14:paraId="4BEA471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EHPSVQEKKKS</w:t>
            </w:r>
          </w:p>
        </w:tc>
        <w:tc>
          <w:tcPr>
            <w:tcW w:w="1096" w:type="dxa"/>
            <w:shd w:val="clear" w:color="auto" w:fill="auto"/>
            <w:noWrap/>
            <w:vAlign w:val="center"/>
            <w:hideMark/>
          </w:tcPr>
          <w:p w14:paraId="160C33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24BADD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041767D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Inverted version of SUMOylation motif recognized for modification by SUMO-1</w:t>
            </w:r>
          </w:p>
        </w:tc>
      </w:tr>
      <w:tr w:rsidR="00C01D8A" w:rsidRPr="00C01D8A" w14:paraId="0B8C076C" w14:textId="77777777" w:rsidTr="00C01D8A">
        <w:trPr>
          <w:trHeight w:val="345"/>
        </w:trPr>
        <w:tc>
          <w:tcPr>
            <w:tcW w:w="851" w:type="dxa"/>
            <w:vMerge/>
            <w:vAlign w:val="center"/>
            <w:hideMark/>
          </w:tcPr>
          <w:p w14:paraId="081353E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44B3E9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AD1ABA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563 - 570</w:t>
            </w:r>
          </w:p>
        </w:tc>
        <w:tc>
          <w:tcPr>
            <w:tcW w:w="2448" w:type="dxa"/>
            <w:shd w:val="clear" w:color="auto" w:fill="auto"/>
            <w:noWrap/>
            <w:vAlign w:val="center"/>
            <w:hideMark/>
          </w:tcPr>
          <w:p w14:paraId="586C679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SVQEKKKS</w:t>
            </w:r>
          </w:p>
        </w:tc>
        <w:tc>
          <w:tcPr>
            <w:tcW w:w="1096" w:type="dxa"/>
            <w:shd w:val="clear" w:color="auto" w:fill="auto"/>
            <w:noWrap/>
            <w:vAlign w:val="center"/>
            <w:hideMark/>
          </w:tcPr>
          <w:p w14:paraId="75C9C3A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339175B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4D22E3A" w14:textId="77777777" w:rsidR="00C01D8A" w:rsidRPr="00C01D8A" w:rsidRDefault="00C01D8A">
            <w:pPr>
              <w:rPr>
                <w:rFonts w:ascii="Times New Roman" w:hAnsi="Times New Roman" w:cs="Times New Roman"/>
                <w:color w:val="000000"/>
                <w:sz w:val="18"/>
                <w:szCs w:val="18"/>
              </w:rPr>
            </w:pPr>
          </w:p>
        </w:tc>
      </w:tr>
      <w:tr w:rsidR="00C01D8A" w:rsidRPr="00C01D8A" w14:paraId="6337B461" w14:textId="77777777" w:rsidTr="00C01D8A">
        <w:trPr>
          <w:trHeight w:val="390"/>
        </w:trPr>
        <w:tc>
          <w:tcPr>
            <w:tcW w:w="851" w:type="dxa"/>
            <w:vMerge/>
            <w:vAlign w:val="center"/>
            <w:hideMark/>
          </w:tcPr>
          <w:p w14:paraId="6063D4D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BC290E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4355BB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672 - 675</w:t>
            </w:r>
          </w:p>
        </w:tc>
        <w:tc>
          <w:tcPr>
            <w:tcW w:w="2448" w:type="dxa"/>
            <w:shd w:val="clear" w:color="auto" w:fill="auto"/>
            <w:noWrap/>
            <w:vAlign w:val="center"/>
            <w:hideMark/>
          </w:tcPr>
          <w:p w14:paraId="34E216E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YKQL</w:t>
            </w:r>
          </w:p>
        </w:tc>
        <w:tc>
          <w:tcPr>
            <w:tcW w:w="1096" w:type="dxa"/>
            <w:shd w:val="clear" w:color="auto" w:fill="auto"/>
            <w:noWrap/>
            <w:vAlign w:val="center"/>
            <w:hideMark/>
          </w:tcPr>
          <w:p w14:paraId="588CED9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28F9178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34761C0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Tyrosine-based sorting signal responsible for the interaction with mu subunit of AP (Adaptor Protein) complex</w:t>
            </w:r>
          </w:p>
        </w:tc>
      </w:tr>
      <w:tr w:rsidR="00C01D8A" w:rsidRPr="00C01D8A" w14:paraId="02509698" w14:textId="77777777" w:rsidTr="00C01D8A">
        <w:trPr>
          <w:trHeight w:val="390"/>
        </w:trPr>
        <w:tc>
          <w:tcPr>
            <w:tcW w:w="851" w:type="dxa"/>
            <w:vMerge/>
            <w:vAlign w:val="center"/>
            <w:hideMark/>
          </w:tcPr>
          <w:p w14:paraId="07F330D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A148D3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CF54EE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1222 - 1225</w:t>
            </w:r>
          </w:p>
        </w:tc>
        <w:tc>
          <w:tcPr>
            <w:tcW w:w="2448" w:type="dxa"/>
            <w:shd w:val="clear" w:color="auto" w:fill="auto"/>
            <w:noWrap/>
            <w:vAlign w:val="center"/>
            <w:hideMark/>
          </w:tcPr>
          <w:p w14:paraId="046E6F6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YCSM</w:t>
            </w:r>
          </w:p>
        </w:tc>
        <w:tc>
          <w:tcPr>
            <w:tcW w:w="1096" w:type="dxa"/>
            <w:shd w:val="clear" w:color="auto" w:fill="auto"/>
            <w:noWrap/>
            <w:vAlign w:val="center"/>
            <w:hideMark/>
          </w:tcPr>
          <w:p w14:paraId="36B67B6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18F97D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497CF4B" w14:textId="77777777" w:rsidR="00C01D8A" w:rsidRPr="00C01D8A" w:rsidRDefault="00C01D8A">
            <w:pPr>
              <w:rPr>
                <w:rFonts w:ascii="Times New Roman" w:hAnsi="Times New Roman" w:cs="Times New Roman"/>
                <w:color w:val="000000"/>
                <w:sz w:val="18"/>
                <w:szCs w:val="18"/>
              </w:rPr>
            </w:pPr>
          </w:p>
        </w:tc>
      </w:tr>
      <w:tr w:rsidR="00C01D8A" w:rsidRPr="00C01D8A" w14:paraId="35540280" w14:textId="77777777" w:rsidTr="00C01D8A">
        <w:trPr>
          <w:trHeight w:val="390"/>
        </w:trPr>
        <w:tc>
          <w:tcPr>
            <w:tcW w:w="851" w:type="dxa"/>
            <w:vMerge/>
            <w:vAlign w:val="center"/>
            <w:hideMark/>
          </w:tcPr>
          <w:p w14:paraId="540C7B4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983932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F72499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1291 - 1294</w:t>
            </w:r>
          </w:p>
        </w:tc>
        <w:tc>
          <w:tcPr>
            <w:tcW w:w="2448" w:type="dxa"/>
            <w:shd w:val="clear" w:color="auto" w:fill="auto"/>
            <w:noWrap/>
            <w:vAlign w:val="center"/>
            <w:hideMark/>
          </w:tcPr>
          <w:p w14:paraId="5FCEE89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YIDF</w:t>
            </w:r>
          </w:p>
        </w:tc>
        <w:tc>
          <w:tcPr>
            <w:tcW w:w="1096" w:type="dxa"/>
            <w:shd w:val="clear" w:color="auto" w:fill="auto"/>
            <w:noWrap/>
            <w:vAlign w:val="center"/>
            <w:hideMark/>
          </w:tcPr>
          <w:p w14:paraId="5409F45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513340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0F99517" w14:textId="77777777" w:rsidR="00C01D8A" w:rsidRPr="00C01D8A" w:rsidRDefault="00C01D8A">
            <w:pPr>
              <w:rPr>
                <w:rFonts w:ascii="Times New Roman" w:hAnsi="Times New Roman" w:cs="Times New Roman"/>
                <w:color w:val="000000"/>
                <w:sz w:val="18"/>
                <w:szCs w:val="18"/>
              </w:rPr>
            </w:pPr>
          </w:p>
        </w:tc>
      </w:tr>
      <w:tr w:rsidR="00C01D8A" w:rsidRPr="00C01D8A" w14:paraId="0EFD6817" w14:textId="77777777" w:rsidTr="00C01D8A">
        <w:trPr>
          <w:trHeight w:val="405"/>
        </w:trPr>
        <w:tc>
          <w:tcPr>
            <w:tcW w:w="851" w:type="dxa"/>
            <w:shd w:val="clear" w:color="auto" w:fill="auto"/>
            <w:noWrap/>
            <w:vAlign w:val="center"/>
            <w:hideMark/>
          </w:tcPr>
          <w:p w14:paraId="431F76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MKP1</w:t>
            </w:r>
          </w:p>
        </w:tc>
        <w:tc>
          <w:tcPr>
            <w:tcW w:w="1134" w:type="dxa"/>
            <w:shd w:val="clear" w:color="auto" w:fill="auto"/>
            <w:noWrap/>
            <w:vAlign w:val="center"/>
            <w:hideMark/>
          </w:tcPr>
          <w:p w14:paraId="499CCF3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None</w:t>
            </w:r>
          </w:p>
        </w:tc>
        <w:tc>
          <w:tcPr>
            <w:tcW w:w="1134" w:type="dxa"/>
            <w:shd w:val="clear" w:color="auto" w:fill="auto"/>
            <w:noWrap/>
            <w:vAlign w:val="center"/>
            <w:hideMark/>
          </w:tcPr>
          <w:p w14:paraId="4BFAF93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_</w:t>
            </w:r>
          </w:p>
        </w:tc>
        <w:tc>
          <w:tcPr>
            <w:tcW w:w="2448" w:type="dxa"/>
            <w:shd w:val="clear" w:color="auto" w:fill="auto"/>
            <w:noWrap/>
            <w:vAlign w:val="center"/>
            <w:hideMark/>
          </w:tcPr>
          <w:p w14:paraId="3A40F1E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_</w:t>
            </w:r>
          </w:p>
        </w:tc>
        <w:tc>
          <w:tcPr>
            <w:tcW w:w="1096" w:type="dxa"/>
            <w:shd w:val="clear" w:color="auto" w:fill="auto"/>
            <w:noWrap/>
            <w:vAlign w:val="center"/>
            <w:hideMark/>
          </w:tcPr>
          <w:p w14:paraId="1D63D42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_</w:t>
            </w:r>
          </w:p>
        </w:tc>
        <w:tc>
          <w:tcPr>
            <w:tcW w:w="1134" w:type="dxa"/>
            <w:shd w:val="clear" w:color="auto" w:fill="auto"/>
            <w:noWrap/>
            <w:vAlign w:val="center"/>
            <w:hideMark/>
          </w:tcPr>
          <w:p w14:paraId="661226D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_</w:t>
            </w:r>
          </w:p>
        </w:tc>
        <w:tc>
          <w:tcPr>
            <w:tcW w:w="2758" w:type="dxa"/>
            <w:shd w:val="clear" w:color="auto" w:fill="auto"/>
            <w:vAlign w:val="center"/>
            <w:hideMark/>
          </w:tcPr>
          <w:p w14:paraId="291C62D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_</w:t>
            </w:r>
          </w:p>
        </w:tc>
      </w:tr>
      <w:tr w:rsidR="00C01D8A" w:rsidRPr="00C01D8A" w14:paraId="177F92F0" w14:textId="77777777" w:rsidTr="00C01D8A">
        <w:trPr>
          <w:trHeight w:val="1755"/>
        </w:trPr>
        <w:tc>
          <w:tcPr>
            <w:tcW w:w="851" w:type="dxa"/>
            <w:vMerge w:val="restart"/>
            <w:shd w:val="clear" w:color="auto" w:fill="auto"/>
            <w:noWrap/>
            <w:vAlign w:val="center"/>
            <w:hideMark/>
          </w:tcPr>
          <w:p w14:paraId="41D9E64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MKP5</w:t>
            </w:r>
          </w:p>
        </w:tc>
        <w:tc>
          <w:tcPr>
            <w:tcW w:w="1134" w:type="dxa"/>
            <w:shd w:val="clear" w:color="auto" w:fill="auto"/>
            <w:noWrap/>
            <w:vAlign w:val="center"/>
            <w:hideMark/>
          </w:tcPr>
          <w:p w14:paraId="369327A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25 - 31</w:t>
            </w:r>
          </w:p>
        </w:tc>
        <w:tc>
          <w:tcPr>
            <w:tcW w:w="1134" w:type="dxa"/>
            <w:shd w:val="clear" w:color="auto" w:fill="auto"/>
            <w:noWrap/>
            <w:vAlign w:val="center"/>
            <w:hideMark/>
          </w:tcPr>
          <w:p w14:paraId="2AD19CF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16 - 25</w:t>
            </w:r>
          </w:p>
        </w:tc>
        <w:tc>
          <w:tcPr>
            <w:tcW w:w="2448" w:type="dxa"/>
            <w:shd w:val="clear" w:color="auto" w:fill="auto"/>
            <w:noWrap/>
            <w:vAlign w:val="center"/>
            <w:hideMark/>
          </w:tcPr>
          <w:p w14:paraId="5C78E74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RPVRPQDLNL</w:t>
            </w:r>
          </w:p>
        </w:tc>
        <w:tc>
          <w:tcPr>
            <w:tcW w:w="1096" w:type="dxa"/>
            <w:shd w:val="clear" w:color="auto" w:fill="auto"/>
            <w:noWrap/>
            <w:vAlign w:val="center"/>
            <w:hideMark/>
          </w:tcPr>
          <w:p w14:paraId="62BE29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05A51F8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3A2FEB6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MAPK interacting molecules (e.g. MAPKKs, substrates, phosphatases) carry docking motif that help to regulate specific interaction in the MAPK cascade. The classic motif approximates (R/K)xxxx#x# where # is a hydrophobic residue</w:t>
            </w:r>
          </w:p>
        </w:tc>
      </w:tr>
      <w:tr w:rsidR="00C01D8A" w:rsidRPr="00C01D8A" w14:paraId="4BF20077" w14:textId="77777777" w:rsidTr="00C01D8A">
        <w:trPr>
          <w:trHeight w:val="810"/>
        </w:trPr>
        <w:tc>
          <w:tcPr>
            <w:tcW w:w="851" w:type="dxa"/>
            <w:vMerge/>
            <w:vAlign w:val="center"/>
            <w:hideMark/>
          </w:tcPr>
          <w:p w14:paraId="052A71C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0EC332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50 - 55</w:t>
            </w:r>
          </w:p>
        </w:tc>
        <w:tc>
          <w:tcPr>
            <w:tcW w:w="1134" w:type="dxa"/>
            <w:shd w:val="clear" w:color="auto" w:fill="auto"/>
            <w:noWrap/>
            <w:vAlign w:val="center"/>
            <w:hideMark/>
          </w:tcPr>
          <w:p w14:paraId="28BD935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19 - 25</w:t>
            </w:r>
          </w:p>
        </w:tc>
        <w:tc>
          <w:tcPr>
            <w:tcW w:w="2448" w:type="dxa"/>
            <w:shd w:val="clear" w:color="auto" w:fill="auto"/>
            <w:noWrap/>
            <w:vAlign w:val="center"/>
            <w:hideMark/>
          </w:tcPr>
          <w:p w14:paraId="5BA40A1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RPQDLNL</w:t>
            </w:r>
          </w:p>
        </w:tc>
        <w:tc>
          <w:tcPr>
            <w:tcW w:w="1096" w:type="dxa"/>
            <w:shd w:val="clear" w:color="auto" w:fill="auto"/>
            <w:noWrap/>
            <w:vAlign w:val="center"/>
            <w:hideMark/>
          </w:tcPr>
          <w:p w14:paraId="3BD337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531EE02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3BBD838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 shorter D site specifically recognized by the JNK kinases</w:t>
            </w:r>
          </w:p>
        </w:tc>
      </w:tr>
      <w:tr w:rsidR="00C01D8A" w:rsidRPr="00C01D8A" w14:paraId="6011A10B" w14:textId="77777777" w:rsidTr="00C01D8A">
        <w:trPr>
          <w:trHeight w:val="1035"/>
        </w:trPr>
        <w:tc>
          <w:tcPr>
            <w:tcW w:w="851" w:type="dxa"/>
            <w:vMerge/>
            <w:vAlign w:val="center"/>
            <w:hideMark/>
          </w:tcPr>
          <w:p w14:paraId="2DB8D04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2D56BA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144 - 154</w:t>
            </w:r>
          </w:p>
        </w:tc>
        <w:tc>
          <w:tcPr>
            <w:tcW w:w="1134" w:type="dxa"/>
            <w:shd w:val="clear" w:color="auto" w:fill="auto"/>
            <w:noWrap/>
            <w:vAlign w:val="center"/>
            <w:hideMark/>
          </w:tcPr>
          <w:p w14:paraId="23746E2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19 - 27</w:t>
            </w:r>
          </w:p>
        </w:tc>
        <w:tc>
          <w:tcPr>
            <w:tcW w:w="2448" w:type="dxa"/>
            <w:shd w:val="clear" w:color="auto" w:fill="auto"/>
            <w:noWrap/>
            <w:vAlign w:val="center"/>
            <w:hideMark/>
          </w:tcPr>
          <w:p w14:paraId="05A7B51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RPQDLNLCL</w:t>
            </w:r>
          </w:p>
        </w:tc>
        <w:tc>
          <w:tcPr>
            <w:tcW w:w="1096" w:type="dxa"/>
            <w:shd w:val="clear" w:color="auto" w:fill="auto"/>
            <w:noWrap/>
            <w:vAlign w:val="center"/>
            <w:hideMark/>
          </w:tcPr>
          <w:p w14:paraId="34F058F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39C76CF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365EF77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 kinase docking motif that mediates interaction towards the ERK1/2 and p38 subfamilies of MAP kinases</w:t>
            </w:r>
          </w:p>
        </w:tc>
      </w:tr>
      <w:tr w:rsidR="00C01D8A" w:rsidRPr="00C01D8A" w14:paraId="54E941A9" w14:textId="77777777" w:rsidTr="00C01D8A">
        <w:trPr>
          <w:trHeight w:val="1080"/>
        </w:trPr>
        <w:tc>
          <w:tcPr>
            <w:tcW w:w="851" w:type="dxa"/>
            <w:vMerge/>
            <w:vAlign w:val="center"/>
            <w:hideMark/>
          </w:tcPr>
          <w:p w14:paraId="55A19DF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93683B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228 - 233</w:t>
            </w:r>
          </w:p>
        </w:tc>
        <w:tc>
          <w:tcPr>
            <w:tcW w:w="1134" w:type="dxa"/>
            <w:shd w:val="clear" w:color="auto" w:fill="auto"/>
            <w:noWrap/>
            <w:vAlign w:val="center"/>
            <w:hideMark/>
          </w:tcPr>
          <w:p w14:paraId="12D7F99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137 - 142</w:t>
            </w:r>
          </w:p>
        </w:tc>
        <w:tc>
          <w:tcPr>
            <w:tcW w:w="2448" w:type="dxa"/>
            <w:shd w:val="clear" w:color="auto" w:fill="auto"/>
            <w:noWrap/>
            <w:vAlign w:val="center"/>
            <w:hideMark/>
          </w:tcPr>
          <w:p w14:paraId="7D81418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VSGTPK</w:t>
            </w:r>
          </w:p>
        </w:tc>
        <w:tc>
          <w:tcPr>
            <w:tcW w:w="1096" w:type="dxa"/>
            <w:shd w:val="clear" w:color="auto" w:fill="auto"/>
            <w:noWrap/>
            <w:vAlign w:val="center"/>
            <w:hideMark/>
          </w:tcPr>
          <w:p w14:paraId="13B087A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7FC7519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6C33E54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Class IV WW domain interaction motif is recognised primarily by the Pin1 phosphorylation - dependent prolylisomerase</w:t>
            </w:r>
          </w:p>
        </w:tc>
      </w:tr>
      <w:tr w:rsidR="00C01D8A" w:rsidRPr="00C01D8A" w14:paraId="6F153B1C" w14:textId="77777777" w:rsidTr="00C01D8A">
        <w:trPr>
          <w:trHeight w:val="1065"/>
        </w:trPr>
        <w:tc>
          <w:tcPr>
            <w:tcW w:w="851" w:type="dxa"/>
            <w:vMerge/>
            <w:vAlign w:val="center"/>
            <w:hideMark/>
          </w:tcPr>
          <w:p w14:paraId="3E10F9C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C6E3EB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324 - 331</w:t>
            </w:r>
          </w:p>
        </w:tc>
        <w:tc>
          <w:tcPr>
            <w:tcW w:w="1134" w:type="dxa"/>
            <w:shd w:val="clear" w:color="auto" w:fill="auto"/>
            <w:noWrap/>
            <w:vAlign w:val="center"/>
            <w:hideMark/>
          </w:tcPr>
          <w:p w14:paraId="45787AC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46 - 52</w:t>
            </w:r>
          </w:p>
        </w:tc>
        <w:tc>
          <w:tcPr>
            <w:tcW w:w="2448" w:type="dxa"/>
            <w:shd w:val="clear" w:color="auto" w:fill="auto"/>
            <w:noWrap/>
            <w:vAlign w:val="center"/>
            <w:hideMark/>
          </w:tcPr>
          <w:p w14:paraId="04FBB8E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IATTVVS</w:t>
            </w:r>
          </w:p>
        </w:tc>
        <w:tc>
          <w:tcPr>
            <w:tcW w:w="1096" w:type="dxa"/>
            <w:shd w:val="clear" w:color="auto" w:fill="auto"/>
            <w:noWrap/>
            <w:vAlign w:val="center"/>
            <w:hideMark/>
          </w:tcPr>
          <w:p w14:paraId="6ED1A18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01CD003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5CB108F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Phosphothreonine motif binding a subset of FHA domains that show a preference for a large aliphatic amino acid at the pT+3 position</w:t>
            </w:r>
          </w:p>
        </w:tc>
      </w:tr>
      <w:tr w:rsidR="00C01D8A" w:rsidRPr="00C01D8A" w14:paraId="0FBF6D5A" w14:textId="77777777" w:rsidTr="00C01D8A">
        <w:trPr>
          <w:trHeight w:val="450"/>
        </w:trPr>
        <w:tc>
          <w:tcPr>
            <w:tcW w:w="851" w:type="dxa"/>
            <w:vMerge/>
            <w:vAlign w:val="center"/>
            <w:hideMark/>
          </w:tcPr>
          <w:p w14:paraId="2BE2BC7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2D0C90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4639CB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31 - 34</w:t>
            </w:r>
          </w:p>
        </w:tc>
        <w:tc>
          <w:tcPr>
            <w:tcW w:w="2448" w:type="dxa"/>
            <w:shd w:val="clear" w:color="auto" w:fill="auto"/>
            <w:noWrap/>
            <w:vAlign w:val="center"/>
            <w:hideMark/>
          </w:tcPr>
          <w:p w14:paraId="6E85F5A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YLGS</w:t>
            </w:r>
          </w:p>
        </w:tc>
        <w:tc>
          <w:tcPr>
            <w:tcW w:w="1096" w:type="dxa"/>
            <w:shd w:val="clear" w:color="auto" w:fill="auto"/>
            <w:noWrap/>
            <w:vAlign w:val="center"/>
            <w:hideMark/>
          </w:tcPr>
          <w:p w14:paraId="3E160BA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45EB3DD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0699ADF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STAT5 Src Homology 2 (SH2) domain binding motif</w:t>
            </w:r>
          </w:p>
        </w:tc>
      </w:tr>
      <w:tr w:rsidR="00C01D8A" w:rsidRPr="00C01D8A" w14:paraId="0E29DE0D" w14:textId="77777777" w:rsidTr="00C01D8A">
        <w:trPr>
          <w:trHeight w:val="1080"/>
        </w:trPr>
        <w:tc>
          <w:tcPr>
            <w:tcW w:w="851" w:type="dxa"/>
            <w:vMerge/>
            <w:vAlign w:val="center"/>
            <w:hideMark/>
          </w:tcPr>
          <w:p w14:paraId="0AE5A57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F18E88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D4989D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137 - 142</w:t>
            </w:r>
          </w:p>
        </w:tc>
        <w:tc>
          <w:tcPr>
            <w:tcW w:w="2448" w:type="dxa"/>
            <w:shd w:val="clear" w:color="auto" w:fill="auto"/>
            <w:noWrap/>
            <w:vAlign w:val="center"/>
            <w:hideMark/>
          </w:tcPr>
          <w:p w14:paraId="43EEB5D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VSGTPK</w:t>
            </w:r>
          </w:p>
        </w:tc>
        <w:tc>
          <w:tcPr>
            <w:tcW w:w="1096" w:type="dxa"/>
            <w:shd w:val="clear" w:color="auto" w:fill="auto"/>
            <w:noWrap/>
            <w:vAlign w:val="center"/>
            <w:hideMark/>
          </w:tcPr>
          <w:p w14:paraId="52A4824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6EB22D0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021B186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Short version of the CDK phosphorylation site which shows specificity towards a lysine/arginine residue at the [ST] +2 position</w:t>
            </w:r>
          </w:p>
        </w:tc>
      </w:tr>
      <w:tr w:rsidR="00C01D8A" w:rsidRPr="00C01D8A" w14:paraId="30F837E2" w14:textId="77777777" w:rsidTr="00C01D8A">
        <w:trPr>
          <w:trHeight w:val="465"/>
        </w:trPr>
        <w:tc>
          <w:tcPr>
            <w:tcW w:w="851" w:type="dxa"/>
            <w:vMerge/>
            <w:vAlign w:val="center"/>
            <w:hideMark/>
          </w:tcPr>
          <w:p w14:paraId="0956555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1BD157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BE6177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33 - 36</w:t>
            </w:r>
          </w:p>
        </w:tc>
        <w:tc>
          <w:tcPr>
            <w:tcW w:w="2448" w:type="dxa"/>
            <w:shd w:val="clear" w:color="auto" w:fill="auto"/>
            <w:noWrap/>
            <w:vAlign w:val="center"/>
            <w:hideMark/>
          </w:tcPr>
          <w:p w14:paraId="47740D9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GSAN</w:t>
            </w:r>
          </w:p>
        </w:tc>
        <w:tc>
          <w:tcPr>
            <w:tcW w:w="1096" w:type="dxa"/>
            <w:shd w:val="clear" w:color="auto" w:fill="auto"/>
            <w:noWrap/>
            <w:vAlign w:val="center"/>
            <w:hideMark/>
          </w:tcPr>
          <w:p w14:paraId="533FD1E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5283909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4EF5735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Glycosaminoglycan attachment site</w:t>
            </w:r>
          </w:p>
        </w:tc>
      </w:tr>
      <w:tr w:rsidR="00C01D8A" w:rsidRPr="00C01D8A" w14:paraId="66232AF2" w14:textId="77777777" w:rsidTr="00C01D8A">
        <w:trPr>
          <w:trHeight w:val="405"/>
        </w:trPr>
        <w:tc>
          <w:tcPr>
            <w:tcW w:w="851" w:type="dxa"/>
            <w:vMerge/>
            <w:vAlign w:val="center"/>
            <w:hideMark/>
          </w:tcPr>
          <w:p w14:paraId="46E954F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EC71FD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7AEB3A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27 - 34</w:t>
            </w:r>
          </w:p>
        </w:tc>
        <w:tc>
          <w:tcPr>
            <w:tcW w:w="2448" w:type="dxa"/>
            <w:shd w:val="clear" w:color="auto" w:fill="auto"/>
            <w:noWrap/>
            <w:vAlign w:val="center"/>
            <w:hideMark/>
          </w:tcPr>
          <w:p w14:paraId="22C64D3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LDSSYLGS</w:t>
            </w:r>
          </w:p>
        </w:tc>
        <w:tc>
          <w:tcPr>
            <w:tcW w:w="1096" w:type="dxa"/>
            <w:shd w:val="clear" w:color="auto" w:fill="auto"/>
            <w:noWrap/>
            <w:vAlign w:val="center"/>
            <w:hideMark/>
          </w:tcPr>
          <w:p w14:paraId="01C054C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6C0435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06C950C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GSK3 phosphorylation recognition site</w:t>
            </w:r>
          </w:p>
        </w:tc>
      </w:tr>
      <w:tr w:rsidR="00C01D8A" w:rsidRPr="00C01D8A" w14:paraId="71C9180D" w14:textId="77777777" w:rsidTr="00C01D8A">
        <w:trPr>
          <w:trHeight w:val="390"/>
        </w:trPr>
        <w:tc>
          <w:tcPr>
            <w:tcW w:w="851" w:type="dxa"/>
            <w:vMerge/>
            <w:vAlign w:val="center"/>
            <w:hideMark/>
          </w:tcPr>
          <w:p w14:paraId="07979AB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62581E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30E26F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45 - 52</w:t>
            </w:r>
          </w:p>
        </w:tc>
        <w:tc>
          <w:tcPr>
            <w:tcW w:w="2448" w:type="dxa"/>
            <w:shd w:val="clear" w:color="auto" w:fill="auto"/>
            <w:noWrap/>
            <w:vAlign w:val="center"/>
            <w:hideMark/>
          </w:tcPr>
          <w:p w14:paraId="2821181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VIATTVVS</w:t>
            </w:r>
          </w:p>
        </w:tc>
        <w:tc>
          <w:tcPr>
            <w:tcW w:w="1096" w:type="dxa"/>
            <w:shd w:val="clear" w:color="auto" w:fill="auto"/>
            <w:noWrap/>
            <w:vAlign w:val="center"/>
            <w:hideMark/>
          </w:tcPr>
          <w:p w14:paraId="66E654E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B15BB1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E07B7F1" w14:textId="77777777" w:rsidR="00C01D8A" w:rsidRPr="00C01D8A" w:rsidRDefault="00C01D8A">
            <w:pPr>
              <w:rPr>
                <w:rFonts w:ascii="Times New Roman" w:hAnsi="Times New Roman" w:cs="Times New Roman"/>
                <w:color w:val="000000"/>
                <w:sz w:val="18"/>
                <w:szCs w:val="18"/>
              </w:rPr>
            </w:pPr>
          </w:p>
        </w:tc>
      </w:tr>
      <w:tr w:rsidR="00C01D8A" w:rsidRPr="00C01D8A" w14:paraId="5EB0EAC8" w14:textId="77777777" w:rsidTr="00C01D8A">
        <w:trPr>
          <w:trHeight w:val="390"/>
        </w:trPr>
        <w:tc>
          <w:tcPr>
            <w:tcW w:w="851" w:type="dxa"/>
            <w:vMerge/>
            <w:vAlign w:val="center"/>
            <w:hideMark/>
          </w:tcPr>
          <w:p w14:paraId="052EB3A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0DCD61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9CD493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56 - 63</w:t>
            </w:r>
          </w:p>
        </w:tc>
        <w:tc>
          <w:tcPr>
            <w:tcW w:w="2448" w:type="dxa"/>
            <w:shd w:val="clear" w:color="auto" w:fill="auto"/>
            <w:noWrap/>
            <w:vAlign w:val="center"/>
            <w:hideMark/>
          </w:tcPr>
          <w:p w14:paraId="012F053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ANLTYMPS</w:t>
            </w:r>
          </w:p>
        </w:tc>
        <w:tc>
          <w:tcPr>
            <w:tcW w:w="1096" w:type="dxa"/>
            <w:shd w:val="clear" w:color="auto" w:fill="auto"/>
            <w:noWrap/>
            <w:vAlign w:val="center"/>
            <w:hideMark/>
          </w:tcPr>
          <w:p w14:paraId="5231834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034362E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F083F38" w14:textId="77777777" w:rsidR="00C01D8A" w:rsidRPr="00C01D8A" w:rsidRDefault="00C01D8A">
            <w:pPr>
              <w:rPr>
                <w:rFonts w:ascii="Times New Roman" w:hAnsi="Times New Roman" w:cs="Times New Roman"/>
                <w:color w:val="000000"/>
                <w:sz w:val="18"/>
                <w:szCs w:val="18"/>
              </w:rPr>
            </w:pPr>
          </w:p>
        </w:tc>
      </w:tr>
      <w:tr w:rsidR="00C01D8A" w:rsidRPr="00C01D8A" w14:paraId="427A103A" w14:textId="77777777" w:rsidTr="00C01D8A">
        <w:trPr>
          <w:trHeight w:val="1785"/>
        </w:trPr>
        <w:tc>
          <w:tcPr>
            <w:tcW w:w="851" w:type="dxa"/>
            <w:vMerge/>
            <w:vAlign w:val="center"/>
            <w:hideMark/>
          </w:tcPr>
          <w:p w14:paraId="0FABF07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E82B8C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1ECD3C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56 - 61</w:t>
            </w:r>
          </w:p>
        </w:tc>
        <w:tc>
          <w:tcPr>
            <w:tcW w:w="2448" w:type="dxa"/>
            <w:shd w:val="clear" w:color="auto" w:fill="auto"/>
            <w:noWrap/>
            <w:vAlign w:val="center"/>
            <w:hideMark/>
          </w:tcPr>
          <w:p w14:paraId="2731610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ANLTYM</w:t>
            </w:r>
          </w:p>
        </w:tc>
        <w:tc>
          <w:tcPr>
            <w:tcW w:w="1096" w:type="dxa"/>
            <w:shd w:val="clear" w:color="auto" w:fill="auto"/>
            <w:noWrap/>
            <w:vAlign w:val="center"/>
            <w:hideMark/>
          </w:tcPr>
          <w:p w14:paraId="697051C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405F528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456F69A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Generic motif for N-glycosylation. It was shown that Trp, Asp, and Glu are uncommon before the Ser/Thr position. Efficient glycosylation usually occurs when ~60 residues or more separate the glycosylation acceptor site from the C-terminus</w:t>
            </w:r>
          </w:p>
        </w:tc>
      </w:tr>
      <w:tr w:rsidR="00C01D8A" w:rsidRPr="00C01D8A" w14:paraId="2524290E" w14:textId="77777777" w:rsidTr="00C01D8A">
        <w:trPr>
          <w:trHeight w:val="1380"/>
        </w:trPr>
        <w:tc>
          <w:tcPr>
            <w:tcW w:w="851" w:type="dxa"/>
            <w:vMerge/>
            <w:vAlign w:val="center"/>
            <w:hideMark/>
          </w:tcPr>
          <w:p w14:paraId="7B6027A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FC93B2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8B97D0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24 - 26</w:t>
            </w:r>
          </w:p>
        </w:tc>
        <w:tc>
          <w:tcPr>
            <w:tcW w:w="2448" w:type="dxa"/>
            <w:shd w:val="clear" w:color="auto" w:fill="auto"/>
            <w:noWrap/>
            <w:vAlign w:val="center"/>
            <w:hideMark/>
          </w:tcPr>
          <w:p w14:paraId="694479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NLC</w:t>
            </w:r>
          </w:p>
        </w:tc>
        <w:tc>
          <w:tcPr>
            <w:tcW w:w="1096" w:type="dxa"/>
            <w:shd w:val="clear" w:color="auto" w:fill="auto"/>
            <w:noWrap/>
            <w:vAlign w:val="center"/>
            <w:hideMark/>
          </w:tcPr>
          <w:p w14:paraId="7976F48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2502913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3C6C3A5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Atipical motif for Nglycosylation site. Examples are Human CD69, which is uniquely glycosylated at typical (Asn-XSer/Thr) and atypical (Asn-XCys) motifs, beta protein C</w:t>
            </w:r>
          </w:p>
        </w:tc>
      </w:tr>
      <w:tr w:rsidR="00C01D8A" w:rsidRPr="00C01D8A" w14:paraId="4CE5D3A8" w14:textId="77777777" w:rsidTr="00ED137D">
        <w:trPr>
          <w:trHeight w:val="1646"/>
        </w:trPr>
        <w:tc>
          <w:tcPr>
            <w:tcW w:w="851" w:type="dxa"/>
            <w:vMerge/>
            <w:vAlign w:val="center"/>
            <w:hideMark/>
          </w:tcPr>
          <w:p w14:paraId="6DD1E28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80B62A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0202C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27 - 32</w:t>
            </w:r>
          </w:p>
        </w:tc>
        <w:tc>
          <w:tcPr>
            <w:tcW w:w="2448" w:type="dxa"/>
            <w:shd w:val="clear" w:color="auto" w:fill="auto"/>
            <w:noWrap/>
            <w:vAlign w:val="center"/>
            <w:hideMark/>
          </w:tcPr>
          <w:p w14:paraId="6D6E2E9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LDSSYL</w:t>
            </w:r>
          </w:p>
        </w:tc>
        <w:tc>
          <w:tcPr>
            <w:tcW w:w="1096" w:type="dxa"/>
            <w:shd w:val="clear" w:color="auto" w:fill="auto"/>
            <w:noWrap/>
            <w:vAlign w:val="center"/>
            <w:hideMark/>
          </w:tcPr>
          <w:p w14:paraId="3CBAB4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5F6B5F6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06BA3B1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NEK2 phosphorylation motif with preferred Phe, Leu or Met in the -3 position to compensate for less favorable residues in the +1 and +2 position</w:t>
            </w:r>
          </w:p>
        </w:tc>
      </w:tr>
      <w:tr w:rsidR="00C01D8A" w:rsidRPr="00C01D8A" w14:paraId="15F4210D" w14:textId="77777777" w:rsidTr="00ED137D">
        <w:trPr>
          <w:trHeight w:val="834"/>
        </w:trPr>
        <w:tc>
          <w:tcPr>
            <w:tcW w:w="851" w:type="dxa"/>
            <w:vMerge/>
            <w:vAlign w:val="center"/>
            <w:hideMark/>
          </w:tcPr>
          <w:p w14:paraId="6F6F541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B7EA87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16CD7E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27 - 33</w:t>
            </w:r>
          </w:p>
        </w:tc>
        <w:tc>
          <w:tcPr>
            <w:tcW w:w="2448" w:type="dxa"/>
            <w:shd w:val="clear" w:color="auto" w:fill="auto"/>
            <w:noWrap/>
            <w:vAlign w:val="center"/>
            <w:hideMark/>
          </w:tcPr>
          <w:p w14:paraId="7177502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LDSSYLG</w:t>
            </w:r>
          </w:p>
        </w:tc>
        <w:tc>
          <w:tcPr>
            <w:tcW w:w="1096" w:type="dxa"/>
            <w:shd w:val="clear" w:color="auto" w:fill="auto"/>
            <w:noWrap/>
            <w:vAlign w:val="center"/>
            <w:hideMark/>
          </w:tcPr>
          <w:p w14:paraId="5135148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1C561C9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5C22E55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the Plk1 kinase</w:t>
            </w:r>
          </w:p>
        </w:tc>
      </w:tr>
      <w:tr w:rsidR="00C01D8A" w:rsidRPr="00C01D8A" w14:paraId="4F9524E6" w14:textId="77777777" w:rsidTr="00ED137D">
        <w:trPr>
          <w:trHeight w:val="832"/>
        </w:trPr>
        <w:tc>
          <w:tcPr>
            <w:tcW w:w="851" w:type="dxa"/>
            <w:vMerge/>
            <w:vAlign w:val="center"/>
            <w:hideMark/>
          </w:tcPr>
          <w:p w14:paraId="3444695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F4D8BC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37DD44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56 - 62</w:t>
            </w:r>
          </w:p>
        </w:tc>
        <w:tc>
          <w:tcPr>
            <w:tcW w:w="2448" w:type="dxa"/>
            <w:shd w:val="clear" w:color="auto" w:fill="auto"/>
            <w:noWrap/>
            <w:vAlign w:val="center"/>
            <w:hideMark/>
          </w:tcPr>
          <w:p w14:paraId="15B98E3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ANLTYMP</w:t>
            </w:r>
          </w:p>
        </w:tc>
        <w:tc>
          <w:tcPr>
            <w:tcW w:w="1096" w:type="dxa"/>
            <w:shd w:val="clear" w:color="auto" w:fill="auto"/>
            <w:noWrap/>
            <w:vAlign w:val="center"/>
            <w:hideMark/>
          </w:tcPr>
          <w:p w14:paraId="19CEF0F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24181CD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A561463" w14:textId="77777777" w:rsidR="00C01D8A" w:rsidRPr="00C01D8A" w:rsidRDefault="00C01D8A">
            <w:pPr>
              <w:rPr>
                <w:rFonts w:ascii="Times New Roman" w:hAnsi="Times New Roman" w:cs="Times New Roman"/>
                <w:color w:val="000000"/>
                <w:sz w:val="18"/>
                <w:szCs w:val="18"/>
              </w:rPr>
            </w:pPr>
          </w:p>
        </w:tc>
      </w:tr>
      <w:tr w:rsidR="00C01D8A" w:rsidRPr="00C01D8A" w14:paraId="3B6EA374" w14:textId="77777777" w:rsidTr="00ED137D">
        <w:trPr>
          <w:trHeight w:val="702"/>
        </w:trPr>
        <w:tc>
          <w:tcPr>
            <w:tcW w:w="851" w:type="dxa"/>
            <w:vMerge/>
            <w:vAlign w:val="center"/>
            <w:hideMark/>
          </w:tcPr>
          <w:p w14:paraId="1E118D3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B2EE41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CC9737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27 - 33</w:t>
            </w:r>
          </w:p>
        </w:tc>
        <w:tc>
          <w:tcPr>
            <w:tcW w:w="2448" w:type="dxa"/>
            <w:shd w:val="clear" w:color="auto" w:fill="auto"/>
            <w:noWrap/>
            <w:vAlign w:val="center"/>
            <w:hideMark/>
          </w:tcPr>
          <w:p w14:paraId="53A2118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LDSSYLG</w:t>
            </w:r>
          </w:p>
        </w:tc>
        <w:tc>
          <w:tcPr>
            <w:tcW w:w="1096" w:type="dxa"/>
            <w:shd w:val="clear" w:color="auto" w:fill="auto"/>
            <w:noWrap/>
            <w:vAlign w:val="center"/>
            <w:hideMark/>
          </w:tcPr>
          <w:p w14:paraId="0A64D4E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7C32F99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773B850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Plk4</w:t>
            </w:r>
          </w:p>
        </w:tc>
      </w:tr>
      <w:tr w:rsidR="00C01D8A" w:rsidRPr="00C01D8A" w14:paraId="309C0AAF" w14:textId="77777777" w:rsidTr="00ED137D">
        <w:trPr>
          <w:trHeight w:val="557"/>
        </w:trPr>
        <w:tc>
          <w:tcPr>
            <w:tcW w:w="851" w:type="dxa"/>
            <w:vMerge/>
            <w:vAlign w:val="center"/>
            <w:hideMark/>
          </w:tcPr>
          <w:p w14:paraId="11D67DE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DBC611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A59478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46 - 52</w:t>
            </w:r>
          </w:p>
        </w:tc>
        <w:tc>
          <w:tcPr>
            <w:tcW w:w="2448" w:type="dxa"/>
            <w:shd w:val="clear" w:color="auto" w:fill="auto"/>
            <w:noWrap/>
            <w:vAlign w:val="center"/>
            <w:hideMark/>
          </w:tcPr>
          <w:p w14:paraId="2C2904A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IATTVVS</w:t>
            </w:r>
          </w:p>
        </w:tc>
        <w:tc>
          <w:tcPr>
            <w:tcW w:w="1096" w:type="dxa"/>
            <w:shd w:val="clear" w:color="auto" w:fill="auto"/>
            <w:noWrap/>
            <w:vAlign w:val="center"/>
            <w:hideMark/>
          </w:tcPr>
          <w:p w14:paraId="7DEB99E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F8C04EB"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FB5DF5E" w14:textId="77777777" w:rsidR="00C01D8A" w:rsidRPr="00C01D8A" w:rsidRDefault="00C01D8A">
            <w:pPr>
              <w:rPr>
                <w:rFonts w:ascii="Times New Roman" w:hAnsi="Times New Roman" w:cs="Times New Roman"/>
                <w:color w:val="000000"/>
                <w:sz w:val="18"/>
                <w:szCs w:val="18"/>
              </w:rPr>
            </w:pPr>
          </w:p>
        </w:tc>
      </w:tr>
      <w:tr w:rsidR="00C01D8A" w:rsidRPr="00C01D8A" w14:paraId="3B93072E" w14:textId="77777777" w:rsidTr="00ED137D">
        <w:trPr>
          <w:trHeight w:val="693"/>
        </w:trPr>
        <w:tc>
          <w:tcPr>
            <w:tcW w:w="851" w:type="dxa"/>
            <w:vMerge/>
            <w:vAlign w:val="center"/>
            <w:hideMark/>
          </w:tcPr>
          <w:p w14:paraId="78C2CD7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1822D0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B01AFB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56 - 62</w:t>
            </w:r>
          </w:p>
        </w:tc>
        <w:tc>
          <w:tcPr>
            <w:tcW w:w="2448" w:type="dxa"/>
            <w:shd w:val="clear" w:color="auto" w:fill="auto"/>
            <w:noWrap/>
            <w:vAlign w:val="center"/>
            <w:hideMark/>
          </w:tcPr>
          <w:p w14:paraId="502448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ANLTYMP</w:t>
            </w:r>
          </w:p>
        </w:tc>
        <w:tc>
          <w:tcPr>
            <w:tcW w:w="1096" w:type="dxa"/>
            <w:shd w:val="clear" w:color="auto" w:fill="auto"/>
            <w:noWrap/>
            <w:vAlign w:val="center"/>
            <w:hideMark/>
          </w:tcPr>
          <w:p w14:paraId="34FB618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38308EC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2FA1099" w14:textId="77777777" w:rsidR="00C01D8A" w:rsidRPr="00C01D8A" w:rsidRDefault="00C01D8A">
            <w:pPr>
              <w:rPr>
                <w:rFonts w:ascii="Times New Roman" w:hAnsi="Times New Roman" w:cs="Times New Roman"/>
                <w:color w:val="000000"/>
                <w:sz w:val="18"/>
                <w:szCs w:val="18"/>
              </w:rPr>
            </w:pPr>
          </w:p>
        </w:tc>
      </w:tr>
      <w:tr w:rsidR="00C01D8A" w:rsidRPr="00C01D8A" w14:paraId="4FD79C96" w14:textId="77777777" w:rsidTr="00ED137D">
        <w:trPr>
          <w:trHeight w:val="1128"/>
        </w:trPr>
        <w:tc>
          <w:tcPr>
            <w:tcW w:w="851" w:type="dxa"/>
            <w:vMerge/>
            <w:vAlign w:val="center"/>
            <w:hideMark/>
          </w:tcPr>
          <w:p w14:paraId="0052041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F5D635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24951C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137 - 143</w:t>
            </w:r>
          </w:p>
        </w:tc>
        <w:tc>
          <w:tcPr>
            <w:tcW w:w="2448" w:type="dxa"/>
            <w:shd w:val="clear" w:color="auto" w:fill="auto"/>
            <w:noWrap/>
            <w:vAlign w:val="center"/>
            <w:hideMark/>
          </w:tcPr>
          <w:p w14:paraId="63C13E5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VSGTPKQ</w:t>
            </w:r>
          </w:p>
        </w:tc>
        <w:tc>
          <w:tcPr>
            <w:tcW w:w="1096" w:type="dxa"/>
            <w:shd w:val="clear" w:color="auto" w:fill="auto"/>
            <w:noWrap/>
            <w:vAlign w:val="center"/>
            <w:hideMark/>
          </w:tcPr>
          <w:p w14:paraId="4441ACA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0F70B1C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60D64C8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Proline-Directed Kinase (e.g. MAPK) phosphorylation site in higher eukaryotes</w:t>
            </w:r>
          </w:p>
        </w:tc>
      </w:tr>
      <w:tr w:rsidR="00C01D8A" w:rsidRPr="00C01D8A" w14:paraId="27823487" w14:textId="77777777" w:rsidTr="00ED137D">
        <w:trPr>
          <w:trHeight w:val="974"/>
        </w:trPr>
        <w:tc>
          <w:tcPr>
            <w:tcW w:w="851" w:type="dxa"/>
            <w:vMerge w:val="restart"/>
            <w:shd w:val="clear" w:color="auto" w:fill="auto"/>
            <w:noWrap/>
            <w:vAlign w:val="center"/>
            <w:hideMark/>
          </w:tcPr>
          <w:p w14:paraId="2CE151C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MKP7</w:t>
            </w:r>
          </w:p>
        </w:tc>
        <w:tc>
          <w:tcPr>
            <w:tcW w:w="1134" w:type="dxa"/>
            <w:shd w:val="clear" w:color="auto" w:fill="auto"/>
            <w:noWrap/>
            <w:vAlign w:val="center"/>
            <w:hideMark/>
          </w:tcPr>
          <w:p w14:paraId="7F4D18C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287 - 293</w:t>
            </w:r>
          </w:p>
        </w:tc>
        <w:tc>
          <w:tcPr>
            <w:tcW w:w="1134" w:type="dxa"/>
            <w:shd w:val="clear" w:color="auto" w:fill="auto"/>
            <w:noWrap/>
            <w:vAlign w:val="center"/>
            <w:hideMark/>
          </w:tcPr>
          <w:p w14:paraId="782886C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434 - 438</w:t>
            </w:r>
          </w:p>
        </w:tc>
        <w:tc>
          <w:tcPr>
            <w:tcW w:w="2448" w:type="dxa"/>
            <w:shd w:val="clear" w:color="auto" w:fill="auto"/>
            <w:noWrap/>
            <w:vAlign w:val="center"/>
            <w:hideMark/>
          </w:tcPr>
          <w:p w14:paraId="0776D36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TTLDG</w:t>
            </w:r>
          </w:p>
        </w:tc>
        <w:tc>
          <w:tcPr>
            <w:tcW w:w="1096" w:type="dxa"/>
            <w:shd w:val="clear" w:color="auto" w:fill="auto"/>
            <w:noWrap/>
            <w:vAlign w:val="center"/>
            <w:hideMark/>
          </w:tcPr>
          <w:p w14:paraId="6B1ACD9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6DB5F87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shd w:val="clear" w:color="auto" w:fill="auto"/>
            <w:vAlign w:val="center"/>
            <w:hideMark/>
          </w:tcPr>
          <w:p w14:paraId="35F9580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Caspase-3 and Caspase-7 cleavage site</w:t>
            </w:r>
          </w:p>
        </w:tc>
      </w:tr>
      <w:tr w:rsidR="00C01D8A" w:rsidRPr="00C01D8A" w14:paraId="69D56AAF" w14:textId="77777777" w:rsidTr="00ED137D">
        <w:trPr>
          <w:trHeight w:val="1002"/>
        </w:trPr>
        <w:tc>
          <w:tcPr>
            <w:tcW w:w="851" w:type="dxa"/>
            <w:vMerge/>
            <w:vAlign w:val="center"/>
            <w:hideMark/>
          </w:tcPr>
          <w:p w14:paraId="65A4202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A35EBF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310 - 317</w:t>
            </w:r>
          </w:p>
        </w:tc>
        <w:tc>
          <w:tcPr>
            <w:tcW w:w="1134" w:type="dxa"/>
            <w:shd w:val="clear" w:color="auto" w:fill="auto"/>
            <w:noWrap/>
            <w:vAlign w:val="center"/>
            <w:hideMark/>
          </w:tcPr>
          <w:p w14:paraId="43E58CC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397 - 399</w:t>
            </w:r>
          </w:p>
        </w:tc>
        <w:tc>
          <w:tcPr>
            <w:tcW w:w="2448" w:type="dxa"/>
            <w:shd w:val="clear" w:color="auto" w:fill="auto"/>
            <w:noWrap/>
            <w:vAlign w:val="center"/>
            <w:hideMark/>
          </w:tcPr>
          <w:p w14:paraId="02FE26A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KRS</w:t>
            </w:r>
          </w:p>
        </w:tc>
        <w:tc>
          <w:tcPr>
            <w:tcW w:w="1096" w:type="dxa"/>
            <w:shd w:val="clear" w:color="auto" w:fill="auto"/>
            <w:noWrap/>
            <w:vAlign w:val="center"/>
            <w:hideMark/>
          </w:tcPr>
          <w:p w14:paraId="7FED785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7E7E60A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shd w:val="clear" w:color="auto" w:fill="auto"/>
            <w:vAlign w:val="center"/>
            <w:hideMark/>
          </w:tcPr>
          <w:p w14:paraId="20E7006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NEC1/NEC2 cleavage site (K-R-|-X)</w:t>
            </w:r>
          </w:p>
        </w:tc>
      </w:tr>
      <w:tr w:rsidR="00C01D8A" w:rsidRPr="00C01D8A" w14:paraId="60AFC893" w14:textId="77777777" w:rsidTr="00ED137D">
        <w:trPr>
          <w:trHeight w:val="700"/>
        </w:trPr>
        <w:tc>
          <w:tcPr>
            <w:tcW w:w="851" w:type="dxa"/>
            <w:vMerge/>
            <w:vAlign w:val="center"/>
            <w:hideMark/>
          </w:tcPr>
          <w:p w14:paraId="627B49E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DB535F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339 - 345</w:t>
            </w:r>
          </w:p>
        </w:tc>
        <w:tc>
          <w:tcPr>
            <w:tcW w:w="1134" w:type="dxa"/>
            <w:shd w:val="clear" w:color="auto" w:fill="auto"/>
            <w:noWrap/>
            <w:vAlign w:val="center"/>
            <w:hideMark/>
          </w:tcPr>
          <w:p w14:paraId="6E8C9A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308 - 317</w:t>
            </w:r>
          </w:p>
        </w:tc>
        <w:tc>
          <w:tcPr>
            <w:tcW w:w="2448" w:type="dxa"/>
            <w:shd w:val="clear" w:color="auto" w:fill="auto"/>
            <w:noWrap/>
            <w:vAlign w:val="center"/>
            <w:hideMark/>
          </w:tcPr>
          <w:p w14:paraId="48180C7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KSKLKLLHLE</w:t>
            </w:r>
          </w:p>
        </w:tc>
        <w:tc>
          <w:tcPr>
            <w:tcW w:w="1096" w:type="dxa"/>
            <w:shd w:val="clear" w:color="auto" w:fill="auto"/>
            <w:noWrap/>
            <w:vAlign w:val="center"/>
            <w:hideMark/>
          </w:tcPr>
          <w:p w14:paraId="0E548BE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3BFE60E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1DA5F8C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Both fungal and mammalian S-phase Cyclin/CDK complexes recognize specific RxL docking motifs in their target proteins</w:t>
            </w:r>
          </w:p>
        </w:tc>
      </w:tr>
      <w:tr w:rsidR="00C01D8A" w:rsidRPr="00C01D8A" w14:paraId="47027C10" w14:textId="77777777" w:rsidTr="00ED137D">
        <w:trPr>
          <w:trHeight w:val="697"/>
        </w:trPr>
        <w:tc>
          <w:tcPr>
            <w:tcW w:w="851" w:type="dxa"/>
            <w:vMerge/>
            <w:vAlign w:val="center"/>
            <w:hideMark/>
          </w:tcPr>
          <w:p w14:paraId="74FA2FE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96343C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369 - 387</w:t>
            </w:r>
          </w:p>
        </w:tc>
        <w:tc>
          <w:tcPr>
            <w:tcW w:w="1134" w:type="dxa"/>
            <w:shd w:val="clear" w:color="auto" w:fill="auto"/>
            <w:noWrap/>
            <w:vAlign w:val="center"/>
            <w:hideMark/>
          </w:tcPr>
          <w:p w14:paraId="291C06C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309 - 317</w:t>
            </w:r>
          </w:p>
        </w:tc>
        <w:tc>
          <w:tcPr>
            <w:tcW w:w="2448" w:type="dxa"/>
            <w:shd w:val="clear" w:color="auto" w:fill="auto"/>
            <w:noWrap/>
            <w:vAlign w:val="center"/>
            <w:hideMark/>
          </w:tcPr>
          <w:p w14:paraId="5A62ADE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SKLKLLHLE</w:t>
            </w:r>
          </w:p>
        </w:tc>
        <w:tc>
          <w:tcPr>
            <w:tcW w:w="1096" w:type="dxa"/>
            <w:shd w:val="clear" w:color="auto" w:fill="auto"/>
            <w:noWrap/>
            <w:vAlign w:val="center"/>
            <w:hideMark/>
          </w:tcPr>
          <w:p w14:paraId="04680F3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69D6E3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4F0A4D2" w14:textId="77777777" w:rsidR="00C01D8A" w:rsidRPr="00C01D8A" w:rsidRDefault="00C01D8A">
            <w:pPr>
              <w:rPr>
                <w:rFonts w:ascii="Times New Roman" w:hAnsi="Times New Roman" w:cs="Times New Roman"/>
                <w:color w:val="000000"/>
                <w:sz w:val="18"/>
                <w:szCs w:val="18"/>
              </w:rPr>
            </w:pPr>
          </w:p>
        </w:tc>
      </w:tr>
      <w:tr w:rsidR="00C01D8A" w:rsidRPr="00C01D8A" w14:paraId="2F0DC5E9" w14:textId="77777777" w:rsidTr="00C01D8A">
        <w:trPr>
          <w:trHeight w:val="660"/>
        </w:trPr>
        <w:tc>
          <w:tcPr>
            <w:tcW w:w="851" w:type="dxa"/>
            <w:vMerge/>
            <w:vAlign w:val="center"/>
            <w:hideMark/>
          </w:tcPr>
          <w:p w14:paraId="33850D7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29EE2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400 - 419</w:t>
            </w:r>
          </w:p>
        </w:tc>
        <w:tc>
          <w:tcPr>
            <w:tcW w:w="1134" w:type="dxa"/>
            <w:shd w:val="clear" w:color="auto" w:fill="auto"/>
            <w:noWrap/>
            <w:vAlign w:val="center"/>
            <w:hideMark/>
          </w:tcPr>
          <w:p w14:paraId="1E22F61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308 - 316</w:t>
            </w:r>
          </w:p>
        </w:tc>
        <w:tc>
          <w:tcPr>
            <w:tcW w:w="2448" w:type="dxa"/>
            <w:shd w:val="clear" w:color="auto" w:fill="auto"/>
            <w:noWrap/>
            <w:vAlign w:val="center"/>
            <w:hideMark/>
          </w:tcPr>
          <w:p w14:paraId="06A76B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KSKLKLLHL</w:t>
            </w:r>
          </w:p>
        </w:tc>
        <w:tc>
          <w:tcPr>
            <w:tcW w:w="1096" w:type="dxa"/>
            <w:shd w:val="clear" w:color="auto" w:fill="auto"/>
            <w:noWrap/>
            <w:vAlign w:val="center"/>
            <w:hideMark/>
          </w:tcPr>
          <w:p w14:paraId="1C76BB1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2E3A340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4C1A844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MAPK interacting molecules (e.g. MAPKKs, substrates, phosphatases) carry docking motif that help to regulate specific interaction in the MAPK cascade. The classic motif approximates (R/K)xxxx#x# where # is a hydrophobic residue</w:t>
            </w:r>
          </w:p>
        </w:tc>
      </w:tr>
      <w:tr w:rsidR="00C01D8A" w:rsidRPr="00C01D8A" w14:paraId="63F3BA12" w14:textId="77777777" w:rsidTr="00ED137D">
        <w:trPr>
          <w:trHeight w:val="730"/>
        </w:trPr>
        <w:tc>
          <w:tcPr>
            <w:tcW w:w="851" w:type="dxa"/>
            <w:vMerge/>
            <w:vAlign w:val="center"/>
            <w:hideMark/>
          </w:tcPr>
          <w:p w14:paraId="1388654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AA3AC9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440 - 449</w:t>
            </w:r>
          </w:p>
        </w:tc>
        <w:tc>
          <w:tcPr>
            <w:tcW w:w="1134" w:type="dxa"/>
            <w:shd w:val="clear" w:color="auto" w:fill="auto"/>
            <w:noWrap/>
            <w:vAlign w:val="center"/>
            <w:hideMark/>
          </w:tcPr>
          <w:p w14:paraId="0828C4D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395 - 404</w:t>
            </w:r>
          </w:p>
        </w:tc>
        <w:tc>
          <w:tcPr>
            <w:tcW w:w="2448" w:type="dxa"/>
            <w:shd w:val="clear" w:color="auto" w:fill="auto"/>
            <w:noWrap/>
            <w:vAlign w:val="center"/>
            <w:hideMark/>
          </w:tcPr>
          <w:p w14:paraId="3311F95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KLKRSFSLDI</w:t>
            </w:r>
          </w:p>
        </w:tc>
        <w:tc>
          <w:tcPr>
            <w:tcW w:w="1096" w:type="dxa"/>
            <w:shd w:val="clear" w:color="auto" w:fill="auto"/>
            <w:noWrap/>
            <w:vAlign w:val="center"/>
            <w:hideMark/>
          </w:tcPr>
          <w:p w14:paraId="5D04CDF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0404B64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2195F34" w14:textId="77777777" w:rsidR="00C01D8A" w:rsidRPr="00C01D8A" w:rsidRDefault="00C01D8A">
            <w:pPr>
              <w:rPr>
                <w:rFonts w:ascii="Times New Roman" w:hAnsi="Times New Roman" w:cs="Times New Roman"/>
                <w:color w:val="000000"/>
                <w:sz w:val="18"/>
                <w:szCs w:val="18"/>
              </w:rPr>
            </w:pPr>
          </w:p>
        </w:tc>
      </w:tr>
      <w:tr w:rsidR="00C01D8A" w:rsidRPr="00C01D8A" w14:paraId="10D9AFFD" w14:textId="77777777" w:rsidTr="00ED137D">
        <w:trPr>
          <w:trHeight w:val="844"/>
        </w:trPr>
        <w:tc>
          <w:tcPr>
            <w:tcW w:w="851" w:type="dxa"/>
            <w:vMerge/>
            <w:vAlign w:val="center"/>
            <w:hideMark/>
          </w:tcPr>
          <w:p w14:paraId="7AD1F25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6A701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514 - 521</w:t>
            </w:r>
          </w:p>
        </w:tc>
        <w:tc>
          <w:tcPr>
            <w:tcW w:w="1134" w:type="dxa"/>
            <w:shd w:val="clear" w:color="auto" w:fill="auto"/>
            <w:noWrap/>
            <w:vAlign w:val="center"/>
            <w:hideMark/>
          </w:tcPr>
          <w:p w14:paraId="2F98567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397 - 404</w:t>
            </w:r>
          </w:p>
        </w:tc>
        <w:tc>
          <w:tcPr>
            <w:tcW w:w="2448" w:type="dxa"/>
            <w:shd w:val="clear" w:color="auto" w:fill="auto"/>
            <w:noWrap/>
            <w:vAlign w:val="center"/>
            <w:hideMark/>
          </w:tcPr>
          <w:p w14:paraId="543DD56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KRSFSLDI</w:t>
            </w:r>
          </w:p>
        </w:tc>
        <w:tc>
          <w:tcPr>
            <w:tcW w:w="1096" w:type="dxa"/>
            <w:shd w:val="clear" w:color="auto" w:fill="auto"/>
            <w:noWrap/>
            <w:vAlign w:val="center"/>
            <w:hideMark/>
          </w:tcPr>
          <w:p w14:paraId="77411D1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25FFFA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EF09742" w14:textId="77777777" w:rsidR="00C01D8A" w:rsidRPr="00C01D8A" w:rsidRDefault="00C01D8A">
            <w:pPr>
              <w:rPr>
                <w:rFonts w:ascii="Times New Roman" w:hAnsi="Times New Roman" w:cs="Times New Roman"/>
                <w:color w:val="000000"/>
                <w:sz w:val="18"/>
                <w:szCs w:val="18"/>
              </w:rPr>
            </w:pPr>
          </w:p>
        </w:tc>
      </w:tr>
      <w:tr w:rsidR="00C01D8A" w:rsidRPr="00C01D8A" w14:paraId="398B6233" w14:textId="77777777" w:rsidTr="00ED137D">
        <w:trPr>
          <w:trHeight w:val="1395"/>
        </w:trPr>
        <w:tc>
          <w:tcPr>
            <w:tcW w:w="851" w:type="dxa"/>
            <w:vMerge/>
            <w:vAlign w:val="center"/>
            <w:hideMark/>
          </w:tcPr>
          <w:p w14:paraId="390C948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542477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654 - 665</w:t>
            </w:r>
          </w:p>
        </w:tc>
        <w:tc>
          <w:tcPr>
            <w:tcW w:w="1134" w:type="dxa"/>
            <w:shd w:val="clear" w:color="auto" w:fill="auto"/>
            <w:noWrap/>
            <w:vAlign w:val="center"/>
            <w:hideMark/>
          </w:tcPr>
          <w:p w14:paraId="6E3A7BD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337 - 340</w:t>
            </w:r>
          </w:p>
        </w:tc>
        <w:tc>
          <w:tcPr>
            <w:tcW w:w="2448" w:type="dxa"/>
            <w:shd w:val="clear" w:color="auto" w:fill="auto"/>
            <w:noWrap/>
            <w:vAlign w:val="center"/>
            <w:hideMark/>
          </w:tcPr>
          <w:p w14:paraId="525834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LSPP</w:t>
            </w:r>
          </w:p>
        </w:tc>
        <w:tc>
          <w:tcPr>
            <w:tcW w:w="1096" w:type="dxa"/>
            <w:shd w:val="clear" w:color="auto" w:fill="auto"/>
            <w:noWrap/>
            <w:vAlign w:val="center"/>
            <w:hideMark/>
          </w:tcPr>
          <w:p w14:paraId="4888CC1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74A406D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647589C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Docking motif in calcineurin substrates that binds at the interface of the catalytic CNA and regulatory CNB subunits</w:t>
            </w:r>
          </w:p>
        </w:tc>
      </w:tr>
      <w:tr w:rsidR="00C01D8A" w:rsidRPr="00C01D8A" w14:paraId="54C5D288" w14:textId="77777777" w:rsidTr="00ED137D">
        <w:trPr>
          <w:trHeight w:val="1116"/>
        </w:trPr>
        <w:tc>
          <w:tcPr>
            <w:tcW w:w="851" w:type="dxa"/>
            <w:vMerge/>
            <w:vAlign w:val="center"/>
            <w:hideMark/>
          </w:tcPr>
          <w:p w14:paraId="51C5139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F947DD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E0D314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308 - 312</w:t>
            </w:r>
          </w:p>
        </w:tc>
        <w:tc>
          <w:tcPr>
            <w:tcW w:w="2448" w:type="dxa"/>
            <w:shd w:val="clear" w:color="auto" w:fill="auto"/>
            <w:noWrap/>
            <w:vAlign w:val="center"/>
            <w:hideMark/>
          </w:tcPr>
          <w:p w14:paraId="5B620AA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KSKLK</w:t>
            </w:r>
          </w:p>
        </w:tc>
        <w:tc>
          <w:tcPr>
            <w:tcW w:w="1096" w:type="dxa"/>
            <w:shd w:val="clear" w:color="auto" w:fill="auto"/>
            <w:noWrap/>
            <w:vAlign w:val="center"/>
            <w:hideMark/>
          </w:tcPr>
          <w:p w14:paraId="638F1D6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60592EC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7A84B00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USP7 CTD domain binding motif variant based on the ICP0 and DNMT1 interactions</w:t>
            </w:r>
          </w:p>
        </w:tc>
      </w:tr>
      <w:tr w:rsidR="00C01D8A" w:rsidRPr="00C01D8A" w14:paraId="05C148BA" w14:textId="77777777" w:rsidTr="00ED137D">
        <w:trPr>
          <w:trHeight w:val="709"/>
        </w:trPr>
        <w:tc>
          <w:tcPr>
            <w:tcW w:w="851" w:type="dxa"/>
            <w:vMerge/>
            <w:vAlign w:val="center"/>
            <w:hideMark/>
          </w:tcPr>
          <w:p w14:paraId="5D3D17C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238AE2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EA519B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332 - 337</w:t>
            </w:r>
          </w:p>
        </w:tc>
        <w:tc>
          <w:tcPr>
            <w:tcW w:w="2448" w:type="dxa"/>
            <w:shd w:val="clear" w:color="auto" w:fill="auto"/>
            <w:noWrap/>
            <w:vAlign w:val="center"/>
            <w:hideMark/>
          </w:tcPr>
          <w:p w14:paraId="2E8F20A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KSETPL</w:t>
            </w:r>
          </w:p>
        </w:tc>
        <w:tc>
          <w:tcPr>
            <w:tcW w:w="1096" w:type="dxa"/>
            <w:shd w:val="clear" w:color="auto" w:fill="auto"/>
            <w:noWrap/>
            <w:vAlign w:val="center"/>
            <w:hideMark/>
          </w:tcPr>
          <w:p w14:paraId="128A554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5E89C24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61AF4B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Class IV WW domain interaction motif is recognised primarily by the Pin1 phosphorylation - dependent prolylisomerase</w:t>
            </w:r>
          </w:p>
        </w:tc>
      </w:tr>
      <w:tr w:rsidR="00C01D8A" w:rsidRPr="00C01D8A" w14:paraId="5460A3F9" w14:textId="77777777" w:rsidTr="00ED137D">
        <w:trPr>
          <w:trHeight w:val="562"/>
        </w:trPr>
        <w:tc>
          <w:tcPr>
            <w:tcW w:w="851" w:type="dxa"/>
            <w:vMerge/>
            <w:vAlign w:val="center"/>
            <w:hideMark/>
          </w:tcPr>
          <w:p w14:paraId="0BE6115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89535F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DE28FE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335 - 340</w:t>
            </w:r>
          </w:p>
        </w:tc>
        <w:tc>
          <w:tcPr>
            <w:tcW w:w="2448" w:type="dxa"/>
            <w:shd w:val="clear" w:color="auto" w:fill="auto"/>
            <w:noWrap/>
            <w:vAlign w:val="center"/>
            <w:hideMark/>
          </w:tcPr>
          <w:p w14:paraId="0F6AED0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TPLSPP</w:t>
            </w:r>
          </w:p>
        </w:tc>
        <w:tc>
          <w:tcPr>
            <w:tcW w:w="1096" w:type="dxa"/>
            <w:shd w:val="clear" w:color="auto" w:fill="auto"/>
            <w:noWrap/>
            <w:vAlign w:val="center"/>
            <w:hideMark/>
          </w:tcPr>
          <w:p w14:paraId="7053F91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A968A4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6F4F2B1" w14:textId="77777777" w:rsidR="00C01D8A" w:rsidRPr="00C01D8A" w:rsidRDefault="00C01D8A">
            <w:pPr>
              <w:rPr>
                <w:rFonts w:ascii="Times New Roman" w:hAnsi="Times New Roman" w:cs="Times New Roman"/>
                <w:color w:val="000000"/>
                <w:sz w:val="18"/>
                <w:szCs w:val="18"/>
              </w:rPr>
            </w:pPr>
          </w:p>
        </w:tc>
      </w:tr>
      <w:tr w:rsidR="00C01D8A" w:rsidRPr="00C01D8A" w14:paraId="727D3DD7" w14:textId="77777777" w:rsidTr="00ED137D">
        <w:trPr>
          <w:trHeight w:val="684"/>
        </w:trPr>
        <w:tc>
          <w:tcPr>
            <w:tcW w:w="851" w:type="dxa"/>
            <w:vMerge/>
            <w:vAlign w:val="center"/>
            <w:hideMark/>
          </w:tcPr>
          <w:p w14:paraId="44AC0F4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8658F3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4A7952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371 - 377</w:t>
            </w:r>
          </w:p>
        </w:tc>
        <w:tc>
          <w:tcPr>
            <w:tcW w:w="2448" w:type="dxa"/>
            <w:shd w:val="clear" w:color="auto" w:fill="auto"/>
            <w:noWrap/>
            <w:vAlign w:val="center"/>
            <w:hideMark/>
          </w:tcPr>
          <w:p w14:paraId="4B0841E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LEDSPL</w:t>
            </w:r>
          </w:p>
        </w:tc>
        <w:tc>
          <w:tcPr>
            <w:tcW w:w="1096" w:type="dxa"/>
            <w:shd w:val="clear" w:color="auto" w:fill="auto"/>
            <w:noWrap/>
            <w:vAlign w:val="center"/>
            <w:hideMark/>
          </w:tcPr>
          <w:p w14:paraId="1DFE0A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27F6B7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AE35B13" w14:textId="77777777" w:rsidR="00C01D8A" w:rsidRPr="00C01D8A" w:rsidRDefault="00C01D8A">
            <w:pPr>
              <w:rPr>
                <w:rFonts w:ascii="Times New Roman" w:hAnsi="Times New Roman" w:cs="Times New Roman"/>
                <w:color w:val="000000"/>
                <w:sz w:val="18"/>
                <w:szCs w:val="18"/>
              </w:rPr>
            </w:pPr>
          </w:p>
        </w:tc>
      </w:tr>
      <w:tr w:rsidR="00C01D8A" w:rsidRPr="00C01D8A" w14:paraId="45E8CBE1" w14:textId="77777777" w:rsidTr="00ED137D">
        <w:trPr>
          <w:trHeight w:val="566"/>
        </w:trPr>
        <w:tc>
          <w:tcPr>
            <w:tcW w:w="851" w:type="dxa"/>
            <w:vMerge/>
            <w:vAlign w:val="center"/>
            <w:hideMark/>
          </w:tcPr>
          <w:p w14:paraId="1C96F5B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7467DA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5F8273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443 - 448</w:t>
            </w:r>
          </w:p>
        </w:tc>
        <w:tc>
          <w:tcPr>
            <w:tcW w:w="2448" w:type="dxa"/>
            <w:shd w:val="clear" w:color="auto" w:fill="auto"/>
            <w:noWrap/>
            <w:vAlign w:val="center"/>
            <w:hideMark/>
          </w:tcPr>
          <w:p w14:paraId="357D25C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CQFSPV</w:t>
            </w:r>
          </w:p>
        </w:tc>
        <w:tc>
          <w:tcPr>
            <w:tcW w:w="1096" w:type="dxa"/>
            <w:shd w:val="clear" w:color="auto" w:fill="auto"/>
            <w:noWrap/>
            <w:vAlign w:val="center"/>
            <w:hideMark/>
          </w:tcPr>
          <w:p w14:paraId="453179A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A601C5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5978785" w14:textId="77777777" w:rsidR="00C01D8A" w:rsidRPr="00C01D8A" w:rsidRDefault="00C01D8A">
            <w:pPr>
              <w:rPr>
                <w:rFonts w:ascii="Times New Roman" w:hAnsi="Times New Roman" w:cs="Times New Roman"/>
                <w:color w:val="000000"/>
                <w:sz w:val="18"/>
                <w:szCs w:val="18"/>
              </w:rPr>
            </w:pPr>
          </w:p>
        </w:tc>
      </w:tr>
      <w:tr w:rsidR="00C01D8A" w:rsidRPr="00C01D8A" w14:paraId="669719CA" w14:textId="77777777" w:rsidTr="00ED137D">
        <w:trPr>
          <w:trHeight w:val="1269"/>
        </w:trPr>
        <w:tc>
          <w:tcPr>
            <w:tcW w:w="851" w:type="dxa"/>
            <w:vMerge/>
            <w:vAlign w:val="center"/>
            <w:hideMark/>
          </w:tcPr>
          <w:p w14:paraId="6AB6EFF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812737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59A0F0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398 - 403</w:t>
            </w:r>
          </w:p>
        </w:tc>
        <w:tc>
          <w:tcPr>
            <w:tcW w:w="2448" w:type="dxa"/>
            <w:shd w:val="clear" w:color="auto" w:fill="auto"/>
            <w:noWrap/>
            <w:vAlign w:val="center"/>
            <w:hideMark/>
          </w:tcPr>
          <w:p w14:paraId="1CB31AC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RSFSLD</w:t>
            </w:r>
          </w:p>
        </w:tc>
        <w:tc>
          <w:tcPr>
            <w:tcW w:w="1096" w:type="dxa"/>
            <w:shd w:val="clear" w:color="auto" w:fill="auto"/>
            <w:noWrap/>
            <w:vAlign w:val="center"/>
            <w:hideMark/>
          </w:tcPr>
          <w:p w14:paraId="7F61C7A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044A6BB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791319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Canonical Arg - containing phospho - motif mediating a strong interaction with 14-3-3 proteins</w:t>
            </w:r>
          </w:p>
        </w:tc>
      </w:tr>
      <w:tr w:rsidR="00C01D8A" w:rsidRPr="00C01D8A" w14:paraId="260E8388" w14:textId="77777777" w:rsidTr="00ED137D">
        <w:trPr>
          <w:trHeight w:val="1544"/>
        </w:trPr>
        <w:tc>
          <w:tcPr>
            <w:tcW w:w="851" w:type="dxa"/>
            <w:vMerge/>
            <w:vAlign w:val="center"/>
            <w:hideMark/>
          </w:tcPr>
          <w:p w14:paraId="5CCB535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E4C714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0370AB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515 - 519</w:t>
            </w:r>
          </w:p>
        </w:tc>
        <w:tc>
          <w:tcPr>
            <w:tcW w:w="2448" w:type="dxa"/>
            <w:shd w:val="clear" w:color="auto" w:fill="auto"/>
            <w:noWrap/>
            <w:vAlign w:val="center"/>
            <w:hideMark/>
          </w:tcPr>
          <w:p w14:paraId="2B0867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TSFLF</w:t>
            </w:r>
          </w:p>
        </w:tc>
        <w:tc>
          <w:tcPr>
            <w:tcW w:w="1096" w:type="dxa"/>
            <w:shd w:val="clear" w:color="auto" w:fill="auto"/>
            <w:noWrap/>
            <w:vAlign w:val="center"/>
            <w:hideMark/>
          </w:tcPr>
          <w:p w14:paraId="13EA24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2EFFB53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0C01BEA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Phosphopeptide motif which directly interacts with the BRCT (carboxyterminal) domain of the Breast Cancer Gene BRCA1 with low affinity</w:t>
            </w:r>
          </w:p>
        </w:tc>
      </w:tr>
      <w:tr w:rsidR="00C01D8A" w:rsidRPr="00C01D8A" w14:paraId="7237E15A" w14:textId="77777777" w:rsidTr="00C5551F">
        <w:trPr>
          <w:trHeight w:val="1565"/>
        </w:trPr>
        <w:tc>
          <w:tcPr>
            <w:tcW w:w="851" w:type="dxa"/>
            <w:vMerge/>
            <w:vAlign w:val="center"/>
            <w:hideMark/>
          </w:tcPr>
          <w:p w14:paraId="544B12C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4AC0DE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6658B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313 - 317</w:t>
            </w:r>
          </w:p>
        </w:tc>
        <w:tc>
          <w:tcPr>
            <w:tcW w:w="2448" w:type="dxa"/>
            <w:shd w:val="clear" w:color="auto" w:fill="auto"/>
            <w:noWrap/>
            <w:vAlign w:val="center"/>
            <w:hideMark/>
          </w:tcPr>
          <w:p w14:paraId="7155BD8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LLHLE</w:t>
            </w:r>
          </w:p>
        </w:tc>
        <w:tc>
          <w:tcPr>
            <w:tcW w:w="1096" w:type="dxa"/>
            <w:shd w:val="clear" w:color="auto" w:fill="auto"/>
            <w:noWrap/>
            <w:vAlign w:val="center"/>
            <w:hideMark/>
          </w:tcPr>
          <w:p w14:paraId="1AE2E77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312D0B7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2B80C8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Clathrin box motif found on cargo adaptor proteins, it interacts with the beta propeller structure located at the N-terminus of Clathrin heavy chain</w:t>
            </w:r>
          </w:p>
        </w:tc>
      </w:tr>
      <w:tr w:rsidR="00C01D8A" w:rsidRPr="00C01D8A" w14:paraId="2F120345" w14:textId="77777777" w:rsidTr="00C5551F">
        <w:trPr>
          <w:trHeight w:val="964"/>
        </w:trPr>
        <w:tc>
          <w:tcPr>
            <w:tcW w:w="851" w:type="dxa"/>
            <w:vMerge/>
            <w:vAlign w:val="center"/>
            <w:hideMark/>
          </w:tcPr>
          <w:p w14:paraId="5098C5A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C0A10A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FF144D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513 - 519</w:t>
            </w:r>
          </w:p>
        </w:tc>
        <w:tc>
          <w:tcPr>
            <w:tcW w:w="2448" w:type="dxa"/>
            <w:shd w:val="clear" w:color="auto" w:fill="auto"/>
            <w:noWrap/>
            <w:vAlign w:val="center"/>
            <w:hideMark/>
          </w:tcPr>
          <w:p w14:paraId="2C9F5EA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YHTSFLF</w:t>
            </w:r>
          </w:p>
        </w:tc>
        <w:tc>
          <w:tcPr>
            <w:tcW w:w="1096" w:type="dxa"/>
            <w:shd w:val="clear" w:color="auto" w:fill="auto"/>
            <w:noWrap/>
            <w:vAlign w:val="center"/>
            <w:hideMark/>
          </w:tcPr>
          <w:p w14:paraId="249D481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472DA6D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1CEB6A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Motif binding to the dorsal surface of eIF4E</w:t>
            </w:r>
          </w:p>
        </w:tc>
      </w:tr>
      <w:tr w:rsidR="00C01D8A" w:rsidRPr="00C01D8A" w14:paraId="74D063FF" w14:textId="77777777" w:rsidTr="00C01D8A">
        <w:trPr>
          <w:trHeight w:val="660"/>
        </w:trPr>
        <w:tc>
          <w:tcPr>
            <w:tcW w:w="851" w:type="dxa"/>
            <w:vMerge/>
            <w:vAlign w:val="center"/>
            <w:hideMark/>
          </w:tcPr>
          <w:p w14:paraId="56E02AE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26DF5E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13EBA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437 - 443</w:t>
            </w:r>
          </w:p>
        </w:tc>
        <w:tc>
          <w:tcPr>
            <w:tcW w:w="2448" w:type="dxa"/>
            <w:shd w:val="clear" w:color="auto" w:fill="auto"/>
            <w:noWrap/>
            <w:vAlign w:val="center"/>
            <w:hideMark/>
          </w:tcPr>
          <w:p w14:paraId="2B7E89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DGTNKLC</w:t>
            </w:r>
          </w:p>
        </w:tc>
        <w:tc>
          <w:tcPr>
            <w:tcW w:w="1096" w:type="dxa"/>
            <w:shd w:val="clear" w:color="auto" w:fill="auto"/>
            <w:noWrap/>
            <w:vAlign w:val="center"/>
            <w:hideMark/>
          </w:tcPr>
          <w:p w14:paraId="77198D3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13AD1E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36433DD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Phosphothreonine motif binding a subset of FHA domains that show a preference for a large aliphatic amino acid at the pT+3 position</w:t>
            </w:r>
          </w:p>
        </w:tc>
      </w:tr>
      <w:tr w:rsidR="00C01D8A" w:rsidRPr="00C01D8A" w14:paraId="1C15034D" w14:textId="77777777" w:rsidTr="00C5551F">
        <w:trPr>
          <w:trHeight w:val="746"/>
        </w:trPr>
        <w:tc>
          <w:tcPr>
            <w:tcW w:w="851" w:type="dxa"/>
            <w:vMerge/>
            <w:vAlign w:val="center"/>
            <w:hideMark/>
          </w:tcPr>
          <w:p w14:paraId="0012F6E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B21296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8220FF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513 - 519</w:t>
            </w:r>
          </w:p>
        </w:tc>
        <w:tc>
          <w:tcPr>
            <w:tcW w:w="2448" w:type="dxa"/>
            <w:shd w:val="clear" w:color="auto" w:fill="auto"/>
            <w:noWrap/>
            <w:vAlign w:val="center"/>
            <w:hideMark/>
          </w:tcPr>
          <w:p w14:paraId="1F10375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YHTSFLF</w:t>
            </w:r>
          </w:p>
        </w:tc>
        <w:tc>
          <w:tcPr>
            <w:tcW w:w="1096" w:type="dxa"/>
            <w:shd w:val="clear" w:color="auto" w:fill="auto"/>
            <w:noWrap/>
            <w:vAlign w:val="center"/>
            <w:hideMark/>
          </w:tcPr>
          <w:p w14:paraId="26E4E8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85DC7D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066239C" w14:textId="77777777" w:rsidR="00C01D8A" w:rsidRPr="00C01D8A" w:rsidRDefault="00C01D8A">
            <w:pPr>
              <w:rPr>
                <w:rFonts w:ascii="Times New Roman" w:hAnsi="Times New Roman" w:cs="Times New Roman"/>
                <w:color w:val="000000"/>
                <w:sz w:val="18"/>
                <w:szCs w:val="18"/>
              </w:rPr>
            </w:pPr>
          </w:p>
        </w:tc>
      </w:tr>
      <w:tr w:rsidR="00C01D8A" w:rsidRPr="00C01D8A" w14:paraId="468A61A0" w14:textId="77777777" w:rsidTr="00C5551F">
        <w:trPr>
          <w:trHeight w:val="1267"/>
        </w:trPr>
        <w:tc>
          <w:tcPr>
            <w:tcW w:w="851" w:type="dxa"/>
            <w:vMerge/>
            <w:vAlign w:val="center"/>
            <w:hideMark/>
          </w:tcPr>
          <w:p w14:paraId="7C93661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B7CE4F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0E524E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432 - 438</w:t>
            </w:r>
          </w:p>
        </w:tc>
        <w:tc>
          <w:tcPr>
            <w:tcW w:w="2448" w:type="dxa"/>
            <w:shd w:val="clear" w:color="auto" w:fill="auto"/>
            <w:noWrap/>
            <w:vAlign w:val="center"/>
            <w:hideMark/>
          </w:tcPr>
          <w:p w14:paraId="6CCDA9D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PSTTLDG</w:t>
            </w:r>
          </w:p>
        </w:tc>
        <w:tc>
          <w:tcPr>
            <w:tcW w:w="1096" w:type="dxa"/>
            <w:shd w:val="clear" w:color="auto" w:fill="auto"/>
            <w:noWrap/>
            <w:vAlign w:val="center"/>
            <w:hideMark/>
          </w:tcPr>
          <w:p w14:paraId="00E3CF2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5A42C25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162FA99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Phosphothreonine motif binding a subset of FHA domains that have a preference for an acidic amino acid at the pT+3 position</w:t>
            </w:r>
          </w:p>
        </w:tc>
      </w:tr>
      <w:tr w:rsidR="00C01D8A" w:rsidRPr="00C01D8A" w14:paraId="20755147" w14:textId="77777777" w:rsidTr="00C5551F">
        <w:trPr>
          <w:trHeight w:val="832"/>
        </w:trPr>
        <w:tc>
          <w:tcPr>
            <w:tcW w:w="851" w:type="dxa"/>
            <w:vMerge/>
            <w:vAlign w:val="center"/>
            <w:hideMark/>
          </w:tcPr>
          <w:p w14:paraId="5DF88A3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914E01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7EFB0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409 - 413</w:t>
            </w:r>
          </w:p>
        </w:tc>
        <w:tc>
          <w:tcPr>
            <w:tcW w:w="2448" w:type="dxa"/>
            <w:shd w:val="clear" w:color="auto" w:fill="auto"/>
            <w:noWrap/>
            <w:vAlign w:val="center"/>
            <w:hideMark/>
          </w:tcPr>
          <w:p w14:paraId="68A1F4F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YSASM</w:t>
            </w:r>
          </w:p>
        </w:tc>
        <w:tc>
          <w:tcPr>
            <w:tcW w:w="1096" w:type="dxa"/>
            <w:shd w:val="clear" w:color="auto" w:fill="auto"/>
            <w:noWrap/>
            <w:vAlign w:val="center"/>
            <w:hideMark/>
          </w:tcPr>
          <w:p w14:paraId="6B1DBBB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09A75D4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3138568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STAP1 Src Homology 2 (SH2) domain Class 2 binding motif</w:t>
            </w:r>
          </w:p>
        </w:tc>
      </w:tr>
      <w:tr w:rsidR="00C01D8A" w:rsidRPr="00C01D8A" w14:paraId="38DABD50" w14:textId="77777777" w:rsidTr="00C5551F">
        <w:trPr>
          <w:trHeight w:val="702"/>
        </w:trPr>
        <w:tc>
          <w:tcPr>
            <w:tcW w:w="851" w:type="dxa"/>
            <w:vMerge/>
            <w:vAlign w:val="center"/>
            <w:hideMark/>
          </w:tcPr>
          <w:p w14:paraId="7FB0DCC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40E609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1E27ED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316 - 322</w:t>
            </w:r>
          </w:p>
        </w:tc>
        <w:tc>
          <w:tcPr>
            <w:tcW w:w="2448" w:type="dxa"/>
            <w:shd w:val="clear" w:color="auto" w:fill="auto"/>
            <w:noWrap/>
            <w:vAlign w:val="center"/>
            <w:hideMark/>
          </w:tcPr>
          <w:p w14:paraId="24B2EB9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LEKPNEP</w:t>
            </w:r>
          </w:p>
        </w:tc>
        <w:tc>
          <w:tcPr>
            <w:tcW w:w="1096" w:type="dxa"/>
            <w:shd w:val="clear" w:color="auto" w:fill="auto"/>
            <w:noWrap/>
            <w:vAlign w:val="center"/>
            <w:hideMark/>
          </w:tcPr>
          <w:p w14:paraId="5EC25E0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55201C6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6F7AC13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This is the motif recognized by those SH3 domains with a non-canonical class I recognition specificity</w:t>
            </w:r>
          </w:p>
        </w:tc>
      </w:tr>
      <w:tr w:rsidR="00C01D8A" w:rsidRPr="00C01D8A" w14:paraId="7F1FCC23" w14:textId="77777777" w:rsidTr="00C5551F">
        <w:trPr>
          <w:trHeight w:val="699"/>
        </w:trPr>
        <w:tc>
          <w:tcPr>
            <w:tcW w:w="851" w:type="dxa"/>
            <w:vMerge/>
            <w:vAlign w:val="center"/>
            <w:hideMark/>
          </w:tcPr>
          <w:p w14:paraId="6A75B6F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F8B005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24528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333 - 339</w:t>
            </w:r>
          </w:p>
        </w:tc>
        <w:tc>
          <w:tcPr>
            <w:tcW w:w="2448" w:type="dxa"/>
            <w:shd w:val="clear" w:color="auto" w:fill="auto"/>
            <w:noWrap/>
            <w:vAlign w:val="center"/>
            <w:hideMark/>
          </w:tcPr>
          <w:p w14:paraId="3FBD2C7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SETPLSP</w:t>
            </w:r>
          </w:p>
        </w:tc>
        <w:tc>
          <w:tcPr>
            <w:tcW w:w="1096" w:type="dxa"/>
            <w:shd w:val="clear" w:color="auto" w:fill="auto"/>
            <w:noWrap/>
            <w:vAlign w:val="center"/>
            <w:hideMark/>
          </w:tcPr>
          <w:p w14:paraId="66A4CA0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F9FE00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CA7AAF2" w14:textId="77777777" w:rsidR="00C01D8A" w:rsidRPr="00C01D8A" w:rsidRDefault="00C01D8A">
            <w:pPr>
              <w:rPr>
                <w:rFonts w:ascii="Times New Roman" w:hAnsi="Times New Roman" w:cs="Times New Roman"/>
                <w:color w:val="000000"/>
                <w:sz w:val="18"/>
                <w:szCs w:val="18"/>
              </w:rPr>
            </w:pPr>
          </w:p>
        </w:tc>
      </w:tr>
      <w:tr w:rsidR="00C01D8A" w:rsidRPr="00C01D8A" w14:paraId="6FBED707" w14:textId="77777777" w:rsidTr="00C5551F">
        <w:trPr>
          <w:trHeight w:val="1120"/>
        </w:trPr>
        <w:tc>
          <w:tcPr>
            <w:tcW w:w="851" w:type="dxa"/>
            <w:vMerge/>
            <w:vAlign w:val="center"/>
            <w:hideMark/>
          </w:tcPr>
          <w:p w14:paraId="38A54B1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D86D91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2D1DBF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660 - 665</w:t>
            </w:r>
          </w:p>
        </w:tc>
        <w:tc>
          <w:tcPr>
            <w:tcW w:w="2448" w:type="dxa"/>
            <w:shd w:val="clear" w:color="auto" w:fill="auto"/>
            <w:noWrap/>
            <w:vAlign w:val="center"/>
            <w:hideMark/>
          </w:tcPr>
          <w:p w14:paraId="1CE480F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EIIEVS</w:t>
            </w:r>
          </w:p>
        </w:tc>
        <w:tc>
          <w:tcPr>
            <w:tcW w:w="1096" w:type="dxa"/>
            <w:shd w:val="clear" w:color="auto" w:fill="auto"/>
            <w:noWrap/>
            <w:vAlign w:val="center"/>
            <w:hideMark/>
          </w:tcPr>
          <w:p w14:paraId="4FF6149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7428902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50B6F57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Motif for the parallel beta augmentation mode of non - covalent binding to SUMO protein</w:t>
            </w:r>
          </w:p>
        </w:tc>
      </w:tr>
      <w:tr w:rsidR="00C01D8A" w:rsidRPr="00C01D8A" w14:paraId="7EF42CFF" w14:textId="77777777" w:rsidTr="00C5551F">
        <w:trPr>
          <w:trHeight w:val="2256"/>
        </w:trPr>
        <w:tc>
          <w:tcPr>
            <w:tcW w:w="851" w:type="dxa"/>
            <w:vMerge/>
            <w:vAlign w:val="center"/>
            <w:hideMark/>
          </w:tcPr>
          <w:p w14:paraId="3B3F90CD"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12F486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5C6BD4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447 - 450</w:t>
            </w:r>
          </w:p>
        </w:tc>
        <w:tc>
          <w:tcPr>
            <w:tcW w:w="2448" w:type="dxa"/>
            <w:shd w:val="clear" w:color="auto" w:fill="auto"/>
            <w:noWrap/>
            <w:vAlign w:val="center"/>
            <w:hideMark/>
          </w:tcPr>
          <w:p w14:paraId="4447B24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PVQE</w:t>
            </w:r>
          </w:p>
        </w:tc>
        <w:tc>
          <w:tcPr>
            <w:tcW w:w="1096" w:type="dxa"/>
            <w:shd w:val="clear" w:color="auto" w:fill="auto"/>
            <w:noWrap/>
            <w:vAlign w:val="center"/>
            <w:hideMark/>
          </w:tcPr>
          <w:p w14:paraId="429A374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52C2B03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598238A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Major TRAF2-binding consensus motif. Members of the tumor necrosis factor receptor (TNFR) superfamily initiate intracellular signaling by recruiting the C-domain of the TNFR-associated factors (TRAFs) through their cytoplasmic tails</w:t>
            </w:r>
          </w:p>
        </w:tc>
      </w:tr>
      <w:tr w:rsidR="00C01D8A" w:rsidRPr="00C01D8A" w14:paraId="5649858A" w14:textId="77777777" w:rsidTr="00C5551F">
        <w:trPr>
          <w:trHeight w:val="1126"/>
        </w:trPr>
        <w:tc>
          <w:tcPr>
            <w:tcW w:w="851" w:type="dxa"/>
            <w:vMerge/>
            <w:vAlign w:val="center"/>
            <w:hideMark/>
          </w:tcPr>
          <w:p w14:paraId="6B3A01E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92D94C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BBFA3B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313 - 318</w:t>
            </w:r>
          </w:p>
        </w:tc>
        <w:tc>
          <w:tcPr>
            <w:tcW w:w="2448" w:type="dxa"/>
            <w:shd w:val="clear" w:color="auto" w:fill="auto"/>
            <w:noWrap/>
            <w:vAlign w:val="center"/>
            <w:hideMark/>
          </w:tcPr>
          <w:p w14:paraId="101A11E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LLHLEK</w:t>
            </w:r>
          </w:p>
        </w:tc>
        <w:tc>
          <w:tcPr>
            <w:tcW w:w="1096" w:type="dxa"/>
            <w:shd w:val="clear" w:color="auto" w:fill="auto"/>
            <w:noWrap/>
            <w:vAlign w:val="center"/>
            <w:hideMark/>
          </w:tcPr>
          <w:p w14:paraId="2A277C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2D8273C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4BB0538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UBA3 adenylation domain binding motif variant based on the UBE2M and UBE2F interactions</w:t>
            </w:r>
          </w:p>
        </w:tc>
      </w:tr>
      <w:tr w:rsidR="00C01D8A" w:rsidRPr="00C01D8A" w14:paraId="63AF1BC0" w14:textId="77777777" w:rsidTr="00C5551F">
        <w:trPr>
          <w:trHeight w:val="551"/>
        </w:trPr>
        <w:tc>
          <w:tcPr>
            <w:tcW w:w="851" w:type="dxa"/>
            <w:vMerge/>
            <w:vAlign w:val="center"/>
            <w:hideMark/>
          </w:tcPr>
          <w:p w14:paraId="181F12D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36D8C0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58D436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344 - 350</w:t>
            </w:r>
          </w:p>
        </w:tc>
        <w:tc>
          <w:tcPr>
            <w:tcW w:w="2448" w:type="dxa"/>
            <w:shd w:val="clear" w:color="auto" w:fill="auto"/>
            <w:noWrap/>
            <w:vAlign w:val="center"/>
            <w:hideMark/>
          </w:tcPr>
          <w:p w14:paraId="09CA7AB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SATSEAA</w:t>
            </w:r>
          </w:p>
        </w:tc>
        <w:tc>
          <w:tcPr>
            <w:tcW w:w="1096" w:type="dxa"/>
            <w:shd w:val="clear" w:color="auto" w:fill="auto"/>
            <w:noWrap/>
            <w:vAlign w:val="center"/>
            <w:hideMark/>
          </w:tcPr>
          <w:p w14:paraId="6F53BFA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7119E19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0796FAB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CK1 phosphorylation site</w:t>
            </w:r>
          </w:p>
        </w:tc>
      </w:tr>
      <w:tr w:rsidR="00C01D8A" w:rsidRPr="00C01D8A" w14:paraId="6B00A4A2" w14:textId="77777777" w:rsidTr="00C5551F">
        <w:trPr>
          <w:trHeight w:val="559"/>
        </w:trPr>
        <w:tc>
          <w:tcPr>
            <w:tcW w:w="851" w:type="dxa"/>
            <w:vMerge/>
            <w:vAlign w:val="center"/>
            <w:hideMark/>
          </w:tcPr>
          <w:p w14:paraId="44A6308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23954C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1CCB3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362 - 368</w:t>
            </w:r>
          </w:p>
        </w:tc>
        <w:tc>
          <w:tcPr>
            <w:tcW w:w="2448" w:type="dxa"/>
            <w:shd w:val="clear" w:color="auto" w:fill="auto"/>
            <w:noWrap/>
            <w:vAlign w:val="center"/>
            <w:hideMark/>
          </w:tcPr>
          <w:p w14:paraId="1D8934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SVPSVQP</w:t>
            </w:r>
          </w:p>
        </w:tc>
        <w:tc>
          <w:tcPr>
            <w:tcW w:w="1096" w:type="dxa"/>
            <w:shd w:val="clear" w:color="auto" w:fill="auto"/>
            <w:noWrap/>
            <w:vAlign w:val="center"/>
            <w:hideMark/>
          </w:tcPr>
          <w:p w14:paraId="12F28C2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880ADE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650126C" w14:textId="77777777" w:rsidR="00C01D8A" w:rsidRPr="00C01D8A" w:rsidRDefault="00C01D8A">
            <w:pPr>
              <w:rPr>
                <w:rFonts w:ascii="Times New Roman" w:hAnsi="Times New Roman" w:cs="Times New Roman"/>
                <w:color w:val="000000"/>
                <w:sz w:val="18"/>
                <w:szCs w:val="18"/>
              </w:rPr>
            </w:pPr>
          </w:p>
        </w:tc>
      </w:tr>
      <w:tr w:rsidR="00C01D8A" w:rsidRPr="00C01D8A" w14:paraId="6CE0A7A4" w14:textId="77777777" w:rsidTr="00C5551F">
        <w:trPr>
          <w:trHeight w:val="553"/>
        </w:trPr>
        <w:tc>
          <w:tcPr>
            <w:tcW w:w="851" w:type="dxa"/>
            <w:vMerge/>
            <w:vAlign w:val="center"/>
            <w:hideMark/>
          </w:tcPr>
          <w:p w14:paraId="069289F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F62707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7A719A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651 - 657</w:t>
            </w:r>
          </w:p>
        </w:tc>
        <w:tc>
          <w:tcPr>
            <w:tcW w:w="2448" w:type="dxa"/>
            <w:shd w:val="clear" w:color="auto" w:fill="auto"/>
            <w:noWrap/>
            <w:vAlign w:val="center"/>
            <w:hideMark/>
          </w:tcPr>
          <w:p w14:paraId="1DDC662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SQSSFSG</w:t>
            </w:r>
          </w:p>
        </w:tc>
        <w:tc>
          <w:tcPr>
            <w:tcW w:w="1096" w:type="dxa"/>
            <w:shd w:val="clear" w:color="auto" w:fill="auto"/>
            <w:noWrap/>
            <w:vAlign w:val="center"/>
            <w:hideMark/>
          </w:tcPr>
          <w:p w14:paraId="0A0BB1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366F0F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64E8D8A" w14:textId="77777777" w:rsidR="00C01D8A" w:rsidRPr="00C01D8A" w:rsidRDefault="00C01D8A">
            <w:pPr>
              <w:rPr>
                <w:rFonts w:ascii="Times New Roman" w:hAnsi="Times New Roman" w:cs="Times New Roman"/>
                <w:color w:val="000000"/>
                <w:sz w:val="18"/>
                <w:szCs w:val="18"/>
              </w:rPr>
            </w:pPr>
          </w:p>
        </w:tc>
      </w:tr>
      <w:tr w:rsidR="00C01D8A" w:rsidRPr="00C01D8A" w14:paraId="76DCDDB5" w14:textId="77777777" w:rsidTr="00C5551F">
        <w:trPr>
          <w:trHeight w:val="560"/>
        </w:trPr>
        <w:tc>
          <w:tcPr>
            <w:tcW w:w="851" w:type="dxa"/>
            <w:vMerge/>
            <w:vAlign w:val="center"/>
            <w:hideMark/>
          </w:tcPr>
          <w:p w14:paraId="6B90AB8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2206E2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6B7DD7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653 - 659</w:t>
            </w:r>
          </w:p>
        </w:tc>
        <w:tc>
          <w:tcPr>
            <w:tcW w:w="2448" w:type="dxa"/>
            <w:shd w:val="clear" w:color="auto" w:fill="auto"/>
            <w:noWrap/>
            <w:vAlign w:val="center"/>
            <w:hideMark/>
          </w:tcPr>
          <w:p w14:paraId="0ED807F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SSFSGSM</w:t>
            </w:r>
          </w:p>
        </w:tc>
        <w:tc>
          <w:tcPr>
            <w:tcW w:w="1096" w:type="dxa"/>
            <w:shd w:val="clear" w:color="auto" w:fill="auto"/>
            <w:noWrap/>
            <w:vAlign w:val="center"/>
            <w:hideMark/>
          </w:tcPr>
          <w:p w14:paraId="16F93EE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109FD3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BC88729" w14:textId="77777777" w:rsidR="00C01D8A" w:rsidRPr="00C01D8A" w:rsidRDefault="00C01D8A">
            <w:pPr>
              <w:rPr>
                <w:rFonts w:ascii="Times New Roman" w:hAnsi="Times New Roman" w:cs="Times New Roman"/>
                <w:color w:val="000000"/>
                <w:sz w:val="18"/>
                <w:szCs w:val="18"/>
              </w:rPr>
            </w:pPr>
          </w:p>
        </w:tc>
      </w:tr>
      <w:tr w:rsidR="00C01D8A" w:rsidRPr="00C01D8A" w14:paraId="31C24798" w14:textId="77777777" w:rsidTr="00C5551F">
        <w:trPr>
          <w:trHeight w:val="568"/>
        </w:trPr>
        <w:tc>
          <w:tcPr>
            <w:tcW w:w="851" w:type="dxa"/>
            <w:vMerge/>
            <w:vAlign w:val="center"/>
            <w:hideMark/>
          </w:tcPr>
          <w:p w14:paraId="3BFD17E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0A0A94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8240B5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366 - 372</w:t>
            </w:r>
          </w:p>
        </w:tc>
        <w:tc>
          <w:tcPr>
            <w:tcW w:w="2448" w:type="dxa"/>
            <w:shd w:val="clear" w:color="auto" w:fill="auto"/>
            <w:noWrap/>
            <w:vAlign w:val="center"/>
            <w:hideMark/>
          </w:tcPr>
          <w:p w14:paraId="0388C97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VQPSLLE</w:t>
            </w:r>
          </w:p>
        </w:tc>
        <w:tc>
          <w:tcPr>
            <w:tcW w:w="1096" w:type="dxa"/>
            <w:shd w:val="clear" w:color="auto" w:fill="auto"/>
            <w:noWrap/>
            <w:vAlign w:val="center"/>
            <w:hideMark/>
          </w:tcPr>
          <w:p w14:paraId="4387DCE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2421A1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15E1B9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Casein kinase 2 (CK2) phosphorylation site</w:t>
            </w:r>
          </w:p>
        </w:tc>
      </w:tr>
      <w:tr w:rsidR="00C01D8A" w:rsidRPr="00C01D8A" w14:paraId="78CD23BC" w14:textId="77777777" w:rsidTr="00C01D8A">
        <w:trPr>
          <w:trHeight w:val="390"/>
        </w:trPr>
        <w:tc>
          <w:tcPr>
            <w:tcW w:w="851" w:type="dxa"/>
            <w:vMerge/>
            <w:vAlign w:val="center"/>
            <w:hideMark/>
          </w:tcPr>
          <w:p w14:paraId="5810EE5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67DE9A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480517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418 - 424</w:t>
            </w:r>
          </w:p>
        </w:tc>
        <w:tc>
          <w:tcPr>
            <w:tcW w:w="2448" w:type="dxa"/>
            <w:shd w:val="clear" w:color="auto" w:fill="auto"/>
            <w:noWrap/>
            <w:vAlign w:val="center"/>
            <w:hideMark/>
          </w:tcPr>
          <w:p w14:paraId="0B9B351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HGFSSSE</w:t>
            </w:r>
          </w:p>
        </w:tc>
        <w:tc>
          <w:tcPr>
            <w:tcW w:w="1096" w:type="dxa"/>
            <w:shd w:val="clear" w:color="auto" w:fill="auto"/>
            <w:noWrap/>
            <w:vAlign w:val="center"/>
            <w:hideMark/>
          </w:tcPr>
          <w:p w14:paraId="43E680B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93BC9C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394D489" w14:textId="77777777" w:rsidR="00C01D8A" w:rsidRPr="00C01D8A" w:rsidRDefault="00C01D8A">
            <w:pPr>
              <w:rPr>
                <w:rFonts w:ascii="Times New Roman" w:hAnsi="Times New Roman" w:cs="Times New Roman"/>
                <w:color w:val="000000"/>
                <w:sz w:val="18"/>
                <w:szCs w:val="18"/>
              </w:rPr>
            </w:pPr>
          </w:p>
        </w:tc>
      </w:tr>
      <w:tr w:rsidR="00C01D8A" w:rsidRPr="00C01D8A" w14:paraId="21CE0566" w14:textId="77777777" w:rsidTr="00C01D8A">
        <w:trPr>
          <w:trHeight w:val="390"/>
        </w:trPr>
        <w:tc>
          <w:tcPr>
            <w:tcW w:w="851" w:type="dxa"/>
            <w:vMerge/>
            <w:vAlign w:val="center"/>
            <w:hideMark/>
          </w:tcPr>
          <w:p w14:paraId="04AE785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E119DE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0FDE06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343 - 346</w:t>
            </w:r>
          </w:p>
        </w:tc>
        <w:tc>
          <w:tcPr>
            <w:tcW w:w="2448" w:type="dxa"/>
            <w:shd w:val="clear" w:color="auto" w:fill="auto"/>
            <w:noWrap/>
            <w:vAlign w:val="center"/>
            <w:hideMark/>
          </w:tcPr>
          <w:p w14:paraId="2F3CF45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DSAT</w:t>
            </w:r>
          </w:p>
        </w:tc>
        <w:tc>
          <w:tcPr>
            <w:tcW w:w="1096" w:type="dxa"/>
            <w:shd w:val="clear" w:color="auto" w:fill="auto"/>
            <w:noWrap/>
            <w:vAlign w:val="center"/>
            <w:hideMark/>
          </w:tcPr>
          <w:p w14:paraId="2432748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6EDC0BC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532392E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Glycosaminoglycan attachment site</w:t>
            </w:r>
          </w:p>
        </w:tc>
      </w:tr>
      <w:tr w:rsidR="00C01D8A" w:rsidRPr="00C01D8A" w14:paraId="1390C6C6" w14:textId="77777777" w:rsidTr="00C01D8A">
        <w:trPr>
          <w:trHeight w:val="390"/>
        </w:trPr>
        <w:tc>
          <w:tcPr>
            <w:tcW w:w="851" w:type="dxa"/>
            <w:vMerge/>
            <w:vAlign w:val="center"/>
            <w:hideMark/>
          </w:tcPr>
          <w:p w14:paraId="5162835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AC8820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09ED95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380 - 383</w:t>
            </w:r>
          </w:p>
        </w:tc>
        <w:tc>
          <w:tcPr>
            <w:tcW w:w="2448" w:type="dxa"/>
            <w:shd w:val="clear" w:color="auto" w:fill="auto"/>
            <w:noWrap/>
            <w:vAlign w:val="center"/>
            <w:hideMark/>
          </w:tcPr>
          <w:p w14:paraId="7C44021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LSGL</w:t>
            </w:r>
          </w:p>
        </w:tc>
        <w:tc>
          <w:tcPr>
            <w:tcW w:w="1096" w:type="dxa"/>
            <w:shd w:val="clear" w:color="auto" w:fill="auto"/>
            <w:noWrap/>
            <w:vAlign w:val="center"/>
            <w:hideMark/>
          </w:tcPr>
          <w:p w14:paraId="6C68361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880AAA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B212CB4" w14:textId="77777777" w:rsidR="00C01D8A" w:rsidRPr="00C01D8A" w:rsidRDefault="00C01D8A">
            <w:pPr>
              <w:rPr>
                <w:rFonts w:ascii="Times New Roman" w:hAnsi="Times New Roman" w:cs="Times New Roman"/>
                <w:color w:val="000000"/>
                <w:sz w:val="18"/>
                <w:szCs w:val="18"/>
              </w:rPr>
            </w:pPr>
          </w:p>
        </w:tc>
      </w:tr>
      <w:tr w:rsidR="00C01D8A" w:rsidRPr="00C01D8A" w14:paraId="77D27A65" w14:textId="77777777" w:rsidTr="00C01D8A">
        <w:trPr>
          <w:trHeight w:val="390"/>
        </w:trPr>
        <w:tc>
          <w:tcPr>
            <w:tcW w:w="851" w:type="dxa"/>
            <w:vMerge/>
            <w:vAlign w:val="center"/>
            <w:hideMark/>
          </w:tcPr>
          <w:p w14:paraId="79D47E3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EF1730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B043B5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385 - 388</w:t>
            </w:r>
          </w:p>
        </w:tc>
        <w:tc>
          <w:tcPr>
            <w:tcW w:w="2448" w:type="dxa"/>
            <w:shd w:val="clear" w:color="auto" w:fill="auto"/>
            <w:noWrap/>
            <w:vAlign w:val="center"/>
            <w:hideMark/>
          </w:tcPr>
          <w:p w14:paraId="5340EB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LSAD</w:t>
            </w:r>
          </w:p>
        </w:tc>
        <w:tc>
          <w:tcPr>
            <w:tcW w:w="1096" w:type="dxa"/>
            <w:shd w:val="clear" w:color="auto" w:fill="auto"/>
            <w:noWrap/>
            <w:vAlign w:val="center"/>
            <w:hideMark/>
          </w:tcPr>
          <w:p w14:paraId="69A4DCA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BBDCF0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77B62E1" w14:textId="77777777" w:rsidR="00C01D8A" w:rsidRPr="00C01D8A" w:rsidRDefault="00C01D8A">
            <w:pPr>
              <w:rPr>
                <w:rFonts w:ascii="Times New Roman" w:hAnsi="Times New Roman" w:cs="Times New Roman"/>
                <w:color w:val="000000"/>
                <w:sz w:val="18"/>
                <w:szCs w:val="18"/>
              </w:rPr>
            </w:pPr>
          </w:p>
        </w:tc>
      </w:tr>
      <w:tr w:rsidR="00C01D8A" w:rsidRPr="00C01D8A" w14:paraId="7B0501E1" w14:textId="77777777" w:rsidTr="00C01D8A">
        <w:trPr>
          <w:trHeight w:val="375"/>
        </w:trPr>
        <w:tc>
          <w:tcPr>
            <w:tcW w:w="851" w:type="dxa"/>
            <w:vMerge/>
            <w:vAlign w:val="center"/>
            <w:hideMark/>
          </w:tcPr>
          <w:p w14:paraId="5CBD4B7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08F510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B5137A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409 - 412</w:t>
            </w:r>
          </w:p>
        </w:tc>
        <w:tc>
          <w:tcPr>
            <w:tcW w:w="2448" w:type="dxa"/>
            <w:shd w:val="clear" w:color="auto" w:fill="auto"/>
            <w:noWrap/>
            <w:vAlign w:val="center"/>
            <w:hideMark/>
          </w:tcPr>
          <w:p w14:paraId="432BCA2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YSAS</w:t>
            </w:r>
          </w:p>
        </w:tc>
        <w:tc>
          <w:tcPr>
            <w:tcW w:w="1096" w:type="dxa"/>
            <w:shd w:val="clear" w:color="auto" w:fill="auto"/>
            <w:noWrap/>
            <w:vAlign w:val="center"/>
            <w:hideMark/>
          </w:tcPr>
          <w:p w14:paraId="2417C3C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503ABF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4E509E3" w14:textId="77777777" w:rsidR="00C01D8A" w:rsidRPr="00C01D8A" w:rsidRDefault="00C01D8A">
            <w:pPr>
              <w:rPr>
                <w:rFonts w:ascii="Times New Roman" w:hAnsi="Times New Roman" w:cs="Times New Roman"/>
                <w:color w:val="000000"/>
                <w:sz w:val="18"/>
                <w:szCs w:val="18"/>
              </w:rPr>
            </w:pPr>
          </w:p>
        </w:tc>
      </w:tr>
      <w:tr w:rsidR="00C01D8A" w:rsidRPr="00C01D8A" w14:paraId="3F6C4C71" w14:textId="77777777" w:rsidTr="00C01D8A">
        <w:trPr>
          <w:trHeight w:val="390"/>
        </w:trPr>
        <w:tc>
          <w:tcPr>
            <w:tcW w:w="851" w:type="dxa"/>
            <w:vMerge/>
            <w:vAlign w:val="center"/>
            <w:hideMark/>
          </w:tcPr>
          <w:p w14:paraId="72C3221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0F0915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90E0B3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655 - 658</w:t>
            </w:r>
          </w:p>
        </w:tc>
        <w:tc>
          <w:tcPr>
            <w:tcW w:w="2448" w:type="dxa"/>
            <w:shd w:val="clear" w:color="auto" w:fill="auto"/>
            <w:noWrap/>
            <w:vAlign w:val="center"/>
            <w:hideMark/>
          </w:tcPr>
          <w:p w14:paraId="176E2BA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FSGS</w:t>
            </w:r>
          </w:p>
        </w:tc>
        <w:tc>
          <w:tcPr>
            <w:tcW w:w="1096" w:type="dxa"/>
            <w:shd w:val="clear" w:color="auto" w:fill="auto"/>
            <w:noWrap/>
            <w:vAlign w:val="center"/>
            <w:hideMark/>
          </w:tcPr>
          <w:p w14:paraId="7C3CD06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3B55F6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2EF3D4A" w14:textId="77777777" w:rsidR="00C01D8A" w:rsidRPr="00C01D8A" w:rsidRDefault="00C01D8A">
            <w:pPr>
              <w:rPr>
                <w:rFonts w:ascii="Times New Roman" w:hAnsi="Times New Roman" w:cs="Times New Roman"/>
                <w:color w:val="000000"/>
                <w:sz w:val="18"/>
                <w:szCs w:val="18"/>
              </w:rPr>
            </w:pPr>
          </w:p>
        </w:tc>
      </w:tr>
      <w:tr w:rsidR="00C01D8A" w:rsidRPr="00C01D8A" w14:paraId="128C47D5" w14:textId="77777777" w:rsidTr="00C01D8A">
        <w:trPr>
          <w:trHeight w:val="390"/>
        </w:trPr>
        <w:tc>
          <w:tcPr>
            <w:tcW w:w="851" w:type="dxa"/>
            <w:vMerge/>
            <w:vAlign w:val="center"/>
            <w:hideMark/>
          </w:tcPr>
          <w:p w14:paraId="1B4F87D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C2912E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E1EC37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302 - 309</w:t>
            </w:r>
          </w:p>
        </w:tc>
        <w:tc>
          <w:tcPr>
            <w:tcW w:w="2448" w:type="dxa"/>
            <w:shd w:val="clear" w:color="auto" w:fill="auto"/>
            <w:noWrap/>
            <w:vAlign w:val="center"/>
            <w:hideMark/>
          </w:tcPr>
          <w:p w14:paraId="178B21D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TGASGPKS</w:t>
            </w:r>
          </w:p>
        </w:tc>
        <w:tc>
          <w:tcPr>
            <w:tcW w:w="1096" w:type="dxa"/>
            <w:shd w:val="clear" w:color="auto" w:fill="auto"/>
            <w:noWrap/>
            <w:vAlign w:val="center"/>
            <w:hideMark/>
          </w:tcPr>
          <w:p w14:paraId="6510563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74AF098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45369FF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GSK3 phosphorylation recognition site</w:t>
            </w:r>
          </w:p>
        </w:tc>
      </w:tr>
      <w:tr w:rsidR="00C01D8A" w:rsidRPr="00C01D8A" w14:paraId="56DEF2DF" w14:textId="77777777" w:rsidTr="00C01D8A">
        <w:trPr>
          <w:trHeight w:val="390"/>
        </w:trPr>
        <w:tc>
          <w:tcPr>
            <w:tcW w:w="851" w:type="dxa"/>
            <w:vMerge/>
            <w:vAlign w:val="center"/>
            <w:hideMark/>
          </w:tcPr>
          <w:p w14:paraId="15B54D1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7A3032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630FB6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362 - 369</w:t>
            </w:r>
          </w:p>
        </w:tc>
        <w:tc>
          <w:tcPr>
            <w:tcW w:w="2448" w:type="dxa"/>
            <w:shd w:val="clear" w:color="auto" w:fill="auto"/>
            <w:noWrap/>
            <w:vAlign w:val="center"/>
            <w:hideMark/>
          </w:tcPr>
          <w:p w14:paraId="77CE006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SVPSVQPS</w:t>
            </w:r>
          </w:p>
        </w:tc>
        <w:tc>
          <w:tcPr>
            <w:tcW w:w="1096" w:type="dxa"/>
            <w:shd w:val="clear" w:color="auto" w:fill="auto"/>
            <w:noWrap/>
            <w:vAlign w:val="center"/>
            <w:hideMark/>
          </w:tcPr>
          <w:p w14:paraId="4E24AD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E55393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6889B2F" w14:textId="77777777" w:rsidR="00C01D8A" w:rsidRPr="00C01D8A" w:rsidRDefault="00C01D8A">
            <w:pPr>
              <w:rPr>
                <w:rFonts w:ascii="Times New Roman" w:hAnsi="Times New Roman" w:cs="Times New Roman"/>
                <w:color w:val="000000"/>
                <w:sz w:val="18"/>
                <w:szCs w:val="18"/>
              </w:rPr>
            </w:pPr>
          </w:p>
        </w:tc>
      </w:tr>
      <w:tr w:rsidR="00C01D8A" w:rsidRPr="00C01D8A" w14:paraId="5E5DB078" w14:textId="77777777" w:rsidTr="00C01D8A">
        <w:trPr>
          <w:trHeight w:val="390"/>
        </w:trPr>
        <w:tc>
          <w:tcPr>
            <w:tcW w:w="851" w:type="dxa"/>
            <w:vMerge/>
            <w:vAlign w:val="center"/>
            <w:hideMark/>
          </w:tcPr>
          <w:p w14:paraId="3F5DA6E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3FA714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51C69D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403 - 410</w:t>
            </w:r>
          </w:p>
        </w:tc>
        <w:tc>
          <w:tcPr>
            <w:tcW w:w="2448" w:type="dxa"/>
            <w:shd w:val="clear" w:color="auto" w:fill="auto"/>
            <w:noWrap/>
            <w:vAlign w:val="center"/>
            <w:hideMark/>
          </w:tcPr>
          <w:p w14:paraId="744A975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DIKSVSYS</w:t>
            </w:r>
          </w:p>
        </w:tc>
        <w:tc>
          <w:tcPr>
            <w:tcW w:w="1096" w:type="dxa"/>
            <w:shd w:val="clear" w:color="auto" w:fill="auto"/>
            <w:noWrap/>
            <w:vAlign w:val="center"/>
            <w:hideMark/>
          </w:tcPr>
          <w:p w14:paraId="09EB071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C78F8E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FFC8352" w14:textId="77777777" w:rsidR="00C01D8A" w:rsidRPr="00C01D8A" w:rsidRDefault="00C01D8A">
            <w:pPr>
              <w:rPr>
                <w:rFonts w:ascii="Times New Roman" w:hAnsi="Times New Roman" w:cs="Times New Roman"/>
                <w:color w:val="000000"/>
                <w:sz w:val="18"/>
                <w:szCs w:val="18"/>
              </w:rPr>
            </w:pPr>
          </w:p>
        </w:tc>
      </w:tr>
      <w:tr w:rsidR="00C01D8A" w:rsidRPr="00C01D8A" w14:paraId="61A69252" w14:textId="77777777" w:rsidTr="00C01D8A">
        <w:trPr>
          <w:trHeight w:val="375"/>
        </w:trPr>
        <w:tc>
          <w:tcPr>
            <w:tcW w:w="851" w:type="dxa"/>
            <w:vMerge/>
            <w:vAlign w:val="center"/>
            <w:hideMark/>
          </w:tcPr>
          <w:p w14:paraId="52324A3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0BA1B6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431FB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405 - 412</w:t>
            </w:r>
          </w:p>
        </w:tc>
        <w:tc>
          <w:tcPr>
            <w:tcW w:w="2448" w:type="dxa"/>
            <w:shd w:val="clear" w:color="auto" w:fill="auto"/>
            <w:noWrap/>
            <w:vAlign w:val="center"/>
            <w:hideMark/>
          </w:tcPr>
          <w:p w14:paraId="3D171D0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KSVSYSAS</w:t>
            </w:r>
          </w:p>
        </w:tc>
        <w:tc>
          <w:tcPr>
            <w:tcW w:w="1096" w:type="dxa"/>
            <w:shd w:val="clear" w:color="auto" w:fill="auto"/>
            <w:noWrap/>
            <w:vAlign w:val="center"/>
            <w:hideMark/>
          </w:tcPr>
          <w:p w14:paraId="1252C7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A0D6CD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E6226F1" w14:textId="77777777" w:rsidR="00C01D8A" w:rsidRPr="00C01D8A" w:rsidRDefault="00C01D8A">
            <w:pPr>
              <w:rPr>
                <w:rFonts w:ascii="Times New Roman" w:hAnsi="Times New Roman" w:cs="Times New Roman"/>
                <w:color w:val="000000"/>
                <w:sz w:val="18"/>
                <w:szCs w:val="18"/>
              </w:rPr>
            </w:pPr>
          </w:p>
        </w:tc>
      </w:tr>
      <w:tr w:rsidR="00C01D8A" w:rsidRPr="00C01D8A" w14:paraId="2855EA0D" w14:textId="77777777" w:rsidTr="00C01D8A">
        <w:trPr>
          <w:trHeight w:val="390"/>
        </w:trPr>
        <w:tc>
          <w:tcPr>
            <w:tcW w:w="851" w:type="dxa"/>
            <w:vMerge/>
            <w:vAlign w:val="center"/>
            <w:hideMark/>
          </w:tcPr>
          <w:p w14:paraId="021937D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88B185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387DA3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409 - 416</w:t>
            </w:r>
          </w:p>
        </w:tc>
        <w:tc>
          <w:tcPr>
            <w:tcW w:w="2448" w:type="dxa"/>
            <w:shd w:val="clear" w:color="auto" w:fill="auto"/>
            <w:noWrap/>
            <w:vAlign w:val="center"/>
            <w:hideMark/>
          </w:tcPr>
          <w:p w14:paraId="7E2CABD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YSASMAAS</w:t>
            </w:r>
          </w:p>
        </w:tc>
        <w:tc>
          <w:tcPr>
            <w:tcW w:w="1096" w:type="dxa"/>
            <w:shd w:val="clear" w:color="auto" w:fill="auto"/>
            <w:noWrap/>
            <w:vAlign w:val="center"/>
            <w:hideMark/>
          </w:tcPr>
          <w:p w14:paraId="4F63377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697D32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4F3B501" w14:textId="77777777" w:rsidR="00C01D8A" w:rsidRPr="00C01D8A" w:rsidRDefault="00C01D8A">
            <w:pPr>
              <w:rPr>
                <w:rFonts w:ascii="Times New Roman" w:hAnsi="Times New Roman" w:cs="Times New Roman"/>
                <w:color w:val="000000"/>
                <w:sz w:val="18"/>
                <w:szCs w:val="18"/>
              </w:rPr>
            </w:pPr>
          </w:p>
        </w:tc>
      </w:tr>
      <w:tr w:rsidR="00C01D8A" w:rsidRPr="00C01D8A" w14:paraId="74267AD5" w14:textId="77777777" w:rsidTr="00C01D8A">
        <w:trPr>
          <w:trHeight w:val="390"/>
        </w:trPr>
        <w:tc>
          <w:tcPr>
            <w:tcW w:w="851" w:type="dxa"/>
            <w:vMerge/>
            <w:vAlign w:val="center"/>
            <w:hideMark/>
          </w:tcPr>
          <w:p w14:paraId="1814346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D182B1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6DEF8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432 - 439</w:t>
            </w:r>
          </w:p>
        </w:tc>
        <w:tc>
          <w:tcPr>
            <w:tcW w:w="2448" w:type="dxa"/>
            <w:shd w:val="clear" w:color="auto" w:fill="auto"/>
            <w:noWrap/>
            <w:vAlign w:val="center"/>
            <w:hideMark/>
          </w:tcPr>
          <w:p w14:paraId="4ADAB92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PSTTLDGT</w:t>
            </w:r>
          </w:p>
        </w:tc>
        <w:tc>
          <w:tcPr>
            <w:tcW w:w="1096" w:type="dxa"/>
            <w:shd w:val="clear" w:color="auto" w:fill="auto"/>
            <w:noWrap/>
            <w:vAlign w:val="center"/>
            <w:hideMark/>
          </w:tcPr>
          <w:p w14:paraId="0BDA0DC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ign w:val="center"/>
            <w:hideMark/>
          </w:tcPr>
          <w:p w14:paraId="13E6581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5EEC821" w14:textId="77777777" w:rsidR="00C01D8A" w:rsidRPr="00C01D8A" w:rsidRDefault="00C01D8A">
            <w:pPr>
              <w:rPr>
                <w:rFonts w:ascii="Times New Roman" w:hAnsi="Times New Roman" w:cs="Times New Roman"/>
                <w:color w:val="000000"/>
                <w:sz w:val="18"/>
                <w:szCs w:val="18"/>
              </w:rPr>
            </w:pPr>
          </w:p>
        </w:tc>
      </w:tr>
      <w:tr w:rsidR="00C01D8A" w:rsidRPr="00C01D8A" w14:paraId="076075F1" w14:textId="77777777" w:rsidTr="00C01D8A">
        <w:trPr>
          <w:trHeight w:val="435"/>
        </w:trPr>
        <w:tc>
          <w:tcPr>
            <w:tcW w:w="851" w:type="dxa"/>
            <w:vMerge/>
            <w:vAlign w:val="center"/>
            <w:hideMark/>
          </w:tcPr>
          <w:p w14:paraId="3F2DC14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F2DC05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96FDB0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651 - 658</w:t>
            </w:r>
          </w:p>
        </w:tc>
        <w:tc>
          <w:tcPr>
            <w:tcW w:w="2448" w:type="dxa"/>
            <w:shd w:val="clear" w:color="auto" w:fill="auto"/>
            <w:noWrap/>
            <w:vAlign w:val="center"/>
            <w:hideMark/>
          </w:tcPr>
          <w:p w14:paraId="1CF6482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SQSSFSGS</w:t>
            </w:r>
          </w:p>
        </w:tc>
        <w:tc>
          <w:tcPr>
            <w:tcW w:w="1096" w:type="dxa"/>
            <w:shd w:val="clear" w:color="auto" w:fill="auto"/>
            <w:noWrap/>
            <w:vAlign w:val="center"/>
            <w:hideMark/>
          </w:tcPr>
          <w:p w14:paraId="1BF5816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7187F8C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C7E520B" w14:textId="77777777" w:rsidR="00C01D8A" w:rsidRPr="00C01D8A" w:rsidRDefault="00C01D8A">
            <w:pPr>
              <w:rPr>
                <w:rFonts w:ascii="Times New Roman" w:hAnsi="Times New Roman" w:cs="Times New Roman"/>
                <w:color w:val="000000"/>
                <w:sz w:val="18"/>
                <w:szCs w:val="18"/>
              </w:rPr>
            </w:pPr>
          </w:p>
        </w:tc>
      </w:tr>
      <w:tr w:rsidR="00C01D8A" w:rsidRPr="00C01D8A" w14:paraId="56AE3411" w14:textId="77777777" w:rsidTr="00C01D8A">
        <w:trPr>
          <w:trHeight w:val="420"/>
        </w:trPr>
        <w:tc>
          <w:tcPr>
            <w:tcW w:w="851" w:type="dxa"/>
            <w:vMerge/>
            <w:vAlign w:val="center"/>
            <w:hideMark/>
          </w:tcPr>
          <w:p w14:paraId="13E6A42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768A7F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EF71B0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396 - 401</w:t>
            </w:r>
          </w:p>
        </w:tc>
        <w:tc>
          <w:tcPr>
            <w:tcW w:w="2448" w:type="dxa"/>
            <w:shd w:val="clear" w:color="auto" w:fill="auto"/>
            <w:noWrap/>
            <w:vAlign w:val="center"/>
            <w:hideMark/>
          </w:tcPr>
          <w:p w14:paraId="33BB46F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LKRSFS</w:t>
            </w:r>
          </w:p>
        </w:tc>
        <w:tc>
          <w:tcPr>
            <w:tcW w:w="1096" w:type="dxa"/>
            <w:shd w:val="clear" w:color="auto" w:fill="auto"/>
            <w:noWrap/>
            <w:vAlign w:val="center"/>
            <w:hideMark/>
          </w:tcPr>
          <w:p w14:paraId="5ADA6E9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6D8F4EB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42363B6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NEK2 phosphorylation motif with preferred Phe, Leu or Met in the -3 position to compensate for less favorable residues in the +1 and +2 position</w:t>
            </w:r>
          </w:p>
        </w:tc>
      </w:tr>
      <w:tr w:rsidR="00C01D8A" w:rsidRPr="00C01D8A" w14:paraId="2CB32FD8" w14:textId="77777777" w:rsidTr="00C01D8A">
        <w:trPr>
          <w:trHeight w:val="375"/>
        </w:trPr>
        <w:tc>
          <w:tcPr>
            <w:tcW w:w="851" w:type="dxa"/>
            <w:vMerge/>
            <w:vAlign w:val="center"/>
            <w:hideMark/>
          </w:tcPr>
          <w:p w14:paraId="588FBC5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B00DF3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CB91A9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413 - 418</w:t>
            </w:r>
          </w:p>
        </w:tc>
        <w:tc>
          <w:tcPr>
            <w:tcW w:w="2448" w:type="dxa"/>
            <w:shd w:val="clear" w:color="auto" w:fill="auto"/>
            <w:noWrap/>
            <w:vAlign w:val="center"/>
            <w:hideMark/>
          </w:tcPr>
          <w:p w14:paraId="5D70F87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MAASLH</w:t>
            </w:r>
          </w:p>
        </w:tc>
        <w:tc>
          <w:tcPr>
            <w:tcW w:w="1096" w:type="dxa"/>
            <w:shd w:val="clear" w:color="auto" w:fill="auto"/>
            <w:noWrap/>
            <w:vAlign w:val="center"/>
            <w:hideMark/>
          </w:tcPr>
          <w:p w14:paraId="3CAA224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6DD0306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C477231" w14:textId="77777777" w:rsidR="00C01D8A" w:rsidRPr="00C01D8A" w:rsidRDefault="00C01D8A">
            <w:pPr>
              <w:rPr>
                <w:rFonts w:ascii="Times New Roman" w:hAnsi="Times New Roman" w:cs="Times New Roman"/>
                <w:color w:val="000000"/>
                <w:sz w:val="18"/>
                <w:szCs w:val="18"/>
              </w:rPr>
            </w:pPr>
          </w:p>
        </w:tc>
      </w:tr>
      <w:tr w:rsidR="00C01D8A" w:rsidRPr="00C01D8A" w14:paraId="3D2359DA" w14:textId="77777777" w:rsidTr="00C01D8A">
        <w:trPr>
          <w:trHeight w:val="390"/>
        </w:trPr>
        <w:tc>
          <w:tcPr>
            <w:tcW w:w="851" w:type="dxa"/>
            <w:vMerge/>
            <w:vAlign w:val="center"/>
            <w:hideMark/>
          </w:tcPr>
          <w:p w14:paraId="0C80DA8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29EC3C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EEEBB1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436 - 441</w:t>
            </w:r>
          </w:p>
        </w:tc>
        <w:tc>
          <w:tcPr>
            <w:tcW w:w="2448" w:type="dxa"/>
            <w:shd w:val="clear" w:color="auto" w:fill="auto"/>
            <w:noWrap/>
            <w:vAlign w:val="center"/>
            <w:hideMark/>
          </w:tcPr>
          <w:p w14:paraId="2AAD2DF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LDGTNK</w:t>
            </w:r>
          </w:p>
        </w:tc>
        <w:tc>
          <w:tcPr>
            <w:tcW w:w="1096" w:type="dxa"/>
            <w:shd w:val="clear" w:color="auto" w:fill="auto"/>
            <w:noWrap/>
            <w:vAlign w:val="center"/>
            <w:hideMark/>
          </w:tcPr>
          <w:p w14:paraId="278CFB9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75DEF7C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6DAE263" w14:textId="77777777" w:rsidR="00C01D8A" w:rsidRPr="00C01D8A" w:rsidRDefault="00C01D8A">
            <w:pPr>
              <w:rPr>
                <w:rFonts w:ascii="Times New Roman" w:hAnsi="Times New Roman" w:cs="Times New Roman"/>
                <w:color w:val="000000"/>
                <w:sz w:val="18"/>
                <w:szCs w:val="18"/>
              </w:rPr>
            </w:pPr>
          </w:p>
        </w:tc>
      </w:tr>
      <w:tr w:rsidR="00C01D8A" w:rsidRPr="00C01D8A" w14:paraId="2F34BAF9" w14:textId="77777777" w:rsidTr="00C01D8A">
        <w:trPr>
          <w:trHeight w:val="375"/>
        </w:trPr>
        <w:tc>
          <w:tcPr>
            <w:tcW w:w="851" w:type="dxa"/>
            <w:vMerge/>
            <w:vAlign w:val="center"/>
            <w:hideMark/>
          </w:tcPr>
          <w:p w14:paraId="62E1FE4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9C4224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BE252A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519 - 524</w:t>
            </w:r>
          </w:p>
        </w:tc>
        <w:tc>
          <w:tcPr>
            <w:tcW w:w="2448" w:type="dxa"/>
            <w:shd w:val="clear" w:color="auto" w:fill="auto"/>
            <w:noWrap/>
            <w:vAlign w:val="center"/>
            <w:hideMark/>
          </w:tcPr>
          <w:p w14:paraId="56C2650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FGLSTS</w:t>
            </w:r>
          </w:p>
        </w:tc>
        <w:tc>
          <w:tcPr>
            <w:tcW w:w="1096" w:type="dxa"/>
            <w:shd w:val="clear" w:color="auto" w:fill="auto"/>
            <w:noWrap/>
            <w:vAlign w:val="center"/>
            <w:hideMark/>
          </w:tcPr>
          <w:p w14:paraId="587C85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77CB70D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690972B" w14:textId="77777777" w:rsidR="00C01D8A" w:rsidRPr="00C01D8A" w:rsidRDefault="00C01D8A">
            <w:pPr>
              <w:rPr>
                <w:rFonts w:ascii="Times New Roman" w:hAnsi="Times New Roman" w:cs="Times New Roman"/>
                <w:color w:val="000000"/>
                <w:sz w:val="18"/>
                <w:szCs w:val="18"/>
              </w:rPr>
            </w:pPr>
          </w:p>
        </w:tc>
      </w:tr>
      <w:tr w:rsidR="00C01D8A" w:rsidRPr="00C01D8A" w14:paraId="532C4D91" w14:textId="77777777" w:rsidTr="00C01D8A">
        <w:trPr>
          <w:trHeight w:val="405"/>
        </w:trPr>
        <w:tc>
          <w:tcPr>
            <w:tcW w:w="851" w:type="dxa"/>
            <w:vMerge/>
            <w:vAlign w:val="center"/>
            <w:hideMark/>
          </w:tcPr>
          <w:p w14:paraId="363BAE0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817C04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6F351B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521 - 526</w:t>
            </w:r>
          </w:p>
        </w:tc>
        <w:tc>
          <w:tcPr>
            <w:tcW w:w="2448" w:type="dxa"/>
            <w:shd w:val="clear" w:color="auto" w:fill="auto"/>
            <w:noWrap/>
            <w:vAlign w:val="center"/>
            <w:hideMark/>
          </w:tcPr>
          <w:p w14:paraId="78BFAE4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LSTSQQ</w:t>
            </w:r>
          </w:p>
        </w:tc>
        <w:tc>
          <w:tcPr>
            <w:tcW w:w="1096" w:type="dxa"/>
            <w:shd w:val="clear" w:color="auto" w:fill="auto"/>
            <w:noWrap/>
            <w:vAlign w:val="center"/>
            <w:hideMark/>
          </w:tcPr>
          <w:p w14:paraId="387589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DC1AD6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CBB8B56" w14:textId="77777777" w:rsidR="00C01D8A" w:rsidRPr="00C01D8A" w:rsidRDefault="00C01D8A">
            <w:pPr>
              <w:rPr>
                <w:rFonts w:ascii="Times New Roman" w:hAnsi="Times New Roman" w:cs="Times New Roman"/>
                <w:color w:val="000000"/>
                <w:sz w:val="18"/>
                <w:szCs w:val="18"/>
              </w:rPr>
            </w:pPr>
          </w:p>
        </w:tc>
      </w:tr>
      <w:tr w:rsidR="00C01D8A" w:rsidRPr="00C01D8A" w14:paraId="724D77B1" w14:textId="77777777" w:rsidTr="00C01D8A">
        <w:trPr>
          <w:trHeight w:val="480"/>
        </w:trPr>
        <w:tc>
          <w:tcPr>
            <w:tcW w:w="851" w:type="dxa"/>
            <w:vMerge/>
            <w:vAlign w:val="center"/>
            <w:hideMark/>
          </w:tcPr>
          <w:p w14:paraId="0AFD5C4A"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7914A6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1B1A3F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521 - 527</w:t>
            </w:r>
          </w:p>
        </w:tc>
        <w:tc>
          <w:tcPr>
            <w:tcW w:w="2448" w:type="dxa"/>
            <w:shd w:val="clear" w:color="auto" w:fill="auto"/>
            <w:noWrap/>
            <w:vAlign w:val="center"/>
            <w:hideMark/>
          </w:tcPr>
          <w:p w14:paraId="243D934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LSTSQQH</w:t>
            </w:r>
          </w:p>
        </w:tc>
        <w:tc>
          <w:tcPr>
            <w:tcW w:w="1096" w:type="dxa"/>
            <w:shd w:val="clear" w:color="auto" w:fill="auto"/>
            <w:noWrap/>
            <w:vAlign w:val="center"/>
            <w:hideMark/>
          </w:tcPr>
          <w:p w14:paraId="6F6B72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6B9229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2D3C424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(ST)Q motif which is phosphorylated by PIKK family members</w:t>
            </w:r>
          </w:p>
        </w:tc>
      </w:tr>
      <w:tr w:rsidR="00C01D8A" w:rsidRPr="00C01D8A" w14:paraId="7E18A8B0" w14:textId="77777777" w:rsidTr="00C01D8A">
        <w:trPr>
          <w:trHeight w:val="450"/>
        </w:trPr>
        <w:tc>
          <w:tcPr>
            <w:tcW w:w="851" w:type="dxa"/>
            <w:vMerge/>
            <w:vAlign w:val="center"/>
            <w:hideMark/>
          </w:tcPr>
          <w:p w14:paraId="70F60C5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F96537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6A0FAE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648 - 654</w:t>
            </w:r>
          </w:p>
        </w:tc>
        <w:tc>
          <w:tcPr>
            <w:tcW w:w="2448" w:type="dxa"/>
            <w:shd w:val="clear" w:color="auto" w:fill="auto"/>
            <w:noWrap/>
            <w:vAlign w:val="center"/>
            <w:hideMark/>
          </w:tcPr>
          <w:p w14:paraId="2B003A0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KVGSQSS</w:t>
            </w:r>
          </w:p>
        </w:tc>
        <w:tc>
          <w:tcPr>
            <w:tcW w:w="1096" w:type="dxa"/>
            <w:shd w:val="clear" w:color="auto" w:fill="auto"/>
            <w:noWrap/>
            <w:vAlign w:val="center"/>
            <w:hideMark/>
          </w:tcPr>
          <w:p w14:paraId="6B68EFD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95DC87F"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33552AA" w14:textId="77777777" w:rsidR="00C01D8A" w:rsidRPr="00C01D8A" w:rsidRDefault="00C01D8A">
            <w:pPr>
              <w:rPr>
                <w:rFonts w:ascii="Times New Roman" w:hAnsi="Times New Roman" w:cs="Times New Roman"/>
                <w:color w:val="000000"/>
                <w:sz w:val="18"/>
                <w:szCs w:val="18"/>
              </w:rPr>
            </w:pPr>
          </w:p>
        </w:tc>
      </w:tr>
      <w:tr w:rsidR="00C01D8A" w:rsidRPr="00C01D8A" w14:paraId="67162EDA" w14:textId="77777777" w:rsidTr="00C01D8A">
        <w:trPr>
          <w:trHeight w:val="405"/>
        </w:trPr>
        <w:tc>
          <w:tcPr>
            <w:tcW w:w="851" w:type="dxa"/>
            <w:vMerge/>
            <w:vAlign w:val="center"/>
            <w:hideMark/>
          </w:tcPr>
          <w:p w14:paraId="511DD4D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F4E0D7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787B99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366 - 372</w:t>
            </w:r>
          </w:p>
        </w:tc>
        <w:tc>
          <w:tcPr>
            <w:tcW w:w="2448" w:type="dxa"/>
            <w:shd w:val="clear" w:color="auto" w:fill="auto"/>
            <w:noWrap/>
            <w:vAlign w:val="center"/>
            <w:hideMark/>
          </w:tcPr>
          <w:p w14:paraId="7128C82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VQPSLLE</w:t>
            </w:r>
          </w:p>
        </w:tc>
        <w:tc>
          <w:tcPr>
            <w:tcW w:w="1096" w:type="dxa"/>
            <w:shd w:val="clear" w:color="auto" w:fill="auto"/>
            <w:noWrap/>
            <w:vAlign w:val="center"/>
            <w:hideMark/>
          </w:tcPr>
          <w:p w14:paraId="33B1A4A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3FAF693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3FEC478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Ser/Thr residue phosphorylated by Plk4</w:t>
            </w:r>
          </w:p>
        </w:tc>
      </w:tr>
      <w:tr w:rsidR="00C01D8A" w:rsidRPr="00C01D8A" w14:paraId="6811E84A" w14:textId="77777777" w:rsidTr="00C01D8A">
        <w:trPr>
          <w:trHeight w:val="405"/>
        </w:trPr>
        <w:tc>
          <w:tcPr>
            <w:tcW w:w="851" w:type="dxa"/>
            <w:vMerge/>
            <w:vAlign w:val="center"/>
            <w:hideMark/>
          </w:tcPr>
          <w:p w14:paraId="158AD07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FDA5A0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772ADC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513 - 519</w:t>
            </w:r>
          </w:p>
        </w:tc>
        <w:tc>
          <w:tcPr>
            <w:tcW w:w="2448" w:type="dxa"/>
            <w:shd w:val="clear" w:color="auto" w:fill="auto"/>
            <w:noWrap/>
            <w:vAlign w:val="center"/>
            <w:hideMark/>
          </w:tcPr>
          <w:p w14:paraId="3BBA39E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YHTSFLF</w:t>
            </w:r>
          </w:p>
        </w:tc>
        <w:tc>
          <w:tcPr>
            <w:tcW w:w="1096" w:type="dxa"/>
            <w:shd w:val="clear" w:color="auto" w:fill="auto"/>
            <w:noWrap/>
            <w:vAlign w:val="center"/>
            <w:hideMark/>
          </w:tcPr>
          <w:p w14:paraId="72D0D1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A683F9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067DFE9" w14:textId="77777777" w:rsidR="00C01D8A" w:rsidRPr="00C01D8A" w:rsidRDefault="00C01D8A">
            <w:pPr>
              <w:rPr>
                <w:rFonts w:ascii="Times New Roman" w:hAnsi="Times New Roman" w:cs="Times New Roman"/>
                <w:color w:val="000000"/>
                <w:sz w:val="18"/>
                <w:szCs w:val="18"/>
              </w:rPr>
            </w:pPr>
          </w:p>
        </w:tc>
      </w:tr>
      <w:tr w:rsidR="00C01D8A" w:rsidRPr="00C01D8A" w14:paraId="2B18E07F" w14:textId="77777777" w:rsidTr="00C01D8A">
        <w:trPr>
          <w:trHeight w:val="420"/>
        </w:trPr>
        <w:tc>
          <w:tcPr>
            <w:tcW w:w="851" w:type="dxa"/>
            <w:vMerge/>
            <w:vAlign w:val="center"/>
            <w:hideMark/>
          </w:tcPr>
          <w:p w14:paraId="7403330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2F1250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0B3285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332 - 338</w:t>
            </w:r>
          </w:p>
        </w:tc>
        <w:tc>
          <w:tcPr>
            <w:tcW w:w="2448" w:type="dxa"/>
            <w:shd w:val="clear" w:color="auto" w:fill="auto"/>
            <w:noWrap/>
            <w:vAlign w:val="center"/>
            <w:hideMark/>
          </w:tcPr>
          <w:p w14:paraId="54BE845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KSETPLS</w:t>
            </w:r>
          </w:p>
        </w:tc>
        <w:tc>
          <w:tcPr>
            <w:tcW w:w="1096" w:type="dxa"/>
            <w:shd w:val="clear" w:color="auto" w:fill="auto"/>
            <w:noWrap/>
            <w:vAlign w:val="center"/>
            <w:hideMark/>
          </w:tcPr>
          <w:p w14:paraId="26C0615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1898B14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115A485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Proline-Directed Kinase (e.g. MAPK) phosphorylation site in higher eukaryotes</w:t>
            </w:r>
          </w:p>
        </w:tc>
      </w:tr>
      <w:tr w:rsidR="00C01D8A" w:rsidRPr="00C01D8A" w14:paraId="714B849A" w14:textId="77777777" w:rsidTr="00C01D8A">
        <w:trPr>
          <w:trHeight w:val="375"/>
        </w:trPr>
        <w:tc>
          <w:tcPr>
            <w:tcW w:w="851" w:type="dxa"/>
            <w:vMerge/>
            <w:vAlign w:val="center"/>
            <w:hideMark/>
          </w:tcPr>
          <w:p w14:paraId="16B9322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887223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F864CA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335 - 341</w:t>
            </w:r>
          </w:p>
        </w:tc>
        <w:tc>
          <w:tcPr>
            <w:tcW w:w="2448" w:type="dxa"/>
            <w:shd w:val="clear" w:color="auto" w:fill="auto"/>
            <w:noWrap/>
            <w:vAlign w:val="center"/>
            <w:hideMark/>
          </w:tcPr>
          <w:p w14:paraId="43AF821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TPLSPPC</w:t>
            </w:r>
          </w:p>
        </w:tc>
        <w:tc>
          <w:tcPr>
            <w:tcW w:w="1096" w:type="dxa"/>
            <w:shd w:val="clear" w:color="auto" w:fill="auto"/>
            <w:noWrap/>
            <w:vAlign w:val="center"/>
            <w:hideMark/>
          </w:tcPr>
          <w:p w14:paraId="2CECD72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78D334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9B723EF" w14:textId="77777777" w:rsidR="00C01D8A" w:rsidRPr="00C01D8A" w:rsidRDefault="00C01D8A">
            <w:pPr>
              <w:rPr>
                <w:rFonts w:ascii="Times New Roman" w:hAnsi="Times New Roman" w:cs="Times New Roman"/>
                <w:color w:val="000000"/>
                <w:sz w:val="18"/>
                <w:szCs w:val="18"/>
              </w:rPr>
            </w:pPr>
          </w:p>
        </w:tc>
      </w:tr>
      <w:tr w:rsidR="00C01D8A" w:rsidRPr="00C01D8A" w14:paraId="118817D9" w14:textId="77777777" w:rsidTr="00C01D8A">
        <w:trPr>
          <w:trHeight w:val="360"/>
        </w:trPr>
        <w:tc>
          <w:tcPr>
            <w:tcW w:w="851" w:type="dxa"/>
            <w:vMerge/>
            <w:vAlign w:val="center"/>
            <w:hideMark/>
          </w:tcPr>
          <w:p w14:paraId="4B0F059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7F6E9D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059AD5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371 - 377</w:t>
            </w:r>
          </w:p>
        </w:tc>
        <w:tc>
          <w:tcPr>
            <w:tcW w:w="2448" w:type="dxa"/>
            <w:shd w:val="clear" w:color="auto" w:fill="auto"/>
            <w:noWrap/>
            <w:vAlign w:val="center"/>
            <w:hideMark/>
          </w:tcPr>
          <w:p w14:paraId="1A7CD1F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LEDSPLV</w:t>
            </w:r>
          </w:p>
        </w:tc>
        <w:tc>
          <w:tcPr>
            <w:tcW w:w="1096" w:type="dxa"/>
            <w:shd w:val="clear" w:color="auto" w:fill="auto"/>
            <w:noWrap/>
            <w:vAlign w:val="center"/>
            <w:hideMark/>
          </w:tcPr>
          <w:p w14:paraId="7F0DED6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E198EB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BF4C641" w14:textId="77777777" w:rsidR="00C01D8A" w:rsidRPr="00C01D8A" w:rsidRDefault="00C01D8A">
            <w:pPr>
              <w:rPr>
                <w:rFonts w:ascii="Times New Roman" w:hAnsi="Times New Roman" w:cs="Times New Roman"/>
                <w:color w:val="000000"/>
                <w:sz w:val="18"/>
                <w:szCs w:val="18"/>
              </w:rPr>
            </w:pPr>
          </w:p>
        </w:tc>
      </w:tr>
      <w:tr w:rsidR="00C01D8A" w:rsidRPr="00C01D8A" w14:paraId="68354B59" w14:textId="77777777" w:rsidTr="00C01D8A">
        <w:trPr>
          <w:trHeight w:val="360"/>
        </w:trPr>
        <w:tc>
          <w:tcPr>
            <w:tcW w:w="851" w:type="dxa"/>
            <w:vMerge/>
            <w:vAlign w:val="center"/>
            <w:hideMark/>
          </w:tcPr>
          <w:p w14:paraId="2A404ED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C1E054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C500A6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443 - 449</w:t>
            </w:r>
          </w:p>
        </w:tc>
        <w:tc>
          <w:tcPr>
            <w:tcW w:w="2448" w:type="dxa"/>
            <w:shd w:val="clear" w:color="auto" w:fill="auto"/>
            <w:noWrap/>
            <w:vAlign w:val="center"/>
            <w:hideMark/>
          </w:tcPr>
          <w:p w14:paraId="5C26FEE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CQFSPVQ</w:t>
            </w:r>
          </w:p>
        </w:tc>
        <w:tc>
          <w:tcPr>
            <w:tcW w:w="1096" w:type="dxa"/>
            <w:shd w:val="clear" w:color="auto" w:fill="auto"/>
            <w:noWrap/>
            <w:vAlign w:val="center"/>
            <w:hideMark/>
          </w:tcPr>
          <w:p w14:paraId="32B5CB1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EBC34F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30AC33F" w14:textId="77777777" w:rsidR="00C01D8A" w:rsidRPr="00C01D8A" w:rsidRDefault="00C01D8A">
            <w:pPr>
              <w:rPr>
                <w:rFonts w:ascii="Times New Roman" w:hAnsi="Times New Roman" w:cs="Times New Roman"/>
                <w:color w:val="000000"/>
                <w:sz w:val="18"/>
                <w:szCs w:val="18"/>
              </w:rPr>
            </w:pPr>
          </w:p>
        </w:tc>
      </w:tr>
      <w:tr w:rsidR="00C01D8A" w:rsidRPr="00C01D8A" w14:paraId="7AA6DEC6" w14:textId="77777777" w:rsidTr="00C01D8A">
        <w:trPr>
          <w:trHeight w:val="405"/>
        </w:trPr>
        <w:tc>
          <w:tcPr>
            <w:tcW w:w="851" w:type="dxa"/>
            <w:vMerge/>
            <w:vAlign w:val="center"/>
            <w:hideMark/>
          </w:tcPr>
          <w:p w14:paraId="0BBC470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969C59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5E605F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399 - 407</w:t>
            </w:r>
          </w:p>
        </w:tc>
        <w:tc>
          <w:tcPr>
            <w:tcW w:w="2448" w:type="dxa"/>
            <w:shd w:val="clear" w:color="auto" w:fill="auto"/>
            <w:noWrap/>
            <w:vAlign w:val="center"/>
            <w:hideMark/>
          </w:tcPr>
          <w:p w14:paraId="3F9B94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SFSLDIKSV</w:t>
            </w:r>
          </w:p>
        </w:tc>
        <w:tc>
          <w:tcPr>
            <w:tcW w:w="1096" w:type="dxa"/>
            <w:shd w:val="clear" w:color="auto" w:fill="auto"/>
            <w:noWrap/>
            <w:vAlign w:val="center"/>
            <w:hideMark/>
          </w:tcPr>
          <w:p w14:paraId="21643FE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4F4D24F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399E45E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Inverted version of SUMOylation motif recognized for modification by SUMO-1</w:t>
            </w:r>
          </w:p>
        </w:tc>
      </w:tr>
      <w:tr w:rsidR="00C01D8A" w:rsidRPr="00C01D8A" w14:paraId="4F11C981" w14:textId="77777777" w:rsidTr="00C01D8A">
        <w:trPr>
          <w:trHeight w:val="375"/>
        </w:trPr>
        <w:tc>
          <w:tcPr>
            <w:tcW w:w="851" w:type="dxa"/>
            <w:vMerge/>
            <w:vAlign w:val="center"/>
            <w:hideMark/>
          </w:tcPr>
          <w:p w14:paraId="4F1AE56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1BCB21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CAFBF7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401 - 407</w:t>
            </w:r>
          </w:p>
        </w:tc>
        <w:tc>
          <w:tcPr>
            <w:tcW w:w="2448" w:type="dxa"/>
            <w:shd w:val="clear" w:color="auto" w:fill="auto"/>
            <w:noWrap/>
            <w:vAlign w:val="center"/>
            <w:hideMark/>
          </w:tcPr>
          <w:p w14:paraId="15AF580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SLDIKSV</w:t>
            </w:r>
          </w:p>
        </w:tc>
        <w:tc>
          <w:tcPr>
            <w:tcW w:w="1096" w:type="dxa"/>
            <w:shd w:val="clear" w:color="auto" w:fill="auto"/>
            <w:noWrap/>
            <w:vAlign w:val="center"/>
            <w:hideMark/>
          </w:tcPr>
          <w:p w14:paraId="1FAB11C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4112DE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B516770" w14:textId="77777777" w:rsidR="00C01D8A" w:rsidRPr="00C01D8A" w:rsidRDefault="00C01D8A">
            <w:pPr>
              <w:rPr>
                <w:rFonts w:ascii="Times New Roman" w:hAnsi="Times New Roman" w:cs="Times New Roman"/>
                <w:color w:val="000000"/>
                <w:sz w:val="18"/>
                <w:szCs w:val="18"/>
              </w:rPr>
            </w:pPr>
          </w:p>
        </w:tc>
      </w:tr>
      <w:tr w:rsidR="00C01D8A" w:rsidRPr="00C01D8A" w14:paraId="70FF37AC" w14:textId="77777777" w:rsidTr="00C01D8A">
        <w:trPr>
          <w:trHeight w:val="2040"/>
        </w:trPr>
        <w:tc>
          <w:tcPr>
            <w:tcW w:w="851" w:type="dxa"/>
            <w:vMerge/>
            <w:vAlign w:val="center"/>
            <w:hideMark/>
          </w:tcPr>
          <w:p w14:paraId="1C542D57"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16159B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BD9DC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372 - 377</w:t>
            </w:r>
          </w:p>
        </w:tc>
        <w:tc>
          <w:tcPr>
            <w:tcW w:w="2448" w:type="dxa"/>
            <w:shd w:val="clear" w:color="auto" w:fill="auto"/>
            <w:noWrap/>
            <w:vAlign w:val="center"/>
            <w:hideMark/>
          </w:tcPr>
          <w:p w14:paraId="67ECD32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EDSPLV</w:t>
            </w:r>
          </w:p>
        </w:tc>
        <w:tc>
          <w:tcPr>
            <w:tcW w:w="1096" w:type="dxa"/>
            <w:shd w:val="clear" w:color="auto" w:fill="auto"/>
            <w:noWrap/>
            <w:vAlign w:val="center"/>
            <w:hideMark/>
          </w:tcPr>
          <w:p w14:paraId="544EBF8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6E4A0A6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TRG</w:t>
            </w:r>
          </w:p>
        </w:tc>
        <w:tc>
          <w:tcPr>
            <w:tcW w:w="2758" w:type="dxa"/>
            <w:shd w:val="clear" w:color="auto" w:fill="auto"/>
            <w:vAlign w:val="center"/>
            <w:hideMark/>
          </w:tcPr>
          <w:p w14:paraId="0141D61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Sorting and internalisation signal found in the cytoplasmic juxtamembrane region of type I transmembrane proteins. Targets them from the Trans Golgi Network to the lysosomal-endosomal-melanosomal compartments. Interacts with adaptor protein (AP) complexes</w:t>
            </w:r>
          </w:p>
        </w:tc>
      </w:tr>
      <w:tr w:rsidR="00C01D8A" w:rsidRPr="00C01D8A" w14:paraId="379581DB" w14:textId="77777777" w:rsidTr="00C01D8A">
        <w:trPr>
          <w:trHeight w:val="435"/>
        </w:trPr>
        <w:tc>
          <w:tcPr>
            <w:tcW w:w="851" w:type="dxa"/>
            <w:vMerge w:val="restart"/>
            <w:shd w:val="clear" w:color="auto" w:fill="auto"/>
            <w:noWrap/>
            <w:vAlign w:val="center"/>
            <w:hideMark/>
          </w:tcPr>
          <w:p w14:paraId="4F5A7B1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c-Jun</w:t>
            </w:r>
          </w:p>
        </w:tc>
        <w:tc>
          <w:tcPr>
            <w:tcW w:w="1134" w:type="dxa"/>
            <w:shd w:val="clear" w:color="auto" w:fill="auto"/>
            <w:noWrap/>
            <w:vAlign w:val="center"/>
            <w:hideMark/>
          </w:tcPr>
          <w:p w14:paraId="08FE5FA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66 - 81</w:t>
            </w:r>
          </w:p>
        </w:tc>
        <w:tc>
          <w:tcPr>
            <w:tcW w:w="1134" w:type="dxa"/>
            <w:shd w:val="clear" w:color="auto" w:fill="auto"/>
            <w:noWrap/>
            <w:vAlign w:val="center"/>
            <w:hideMark/>
          </w:tcPr>
          <w:p w14:paraId="4A4D9E1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256 - 258</w:t>
            </w:r>
          </w:p>
        </w:tc>
        <w:tc>
          <w:tcPr>
            <w:tcW w:w="2448" w:type="dxa"/>
            <w:shd w:val="clear" w:color="auto" w:fill="auto"/>
            <w:noWrap/>
            <w:vAlign w:val="center"/>
            <w:hideMark/>
          </w:tcPr>
          <w:p w14:paraId="7D9CF30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ERK</w:t>
            </w:r>
          </w:p>
        </w:tc>
        <w:tc>
          <w:tcPr>
            <w:tcW w:w="1096" w:type="dxa"/>
            <w:shd w:val="clear" w:color="auto" w:fill="auto"/>
            <w:noWrap/>
            <w:vAlign w:val="center"/>
            <w:hideMark/>
          </w:tcPr>
          <w:p w14:paraId="5F3369E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5421483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vMerge w:val="restart"/>
            <w:shd w:val="clear" w:color="auto" w:fill="auto"/>
            <w:vAlign w:val="center"/>
            <w:hideMark/>
          </w:tcPr>
          <w:p w14:paraId="63C7D01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N-Arg dibasic convertase (NRD/Nardilysin) cleavage site (X-|-RK or R-|-R-X)</w:t>
            </w:r>
          </w:p>
        </w:tc>
      </w:tr>
      <w:tr w:rsidR="00C01D8A" w:rsidRPr="00C01D8A" w14:paraId="175D6E88" w14:textId="77777777" w:rsidTr="00C01D8A">
        <w:trPr>
          <w:trHeight w:val="405"/>
        </w:trPr>
        <w:tc>
          <w:tcPr>
            <w:tcW w:w="851" w:type="dxa"/>
            <w:vMerge/>
            <w:vAlign w:val="center"/>
            <w:hideMark/>
          </w:tcPr>
          <w:p w14:paraId="26E49DD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3EC945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110 - 121</w:t>
            </w:r>
          </w:p>
        </w:tc>
        <w:tc>
          <w:tcPr>
            <w:tcW w:w="1134" w:type="dxa"/>
            <w:shd w:val="clear" w:color="auto" w:fill="auto"/>
            <w:noWrap/>
            <w:vAlign w:val="center"/>
            <w:hideMark/>
          </w:tcPr>
          <w:p w14:paraId="3A2AB82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269 - 271</w:t>
            </w:r>
          </w:p>
        </w:tc>
        <w:tc>
          <w:tcPr>
            <w:tcW w:w="2448" w:type="dxa"/>
            <w:shd w:val="clear" w:color="auto" w:fill="auto"/>
            <w:noWrap/>
            <w:vAlign w:val="center"/>
            <w:hideMark/>
          </w:tcPr>
          <w:p w14:paraId="646761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CRK</w:t>
            </w:r>
          </w:p>
        </w:tc>
        <w:tc>
          <w:tcPr>
            <w:tcW w:w="1096" w:type="dxa"/>
            <w:shd w:val="clear" w:color="auto" w:fill="auto"/>
            <w:noWrap/>
            <w:vAlign w:val="center"/>
            <w:hideMark/>
          </w:tcPr>
          <w:p w14:paraId="21FD181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3CB4DD5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0C9C860" w14:textId="77777777" w:rsidR="00C01D8A" w:rsidRPr="00C01D8A" w:rsidRDefault="00C01D8A">
            <w:pPr>
              <w:rPr>
                <w:rFonts w:ascii="Times New Roman" w:hAnsi="Times New Roman" w:cs="Times New Roman"/>
                <w:color w:val="000000"/>
                <w:sz w:val="18"/>
                <w:szCs w:val="18"/>
              </w:rPr>
            </w:pPr>
          </w:p>
        </w:tc>
      </w:tr>
      <w:tr w:rsidR="00C01D8A" w:rsidRPr="00C01D8A" w14:paraId="7A4A2BCF" w14:textId="77777777" w:rsidTr="00C01D8A">
        <w:trPr>
          <w:trHeight w:val="405"/>
        </w:trPr>
        <w:tc>
          <w:tcPr>
            <w:tcW w:w="851" w:type="dxa"/>
            <w:vMerge/>
            <w:vAlign w:val="center"/>
            <w:hideMark/>
          </w:tcPr>
          <w:p w14:paraId="1F168AE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9823FA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143 - 151</w:t>
            </w:r>
          </w:p>
        </w:tc>
        <w:tc>
          <w:tcPr>
            <w:tcW w:w="1134" w:type="dxa"/>
            <w:shd w:val="clear" w:color="auto" w:fill="auto"/>
            <w:noWrap/>
            <w:vAlign w:val="center"/>
            <w:hideMark/>
          </w:tcPr>
          <w:p w14:paraId="459DC27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271 - 273</w:t>
            </w:r>
          </w:p>
        </w:tc>
        <w:tc>
          <w:tcPr>
            <w:tcW w:w="2448" w:type="dxa"/>
            <w:shd w:val="clear" w:color="auto" w:fill="auto"/>
            <w:noWrap/>
            <w:vAlign w:val="center"/>
            <w:hideMark/>
          </w:tcPr>
          <w:p w14:paraId="12CFDAA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KRK</w:t>
            </w:r>
          </w:p>
        </w:tc>
        <w:tc>
          <w:tcPr>
            <w:tcW w:w="1096" w:type="dxa"/>
            <w:shd w:val="clear" w:color="auto" w:fill="auto"/>
            <w:noWrap/>
            <w:vAlign w:val="center"/>
            <w:hideMark/>
          </w:tcPr>
          <w:p w14:paraId="2F56315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0BA3EC6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ADE4152" w14:textId="77777777" w:rsidR="00C01D8A" w:rsidRPr="00C01D8A" w:rsidRDefault="00C01D8A">
            <w:pPr>
              <w:rPr>
                <w:rFonts w:ascii="Times New Roman" w:hAnsi="Times New Roman" w:cs="Times New Roman"/>
                <w:color w:val="000000"/>
                <w:sz w:val="18"/>
                <w:szCs w:val="18"/>
              </w:rPr>
            </w:pPr>
          </w:p>
        </w:tc>
      </w:tr>
      <w:tr w:rsidR="00C01D8A" w:rsidRPr="00C01D8A" w14:paraId="500E198C" w14:textId="77777777" w:rsidTr="00C01D8A">
        <w:trPr>
          <w:trHeight w:val="405"/>
        </w:trPr>
        <w:tc>
          <w:tcPr>
            <w:tcW w:w="851" w:type="dxa"/>
            <w:vMerge/>
            <w:vAlign w:val="center"/>
            <w:hideMark/>
          </w:tcPr>
          <w:p w14:paraId="49E16CD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1A96D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157 - 201</w:t>
            </w:r>
          </w:p>
        </w:tc>
        <w:tc>
          <w:tcPr>
            <w:tcW w:w="1134" w:type="dxa"/>
            <w:shd w:val="clear" w:color="auto" w:fill="auto"/>
            <w:noWrap/>
            <w:vAlign w:val="center"/>
            <w:hideMark/>
          </w:tcPr>
          <w:p w14:paraId="53913C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258 - 260</w:t>
            </w:r>
          </w:p>
        </w:tc>
        <w:tc>
          <w:tcPr>
            <w:tcW w:w="2448" w:type="dxa"/>
            <w:shd w:val="clear" w:color="auto" w:fill="auto"/>
            <w:noWrap/>
            <w:vAlign w:val="center"/>
            <w:hideMark/>
          </w:tcPr>
          <w:p w14:paraId="128C2E2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KRM</w:t>
            </w:r>
          </w:p>
        </w:tc>
        <w:tc>
          <w:tcPr>
            <w:tcW w:w="1096" w:type="dxa"/>
            <w:shd w:val="clear" w:color="auto" w:fill="auto"/>
            <w:noWrap/>
            <w:vAlign w:val="center"/>
            <w:hideMark/>
          </w:tcPr>
          <w:p w14:paraId="5288218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67986A4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CLV</w:t>
            </w:r>
          </w:p>
        </w:tc>
        <w:tc>
          <w:tcPr>
            <w:tcW w:w="2758" w:type="dxa"/>
            <w:vMerge w:val="restart"/>
            <w:shd w:val="clear" w:color="auto" w:fill="auto"/>
            <w:vAlign w:val="center"/>
            <w:hideMark/>
          </w:tcPr>
          <w:p w14:paraId="3AF233D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NEC1/NEC2 cleavage site (K-R-|-X)</w:t>
            </w:r>
          </w:p>
        </w:tc>
      </w:tr>
      <w:tr w:rsidR="00C01D8A" w:rsidRPr="00C01D8A" w14:paraId="7057DEE5" w14:textId="77777777" w:rsidTr="00C01D8A">
        <w:trPr>
          <w:trHeight w:val="345"/>
        </w:trPr>
        <w:tc>
          <w:tcPr>
            <w:tcW w:w="851" w:type="dxa"/>
            <w:vMerge/>
            <w:vAlign w:val="center"/>
            <w:hideMark/>
          </w:tcPr>
          <w:p w14:paraId="05F7148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A4FA0A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031FF5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271 - 273</w:t>
            </w:r>
          </w:p>
        </w:tc>
        <w:tc>
          <w:tcPr>
            <w:tcW w:w="2448" w:type="dxa"/>
            <w:shd w:val="clear" w:color="auto" w:fill="auto"/>
            <w:noWrap/>
            <w:vAlign w:val="center"/>
            <w:hideMark/>
          </w:tcPr>
          <w:p w14:paraId="0CEDFE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KRK</w:t>
            </w:r>
          </w:p>
        </w:tc>
        <w:tc>
          <w:tcPr>
            <w:tcW w:w="1096" w:type="dxa"/>
            <w:shd w:val="clear" w:color="auto" w:fill="auto"/>
            <w:noWrap/>
            <w:vAlign w:val="center"/>
            <w:hideMark/>
          </w:tcPr>
          <w:p w14:paraId="3EF0BC5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1F341E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FA57965" w14:textId="77777777" w:rsidR="00C01D8A" w:rsidRPr="00C01D8A" w:rsidRDefault="00C01D8A">
            <w:pPr>
              <w:rPr>
                <w:rFonts w:ascii="Times New Roman" w:hAnsi="Times New Roman" w:cs="Times New Roman"/>
                <w:color w:val="000000"/>
                <w:sz w:val="18"/>
                <w:szCs w:val="18"/>
              </w:rPr>
            </w:pPr>
          </w:p>
        </w:tc>
      </w:tr>
      <w:tr w:rsidR="00C01D8A" w:rsidRPr="00C01D8A" w14:paraId="666A1511" w14:textId="77777777" w:rsidTr="00C01D8A">
        <w:trPr>
          <w:trHeight w:val="765"/>
        </w:trPr>
        <w:tc>
          <w:tcPr>
            <w:tcW w:w="851" w:type="dxa"/>
            <w:vMerge/>
            <w:vAlign w:val="center"/>
            <w:hideMark/>
          </w:tcPr>
          <w:p w14:paraId="14881638"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B820AE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209 - 222</w:t>
            </w:r>
          </w:p>
        </w:tc>
        <w:tc>
          <w:tcPr>
            <w:tcW w:w="1134" w:type="dxa"/>
            <w:shd w:val="clear" w:color="auto" w:fill="auto"/>
            <w:noWrap/>
            <w:vAlign w:val="center"/>
            <w:hideMark/>
          </w:tcPr>
          <w:p w14:paraId="30DC228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236 - 243</w:t>
            </w:r>
          </w:p>
        </w:tc>
        <w:tc>
          <w:tcPr>
            <w:tcW w:w="2448" w:type="dxa"/>
            <w:shd w:val="clear" w:color="auto" w:fill="auto"/>
            <w:noWrap/>
            <w:vAlign w:val="center"/>
            <w:hideMark/>
          </w:tcPr>
          <w:p w14:paraId="761E80B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PGETPPLS</w:t>
            </w:r>
          </w:p>
        </w:tc>
        <w:tc>
          <w:tcPr>
            <w:tcW w:w="1096" w:type="dxa"/>
            <w:shd w:val="clear" w:color="auto" w:fill="auto"/>
            <w:noWrap/>
            <w:vAlign w:val="center"/>
            <w:hideMark/>
          </w:tcPr>
          <w:p w14:paraId="598CE48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6A2BF31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DEG</w:t>
            </w:r>
          </w:p>
        </w:tc>
        <w:tc>
          <w:tcPr>
            <w:tcW w:w="2758" w:type="dxa"/>
            <w:shd w:val="clear" w:color="auto" w:fill="auto"/>
            <w:vAlign w:val="center"/>
            <w:hideMark/>
          </w:tcPr>
          <w:p w14:paraId="1B44C4F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TPxxSphospho-dependent degron binds the FBW7 F box proteins of the SCF (Skp1_Cullin-Fbox) complex</w:t>
            </w:r>
          </w:p>
        </w:tc>
      </w:tr>
      <w:tr w:rsidR="00C01D8A" w:rsidRPr="00C01D8A" w14:paraId="2FF9D62E" w14:textId="77777777" w:rsidTr="00C01D8A">
        <w:trPr>
          <w:trHeight w:val="795"/>
        </w:trPr>
        <w:tc>
          <w:tcPr>
            <w:tcW w:w="851" w:type="dxa"/>
            <w:vMerge/>
            <w:vAlign w:val="center"/>
            <w:hideMark/>
          </w:tcPr>
          <w:p w14:paraId="74FCA86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7725D7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252 - 284</w:t>
            </w:r>
          </w:p>
        </w:tc>
        <w:tc>
          <w:tcPr>
            <w:tcW w:w="1134" w:type="dxa"/>
            <w:shd w:val="clear" w:color="auto" w:fill="auto"/>
            <w:noWrap/>
            <w:vAlign w:val="center"/>
            <w:hideMark/>
          </w:tcPr>
          <w:p w14:paraId="6AD6E56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222 - 228</w:t>
            </w:r>
          </w:p>
        </w:tc>
        <w:tc>
          <w:tcPr>
            <w:tcW w:w="2448" w:type="dxa"/>
            <w:shd w:val="clear" w:color="auto" w:fill="auto"/>
            <w:noWrap/>
            <w:vAlign w:val="center"/>
            <w:hideMark/>
          </w:tcPr>
          <w:p w14:paraId="0F9044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LQALKEE</w:t>
            </w:r>
          </w:p>
        </w:tc>
        <w:tc>
          <w:tcPr>
            <w:tcW w:w="1096" w:type="dxa"/>
            <w:shd w:val="clear" w:color="auto" w:fill="auto"/>
            <w:noWrap/>
            <w:vAlign w:val="center"/>
            <w:hideMark/>
          </w:tcPr>
          <w:p w14:paraId="7E4CD8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3D9E084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0A81F95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Docking site required for the regulatory subunit B56 of PP2A for protein dephosphorylation</w:t>
            </w:r>
          </w:p>
        </w:tc>
      </w:tr>
      <w:tr w:rsidR="00C01D8A" w:rsidRPr="00C01D8A" w14:paraId="22F70D29" w14:textId="77777777" w:rsidTr="00C01D8A">
        <w:trPr>
          <w:trHeight w:val="420"/>
        </w:trPr>
        <w:tc>
          <w:tcPr>
            <w:tcW w:w="851" w:type="dxa"/>
            <w:vMerge/>
            <w:vAlign w:val="center"/>
            <w:hideMark/>
          </w:tcPr>
          <w:p w14:paraId="55CAD2B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D94EE2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312 - 324</w:t>
            </w:r>
          </w:p>
        </w:tc>
        <w:tc>
          <w:tcPr>
            <w:tcW w:w="1134" w:type="dxa"/>
            <w:shd w:val="clear" w:color="auto" w:fill="auto"/>
            <w:noWrap/>
            <w:vAlign w:val="center"/>
            <w:hideMark/>
          </w:tcPr>
          <w:p w14:paraId="77AEBA6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146 - 150</w:t>
            </w:r>
          </w:p>
        </w:tc>
        <w:tc>
          <w:tcPr>
            <w:tcW w:w="2448" w:type="dxa"/>
            <w:shd w:val="clear" w:color="auto" w:fill="auto"/>
            <w:noWrap/>
            <w:vAlign w:val="center"/>
            <w:hideMark/>
          </w:tcPr>
          <w:p w14:paraId="4C226C1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AVASV</w:t>
            </w:r>
          </w:p>
        </w:tc>
        <w:tc>
          <w:tcPr>
            <w:tcW w:w="1096" w:type="dxa"/>
            <w:shd w:val="clear" w:color="auto" w:fill="auto"/>
            <w:noWrap/>
            <w:vAlign w:val="center"/>
            <w:hideMark/>
          </w:tcPr>
          <w:p w14:paraId="1FC706E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020DB94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5E64363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USP7 MATH domain binding motif variant based on the MDM2 and p53 interactions</w:t>
            </w:r>
          </w:p>
        </w:tc>
      </w:tr>
      <w:tr w:rsidR="00C01D8A" w:rsidRPr="00C01D8A" w14:paraId="5767183D" w14:textId="77777777" w:rsidTr="00C01D8A">
        <w:trPr>
          <w:trHeight w:val="420"/>
        </w:trPr>
        <w:tc>
          <w:tcPr>
            <w:tcW w:w="851" w:type="dxa"/>
            <w:vMerge/>
            <w:vAlign w:val="center"/>
            <w:hideMark/>
          </w:tcPr>
          <w:p w14:paraId="41CD70F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E6272E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04386D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151 - 155</w:t>
            </w:r>
          </w:p>
        </w:tc>
        <w:tc>
          <w:tcPr>
            <w:tcW w:w="2448" w:type="dxa"/>
            <w:shd w:val="clear" w:color="auto" w:fill="auto"/>
            <w:noWrap/>
            <w:vAlign w:val="center"/>
            <w:hideMark/>
          </w:tcPr>
          <w:p w14:paraId="59F4BB4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AGGSG</w:t>
            </w:r>
          </w:p>
        </w:tc>
        <w:tc>
          <w:tcPr>
            <w:tcW w:w="1096" w:type="dxa"/>
            <w:shd w:val="clear" w:color="auto" w:fill="auto"/>
            <w:noWrap/>
            <w:vAlign w:val="center"/>
            <w:hideMark/>
          </w:tcPr>
          <w:p w14:paraId="4D14027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222886F8"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894A619" w14:textId="77777777" w:rsidR="00C01D8A" w:rsidRPr="00C01D8A" w:rsidRDefault="00C01D8A">
            <w:pPr>
              <w:rPr>
                <w:rFonts w:ascii="Times New Roman" w:hAnsi="Times New Roman" w:cs="Times New Roman"/>
                <w:color w:val="000000"/>
                <w:sz w:val="18"/>
                <w:szCs w:val="18"/>
              </w:rPr>
            </w:pPr>
          </w:p>
        </w:tc>
      </w:tr>
      <w:tr w:rsidR="00C01D8A" w:rsidRPr="00C01D8A" w14:paraId="14EADD9F" w14:textId="77777777" w:rsidTr="00C01D8A">
        <w:trPr>
          <w:trHeight w:val="375"/>
        </w:trPr>
        <w:tc>
          <w:tcPr>
            <w:tcW w:w="851" w:type="dxa"/>
            <w:vMerge/>
            <w:vAlign w:val="center"/>
            <w:hideMark/>
          </w:tcPr>
          <w:p w14:paraId="05CFDD9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E4D3A1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F10F8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180 - 184</w:t>
            </w:r>
          </w:p>
        </w:tc>
        <w:tc>
          <w:tcPr>
            <w:tcW w:w="2448" w:type="dxa"/>
            <w:shd w:val="clear" w:color="auto" w:fill="auto"/>
            <w:noWrap/>
            <w:vAlign w:val="center"/>
            <w:hideMark/>
          </w:tcPr>
          <w:p w14:paraId="06A13EA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ALSSG</w:t>
            </w:r>
          </w:p>
        </w:tc>
        <w:tc>
          <w:tcPr>
            <w:tcW w:w="1096" w:type="dxa"/>
            <w:shd w:val="clear" w:color="auto" w:fill="auto"/>
            <w:noWrap/>
            <w:vAlign w:val="center"/>
            <w:hideMark/>
          </w:tcPr>
          <w:p w14:paraId="5CA15D4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8D0441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5284A7B" w14:textId="77777777" w:rsidR="00C01D8A" w:rsidRPr="00C01D8A" w:rsidRDefault="00C01D8A">
            <w:pPr>
              <w:rPr>
                <w:rFonts w:ascii="Times New Roman" w:hAnsi="Times New Roman" w:cs="Times New Roman"/>
                <w:color w:val="000000"/>
                <w:sz w:val="18"/>
                <w:szCs w:val="18"/>
              </w:rPr>
            </w:pPr>
          </w:p>
        </w:tc>
      </w:tr>
      <w:tr w:rsidR="00C01D8A" w:rsidRPr="00C01D8A" w14:paraId="22F8097F" w14:textId="77777777" w:rsidTr="00C01D8A">
        <w:trPr>
          <w:trHeight w:val="810"/>
        </w:trPr>
        <w:tc>
          <w:tcPr>
            <w:tcW w:w="851" w:type="dxa"/>
            <w:vMerge/>
            <w:vAlign w:val="center"/>
            <w:hideMark/>
          </w:tcPr>
          <w:p w14:paraId="3A965E4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5D39E2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3CD904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254 - 258</w:t>
            </w:r>
          </w:p>
        </w:tc>
        <w:tc>
          <w:tcPr>
            <w:tcW w:w="2448" w:type="dxa"/>
            <w:shd w:val="clear" w:color="auto" w:fill="auto"/>
            <w:noWrap/>
            <w:vAlign w:val="center"/>
            <w:hideMark/>
          </w:tcPr>
          <w:p w14:paraId="278E81D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KAERK</w:t>
            </w:r>
          </w:p>
        </w:tc>
        <w:tc>
          <w:tcPr>
            <w:tcW w:w="1096" w:type="dxa"/>
            <w:shd w:val="clear" w:color="auto" w:fill="auto"/>
            <w:noWrap/>
            <w:vAlign w:val="center"/>
            <w:hideMark/>
          </w:tcPr>
          <w:p w14:paraId="6152C1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299240A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shd w:val="clear" w:color="auto" w:fill="auto"/>
            <w:vAlign w:val="center"/>
            <w:hideMark/>
          </w:tcPr>
          <w:p w14:paraId="3349176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USP7 CTD domain binding motif variant based on the ICP0 and DNMT1 interactions</w:t>
            </w:r>
          </w:p>
        </w:tc>
      </w:tr>
      <w:tr w:rsidR="00C01D8A" w:rsidRPr="00C01D8A" w14:paraId="533E058C" w14:textId="77777777" w:rsidTr="00C01D8A">
        <w:trPr>
          <w:trHeight w:val="405"/>
        </w:trPr>
        <w:tc>
          <w:tcPr>
            <w:tcW w:w="851" w:type="dxa"/>
            <w:vMerge/>
            <w:vAlign w:val="center"/>
            <w:hideMark/>
          </w:tcPr>
          <w:p w14:paraId="2DF8922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C84087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7DCF20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60 - 65</w:t>
            </w:r>
          </w:p>
        </w:tc>
        <w:tc>
          <w:tcPr>
            <w:tcW w:w="2448" w:type="dxa"/>
            <w:shd w:val="clear" w:color="auto" w:fill="auto"/>
            <w:noWrap/>
            <w:vAlign w:val="center"/>
            <w:hideMark/>
          </w:tcPr>
          <w:p w14:paraId="700E774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LLTSPD</w:t>
            </w:r>
          </w:p>
        </w:tc>
        <w:tc>
          <w:tcPr>
            <w:tcW w:w="1096" w:type="dxa"/>
            <w:shd w:val="clear" w:color="auto" w:fill="auto"/>
            <w:noWrap/>
            <w:vAlign w:val="center"/>
            <w:hideMark/>
          </w:tcPr>
          <w:p w14:paraId="7D811B7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1830D63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DOC</w:t>
            </w:r>
          </w:p>
        </w:tc>
        <w:tc>
          <w:tcPr>
            <w:tcW w:w="2758" w:type="dxa"/>
            <w:vMerge w:val="restart"/>
            <w:shd w:val="clear" w:color="auto" w:fill="auto"/>
            <w:vAlign w:val="center"/>
            <w:hideMark/>
          </w:tcPr>
          <w:p w14:paraId="7BC5566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Class IV WW domain interaction motif is recognised primarily by the Pin1 phosphorylation - dependent prolylisomerase</w:t>
            </w:r>
          </w:p>
        </w:tc>
      </w:tr>
      <w:tr w:rsidR="00C01D8A" w:rsidRPr="00C01D8A" w14:paraId="77385DE5" w14:textId="77777777" w:rsidTr="00C01D8A">
        <w:trPr>
          <w:trHeight w:val="390"/>
        </w:trPr>
        <w:tc>
          <w:tcPr>
            <w:tcW w:w="851" w:type="dxa"/>
            <w:vMerge/>
            <w:vAlign w:val="center"/>
            <w:hideMark/>
          </w:tcPr>
          <w:p w14:paraId="06DCA15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F708B7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FAA06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70 - 75</w:t>
            </w:r>
          </w:p>
        </w:tc>
        <w:tc>
          <w:tcPr>
            <w:tcW w:w="2448" w:type="dxa"/>
            <w:shd w:val="clear" w:color="auto" w:fill="auto"/>
            <w:noWrap/>
            <w:vAlign w:val="center"/>
            <w:hideMark/>
          </w:tcPr>
          <w:p w14:paraId="0E55E0D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KLASPE</w:t>
            </w:r>
          </w:p>
        </w:tc>
        <w:tc>
          <w:tcPr>
            <w:tcW w:w="1096" w:type="dxa"/>
            <w:shd w:val="clear" w:color="auto" w:fill="auto"/>
            <w:noWrap/>
            <w:vAlign w:val="center"/>
            <w:hideMark/>
          </w:tcPr>
          <w:p w14:paraId="7DCF6CE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06B7A90"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5AF7424C" w14:textId="77777777" w:rsidR="00C01D8A" w:rsidRPr="00C01D8A" w:rsidRDefault="00C01D8A">
            <w:pPr>
              <w:rPr>
                <w:rFonts w:ascii="Times New Roman" w:hAnsi="Times New Roman" w:cs="Times New Roman"/>
                <w:color w:val="000000"/>
                <w:sz w:val="18"/>
                <w:szCs w:val="18"/>
              </w:rPr>
            </w:pPr>
          </w:p>
        </w:tc>
      </w:tr>
      <w:tr w:rsidR="00C01D8A" w:rsidRPr="00C01D8A" w14:paraId="66BEB712" w14:textId="77777777" w:rsidTr="00C01D8A">
        <w:trPr>
          <w:trHeight w:val="405"/>
        </w:trPr>
        <w:tc>
          <w:tcPr>
            <w:tcW w:w="851" w:type="dxa"/>
            <w:vMerge/>
            <w:vAlign w:val="center"/>
            <w:hideMark/>
          </w:tcPr>
          <w:p w14:paraId="5C96350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3DE757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CE086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236 - 241</w:t>
            </w:r>
          </w:p>
        </w:tc>
        <w:tc>
          <w:tcPr>
            <w:tcW w:w="2448" w:type="dxa"/>
            <w:shd w:val="clear" w:color="auto" w:fill="auto"/>
            <w:noWrap/>
            <w:vAlign w:val="center"/>
            <w:hideMark/>
          </w:tcPr>
          <w:p w14:paraId="018B7A5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PGETPP</w:t>
            </w:r>
          </w:p>
        </w:tc>
        <w:tc>
          <w:tcPr>
            <w:tcW w:w="1096" w:type="dxa"/>
            <w:shd w:val="clear" w:color="auto" w:fill="auto"/>
            <w:noWrap/>
            <w:vAlign w:val="center"/>
            <w:hideMark/>
          </w:tcPr>
          <w:p w14:paraId="2772B71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484E18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3C0387E" w14:textId="77777777" w:rsidR="00C01D8A" w:rsidRPr="00C01D8A" w:rsidRDefault="00C01D8A">
            <w:pPr>
              <w:rPr>
                <w:rFonts w:ascii="Times New Roman" w:hAnsi="Times New Roman" w:cs="Times New Roman"/>
                <w:color w:val="000000"/>
                <w:sz w:val="18"/>
                <w:szCs w:val="18"/>
              </w:rPr>
            </w:pPr>
          </w:p>
        </w:tc>
      </w:tr>
      <w:tr w:rsidR="00C01D8A" w:rsidRPr="00C01D8A" w14:paraId="680947B9" w14:textId="77777777" w:rsidTr="00C01D8A">
        <w:trPr>
          <w:trHeight w:val="405"/>
        </w:trPr>
        <w:tc>
          <w:tcPr>
            <w:tcW w:w="851" w:type="dxa"/>
            <w:vMerge/>
            <w:vAlign w:val="center"/>
            <w:hideMark/>
          </w:tcPr>
          <w:p w14:paraId="0AEF63D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7AEA63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5D0E0B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240 - 245</w:t>
            </w:r>
          </w:p>
        </w:tc>
        <w:tc>
          <w:tcPr>
            <w:tcW w:w="2448" w:type="dxa"/>
            <w:shd w:val="clear" w:color="auto" w:fill="auto"/>
            <w:noWrap/>
            <w:vAlign w:val="center"/>
            <w:hideMark/>
          </w:tcPr>
          <w:p w14:paraId="4B6AD7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PPLSPI</w:t>
            </w:r>
          </w:p>
        </w:tc>
        <w:tc>
          <w:tcPr>
            <w:tcW w:w="1096" w:type="dxa"/>
            <w:shd w:val="clear" w:color="auto" w:fill="auto"/>
            <w:noWrap/>
            <w:vAlign w:val="center"/>
            <w:hideMark/>
          </w:tcPr>
          <w:p w14:paraId="7B7793E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1C9D275D"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ADF4E6B" w14:textId="77777777" w:rsidR="00C01D8A" w:rsidRPr="00C01D8A" w:rsidRDefault="00C01D8A">
            <w:pPr>
              <w:rPr>
                <w:rFonts w:ascii="Times New Roman" w:hAnsi="Times New Roman" w:cs="Times New Roman"/>
                <w:color w:val="000000"/>
                <w:sz w:val="18"/>
                <w:szCs w:val="18"/>
              </w:rPr>
            </w:pPr>
          </w:p>
        </w:tc>
      </w:tr>
      <w:tr w:rsidR="00C01D8A" w:rsidRPr="00C01D8A" w14:paraId="43E77920" w14:textId="77777777" w:rsidTr="00C01D8A">
        <w:trPr>
          <w:trHeight w:val="720"/>
        </w:trPr>
        <w:tc>
          <w:tcPr>
            <w:tcW w:w="851" w:type="dxa"/>
            <w:vMerge/>
            <w:vAlign w:val="center"/>
            <w:hideMark/>
          </w:tcPr>
          <w:p w14:paraId="3511F54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4A297E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38D5AA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54 - 64</w:t>
            </w:r>
          </w:p>
        </w:tc>
        <w:tc>
          <w:tcPr>
            <w:tcW w:w="2448" w:type="dxa"/>
            <w:shd w:val="clear" w:color="auto" w:fill="auto"/>
            <w:noWrap/>
            <w:vAlign w:val="center"/>
            <w:hideMark/>
          </w:tcPr>
          <w:p w14:paraId="4D33912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RAKNSDLLTSP</w:t>
            </w:r>
          </w:p>
        </w:tc>
        <w:tc>
          <w:tcPr>
            <w:tcW w:w="1096" w:type="dxa"/>
            <w:shd w:val="clear" w:color="auto" w:fill="auto"/>
            <w:noWrap/>
            <w:vAlign w:val="center"/>
            <w:hideMark/>
          </w:tcPr>
          <w:p w14:paraId="5CA0515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shd w:val="clear" w:color="auto" w:fill="auto"/>
            <w:noWrap/>
            <w:vAlign w:val="center"/>
            <w:hideMark/>
          </w:tcPr>
          <w:p w14:paraId="5255538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15BE31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Canonical Arg - containing phospho - motif mediating a strong interaction with 14-3-3 proteins</w:t>
            </w:r>
          </w:p>
        </w:tc>
      </w:tr>
      <w:tr w:rsidR="00C01D8A" w:rsidRPr="00C01D8A" w14:paraId="57174F09" w14:textId="77777777" w:rsidTr="00C01D8A">
        <w:trPr>
          <w:trHeight w:val="1020"/>
        </w:trPr>
        <w:tc>
          <w:tcPr>
            <w:tcW w:w="851" w:type="dxa"/>
            <w:vMerge/>
            <w:vAlign w:val="center"/>
            <w:hideMark/>
          </w:tcPr>
          <w:p w14:paraId="4993D5F4"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89EB8A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83D95F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155 - 159</w:t>
            </w:r>
          </w:p>
        </w:tc>
        <w:tc>
          <w:tcPr>
            <w:tcW w:w="2448" w:type="dxa"/>
            <w:shd w:val="clear" w:color="auto" w:fill="auto"/>
            <w:noWrap/>
            <w:vAlign w:val="center"/>
            <w:hideMark/>
          </w:tcPr>
          <w:p w14:paraId="2749278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GSGGF</w:t>
            </w:r>
          </w:p>
        </w:tc>
        <w:tc>
          <w:tcPr>
            <w:tcW w:w="1096" w:type="dxa"/>
            <w:shd w:val="clear" w:color="auto" w:fill="auto"/>
            <w:noWrap/>
            <w:vAlign w:val="center"/>
            <w:hideMark/>
          </w:tcPr>
          <w:p w14:paraId="38F2A4E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324E44C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16077C6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Phosphopeptide motif which directly interacts with the BRCT (carboxy - terminal) domain of the Breast Cancer Gene BRCA1 with low affinity</w:t>
            </w:r>
          </w:p>
        </w:tc>
      </w:tr>
      <w:tr w:rsidR="00C01D8A" w:rsidRPr="00C01D8A" w14:paraId="7DE25C69" w14:textId="77777777" w:rsidTr="00C01D8A">
        <w:trPr>
          <w:trHeight w:val="690"/>
        </w:trPr>
        <w:tc>
          <w:tcPr>
            <w:tcW w:w="851" w:type="dxa"/>
            <w:vMerge/>
            <w:vAlign w:val="center"/>
            <w:hideMark/>
          </w:tcPr>
          <w:p w14:paraId="7E6E156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63C6DF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9E60D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237 - 243</w:t>
            </w:r>
          </w:p>
        </w:tc>
        <w:tc>
          <w:tcPr>
            <w:tcW w:w="2448" w:type="dxa"/>
            <w:shd w:val="clear" w:color="auto" w:fill="auto"/>
            <w:noWrap/>
            <w:vAlign w:val="center"/>
            <w:hideMark/>
          </w:tcPr>
          <w:p w14:paraId="40D6930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GETPPLS</w:t>
            </w:r>
          </w:p>
        </w:tc>
        <w:tc>
          <w:tcPr>
            <w:tcW w:w="1096" w:type="dxa"/>
            <w:shd w:val="clear" w:color="auto" w:fill="auto"/>
            <w:noWrap/>
            <w:vAlign w:val="center"/>
            <w:hideMark/>
          </w:tcPr>
          <w:p w14:paraId="7E61283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4F35AEB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10D63F6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Phosphothreonine motif binding a subset of FHA domains that show a preference for a large aliphatic amino acid at the pT+3 position</w:t>
            </w:r>
          </w:p>
        </w:tc>
      </w:tr>
      <w:tr w:rsidR="00C01D8A" w:rsidRPr="00C01D8A" w14:paraId="617C1402" w14:textId="77777777" w:rsidTr="00C01D8A">
        <w:trPr>
          <w:trHeight w:val="600"/>
        </w:trPr>
        <w:tc>
          <w:tcPr>
            <w:tcW w:w="851" w:type="dxa"/>
            <w:vMerge/>
            <w:vAlign w:val="center"/>
            <w:hideMark/>
          </w:tcPr>
          <w:p w14:paraId="20578F8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C9C226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5EFBE1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323 - 329</w:t>
            </w:r>
          </w:p>
        </w:tc>
        <w:tc>
          <w:tcPr>
            <w:tcW w:w="2448" w:type="dxa"/>
            <w:shd w:val="clear" w:color="auto" w:fill="auto"/>
            <w:noWrap/>
            <w:vAlign w:val="center"/>
            <w:hideMark/>
          </w:tcPr>
          <w:p w14:paraId="3CEA070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MLTQQLQ</w:t>
            </w:r>
          </w:p>
        </w:tc>
        <w:tc>
          <w:tcPr>
            <w:tcW w:w="1096" w:type="dxa"/>
            <w:shd w:val="clear" w:color="auto" w:fill="auto"/>
            <w:noWrap/>
            <w:vAlign w:val="center"/>
            <w:hideMark/>
          </w:tcPr>
          <w:p w14:paraId="67F20C8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DEF5716"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27C7B05" w14:textId="77777777" w:rsidR="00C01D8A" w:rsidRPr="00C01D8A" w:rsidRDefault="00C01D8A">
            <w:pPr>
              <w:rPr>
                <w:rFonts w:ascii="Times New Roman" w:hAnsi="Times New Roman" w:cs="Times New Roman"/>
                <w:color w:val="000000"/>
                <w:sz w:val="18"/>
                <w:szCs w:val="18"/>
              </w:rPr>
            </w:pPr>
          </w:p>
        </w:tc>
      </w:tr>
      <w:tr w:rsidR="00C01D8A" w:rsidRPr="00C01D8A" w14:paraId="1863451F" w14:textId="77777777" w:rsidTr="00C01D8A">
        <w:trPr>
          <w:trHeight w:val="1080"/>
        </w:trPr>
        <w:tc>
          <w:tcPr>
            <w:tcW w:w="851" w:type="dxa"/>
            <w:vMerge/>
            <w:vAlign w:val="center"/>
            <w:hideMark/>
          </w:tcPr>
          <w:p w14:paraId="4707D71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F8D37C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8C3420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60 - 66</w:t>
            </w:r>
          </w:p>
        </w:tc>
        <w:tc>
          <w:tcPr>
            <w:tcW w:w="2448" w:type="dxa"/>
            <w:shd w:val="clear" w:color="auto" w:fill="auto"/>
            <w:noWrap/>
            <w:vAlign w:val="center"/>
            <w:hideMark/>
          </w:tcPr>
          <w:p w14:paraId="525668A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LLTSPDV</w:t>
            </w:r>
          </w:p>
        </w:tc>
        <w:tc>
          <w:tcPr>
            <w:tcW w:w="1096" w:type="dxa"/>
            <w:shd w:val="clear" w:color="auto" w:fill="auto"/>
            <w:noWrap/>
            <w:vAlign w:val="center"/>
            <w:hideMark/>
          </w:tcPr>
          <w:p w14:paraId="5142F92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60C1F04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2D6895C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Phosphothreonine motif binding a subset of FHA domains that have a preference for an acidic amino acid at the pT+3 position</w:t>
            </w:r>
          </w:p>
        </w:tc>
      </w:tr>
      <w:tr w:rsidR="00C01D8A" w:rsidRPr="00C01D8A" w14:paraId="0B2F8361" w14:textId="77777777" w:rsidTr="00C01D8A">
        <w:trPr>
          <w:trHeight w:val="765"/>
        </w:trPr>
        <w:tc>
          <w:tcPr>
            <w:tcW w:w="851" w:type="dxa"/>
            <w:vMerge/>
            <w:vAlign w:val="center"/>
            <w:hideMark/>
          </w:tcPr>
          <w:p w14:paraId="3049950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61A8944"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DFB4F0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240 - 244</w:t>
            </w:r>
          </w:p>
        </w:tc>
        <w:tc>
          <w:tcPr>
            <w:tcW w:w="2448" w:type="dxa"/>
            <w:shd w:val="clear" w:color="auto" w:fill="auto"/>
            <w:noWrap/>
            <w:vAlign w:val="center"/>
            <w:hideMark/>
          </w:tcPr>
          <w:p w14:paraId="71DA559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PPLSP</w:t>
            </w:r>
          </w:p>
        </w:tc>
        <w:tc>
          <w:tcPr>
            <w:tcW w:w="1096" w:type="dxa"/>
            <w:shd w:val="clear" w:color="auto" w:fill="auto"/>
            <w:noWrap/>
            <w:vAlign w:val="center"/>
            <w:hideMark/>
          </w:tcPr>
          <w:p w14:paraId="63EE25A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653627A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3B23EBA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PxLxP motif is recognized by a subset of MYND domain containing proteins</w:t>
            </w:r>
          </w:p>
        </w:tc>
      </w:tr>
      <w:tr w:rsidR="00C01D8A" w:rsidRPr="00C01D8A" w14:paraId="46C49E99" w14:textId="77777777" w:rsidTr="00C01D8A">
        <w:trPr>
          <w:trHeight w:val="1035"/>
        </w:trPr>
        <w:tc>
          <w:tcPr>
            <w:tcW w:w="851" w:type="dxa"/>
            <w:vMerge/>
            <w:vAlign w:val="center"/>
            <w:hideMark/>
          </w:tcPr>
          <w:p w14:paraId="08A4EAF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A5C9F8E"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184795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110 - 114</w:t>
            </w:r>
          </w:p>
        </w:tc>
        <w:tc>
          <w:tcPr>
            <w:tcW w:w="2448" w:type="dxa"/>
            <w:shd w:val="clear" w:color="auto" w:fill="auto"/>
            <w:noWrap/>
            <w:vAlign w:val="center"/>
            <w:hideMark/>
          </w:tcPr>
          <w:p w14:paraId="57C8937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FAEGF</w:t>
            </w:r>
          </w:p>
        </w:tc>
        <w:tc>
          <w:tcPr>
            <w:tcW w:w="1096" w:type="dxa"/>
            <w:shd w:val="clear" w:color="auto" w:fill="auto"/>
            <w:noWrap/>
            <w:vAlign w:val="center"/>
            <w:hideMark/>
          </w:tcPr>
          <w:p w14:paraId="30565E0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3102F0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42E627D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Fxxx[WF] motifs are present in Pex19 and S. cerevisiae Pex5 cytosolic receptors that bind to peroxisomal membrane docking member, Pex14</w:t>
            </w:r>
          </w:p>
        </w:tc>
      </w:tr>
      <w:tr w:rsidR="00C01D8A" w:rsidRPr="00C01D8A" w14:paraId="6ADD8DDD" w14:textId="77777777" w:rsidTr="00C01D8A">
        <w:trPr>
          <w:trHeight w:val="435"/>
        </w:trPr>
        <w:tc>
          <w:tcPr>
            <w:tcW w:w="851" w:type="dxa"/>
            <w:vMerge/>
            <w:vAlign w:val="center"/>
            <w:hideMark/>
          </w:tcPr>
          <w:p w14:paraId="41F9875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5D5D8E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E26458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170 - 174</w:t>
            </w:r>
          </w:p>
        </w:tc>
        <w:tc>
          <w:tcPr>
            <w:tcW w:w="2448" w:type="dxa"/>
            <w:shd w:val="clear" w:color="auto" w:fill="auto"/>
            <w:noWrap/>
            <w:vAlign w:val="center"/>
            <w:hideMark/>
          </w:tcPr>
          <w:p w14:paraId="3675225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YANLS</w:t>
            </w:r>
          </w:p>
        </w:tc>
        <w:tc>
          <w:tcPr>
            <w:tcW w:w="1096" w:type="dxa"/>
            <w:shd w:val="clear" w:color="auto" w:fill="auto"/>
            <w:noWrap/>
            <w:vAlign w:val="center"/>
            <w:hideMark/>
          </w:tcPr>
          <w:p w14:paraId="1BA210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1D2ED9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171077C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CRK family SH2 domain binding motif</w:t>
            </w:r>
          </w:p>
        </w:tc>
      </w:tr>
      <w:tr w:rsidR="00C01D8A" w:rsidRPr="00C01D8A" w14:paraId="1DDE42EF" w14:textId="77777777" w:rsidTr="00C01D8A">
        <w:trPr>
          <w:trHeight w:val="405"/>
        </w:trPr>
        <w:tc>
          <w:tcPr>
            <w:tcW w:w="851" w:type="dxa"/>
            <w:vMerge/>
            <w:vAlign w:val="center"/>
            <w:hideMark/>
          </w:tcPr>
          <w:p w14:paraId="34E2525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CD810F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CBBC3E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170 - 173</w:t>
            </w:r>
          </w:p>
        </w:tc>
        <w:tc>
          <w:tcPr>
            <w:tcW w:w="2448" w:type="dxa"/>
            <w:shd w:val="clear" w:color="auto" w:fill="auto"/>
            <w:noWrap/>
            <w:vAlign w:val="center"/>
            <w:hideMark/>
          </w:tcPr>
          <w:p w14:paraId="0EC388B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YANL</w:t>
            </w:r>
          </w:p>
        </w:tc>
        <w:tc>
          <w:tcPr>
            <w:tcW w:w="1096" w:type="dxa"/>
            <w:shd w:val="clear" w:color="auto" w:fill="auto"/>
            <w:noWrap/>
            <w:vAlign w:val="center"/>
            <w:hideMark/>
          </w:tcPr>
          <w:p w14:paraId="5E90430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5C782D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49787FA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GRB2-like Src Homology 2 (SH2) domains binding motif</w:t>
            </w:r>
          </w:p>
        </w:tc>
      </w:tr>
      <w:tr w:rsidR="00C01D8A" w:rsidRPr="00C01D8A" w14:paraId="3BDE0167" w14:textId="77777777" w:rsidTr="00C01D8A">
        <w:trPr>
          <w:trHeight w:val="405"/>
        </w:trPr>
        <w:tc>
          <w:tcPr>
            <w:tcW w:w="851" w:type="dxa"/>
            <w:vMerge/>
            <w:vAlign w:val="center"/>
            <w:hideMark/>
          </w:tcPr>
          <w:p w14:paraId="5AA7420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806BE0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037336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195 - 201</w:t>
            </w:r>
          </w:p>
        </w:tc>
        <w:tc>
          <w:tcPr>
            <w:tcW w:w="2448" w:type="dxa"/>
            <w:shd w:val="clear" w:color="auto" w:fill="auto"/>
            <w:noWrap/>
            <w:vAlign w:val="center"/>
            <w:hideMark/>
          </w:tcPr>
          <w:p w14:paraId="248B78A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LAFPAQP</w:t>
            </w:r>
          </w:p>
        </w:tc>
        <w:tc>
          <w:tcPr>
            <w:tcW w:w="1096" w:type="dxa"/>
            <w:shd w:val="clear" w:color="auto" w:fill="auto"/>
            <w:noWrap/>
            <w:vAlign w:val="center"/>
            <w:hideMark/>
          </w:tcPr>
          <w:p w14:paraId="4247B7F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77CB8F9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vMerge w:val="restart"/>
            <w:shd w:val="clear" w:color="auto" w:fill="auto"/>
            <w:vAlign w:val="center"/>
            <w:hideMark/>
          </w:tcPr>
          <w:p w14:paraId="796D68B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This is the motif recognized by those SH3 domains with a non-canonical class I recognition specificity</w:t>
            </w:r>
          </w:p>
        </w:tc>
      </w:tr>
      <w:tr w:rsidR="00C01D8A" w:rsidRPr="00C01D8A" w14:paraId="26FE6EE9" w14:textId="77777777" w:rsidTr="00C01D8A">
        <w:trPr>
          <w:trHeight w:val="405"/>
        </w:trPr>
        <w:tc>
          <w:tcPr>
            <w:tcW w:w="851" w:type="dxa"/>
            <w:vMerge/>
            <w:vAlign w:val="center"/>
            <w:hideMark/>
          </w:tcPr>
          <w:p w14:paraId="3A3DF96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2F94A4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9CDF2B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214 - 220</w:t>
            </w:r>
          </w:p>
        </w:tc>
        <w:tc>
          <w:tcPr>
            <w:tcW w:w="2448" w:type="dxa"/>
            <w:shd w:val="clear" w:color="auto" w:fill="auto"/>
            <w:noWrap/>
            <w:vAlign w:val="center"/>
            <w:hideMark/>
          </w:tcPr>
          <w:p w14:paraId="04C550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QMPVQHP</w:t>
            </w:r>
          </w:p>
        </w:tc>
        <w:tc>
          <w:tcPr>
            <w:tcW w:w="1096" w:type="dxa"/>
            <w:shd w:val="clear" w:color="auto" w:fill="auto"/>
            <w:noWrap/>
            <w:vAlign w:val="center"/>
            <w:hideMark/>
          </w:tcPr>
          <w:p w14:paraId="19F6585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5B804CC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15DCABD" w14:textId="77777777" w:rsidR="00C01D8A" w:rsidRPr="00C01D8A" w:rsidRDefault="00C01D8A">
            <w:pPr>
              <w:rPr>
                <w:rFonts w:ascii="Times New Roman" w:hAnsi="Times New Roman" w:cs="Times New Roman"/>
                <w:color w:val="000000"/>
                <w:sz w:val="18"/>
                <w:szCs w:val="18"/>
              </w:rPr>
            </w:pPr>
          </w:p>
        </w:tc>
      </w:tr>
      <w:tr w:rsidR="00C01D8A" w:rsidRPr="00C01D8A" w14:paraId="7A2C1905" w14:textId="77777777" w:rsidTr="00C01D8A">
        <w:trPr>
          <w:trHeight w:val="405"/>
        </w:trPr>
        <w:tc>
          <w:tcPr>
            <w:tcW w:w="851" w:type="dxa"/>
            <w:vMerge/>
            <w:vAlign w:val="center"/>
            <w:hideMark/>
          </w:tcPr>
          <w:p w14:paraId="3DC0852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0D74F1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EB187B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238 - 241</w:t>
            </w:r>
          </w:p>
        </w:tc>
        <w:tc>
          <w:tcPr>
            <w:tcW w:w="2448" w:type="dxa"/>
            <w:shd w:val="clear" w:color="auto" w:fill="auto"/>
            <w:noWrap/>
            <w:vAlign w:val="center"/>
            <w:hideMark/>
          </w:tcPr>
          <w:p w14:paraId="4776DE4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ETPPLSP</w:t>
            </w:r>
          </w:p>
        </w:tc>
        <w:tc>
          <w:tcPr>
            <w:tcW w:w="1096" w:type="dxa"/>
            <w:shd w:val="clear" w:color="auto" w:fill="auto"/>
            <w:noWrap/>
            <w:vAlign w:val="center"/>
            <w:hideMark/>
          </w:tcPr>
          <w:p w14:paraId="6A219CC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A12859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120BD323" w14:textId="77777777" w:rsidR="00C01D8A" w:rsidRPr="00C01D8A" w:rsidRDefault="00C01D8A">
            <w:pPr>
              <w:rPr>
                <w:rFonts w:ascii="Times New Roman" w:hAnsi="Times New Roman" w:cs="Times New Roman"/>
                <w:color w:val="000000"/>
                <w:sz w:val="18"/>
                <w:szCs w:val="18"/>
              </w:rPr>
            </w:pPr>
          </w:p>
        </w:tc>
      </w:tr>
      <w:tr w:rsidR="00C01D8A" w:rsidRPr="00C01D8A" w14:paraId="2294A401" w14:textId="77777777" w:rsidTr="00C01D8A">
        <w:trPr>
          <w:trHeight w:val="765"/>
        </w:trPr>
        <w:tc>
          <w:tcPr>
            <w:tcW w:w="851" w:type="dxa"/>
            <w:vMerge/>
            <w:vAlign w:val="center"/>
            <w:hideMark/>
          </w:tcPr>
          <w:p w14:paraId="71375756"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9B2ED01"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BF4322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167 - 170</w:t>
            </w:r>
          </w:p>
        </w:tc>
        <w:tc>
          <w:tcPr>
            <w:tcW w:w="2448" w:type="dxa"/>
            <w:shd w:val="clear" w:color="auto" w:fill="auto"/>
            <w:noWrap/>
            <w:vAlign w:val="center"/>
            <w:hideMark/>
          </w:tcPr>
          <w:p w14:paraId="7EDAB17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PPVY</w:t>
            </w:r>
          </w:p>
        </w:tc>
        <w:tc>
          <w:tcPr>
            <w:tcW w:w="1096" w:type="dxa"/>
            <w:shd w:val="clear" w:color="auto" w:fill="auto"/>
            <w:noWrap/>
            <w:vAlign w:val="center"/>
            <w:hideMark/>
          </w:tcPr>
          <w:p w14:paraId="5E0CEDC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5E494C2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LIG</w:t>
            </w:r>
          </w:p>
        </w:tc>
        <w:tc>
          <w:tcPr>
            <w:tcW w:w="2758" w:type="dxa"/>
            <w:shd w:val="clear" w:color="auto" w:fill="auto"/>
            <w:vAlign w:val="center"/>
            <w:hideMark/>
          </w:tcPr>
          <w:p w14:paraId="7F7CFB4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PPXY is the motif recognized by WW domains of Group I</w:t>
            </w:r>
          </w:p>
        </w:tc>
      </w:tr>
      <w:tr w:rsidR="00C01D8A" w:rsidRPr="00C01D8A" w14:paraId="05678FBE" w14:textId="77777777" w:rsidTr="00C01D8A">
        <w:trPr>
          <w:trHeight w:val="435"/>
        </w:trPr>
        <w:tc>
          <w:tcPr>
            <w:tcW w:w="851" w:type="dxa"/>
            <w:vMerge/>
            <w:vAlign w:val="center"/>
            <w:hideMark/>
          </w:tcPr>
          <w:p w14:paraId="5EFAFE2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CAC043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702412C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123 - 129 </w:t>
            </w:r>
          </w:p>
        </w:tc>
        <w:tc>
          <w:tcPr>
            <w:tcW w:w="2448" w:type="dxa"/>
            <w:shd w:val="clear" w:color="auto" w:fill="auto"/>
            <w:noWrap/>
            <w:vAlign w:val="center"/>
            <w:hideMark/>
          </w:tcPr>
          <w:p w14:paraId="2440D1C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SQNTLPS</w:t>
            </w:r>
          </w:p>
        </w:tc>
        <w:tc>
          <w:tcPr>
            <w:tcW w:w="1096" w:type="dxa"/>
            <w:shd w:val="clear" w:color="auto" w:fill="auto"/>
            <w:noWrap/>
            <w:vAlign w:val="center"/>
            <w:hideMark/>
          </w:tcPr>
          <w:p w14:paraId="2FFC92A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4828048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2265433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CK1 phosphorylation site</w:t>
            </w:r>
          </w:p>
        </w:tc>
      </w:tr>
      <w:tr w:rsidR="00C01D8A" w:rsidRPr="00C01D8A" w14:paraId="199F74F6" w14:textId="77777777" w:rsidTr="00C01D8A">
        <w:trPr>
          <w:trHeight w:val="390"/>
        </w:trPr>
        <w:tc>
          <w:tcPr>
            <w:tcW w:w="851" w:type="dxa"/>
            <w:vMerge/>
            <w:vAlign w:val="center"/>
            <w:hideMark/>
          </w:tcPr>
          <w:p w14:paraId="7B6B436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FE9E4B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BFC904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162 - 168</w:t>
            </w:r>
          </w:p>
        </w:tc>
        <w:tc>
          <w:tcPr>
            <w:tcW w:w="2448" w:type="dxa"/>
            <w:shd w:val="clear" w:color="auto" w:fill="auto"/>
            <w:noWrap/>
            <w:vAlign w:val="center"/>
            <w:hideMark/>
          </w:tcPr>
          <w:p w14:paraId="31BE215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SLHSEPP</w:t>
            </w:r>
          </w:p>
        </w:tc>
        <w:tc>
          <w:tcPr>
            <w:tcW w:w="1096" w:type="dxa"/>
            <w:shd w:val="clear" w:color="auto" w:fill="auto"/>
            <w:noWrap/>
            <w:vAlign w:val="center"/>
            <w:hideMark/>
          </w:tcPr>
          <w:p w14:paraId="4C87242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C97F5B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6F0A9E5" w14:textId="77777777" w:rsidR="00C01D8A" w:rsidRPr="00C01D8A" w:rsidRDefault="00C01D8A">
            <w:pPr>
              <w:rPr>
                <w:rFonts w:ascii="Times New Roman" w:hAnsi="Times New Roman" w:cs="Times New Roman"/>
                <w:color w:val="000000"/>
                <w:sz w:val="18"/>
                <w:szCs w:val="18"/>
              </w:rPr>
            </w:pPr>
          </w:p>
        </w:tc>
      </w:tr>
      <w:tr w:rsidR="00C01D8A" w:rsidRPr="00C01D8A" w14:paraId="3CEAA084" w14:textId="77777777" w:rsidTr="00C01D8A">
        <w:trPr>
          <w:trHeight w:val="390"/>
        </w:trPr>
        <w:tc>
          <w:tcPr>
            <w:tcW w:w="851" w:type="dxa"/>
            <w:vMerge/>
            <w:vAlign w:val="center"/>
            <w:hideMark/>
          </w:tcPr>
          <w:p w14:paraId="672B2F4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99E52E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FD4CE7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153 - 156</w:t>
            </w:r>
          </w:p>
        </w:tc>
        <w:tc>
          <w:tcPr>
            <w:tcW w:w="2448" w:type="dxa"/>
            <w:shd w:val="clear" w:color="auto" w:fill="auto"/>
            <w:noWrap/>
            <w:vAlign w:val="center"/>
            <w:hideMark/>
          </w:tcPr>
          <w:p w14:paraId="01FA7B2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GSGS</w:t>
            </w:r>
          </w:p>
        </w:tc>
        <w:tc>
          <w:tcPr>
            <w:tcW w:w="1096" w:type="dxa"/>
            <w:shd w:val="clear" w:color="auto" w:fill="auto"/>
            <w:noWrap/>
            <w:vAlign w:val="center"/>
            <w:hideMark/>
          </w:tcPr>
          <w:p w14:paraId="24326B2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Close proximity</w:t>
            </w:r>
          </w:p>
        </w:tc>
        <w:tc>
          <w:tcPr>
            <w:tcW w:w="1134" w:type="dxa"/>
            <w:vMerge w:val="restart"/>
            <w:shd w:val="clear" w:color="auto" w:fill="auto"/>
            <w:noWrap/>
            <w:vAlign w:val="center"/>
            <w:hideMark/>
          </w:tcPr>
          <w:p w14:paraId="2EC0DDC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48F746F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Glycosaminoglycan attachment site</w:t>
            </w:r>
          </w:p>
        </w:tc>
      </w:tr>
      <w:tr w:rsidR="00C01D8A" w:rsidRPr="00C01D8A" w14:paraId="27962D58" w14:textId="77777777" w:rsidTr="00C01D8A">
        <w:trPr>
          <w:trHeight w:val="390"/>
        </w:trPr>
        <w:tc>
          <w:tcPr>
            <w:tcW w:w="851" w:type="dxa"/>
            <w:vMerge/>
            <w:vAlign w:val="center"/>
            <w:hideMark/>
          </w:tcPr>
          <w:p w14:paraId="1DF4F11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35C215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515D0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155 - 158</w:t>
            </w:r>
          </w:p>
        </w:tc>
        <w:tc>
          <w:tcPr>
            <w:tcW w:w="2448" w:type="dxa"/>
            <w:shd w:val="clear" w:color="auto" w:fill="auto"/>
            <w:noWrap/>
            <w:vAlign w:val="center"/>
            <w:hideMark/>
          </w:tcPr>
          <w:p w14:paraId="5E0B857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GSGG</w:t>
            </w:r>
          </w:p>
        </w:tc>
        <w:tc>
          <w:tcPr>
            <w:tcW w:w="1096" w:type="dxa"/>
            <w:shd w:val="clear" w:color="auto" w:fill="auto"/>
            <w:noWrap/>
            <w:vAlign w:val="center"/>
            <w:hideMark/>
          </w:tcPr>
          <w:p w14:paraId="305FA1E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333ABAA5"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5FC00B9" w14:textId="77777777" w:rsidR="00C01D8A" w:rsidRPr="00C01D8A" w:rsidRDefault="00C01D8A">
            <w:pPr>
              <w:rPr>
                <w:rFonts w:ascii="Times New Roman" w:hAnsi="Times New Roman" w:cs="Times New Roman"/>
                <w:color w:val="000000"/>
                <w:sz w:val="18"/>
                <w:szCs w:val="18"/>
              </w:rPr>
            </w:pPr>
          </w:p>
        </w:tc>
      </w:tr>
      <w:tr w:rsidR="00C01D8A" w:rsidRPr="00C01D8A" w14:paraId="1CD1AA3C" w14:textId="77777777" w:rsidTr="00C01D8A">
        <w:trPr>
          <w:trHeight w:val="390"/>
        </w:trPr>
        <w:tc>
          <w:tcPr>
            <w:tcW w:w="851" w:type="dxa"/>
            <w:vMerge/>
            <w:vAlign w:val="center"/>
            <w:hideMark/>
          </w:tcPr>
          <w:p w14:paraId="167227C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DC5937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6232FC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159 - 162</w:t>
            </w:r>
          </w:p>
        </w:tc>
        <w:tc>
          <w:tcPr>
            <w:tcW w:w="2448" w:type="dxa"/>
            <w:shd w:val="clear" w:color="auto" w:fill="auto"/>
            <w:noWrap/>
            <w:vAlign w:val="center"/>
            <w:hideMark/>
          </w:tcPr>
          <w:p w14:paraId="79BD2B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FSAS</w:t>
            </w:r>
          </w:p>
        </w:tc>
        <w:tc>
          <w:tcPr>
            <w:tcW w:w="1096" w:type="dxa"/>
            <w:shd w:val="clear" w:color="auto" w:fill="auto"/>
            <w:noWrap/>
            <w:vAlign w:val="center"/>
            <w:hideMark/>
          </w:tcPr>
          <w:p w14:paraId="1D0F595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76D92C9"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F64C761" w14:textId="77777777" w:rsidR="00C01D8A" w:rsidRPr="00C01D8A" w:rsidRDefault="00C01D8A">
            <w:pPr>
              <w:rPr>
                <w:rFonts w:ascii="Times New Roman" w:hAnsi="Times New Roman" w:cs="Times New Roman"/>
                <w:color w:val="000000"/>
                <w:sz w:val="18"/>
                <w:szCs w:val="18"/>
              </w:rPr>
            </w:pPr>
          </w:p>
        </w:tc>
      </w:tr>
      <w:tr w:rsidR="00C01D8A" w:rsidRPr="00C01D8A" w14:paraId="473937DD" w14:textId="77777777" w:rsidTr="00C01D8A">
        <w:trPr>
          <w:trHeight w:val="390"/>
        </w:trPr>
        <w:tc>
          <w:tcPr>
            <w:tcW w:w="851" w:type="dxa"/>
            <w:vMerge/>
            <w:vAlign w:val="center"/>
            <w:hideMark/>
          </w:tcPr>
          <w:p w14:paraId="0A95971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296D11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595123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182 - 185</w:t>
            </w:r>
          </w:p>
        </w:tc>
        <w:tc>
          <w:tcPr>
            <w:tcW w:w="2448" w:type="dxa"/>
            <w:shd w:val="clear" w:color="auto" w:fill="auto"/>
            <w:noWrap/>
            <w:vAlign w:val="center"/>
            <w:hideMark/>
          </w:tcPr>
          <w:p w14:paraId="5C0BD6E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SSGG</w:t>
            </w:r>
          </w:p>
        </w:tc>
        <w:tc>
          <w:tcPr>
            <w:tcW w:w="1096" w:type="dxa"/>
            <w:shd w:val="clear" w:color="auto" w:fill="auto"/>
            <w:noWrap/>
            <w:vAlign w:val="center"/>
            <w:hideMark/>
          </w:tcPr>
          <w:p w14:paraId="6C98C08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1F2E1DD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03E75169" w14:textId="77777777" w:rsidR="00C01D8A" w:rsidRPr="00C01D8A" w:rsidRDefault="00C01D8A">
            <w:pPr>
              <w:rPr>
                <w:rFonts w:ascii="Times New Roman" w:hAnsi="Times New Roman" w:cs="Times New Roman"/>
                <w:color w:val="000000"/>
                <w:sz w:val="18"/>
                <w:szCs w:val="18"/>
              </w:rPr>
            </w:pPr>
          </w:p>
        </w:tc>
      </w:tr>
      <w:tr w:rsidR="00C01D8A" w:rsidRPr="00C01D8A" w14:paraId="6210AED9" w14:textId="77777777" w:rsidTr="00C01D8A">
        <w:trPr>
          <w:trHeight w:val="315"/>
        </w:trPr>
        <w:tc>
          <w:tcPr>
            <w:tcW w:w="851" w:type="dxa"/>
            <w:vMerge/>
            <w:vAlign w:val="center"/>
            <w:hideMark/>
          </w:tcPr>
          <w:p w14:paraId="686C5A3E"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F989AE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514534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317 - 320</w:t>
            </w:r>
          </w:p>
        </w:tc>
        <w:tc>
          <w:tcPr>
            <w:tcW w:w="2448" w:type="dxa"/>
            <w:shd w:val="clear" w:color="auto" w:fill="auto"/>
            <w:noWrap/>
            <w:vAlign w:val="center"/>
            <w:hideMark/>
          </w:tcPr>
          <w:p w14:paraId="734E8B1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NSGC</w:t>
            </w:r>
          </w:p>
        </w:tc>
        <w:tc>
          <w:tcPr>
            <w:tcW w:w="1096" w:type="dxa"/>
            <w:shd w:val="clear" w:color="auto" w:fill="auto"/>
            <w:noWrap/>
            <w:vAlign w:val="center"/>
            <w:hideMark/>
          </w:tcPr>
          <w:p w14:paraId="57D111C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4E558A7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20FD59D8" w14:textId="77777777" w:rsidR="00C01D8A" w:rsidRPr="00C01D8A" w:rsidRDefault="00C01D8A">
            <w:pPr>
              <w:rPr>
                <w:rFonts w:ascii="Times New Roman" w:hAnsi="Times New Roman" w:cs="Times New Roman"/>
                <w:color w:val="000000"/>
                <w:sz w:val="18"/>
                <w:szCs w:val="18"/>
              </w:rPr>
            </w:pPr>
          </w:p>
        </w:tc>
      </w:tr>
      <w:tr w:rsidR="00C01D8A" w:rsidRPr="00C01D8A" w14:paraId="645CE5CF" w14:textId="77777777" w:rsidTr="00C01D8A">
        <w:trPr>
          <w:trHeight w:val="405"/>
        </w:trPr>
        <w:tc>
          <w:tcPr>
            <w:tcW w:w="851" w:type="dxa"/>
            <w:vMerge/>
            <w:vAlign w:val="center"/>
            <w:hideMark/>
          </w:tcPr>
          <w:p w14:paraId="04D7CC9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2BD995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47E2EE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153 - 160</w:t>
            </w:r>
          </w:p>
        </w:tc>
        <w:tc>
          <w:tcPr>
            <w:tcW w:w="2448" w:type="dxa"/>
            <w:shd w:val="clear" w:color="auto" w:fill="auto"/>
            <w:noWrap/>
            <w:vAlign w:val="center"/>
            <w:hideMark/>
          </w:tcPr>
          <w:p w14:paraId="596AFA7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GSGSGGFS</w:t>
            </w:r>
          </w:p>
        </w:tc>
        <w:tc>
          <w:tcPr>
            <w:tcW w:w="1096" w:type="dxa"/>
            <w:shd w:val="clear" w:color="auto" w:fill="auto"/>
            <w:noWrap/>
            <w:vAlign w:val="center"/>
            <w:hideMark/>
          </w:tcPr>
          <w:p w14:paraId="3592552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05B7252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0498EBB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GSK3 phosphorylation recognition site</w:t>
            </w:r>
          </w:p>
        </w:tc>
      </w:tr>
      <w:tr w:rsidR="00C01D8A" w:rsidRPr="00C01D8A" w14:paraId="4E4185AD" w14:textId="77777777" w:rsidTr="00C01D8A">
        <w:trPr>
          <w:trHeight w:val="405"/>
        </w:trPr>
        <w:tc>
          <w:tcPr>
            <w:tcW w:w="851" w:type="dxa"/>
            <w:vMerge/>
            <w:vAlign w:val="center"/>
            <w:hideMark/>
          </w:tcPr>
          <w:p w14:paraId="4D9170E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FF03D9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AE9F8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236 - 243</w:t>
            </w:r>
          </w:p>
        </w:tc>
        <w:tc>
          <w:tcPr>
            <w:tcW w:w="2448" w:type="dxa"/>
            <w:shd w:val="clear" w:color="auto" w:fill="auto"/>
            <w:noWrap/>
            <w:vAlign w:val="center"/>
            <w:hideMark/>
          </w:tcPr>
          <w:p w14:paraId="5D6BCD3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PGETPPLS</w:t>
            </w:r>
          </w:p>
        </w:tc>
        <w:tc>
          <w:tcPr>
            <w:tcW w:w="1096" w:type="dxa"/>
            <w:shd w:val="clear" w:color="auto" w:fill="auto"/>
            <w:noWrap/>
            <w:vAlign w:val="center"/>
            <w:hideMark/>
          </w:tcPr>
          <w:p w14:paraId="605B78A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FA29482"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6BDF5FD0" w14:textId="77777777" w:rsidR="00C01D8A" w:rsidRPr="00C01D8A" w:rsidRDefault="00C01D8A">
            <w:pPr>
              <w:rPr>
                <w:rFonts w:ascii="Times New Roman" w:hAnsi="Times New Roman" w:cs="Times New Roman"/>
                <w:color w:val="000000"/>
                <w:sz w:val="18"/>
                <w:szCs w:val="18"/>
              </w:rPr>
            </w:pPr>
          </w:p>
        </w:tc>
      </w:tr>
      <w:tr w:rsidR="00C01D8A" w:rsidRPr="00C01D8A" w14:paraId="7D6D6FA7" w14:textId="77777777" w:rsidTr="00C01D8A">
        <w:trPr>
          <w:trHeight w:val="1770"/>
        </w:trPr>
        <w:tc>
          <w:tcPr>
            <w:tcW w:w="851" w:type="dxa"/>
            <w:vMerge/>
            <w:vAlign w:val="center"/>
            <w:hideMark/>
          </w:tcPr>
          <w:p w14:paraId="0252D770"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391AB2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3AEAC4F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171 - 176</w:t>
            </w:r>
          </w:p>
        </w:tc>
        <w:tc>
          <w:tcPr>
            <w:tcW w:w="2448" w:type="dxa"/>
            <w:shd w:val="clear" w:color="auto" w:fill="auto"/>
            <w:noWrap/>
            <w:vAlign w:val="center"/>
            <w:hideMark/>
          </w:tcPr>
          <w:p w14:paraId="5417426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ANLSNF</w:t>
            </w:r>
          </w:p>
        </w:tc>
        <w:tc>
          <w:tcPr>
            <w:tcW w:w="1096" w:type="dxa"/>
            <w:shd w:val="clear" w:color="auto" w:fill="auto"/>
            <w:noWrap/>
            <w:vAlign w:val="center"/>
            <w:hideMark/>
          </w:tcPr>
          <w:p w14:paraId="19B0007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08F2BE5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64D4173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Generic motif for N-glycosylation. It was shown that Trp, Asp, and Glu are uncommon before the Ser/Thr position. Efficient glycosylation usually occurs when ~60 residues or more separate the glycosylation acceptor site from the C-terminus</w:t>
            </w:r>
          </w:p>
        </w:tc>
      </w:tr>
      <w:tr w:rsidR="00C01D8A" w:rsidRPr="00C01D8A" w14:paraId="34A27420" w14:textId="77777777" w:rsidTr="00C01D8A">
        <w:trPr>
          <w:trHeight w:val="645"/>
        </w:trPr>
        <w:tc>
          <w:tcPr>
            <w:tcW w:w="851" w:type="dxa"/>
            <w:vMerge/>
            <w:vAlign w:val="center"/>
            <w:hideMark/>
          </w:tcPr>
          <w:p w14:paraId="3543AE4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060B8EE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5997E4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159 - 164</w:t>
            </w:r>
          </w:p>
        </w:tc>
        <w:tc>
          <w:tcPr>
            <w:tcW w:w="2448" w:type="dxa"/>
            <w:shd w:val="clear" w:color="auto" w:fill="auto"/>
            <w:noWrap/>
            <w:vAlign w:val="center"/>
            <w:hideMark/>
          </w:tcPr>
          <w:p w14:paraId="2FBD870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FSASLH</w:t>
            </w:r>
          </w:p>
        </w:tc>
        <w:tc>
          <w:tcPr>
            <w:tcW w:w="1096" w:type="dxa"/>
            <w:shd w:val="clear" w:color="auto" w:fill="auto"/>
            <w:noWrap/>
            <w:vAlign w:val="center"/>
            <w:hideMark/>
          </w:tcPr>
          <w:p w14:paraId="311F9B2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550A1BD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16D7D04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NEK2 phosphorylation motif with preferred Phe, Leu or Met in the -3 position to compensate for less favorable residues in the +1 and +2 position</w:t>
            </w:r>
          </w:p>
        </w:tc>
      </w:tr>
      <w:tr w:rsidR="00C01D8A" w:rsidRPr="00C01D8A" w14:paraId="7D883504" w14:textId="77777777" w:rsidTr="00C01D8A">
        <w:trPr>
          <w:trHeight w:val="630"/>
        </w:trPr>
        <w:tc>
          <w:tcPr>
            <w:tcW w:w="851" w:type="dxa"/>
            <w:vMerge/>
            <w:vAlign w:val="center"/>
            <w:hideMark/>
          </w:tcPr>
          <w:p w14:paraId="0F87518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7BA241A"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123B6F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322 - 327</w:t>
            </w:r>
          </w:p>
        </w:tc>
        <w:tc>
          <w:tcPr>
            <w:tcW w:w="2448" w:type="dxa"/>
            <w:shd w:val="clear" w:color="auto" w:fill="auto"/>
            <w:noWrap/>
            <w:vAlign w:val="center"/>
            <w:hideMark/>
          </w:tcPr>
          <w:p w14:paraId="6F45EC8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LMLTQQ</w:t>
            </w:r>
          </w:p>
        </w:tc>
        <w:tc>
          <w:tcPr>
            <w:tcW w:w="1096" w:type="dxa"/>
            <w:shd w:val="clear" w:color="auto" w:fill="auto"/>
            <w:noWrap/>
            <w:vAlign w:val="center"/>
            <w:hideMark/>
          </w:tcPr>
          <w:p w14:paraId="18DC713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5A05AEA4"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8426138" w14:textId="77777777" w:rsidR="00C01D8A" w:rsidRPr="00C01D8A" w:rsidRDefault="00C01D8A">
            <w:pPr>
              <w:rPr>
                <w:rFonts w:ascii="Times New Roman" w:hAnsi="Times New Roman" w:cs="Times New Roman"/>
                <w:color w:val="000000"/>
                <w:sz w:val="18"/>
                <w:szCs w:val="18"/>
              </w:rPr>
            </w:pPr>
          </w:p>
        </w:tc>
      </w:tr>
      <w:tr w:rsidR="00C01D8A" w:rsidRPr="00C01D8A" w14:paraId="168807C8" w14:textId="77777777" w:rsidTr="00C01D8A">
        <w:trPr>
          <w:trHeight w:val="420"/>
        </w:trPr>
        <w:tc>
          <w:tcPr>
            <w:tcW w:w="851" w:type="dxa"/>
            <w:vMerge/>
            <w:vAlign w:val="center"/>
            <w:hideMark/>
          </w:tcPr>
          <w:p w14:paraId="61EDD72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F47F6A8"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EC04D9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120 - 126</w:t>
            </w:r>
          </w:p>
        </w:tc>
        <w:tc>
          <w:tcPr>
            <w:tcW w:w="2448" w:type="dxa"/>
            <w:shd w:val="clear" w:color="auto" w:fill="auto"/>
            <w:noWrap/>
            <w:vAlign w:val="center"/>
            <w:hideMark/>
          </w:tcPr>
          <w:p w14:paraId="62745FD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ELHSQNT</w:t>
            </w:r>
          </w:p>
        </w:tc>
        <w:tc>
          <w:tcPr>
            <w:tcW w:w="1096" w:type="dxa"/>
            <w:shd w:val="clear" w:color="auto" w:fill="auto"/>
            <w:noWrap/>
            <w:vAlign w:val="center"/>
            <w:hideMark/>
          </w:tcPr>
          <w:p w14:paraId="2A87EA6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11F6F2D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319CA6B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(ST)Q motif which is phosphorylated by PIKK family members</w:t>
            </w:r>
          </w:p>
        </w:tc>
      </w:tr>
      <w:tr w:rsidR="00C01D8A" w:rsidRPr="00C01D8A" w14:paraId="0B83AD9A" w14:textId="77777777" w:rsidTr="00C01D8A">
        <w:trPr>
          <w:trHeight w:val="405"/>
        </w:trPr>
        <w:tc>
          <w:tcPr>
            <w:tcW w:w="851" w:type="dxa"/>
            <w:vMerge/>
            <w:vAlign w:val="center"/>
            <w:hideMark/>
          </w:tcPr>
          <w:p w14:paraId="2F65A03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E4EE35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DF0051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322 - 328</w:t>
            </w:r>
          </w:p>
        </w:tc>
        <w:tc>
          <w:tcPr>
            <w:tcW w:w="2448" w:type="dxa"/>
            <w:shd w:val="clear" w:color="auto" w:fill="auto"/>
            <w:noWrap/>
            <w:vAlign w:val="center"/>
            <w:hideMark/>
          </w:tcPr>
          <w:p w14:paraId="230FBE7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LMLTQQL</w:t>
            </w:r>
          </w:p>
        </w:tc>
        <w:tc>
          <w:tcPr>
            <w:tcW w:w="1096" w:type="dxa"/>
            <w:shd w:val="clear" w:color="auto" w:fill="auto"/>
            <w:noWrap/>
            <w:vAlign w:val="center"/>
            <w:hideMark/>
          </w:tcPr>
          <w:p w14:paraId="428C0BB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B738AFC"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03C90B9" w14:textId="77777777" w:rsidR="00C01D8A" w:rsidRPr="00C01D8A" w:rsidRDefault="00C01D8A">
            <w:pPr>
              <w:rPr>
                <w:rFonts w:ascii="Times New Roman" w:hAnsi="Times New Roman" w:cs="Times New Roman"/>
                <w:color w:val="000000"/>
                <w:sz w:val="18"/>
                <w:szCs w:val="18"/>
              </w:rPr>
            </w:pPr>
          </w:p>
        </w:tc>
      </w:tr>
      <w:tr w:rsidR="00C01D8A" w:rsidRPr="00C01D8A" w14:paraId="6549250E" w14:textId="77777777" w:rsidTr="00C01D8A">
        <w:trPr>
          <w:trHeight w:val="345"/>
        </w:trPr>
        <w:tc>
          <w:tcPr>
            <w:tcW w:w="851" w:type="dxa"/>
            <w:vMerge/>
            <w:vAlign w:val="center"/>
            <w:hideMark/>
          </w:tcPr>
          <w:p w14:paraId="54DDBEA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0E8DE4F"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DDC850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60 - 66</w:t>
            </w:r>
          </w:p>
        </w:tc>
        <w:tc>
          <w:tcPr>
            <w:tcW w:w="2448" w:type="dxa"/>
            <w:shd w:val="clear" w:color="auto" w:fill="auto"/>
            <w:noWrap/>
            <w:vAlign w:val="center"/>
            <w:hideMark/>
          </w:tcPr>
          <w:p w14:paraId="7465E99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LLTSPDV</w:t>
            </w:r>
          </w:p>
        </w:tc>
        <w:tc>
          <w:tcPr>
            <w:tcW w:w="1096" w:type="dxa"/>
            <w:shd w:val="clear" w:color="auto" w:fill="auto"/>
            <w:noWrap/>
            <w:vAlign w:val="center"/>
            <w:hideMark/>
          </w:tcPr>
          <w:p w14:paraId="6B3F6DF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restart"/>
            <w:shd w:val="clear" w:color="auto" w:fill="auto"/>
            <w:noWrap/>
            <w:vAlign w:val="center"/>
            <w:hideMark/>
          </w:tcPr>
          <w:p w14:paraId="723E62A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vMerge w:val="restart"/>
            <w:shd w:val="clear" w:color="auto" w:fill="auto"/>
            <w:vAlign w:val="center"/>
            <w:hideMark/>
          </w:tcPr>
          <w:p w14:paraId="7B9218D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Proline-Directed Kinase (e.g. MAPK) phosphorylation site in higher eukaryotes.</w:t>
            </w:r>
          </w:p>
        </w:tc>
      </w:tr>
      <w:tr w:rsidR="00C01D8A" w:rsidRPr="00C01D8A" w14:paraId="479C1CF6" w14:textId="77777777" w:rsidTr="00C01D8A">
        <w:trPr>
          <w:trHeight w:val="315"/>
        </w:trPr>
        <w:tc>
          <w:tcPr>
            <w:tcW w:w="851" w:type="dxa"/>
            <w:vMerge/>
            <w:vAlign w:val="center"/>
            <w:hideMark/>
          </w:tcPr>
          <w:p w14:paraId="67A8EC3C"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7AC18E66"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D619F6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70 - 76</w:t>
            </w:r>
          </w:p>
        </w:tc>
        <w:tc>
          <w:tcPr>
            <w:tcW w:w="2448" w:type="dxa"/>
            <w:shd w:val="clear" w:color="auto" w:fill="auto"/>
            <w:noWrap/>
            <w:vAlign w:val="center"/>
            <w:hideMark/>
          </w:tcPr>
          <w:p w14:paraId="55A590E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KLASPEL</w:t>
            </w:r>
          </w:p>
        </w:tc>
        <w:tc>
          <w:tcPr>
            <w:tcW w:w="1096" w:type="dxa"/>
            <w:shd w:val="clear" w:color="auto" w:fill="auto"/>
            <w:noWrap/>
            <w:vAlign w:val="center"/>
            <w:hideMark/>
          </w:tcPr>
          <w:p w14:paraId="0E53278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201B5883"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432C622F" w14:textId="77777777" w:rsidR="00C01D8A" w:rsidRPr="00C01D8A" w:rsidRDefault="00C01D8A">
            <w:pPr>
              <w:rPr>
                <w:rFonts w:ascii="Times New Roman" w:hAnsi="Times New Roman" w:cs="Times New Roman"/>
                <w:color w:val="000000"/>
                <w:sz w:val="18"/>
                <w:szCs w:val="18"/>
              </w:rPr>
            </w:pPr>
          </w:p>
        </w:tc>
      </w:tr>
      <w:tr w:rsidR="00C01D8A" w:rsidRPr="00C01D8A" w14:paraId="50C40E13" w14:textId="77777777" w:rsidTr="00C01D8A">
        <w:trPr>
          <w:trHeight w:val="375"/>
        </w:trPr>
        <w:tc>
          <w:tcPr>
            <w:tcW w:w="851" w:type="dxa"/>
            <w:vMerge/>
            <w:vAlign w:val="center"/>
            <w:hideMark/>
          </w:tcPr>
          <w:p w14:paraId="1A95BFD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8BB33CD"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A394C9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236 - 242</w:t>
            </w:r>
          </w:p>
        </w:tc>
        <w:tc>
          <w:tcPr>
            <w:tcW w:w="2448" w:type="dxa"/>
            <w:shd w:val="clear" w:color="auto" w:fill="auto"/>
            <w:noWrap/>
            <w:vAlign w:val="center"/>
            <w:hideMark/>
          </w:tcPr>
          <w:p w14:paraId="12191AE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PGETPPL</w:t>
            </w:r>
          </w:p>
        </w:tc>
        <w:tc>
          <w:tcPr>
            <w:tcW w:w="1096" w:type="dxa"/>
            <w:shd w:val="clear" w:color="auto" w:fill="auto"/>
            <w:noWrap/>
            <w:vAlign w:val="center"/>
            <w:hideMark/>
          </w:tcPr>
          <w:p w14:paraId="1130B2A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4D9031EE"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85A7948" w14:textId="77777777" w:rsidR="00C01D8A" w:rsidRPr="00C01D8A" w:rsidRDefault="00C01D8A">
            <w:pPr>
              <w:rPr>
                <w:rFonts w:ascii="Times New Roman" w:hAnsi="Times New Roman" w:cs="Times New Roman"/>
                <w:color w:val="000000"/>
                <w:sz w:val="18"/>
                <w:szCs w:val="18"/>
              </w:rPr>
            </w:pPr>
          </w:p>
        </w:tc>
      </w:tr>
      <w:tr w:rsidR="00C01D8A" w:rsidRPr="00C01D8A" w14:paraId="7C7E33D8" w14:textId="77777777" w:rsidTr="00C01D8A">
        <w:trPr>
          <w:trHeight w:val="375"/>
        </w:trPr>
        <w:tc>
          <w:tcPr>
            <w:tcW w:w="851" w:type="dxa"/>
            <w:vMerge/>
            <w:vAlign w:val="center"/>
            <w:hideMark/>
          </w:tcPr>
          <w:p w14:paraId="70C6B94B"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36CE70CB"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DCE7B0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240 - 246</w:t>
            </w:r>
          </w:p>
        </w:tc>
        <w:tc>
          <w:tcPr>
            <w:tcW w:w="2448" w:type="dxa"/>
            <w:shd w:val="clear" w:color="auto" w:fill="auto"/>
            <w:noWrap/>
            <w:vAlign w:val="center"/>
            <w:hideMark/>
          </w:tcPr>
          <w:p w14:paraId="2E96129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PPLSPID</w:t>
            </w:r>
          </w:p>
        </w:tc>
        <w:tc>
          <w:tcPr>
            <w:tcW w:w="1096" w:type="dxa"/>
            <w:shd w:val="clear" w:color="auto" w:fill="auto"/>
            <w:noWrap/>
            <w:vAlign w:val="center"/>
            <w:hideMark/>
          </w:tcPr>
          <w:p w14:paraId="2792633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vMerge/>
            <w:vAlign w:val="center"/>
            <w:hideMark/>
          </w:tcPr>
          <w:p w14:paraId="614AC6EA"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32EEEDBD" w14:textId="77777777" w:rsidR="00C01D8A" w:rsidRPr="00C01D8A" w:rsidRDefault="00C01D8A">
            <w:pPr>
              <w:rPr>
                <w:rFonts w:ascii="Times New Roman" w:hAnsi="Times New Roman" w:cs="Times New Roman"/>
                <w:color w:val="000000"/>
                <w:sz w:val="18"/>
                <w:szCs w:val="18"/>
              </w:rPr>
            </w:pPr>
          </w:p>
        </w:tc>
      </w:tr>
      <w:tr w:rsidR="00C01D8A" w:rsidRPr="00C01D8A" w14:paraId="40505A25" w14:textId="77777777" w:rsidTr="00C01D8A">
        <w:trPr>
          <w:trHeight w:val="630"/>
        </w:trPr>
        <w:tc>
          <w:tcPr>
            <w:tcW w:w="851" w:type="dxa"/>
            <w:vMerge/>
            <w:vAlign w:val="center"/>
            <w:hideMark/>
          </w:tcPr>
          <w:p w14:paraId="755340E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1762A7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1005014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251 - 260</w:t>
            </w:r>
          </w:p>
        </w:tc>
        <w:tc>
          <w:tcPr>
            <w:tcW w:w="2448" w:type="dxa"/>
            <w:shd w:val="clear" w:color="auto" w:fill="auto"/>
            <w:noWrap/>
            <w:vAlign w:val="center"/>
            <w:hideMark/>
          </w:tcPr>
          <w:p w14:paraId="578F6B3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ERIKAERKRM</w:t>
            </w:r>
          </w:p>
        </w:tc>
        <w:tc>
          <w:tcPr>
            <w:tcW w:w="1096" w:type="dxa"/>
            <w:shd w:val="clear" w:color="auto" w:fill="auto"/>
            <w:noWrap/>
            <w:vAlign w:val="center"/>
            <w:hideMark/>
          </w:tcPr>
          <w:p w14:paraId="06E5441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Overlap</w:t>
            </w:r>
          </w:p>
        </w:tc>
        <w:tc>
          <w:tcPr>
            <w:tcW w:w="1134" w:type="dxa"/>
            <w:shd w:val="clear" w:color="auto" w:fill="auto"/>
            <w:noWrap/>
            <w:vAlign w:val="center"/>
            <w:hideMark/>
          </w:tcPr>
          <w:p w14:paraId="1A3B97C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MOD</w:t>
            </w:r>
          </w:p>
        </w:tc>
        <w:tc>
          <w:tcPr>
            <w:tcW w:w="2758" w:type="dxa"/>
            <w:shd w:val="clear" w:color="auto" w:fill="auto"/>
            <w:vAlign w:val="center"/>
            <w:hideMark/>
          </w:tcPr>
          <w:p w14:paraId="2127930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Inverted version of SUMOylation motif recognized for modification by SUMO-1</w:t>
            </w:r>
          </w:p>
        </w:tc>
      </w:tr>
      <w:tr w:rsidR="00C01D8A" w:rsidRPr="00C01D8A" w14:paraId="15008FD7" w14:textId="77777777" w:rsidTr="00C01D8A">
        <w:trPr>
          <w:trHeight w:val="1065"/>
        </w:trPr>
        <w:tc>
          <w:tcPr>
            <w:tcW w:w="851" w:type="dxa"/>
            <w:vMerge/>
            <w:vAlign w:val="center"/>
            <w:hideMark/>
          </w:tcPr>
          <w:p w14:paraId="66CAA17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6DD1B8C"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529BF6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170 - 173</w:t>
            </w:r>
          </w:p>
        </w:tc>
        <w:tc>
          <w:tcPr>
            <w:tcW w:w="2448" w:type="dxa"/>
            <w:shd w:val="clear" w:color="auto" w:fill="auto"/>
            <w:noWrap/>
            <w:vAlign w:val="center"/>
            <w:hideMark/>
          </w:tcPr>
          <w:p w14:paraId="064F961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YANL</w:t>
            </w:r>
          </w:p>
        </w:tc>
        <w:tc>
          <w:tcPr>
            <w:tcW w:w="1096" w:type="dxa"/>
            <w:shd w:val="clear" w:color="auto" w:fill="auto"/>
            <w:noWrap/>
            <w:vAlign w:val="center"/>
            <w:hideMark/>
          </w:tcPr>
          <w:p w14:paraId="6F26DD6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096A7BC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TRG</w:t>
            </w:r>
          </w:p>
        </w:tc>
        <w:tc>
          <w:tcPr>
            <w:tcW w:w="2758" w:type="dxa"/>
            <w:shd w:val="clear" w:color="auto" w:fill="auto"/>
            <w:vAlign w:val="center"/>
            <w:hideMark/>
          </w:tcPr>
          <w:p w14:paraId="7343B9A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Tyrosine-based sorting signal responsible for the interaction with mu subunit of AP (Adaptor Protein) complex</w:t>
            </w:r>
          </w:p>
        </w:tc>
      </w:tr>
      <w:tr w:rsidR="00C01D8A" w:rsidRPr="00C01D8A" w14:paraId="3929F5F7" w14:textId="77777777" w:rsidTr="00C01D8A">
        <w:trPr>
          <w:trHeight w:val="1770"/>
        </w:trPr>
        <w:tc>
          <w:tcPr>
            <w:tcW w:w="851" w:type="dxa"/>
            <w:vMerge/>
            <w:vAlign w:val="center"/>
            <w:hideMark/>
          </w:tcPr>
          <w:p w14:paraId="14E98439"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E92B592"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47A30EE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257 - 260</w:t>
            </w:r>
          </w:p>
        </w:tc>
        <w:tc>
          <w:tcPr>
            <w:tcW w:w="2448" w:type="dxa"/>
            <w:shd w:val="clear" w:color="auto" w:fill="auto"/>
            <w:noWrap/>
            <w:vAlign w:val="center"/>
            <w:hideMark/>
          </w:tcPr>
          <w:p w14:paraId="097E80E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RKRM</w:t>
            </w:r>
          </w:p>
        </w:tc>
        <w:tc>
          <w:tcPr>
            <w:tcW w:w="1096" w:type="dxa"/>
            <w:shd w:val="clear" w:color="auto" w:fill="auto"/>
            <w:noWrap/>
            <w:vAlign w:val="center"/>
            <w:hideMark/>
          </w:tcPr>
          <w:p w14:paraId="13DD4B97"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39ADEDC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TRG</w:t>
            </w:r>
          </w:p>
        </w:tc>
        <w:tc>
          <w:tcPr>
            <w:tcW w:w="2758" w:type="dxa"/>
            <w:shd w:val="clear" w:color="auto" w:fill="auto"/>
            <w:vAlign w:val="center"/>
            <w:hideMark/>
          </w:tcPr>
          <w:p w14:paraId="607464A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The di-Arg ER retention motif is defined by two consecutive arginine residues (RR) or with a single residue insertion (RXR). The motif is completed by an adjacent hydrophobic/arginine residue which may be on either side of the Arg pair</w:t>
            </w:r>
          </w:p>
        </w:tc>
      </w:tr>
      <w:tr w:rsidR="00C01D8A" w:rsidRPr="00C01D8A" w14:paraId="22B3CE9E" w14:textId="77777777" w:rsidTr="00C01D8A">
        <w:trPr>
          <w:trHeight w:val="2160"/>
        </w:trPr>
        <w:tc>
          <w:tcPr>
            <w:tcW w:w="851" w:type="dxa"/>
            <w:vMerge/>
            <w:vAlign w:val="center"/>
            <w:hideMark/>
          </w:tcPr>
          <w:p w14:paraId="10504972"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226AD89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E285F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75 - 80</w:t>
            </w:r>
          </w:p>
        </w:tc>
        <w:tc>
          <w:tcPr>
            <w:tcW w:w="2448" w:type="dxa"/>
            <w:shd w:val="clear" w:color="auto" w:fill="auto"/>
            <w:noWrap/>
            <w:vAlign w:val="center"/>
            <w:hideMark/>
          </w:tcPr>
          <w:p w14:paraId="66791364"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ELERLI</w:t>
            </w:r>
          </w:p>
        </w:tc>
        <w:tc>
          <w:tcPr>
            <w:tcW w:w="1096" w:type="dxa"/>
            <w:shd w:val="clear" w:color="auto" w:fill="auto"/>
            <w:noWrap/>
            <w:vAlign w:val="center"/>
            <w:hideMark/>
          </w:tcPr>
          <w:p w14:paraId="74CC6F1F"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5CD3237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TRG</w:t>
            </w:r>
          </w:p>
        </w:tc>
        <w:tc>
          <w:tcPr>
            <w:tcW w:w="2758" w:type="dxa"/>
            <w:shd w:val="clear" w:color="auto" w:fill="auto"/>
            <w:vAlign w:val="center"/>
            <w:hideMark/>
          </w:tcPr>
          <w:p w14:paraId="5721EA6A"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Sorting and internalisation signal found in the cytoplasmic juxtamembrane region of type I transmembrane proteins. Targets them from the Trans Golgi Network to the lysosomal-endosomal-melanosomal compartments. Interacts with adaptor protein (AP) complexes</w:t>
            </w:r>
          </w:p>
        </w:tc>
      </w:tr>
      <w:tr w:rsidR="00C01D8A" w:rsidRPr="00C01D8A" w14:paraId="1172A43D" w14:textId="77777777" w:rsidTr="00C01D8A">
        <w:trPr>
          <w:trHeight w:val="450"/>
        </w:trPr>
        <w:tc>
          <w:tcPr>
            <w:tcW w:w="851" w:type="dxa"/>
            <w:vMerge/>
            <w:vAlign w:val="center"/>
            <w:hideMark/>
          </w:tcPr>
          <w:p w14:paraId="69B12FD3"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6788DCC0"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DDE20A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257 - 274</w:t>
            </w:r>
          </w:p>
        </w:tc>
        <w:tc>
          <w:tcPr>
            <w:tcW w:w="2448" w:type="dxa"/>
            <w:shd w:val="clear" w:color="auto" w:fill="auto"/>
            <w:noWrap/>
            <w:vAlign w:val="center"/>
            <w:hideMark/>
          </w:tcPr>
          <w:p w14:paraId="1C2C6B2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RKRMRNRIAASKCRKRKL</w:t>
            </w:r>
          </w:p>
        </w:tc>
        <w:tc>
          <w:tcPr>
            <w:tcW w:w="1096" w:type="dxa"/>
            <w:shd w:val="clear" w:color="auto" w:fill="auto"/>
            <w:noWrap/>
            <w:vAlign w:val="center"/>
            <w:hideMark/>
          </w:tcPr>
          <w:p w14:paraId="3366932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64B04AE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TRG</w:t>
            </w:r>
          </w:p>
        </w:tc>
        <w:tc>
          <w:tcPr>
            <w:tcW w:w="2758" w:type="dxa"/>
            <w:shd w:val="clear" w:color="auto" w:fill="auto"/>
            <w:vAlign w:val="center"/>
            <w:hideMark/>
          </w:tcPr>
          <w:p w14:paraId="57DC83E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Bipartite variant of the classical basically charged NLS</w:t>
            </w:r>
          </w:p>
        </w:tc>
      </w:tr>
      <w:tr w:rsidR="00C01D8A" w:rsidRPr="00C01D8A" w14:paraId="0AC161DA" w14:textId="77777777" w:rsidTr="00C01D8A">
        <w:trPr>
          <w:trHeight w:val="780"/>
        </w:trPr>
        <w:tc>
          <w:tcPr>
            <w:tcW w:w="851" w:type="dxa"/>
            <w:vMerge/>
            <w:vAlign w:val="center"/>
            <w:hideMark/>
          </w:tcPr>
          <w:p w14:paraId="0FD3477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10DDC3B3"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2EC8C239"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269 - 274</w:t>
            </w:r>
          </w:p>
        </w:tc>
        <w:tc>
          <w:tcPr>
            <w:tcW w:w="2448" w:type="dxa"/>
            <w:shd w:val="clear" w:color="auto" w:fill="auto"/>
            <w:noWrap/>
            <w:vAlign w:val="center"/>
            <w:hideMark/>
          </w:tcPr>
          <w:p w14:paraId="11A72AC6"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CRKRKL</w:t>
            </w:r>
          </w:p>
        </w:tc>
        <w:tc>
          <w:tcPr>
            <w:tcW w:w="1096" w:type="dxa"/>
            <w:shd w:val="clear" w:color="auto" w:fill="auto"/>
            <w:noWrap/>
            <w:vAlign w:val="center"/>
            <w:hideMark/>
          </w:tcPr>
          <w:p w14:paraId="604815F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2C77AAD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TRG</w:t>
            </w:r>
          </w:p>
        </w:tc>
        <w:tc>
          <w:tcPr>
            <w:tcW w:w="2758" w:type="dxa"/>
            <w:shd w:val="clear" w:color="auto" w:fill="auto"/>
            <w:vAlign w:val="center"/>
            <w:hideMark/>
          </w:tcPr>
          <w:p w14:paraId="13A8D8B3"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Monopartite variant of the classical basically charged NLS. Strong core version</w:t>
            </w:r>
          </w:p>
        </w:tc>
      </w:tr>
      <w:tr w:rsidR="00C01D8A" w:rsidRPr="00C01D8A" w14:paraId="67D34937" w14:textId="77777777" w:rsidTr="00C01D8A">
        <w:trPr>
          <w:trHeight w:val="720"/>
        </w:trPr>
        <w:tc>
          <w:tcPr>
            <w:tcW w:w="851" w:type="dxa"/>
            <w:vMerge/>
            <w:vAlign w:val="center"/>
            <w:hideMark/>
          </w:tcPr>
          <w:p w14:paraId="5A7B0FF5"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A9E8035"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59D69CC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 xml:space="preserve">269 - 275 </w:t>
            </w:r>
          </w:p>
        </w:tc>
        <w:tc>
          <w:tcPr>
            <w:tcW w:w="2448" w:type="dxa"/>
            <w:shd w:val="clear" w:color="auto" w:fill="auto"/>
            <w:noWrap/>
            <w:vAlign w:val="center"/>
            <w:hideMark/>
          </w:tcPr>
          <w:p w14:paraId="3A3E6BF5"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CRKRKLE</w:t>
            </w:r>
          </w:p>
        </w:tc>
        <w:tc>
          <w:tcPr>
            <w:tcW w:w="1096" w:type="dxa"/>
            <w:shd w:val="clear" w:color="auto" w:fill="auto"/>
            <w:noWrap/>
            <w:vAlign w:val="center"/>
            <w:hideMark/>
          </w:tcPr>
          <w:p w14:paraId="5B4F21F8"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shd w:val="clear" w:color="auto" w:fill="auto"/>
            <w:noWrap/>
            <w:vAlign w:val="center"/>
            <w:hideMark/>
          </w:tcPr>
          <w:p w14:paraId="17BB877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TRG</w:t>
            </w:r>
          </w:p>
        </w:tc>
        <w:tc>
          <w:tcPr>
            <w:tcW w:w="2758" w:type="dxa"/>
            <w:shd w:val="clear" w:color="auto" w:fill="auto"/>
            <w:vAlign w:val="center"/>
            <w:hideMark/>
          </w:tcPr>
          <w:p w14:paraId="77FC26FE"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Monopartite variant of the classical basically charged NLS. C-extended version</w:t>
            </w:r>
          </w:p>
        </w:tc>
      </w:tr>
      <w:tr w:rsidR="00C01D8A" w:rsidRPr="00C01D8A" w14:paraId="517231FD" w14:textId="77777777" w:rsidTr="00C01D8A">
        <w:trPr>
          <w:trHeight w:val="435"/>
        </w:trPr>
        <w:tc>
          <w:tcPr>
            <w:tcW w:w="851" w:type="dxa"/>
            <w:vMerge/>
            <w:vAlign w:val="center"/>
            <w:hideMark/>
          </w:tcPr>
          <w:p w14:paraId="1C0EB47F"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46017A97"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63B219B1"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257 - 262</w:t>
            </w:r>
          </w:p>
        </w:tc>
        <w:tc>
          <w:tcPr>
            <w:tcW w:w="2448" w:type="dxa"/>
            <w:shd w:val="clear" w:color="auto" w:fill="auto"/>
            <w:noWrap/>
            <w:vAlign w:val="center"/>
            <w:hideMark/>
          </w:tcPr>
          <w:p w14:paraId="44D79C82"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RKRMRN</w:t>
            </w:r>
          </w:p>
        </w:tc>
        <w:tc>
          <w:tcPr>
            <w:tcW w:w="1096" w:type="dxa"/>
            <w:shd w:val="clear" w:color="auto" w:fill="auto"/>
            <w:noWrap/>
            <w:vAlign w:val="center"/>
            <w:hideMark/>
          </w:tcPr>
          <w:p w14:paraId="0A8B726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restart"/>
            <w:shd w:val="clear" w:color="auto" w:fill="auto"/>
            <w:noWrap/>
            <w:vAlign w:val="center"/>
            <w:hideMark/>
          </w:tcPr>
          <w:p w14:paraId="4366FA9C"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TRG</w:t>
            </w:r>
          </w:p>
        </w:tc>
        <w:tc>
          <w:tcPr>
            <w:tcW w:w="2758" w:type="dxa"/>
            <w:vMerge w:val="restart"/>
            <w:shd w:val="clear" w:color="auto" w:fill="auto"/>
            <w:vAlign w:val="center"/>
            <w:hideMark/>
          </w:tcPr>
          <w:p w14:paraId="5B97AD0B"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Monopartite variant of the classical basically charged NLS. N-extended version</w:t>
            </w:r>
          </w:p>
        </w:tc>
      </w:tr>
      <w:tr w:rsidR="00C01D8A" w:rsidRPr="00C01D8A" w14:paraId="7C08D845" w14:textId="77777777" w:rsidTr="00C01D8A">
        <w:trPr>
          <w:trHeight w:val="450"/>
        </w:trPr>
        <w:tc>
          <w:tcPr>
            <w:tcW w:w="851" w:type="dxa"/>
            <w:vMerge/>
            <w:vAlign w:val="center"/>
            <w:hideMark/>
          </w:tcPr>
          <w:p w14:paraId="7B38D4A1" w14:textId="77777777" w:rsidR="00C01D8A" w:rsidRPr="00C01D8A" w:rsidRDefault="00C01D8A">
            <w:pPr>
              <w:rPr>
                <w:rFonts w:ascii="Times New Roman" w:hAnsi="Times New Roman" w:cs="Times New Roman"/>
                <w:color w:val="000000"/>
                <w:sz w:val="18"/>
                <w:szCs w:val="18"/>
              </w:rPr>
            </w:pPr>
          </w:p>
        </w:tc>
        <w:tc>
          <w:tcPr>
            <w:tcW w:w="1134" w:type="dxa"/>
            <w:shd w:val="clear" w:color="auto" w:fill="auto"/>
            <w:noWrap/>
            <w:vAlign w:val="center"/>
            <w:hideMark/>
          </w:tcPr>
          <w:p w14:paraId="54990919" w14:textId="77777777" w:rsidR="00C01D8A" w:rsidRPr="00C01D8A" w:rsidRDefault="00C01D8A">
            <w:pPr>
              <w:jc w:val="center"/>
              <w:rPr>
                <w:rFonts w:ascii="Times New Roman" w:hAnsi="Times New Roman" w:cs="Times New Roman"/>
                <w:color w:val="000000"/>
                <w:sz w:val="18"/>
                <w:szCs w:val="18"/>
              </w:rPr>
            </w:pPr>
          </w:p>
        </w:tc>
        <w:tc>
          <w:tcPr>
            <w:tcW w:w="1134" w:type="dxa"/>
            <w:shd w:val="clear" w:color="auto" w:fill="auto"/>
            <w:noWrap/>
            <w:vAlign w:val="center"/>
            <w:hideMark/>
          </w:tcPr>
          <w:p w14:paraId="00D941E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268 - 274</w:t>
            </w:r>
          </w:p>
        </w:tc>
        <w:tc>
          <w:tcPr>
            <w:tcW w:w="2448" w:type="dxa"/>
            <w:shd w:val="clear" w:color="auto" w:fill="auto"/>
            <w:noWrap/>
            <w:vAlign w:val="center"/>
            <w:hideMark/>
          </w:tcPr>
          <w:p w14:paraId="1EFBFF2D"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KCRKRKL</w:t>
            </w:r>
          </w:p>
        </w:tc>
        <w:tc>
          <w:tcPr>
            <w:tcW w:w="1096" w:type="dxa"/>
            <w:shd w:val="clear" w:color="auto" w:fill="auto"/>
            <w:noWrap/>
            <w:vAlign w:val="center"/>
            <w:hideMark/>
          </w:tcPr>
          <w:p w14:paraId="2AA7C480" w14:textId="77777777" w:rsidR="00C01D8A" w:rsidRPr="00C01D8A" w:rsidRDefault="00C01D8A">
            <w:pPr>
              <w:jc w:val="center"/>
              <w:rPr>
                <w:rFonts w:ascii="Times New Roman" w:hAnsi="Times New Roman" w:cs="Times New Roman"/>
                <w:color w:val="000000"/>
                <w:sz w:val="18"/>
                <w:szCs w:val="18"/>
              </w:rPr>
            </w:pPr>
            <w:r w:rsidRPr="00C01D8A">
              <w:rPr>
                <w:rFonts w:ascii="Times New Roman" w:hAnsi="Times New Roman" w:cs="Times New Roman"/>
                <w:color w:val="000000"/>
                <w:sz w:val="18"/>
                <w:szCs w:val="18"/>
              </w:rPr>
              <w:t>Embedded</w:t>
            </w:r>
          </w:p>
        </w:tc>
        <w:tc>
          <w:tcPr>
            <w:tcW w:w="1134" w:type="dxa"/>
            <w:vMerge/>
            <w:vAlign w:val="center"/>
            <w:hideMark/>
          </w:tcPr>
          <w:p w14:paraId="736192A7" w14:textId="77777777" w:rsidR="00C01D8A" w:rsidRPr="00C01D8A" w:rsidRDefault="00C01D8A">
            <w:pPr>
              <w:rPr>
                <w:rFonts w:ascii="Times New Roman" w:hAnsi="Times New Roman" w:cs="Times New Roman"/>
                <w:color w:val="000000"/>
                <w:sz w:val="18"/>
                <w:szCs w:val="18"/>
              </w:rPr>
            </w:pPr>
          </w:p>
        </w:tc>
        <w:tc>
          <w:tcPr>
            <w:tcW w:w="2758" w:type="dxa"/>
            <w:vMerge/>
            <w:vAlign w:val="center"/>
            <w:hideMark/>
          </w:tcPr>
          <w:p w14:paraId="7C700236" w14:textId="77777777" w:rsidR="00C01D8A" w:rsidRPr="00C01D8A" w:rsidRDefault="00C01D8A">
            <w:pPr>
              <w:rPr>
                <w:rFonts w:ascii="Times New Roman" w:hAnsi="Times New Roman" w:cs="Times New Roman"/>
                <w:color w:val="000000"/>
                <w:sz w:val="18"/>
                <w:szCs w:val="18"/>
              </w:rPr>
            </w:pPr>
          </w:p>
        </w:tc>
      </w:tr>
    </w:tbl>
    <w:p w14:paraId="1D6C8CDB" w14:textId="77777777" w:rsidR="00A959C7" w:rsidRDefault="00A959C7"/>
    <w:sectPr w:rsidR="00A959C7" w:rsidSect="001458A6">
      <w:pgSz w:w="11906" w:h="16838"/>
      <w:pgMar w:top="1418"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893F1D" w14:textId="77777777" w:rsidR="00905BD7" w:rsidRDefault="00905BD7" w:rsidP="00C01D8A">
      <w:pPr>
        <w:spacing w:after="0" w:line="240" w:lineRule="auto"/>
      </w:pPr>
      <w:r>
        <w:separator/>
      </w:r>
    </w:p>
  </w:endnote>
  <w:endnote w:type="continuationSeparator" w:id="0">
    <w:p w14:paraId="2519DDE2" w14:textId="77777777" w:rsidR="00905BD7" w:rsidRDefault="00905BD7" w:rsidP="00C01D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2BF0A6" w14:textId="77777777" w:rsidR="00905BD7" w:rsidRDefault="00905BD7" w:rsidP="00C01D8A">
      <w:pPr>
        <w:spacing w:after="0" w:line="240" w:lineRule="auto"/>
      </w:pPr>
      <w:r>
        <w:separator/>
      </w:r>
    </w:p>
  </w:footnote>
  <w:footnote w:type="continuationSeparator" w:id="0">
    <w:p w14:paraId="515B40F0" w14:textId="77777777" w:rsidR="00905BD7" w:rsidRDefault="00905BD7" w:rsidP="00C01D8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2B22F3"/>
    <w:multiLevelType w:val="hybridMultilevel"/>
    <w:tmpl w:val="DC8EB9F6"/>
    <w:lvl w:ilvl="0" w:tplc="CA5A7180">
      <w:start w:val="1"/>
      <w:numFmt w:val="bullet"/>
      <w:lvlText w:val=""/>
      <w:lvlJc w:val="left"/>
      <w:pPr>
        <w:ind w:left="720" w:hanging="360"/>
      </w:pPr>
      <w:rPr>
        <w:rFonts w:ascii="Symbol" w:eastAsiaTheme="minorHAnsi"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20447B67"/>
    <w:multiLevelType w:val="hybridMultilevel"/>
    <w:tmpl w:val="7F0ED73E"/>
    <w:lvl w:ilvl="0" w:tplc="3A32E1DE">
      <w:start w:val="1"/>
      <w:numFmt w:val="bullet"/>
      <w:lvlText w:val=""/>
      <w:lvlJc w:val="left"/>
      <w:pPr>
        <w:ind w:left="720" w:hanging="360"/>
      </w:pPr>
      <w:rPr>
        <w:rFonts w:ascii="Symbol" w:eastAsiaTheme="minorHAnsi"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28D35017"/>
    <w:multiLevelType w:val="hybridMultilevel"/>
    <w:tmpl w:val="2F82E260"/>
    <w:lvl w:ilvl="0" w:tplc="004475DA">
      <w:start w:val="1"/>
      <w:numFmt w:val="bullet"/>
      <w:lvlText w:val=""/>
      <w:lvlJc w:val="left"/>
      <w:pPr>
        <w:ind w:left="720" w:hanging="360"/>
      </w:pPr>
      <w:rPr>
        <w:rFonts w:ascii="Symbol" w:eastAsiaTheme="minorHAnsi" w:hAnsi="Symbol" w:cs="Times New Roman" w:hint="default"/>
        <w:sz w:val="44"/>
        <w:vertAlign w:val="superscrip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51B007E8"/>
    <w:multiLevelType w:val="hybridMultilevel"/>
    <w:tmpl w:val="50449AEA"/>
    <w:lvl w:ilvl="0" w:tplc="D31C6FE0">
      <w:start w:val="1"/>
      <w:numFmt w:val="bullet"/>
      <w:lvlText w:val=""/>
      <w:lvlJc w:val="left"/>
      <w:pPr>
        <w:ind w:left="720" w:hanging="360"/>
      </w:pPr>
      <w:rPr>
        <w:rFonts w:ascii="Symbol" w:eastAsiaTheme="minorHAnsi"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7562741E"/>
    <w:multiLevelType w:val="hybridMultilevel"/>
    <w:tmpl w:val="80EC65B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1D8A"/>
    <w:rsid w:val="000652D6"/>
    <w:rsid w:val="001458A6"/>
    <w:rsid w:val="001B7885"/>
    <w:rsid w:val="00396CE4"/>
    <w:rsid w:val="003F4D9F"/>
    <w:rsid w:val="005D2E95"/>
    <w:rsid w:val="0063539E"/>
    <w:rsid w:val="006F348C"/>
    <w:rsid w:val="0081097D"/>
    <w:rsid w:val="00830ED1"/>
    <w:rsid w:val="0088238E"/>
    <w:rsid w:val="008C3D5E"/>
    <w:rsid w:val="008D7B62"/>
    <w:rsid w:val="00905BD7"/>
    <w:rsid w:val="009E3421"/>
    <w:rsid w:val="00A608A0"/>
    <w:rsid w:val="00A959C7"/>
    <w:rsid w:val="00B44E56"/>
    <w:rsid w:val="00B97AC7"/>
    <w:rsid w:val="00BD61FB"/>
    <w:rsid w:val="00C01D8A"/>
    <w:rsid w:val="00C251D4"/>
    <w:rsid w:val="00C5551F"/>
    <w:rsid w:val="00C75B79"/>
    <w:rsid w:val="00CD3D45"/>
    <w:rsid w:val="00CF16A0"/>
    <w:rsid w:val="00EA6E9E"/>
    <w:rsid w:val="00ED137D"/>
    <w:rsid w:val="00ED5945"/>
    <w:rsid w:val="00FD42E3"/>
    <w:rsid w:val="0474A636"/>
    <w:rsid w:val="23C68FA2"/>
    <w:rsid w:val="2B7493E0"/>
    <w:rsid w:val="371C41B4"/>
    <w:rsid w:val="5103E766"/>
    <w:rsid w:val="53BBE5B0"/>
    <w:rsid w:val="54EB831C"/>
  </w:rsids>
  <m:mathPr>
    <m:mathFont m:val="Cambria Math"/>
    <m:brkBin m:val="before"/>
    <m:brkBinSub m:val="--"/>
    <m:smallFrac/>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A6327"/>
  <w15:docId w15:val="{15F68A8C-F476-6F46-89FE-3EFA96E6C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342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01D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01D8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1D8A"/>
  </w:style>
  <w:style w:type="paragraph" w:styleId="Footer">
    <w:name w:val="footer"/>
    <w:basedOn w:val="Normal"/>
    <w:link w:val="FooterChar"/>
    <w:uiPriority w:val="99"/>
    <w:unhideWhenUsed/>
    <w:rsid w:val="00C01D8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1D8A"/>
  </w:style>
  <w:style w:type="paragraph" w:styleId="ListParagraph">
    <w:name w:val="List Paragraph"/>
    <w:basedOn w:val="Normal"/>
    <w:uiPriority w:val="34"/>
    <w:qFormat/>
    <w:rsid w:val="0063539E"/>
    <w:pPr>
      <w:ind w:left="720"/>
      <w:contextualSpacing/>
    </w:pPr>
  </w:style>
  <w:style w:type="character" w:styleId="Hyperlink">
    <w:name w:val="Hyperlink"/>
    <w:basedOn w:val="DefaultParagraphFont"/>
    <w:uiPriority w:val="99"/>
    <w:unhideWhenUsed/>
    <w:rsid w:val="0063539E"/>
    <w:rPr>
      <w:color w:val="0000FF" w:themeColor="hyperlink"/>
      <w:u w:val="single"/>
    </w:rPr>
  </w:style>
  <w:style w:type="character" w:customStyle="1" w:styleId="InternetLink">
    <w:name w:val="Internet Link"/>
    <w:basedOn w:val="DefaultParagraphFont"/>
    <w:uiPriority w:val="99"/>
    <w:unhideWhenUsed/>
    <w:rsid w:val="00CF16A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4824201">
      <w:bodyDiv w:val="1"/>
      <w:marLeft w:val="0"/>
      <w:marRight w:val="0"/>
      <w:marTop w:val="0"/>
      <w:marBottom w:val="0"/>
      <w:divBdr>
        <w:top w:val="none" w:sz="0" w:space="0" w:color="auto"/>
        <w:left w:val="none" w:sz="0" w:space="0" w:color="auto"/>
        <w:bottom w:val="none" w:sz="0" w:space="0" w:color="auto"/>
        <w:right w:val="none" w:sz="0" w:space="0" w:color="auto"/>
      </w:divBdr>
    </w:div>
    <w:div w:id="1786657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ajanishgiri@iitmandi.ac.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55</Pages>
  <Words>11587</Words>
  <Characters>66051</Characters>
  <Application>Microsoft Office Word</Application>
  <DocSecurity>0</DocSecurity>
  <Lines>550</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Vladimir Uversky</cp:lastModifiedBy>
  <cp:revision>5</cp:revision>
  <dcterms:created xsi:type="dcterms:W3CDTF">2021-11-01T20:38:00Z</dcterms:created>
  <dcterms:modified xsi:type="dcterms:W3CDTF">2021-11-03T23:54:00Z</dcterms:modified>
</cp:coreProperties>
</file>