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032FF" w14:textId="45EAAD86" w:rsidR="00250A33" w:rsidRDefault="00764C99" w:rsidP="00866701">
      <w:pPr>
        <w:widowControl/>
        <w:wordWrap/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764C99">
        <w:rPr>
          <w:rFonts w:ascii="Times New Roman" w:hAnsi="Times New Roman" w:cs="Times New Roman"/>
          <w:sz w:val="20"/>
          <w:szCs w:val="20"/>
        </w:rPr>
        <w:t>Supplementary Table 1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764C99">
        <w:rPr>
          <w:rFonts w:ascii="Times New Roman" w:hAnsi="Times New Roman" w:cs="Times New Roman"/>
          <w:sz w:val="20"/>
          <w:szCs w:val="20"/>
        </w:rPr>
        <w:t>Detailed OABSS domain scores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8"/>
        <w:gridCol w:w="1080"/>
        <w:gridCol w:w="1080"/>
        <w:gridCol w:w="882"/>
        <w:gridCol w:w="1278"/>
      </w:tblGrid>
      <w:tr w:rsidR="00764C99" w:rsidRPr="00CE6018" w14:paraId="7593A410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6A773167" w14:textId="77777777" w:rsidR="00764C99" w:rsidRPr="00CE6018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080" w:type="dxa"/>
            <w:noWrap/>
            <w:hideMark/>
          </w:tcPr>
          <w:p w14:paraId="79AF2637" w14:textId="77777777" w:rsidR="00764C99" w:rsidRPr="00CE6018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</w:t>
            </w:r>
          </w:p>
        </w:tc>
        <w:tc>
          <w:tcPr>
            <w:tcW w:w="1080" w:type="dxa"/>
            <w:noWrap/>
            <w:hideMark/>
          </w:tcPr>
          <w:p w14:paraId="4F59F81A" w14:textId="1CBE763F" w:rsidR="00764C99" w:rsidRPr="00CE6018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r w:rsidR="00D239B6"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median (IQR)</w:t>
            </w:r>
          </w:p>
        </w:tc>
        <w:tc>
          <w:tcPr>
            <w:tcW w:w="882" w:type="dxa"/>
            <w:noWrap/>
            <w:hideMark/>
          </w:tcPr>
          <w:p w14:paraId="498FDB7B" w14:textId="69897619" w:rsidR="00764C99" w:rsidRPr="00CE6018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</w:t>
            </w:r>
            <w:r w:rsidR="00D239B6"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median (IQR)</w:t>
            </w:r>
          </w:p>
        </w:tc>
        <w:tc>
          <w:tcPr>
            <w:tcW w:w="1278" w:type="dxa"/>
            <w:noWrap/>
            <w:hideMark/>
          </w:tcPr>
          <w:p w14:paraId="2EE3D5F3" w14:textId="77777777" w:rsidR="00764C99" w:rsidRPr="00CE6018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CE6018" w:rsidRPr="00CE6018" w14:paraId="12DA0604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C0A0362" w14:textId="5FA2D8A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Daytime frequency</w:t>
            </w:r>
          </w:p>
        </w:tc>
        <w:tc>
          <w:tcPr>
            <w:tcW w:w="1080" w:type="dxa"/>
            <w:noWrap/>
            <w:hideMark/>
          </w:tcPr>
          <w:p w14:paraId="67308CF5" w14:textId="34D77660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080" w:type="dxa"/>
            <w:noWrap/>
            <w:hideMark/>
          </w:tcPr>
          <w:p w14:paraId="4C9C8259" w14:textId="14AF7927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882" w:type="dxa"/>
            <w:noWrap/>
            <w:hideMark/>
          </w:tcPr>
          <w:p w14:paraId="2B416707" w14:textId="42DB68E6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071A3117" w14:textId="11D53B16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</w:tr>
      <w:tr w:rsidR="00CE6018" w:rsidRPr="00CE6018" w14:paraId="11D1F697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512585F1" w14:textId="401396A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Daytime frequency</w:t>
            </w:r>
          </w:p>
        </w:tc>
        <w:tc>
          <w:tcPr>
            <w:tcW w:w="1080" w:type="dxa"/>
            <w:noWrap/>
            <w:hideMark/>
          </w:tcPr>
          <w:p w14:paraId="27905B20" w14:textId="58162587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080" w:type="dxa"/>
            <w:noWrap/>
            <w:hideMark/>
          </w:tcPr>
          <w:p w14:paraId="680495AB" w14:textId="7F2F2621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(0–1)</w:t>
            </w:r>
          </w:p>
        </w:tc>
        <w:tc>
          <w:tcPr>
            <w:tcW w:w="882" w:type="dxa"/>
            <w:noWrap/>
            <w:hideMark/>
          </w:tcPr>
          <w:p w14:paraId="12EEA00F" w14:textId="1EC8F2D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677F183E" w14:textId="5BB81FD9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</w:tr>
      <w:tr w:rsidR="00CE6018" w:rsidRPr="00CE6018" w14:paraId="4B0CD363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EEDC031" w14:textId="4B7BE479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Daytime frequency</w:t>
            </w:r>
          </w:p>
        </w:tc>
        <w:tc>
          <w:tcPr>
            <w:tcW w:w="1080" w:type="dxa"/>
            <w:noWrap/>
            <w:hideMark/>
          </w:tcPr>
          <w:p w14:paraId="41F300A0" w14:textId="67092E1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080" w:type="dxa"/>
            <w:noWrap/>
            <w:hideMark/>
          </w:tcPr>
          <w:p w14:paraId="226BD863" w14:textId="0180880B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(0–1)</w:t>
            </w:r>
          </w:p>
        </w:tc>
        <w:tc>
          <w:tcPr>
            <w:tcW w:w="882" w:type="dxa"/>
            <w:noWrap/>
            <w:hideMark/>
          </w:tcPr>
          <w:p w14:paraId="1E5914C6" w14:textId="1D05F7C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5A7EBC5B" w14:textId="69B17E1B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</w:tr>
      <w:tr w:rsidR="00CE6018" w:rsidRPr="00CE6018" w14:paraId="5A277C33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46165F1F" w14:textId="7DF30B1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Daytime frequency</w:t>
            </w:r>
          </w:p>
        </w:tc>
        <w:tc>
          <w:tcPr>
            <w:tcW w:w="1080" w:type="dxa"/>
            <w:noWrap/>
            <w:hideMark/>
          </w:tcPr>
          <w:p w14:paraId="634C0027" w14:textId="5AAF1167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080" w:type="dxa"/>
            <w:noWrap/>
            <w:hideMark/>
          </w:tcPr>
          <w:p w14:paraId="75AEB47A" w14:textId="49CA0CEC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882" w:type="dxa"/>
            <w:noWrap/>
            <w:hideMark/>
          </w:tcPr>
          <w:p w14:paraId="4A4EA421" w14:textId="34A0656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(0–1)</w:t>
            </w:r>
          </w:p>
        </w:tc>
        <w:tc>
          <w:tcPr>
            <w:tcW w:w="1278" w:type="dxa"/>
            <w:noWrap/>
            <w:hideMark/>
          </w:tcPr>
          <w:p w14:paraId="45FB70E9" w14:textId="6BE27F3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:rsidR="00CE6018" w:rsidRPr="00CE6018" w14:paraId="505DE227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7D49D66" w14:textId="677E5EE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Nighttime frequency</w:t>
            </w:r>
          </w:p>
        </w:tc>
        <w:tc>
          <w:tcPr>
            <w:tcW w:w="1080" w:type="dxa"/>
            <w:noWrap/>
            <w:hideMark/>
          </w:tcPr>
          <w:p w14:paraId="72A728F8" w14:textId="2DA31563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080" w:type="dxa"/>
            <w:noWrap/>
            <w:hideMark/>
          </w:tcPr>
          <w:p w14:paraId="11DBA6E9" w14:textId="74485CF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(2–3)</w:t>
            </w:r>
          </w:p>
        </w:tc>
        <w:tc>
          <w:tcPr>
            <w:tcW w:w="882" w:type="dxa"/>
            <w:noWrap/>
            <w:hideMark/>
          </w:tcPr>
          <w:p w14:paraId="329EF304" w14:textId="37DCD317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278" w:type="dxa"/>
            <w:noWrap/>
            <w:hideMark/>
          </w:tcPr>
          <w:p w14:paraId="16DDA70A" w14:textId="2C7EF631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</w:tr>
      <w:tr w:rsidR="00CE6018" w:rsidRPr="00CE6018" w14:paraId="74610151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CB9E2DC" w14:textId="22E69C9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Nighttime frequency</w:t>
            </w:r>
          </w:p>
        </w:tc>
        <w:tc>
          <w:tcPr>
            <w:tcW w:w="1080" w:type="dxa"/>
            <w:noWrap/>
            <w:hideMark/>
          </w:tcPr>
          <w:p w14:paraId="4240F2F4" w14:textId="486320D3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080" w:type="dxa"/>
            <w:noWrap/>
            <w:hideMark/>
          </w:tcPr>
          <w:p w14:paraId="50B55D19" w14:textId="7B00EF1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(2–3)</w:t>
            </w:r>
          </w:p>
        </w:tc>
        <w:tc>
          <w:tcPr>
            <w:tcW w:w="882" w:type="dxa"/>
            <w:noWrap/>
            <w:hideMark/>
          </w:tcPr>
          <w:p w14:paraId="58C1557B" w14:textId="211DC27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278" w:type="dxa"/>
            <w:noWrap/>
            <w:hideMark/>
          </w:tcPr>
          <w:p w14:paraId="0BF941E1" w14:textId="3CD44609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</w:tr>
      <w:tr w:rsidR="00CE6018" w:rsidRPr="00CE6018" w14:paraId="26E5FA14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487C838D" w14:textId="3DD1501B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Nighttime frequency</w:t>
            </w:r>
          </w:p>
        </w:tc>
        <w:tc>
          <w:tcPr>
            <w:tcW w:w="1080" w:type="dxa"/>
            <w:noWrap/>
            <w:hideMark/>
          </w:tcPr>
          <w:p w14:paraId="6BCF8D44" w14:textId="31C04939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080" w:type="dxa"/>
            <w:noWrap/>
            <w:hideMark/>
          </w:tcPr>
          <w:p w14:paraId="146B49C4" w14:textId="1889D4F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(2–3)</w:t>
            </w:r>
          </w:p>
        </w:tc>
        <w:tc>
          <w:tcPr>
            <w:tcW w:w="882" w:type="dxa"/>
            <w:noWrap/>
            <w:hideMark/>
          </w:tcPr>
          <w:p w14:paraId="72F99295" w14:textId="173653C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(1–2)</w:t>
            </w:r>
          </w:p>
        </w:tc>
        <w:tc>
          <w:tcPr>
            <w:tcW w:w="1278" w:type="dxa"/>
            <w:noWrap/>
            <w:hideMark/>
          </w:tcPr>
          <w:p w14:paraId="6B7948AD" w14:textId="0FD21EFE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CE6018" w:rsidRPr="00CE6018" w14:paraId="685EB1D1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5FB79406" w14:textId="7710155D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Nighttime frequency</w:t>
            </w:r>
          </w:p>
        </w:tc>
        <w:tc>
          <w:tcPr>
            <w:tcW w:w="1080" w:type="dxa"/>
            <w:noWrap/>
            <w:hideMark/>
          </w:tcPr>
          <w:p w14:paraId="20B6A451" w14:textId="76FC29A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080" w:type="dxa"/>
            <w:noWrap/>
            <w:hideMark/>
          </w:tcPr>
          <w:p w14:paraId="19CA6DC0" w14:textId="506A738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(1.2–3)</w:t>
            </w:r>
          </w:p>
        </w:tc>
        <w:tc>
          <w:tcPr>
            <w:tcW w:w="882" w:type="dxa"/>
            <w:noWrap/>
            <w:hideMark/>
          </w:tcPr>
          <w:p w14:paraId="05E12CAE" w14:textId="79A3041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(1–2)</w:t>
            </w:r>
          </w:p>
        </w:tc>
        <w:tc>
          <w:tcPr>
            <w:tcW w:w="1278" w:type="dxa"/>
            <w:noWrap/>
            <w:hideMark/>
          </w:tcPr>
          <w:p w14:paraId="2A7BBF17" w14:textId="28ABDDE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</w:tr>
      <w:tr w:rsidR="00CE6018" w:rsidRPr="00CE6018" w14:paraId="6A81736C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13D87E50" w14:textId="2C424FE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080" w:type="dxa"/>
            <w:noWrap/>
            <w:hideMark/>
          </w:tcPr>
          <w:p w14:paraId="73727F4D" w14:textId="1EEA821E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080" w:type="dxa"/>
            <w:noWrap/>
            <w:hideMark/>
          </w:tcPr>
          <w:p w14:paraId="0A8AAEAD" w14:textId="66F9CCD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(1–3.2)</w:t>
            </w:r>
          </w:p>
        </w:tc>
        <w:tc>
          <w:tcPr>
            <w:tcW w:w="882" w:type="dxa"/>
            <w:noWrap/>
            <w:hideMark/>
          </w:tcPr>
          <w:p w14:paraId="055BE683" w14:textId="3806D171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(0–1.2)</w:t>
            </w:r>
          </w:p>
        </w:tc>
        <w:tc>
          <w:tcPr>
            <w:tcW w:w="1278" w:type="dxa"/>
            <w:noWrap/>
            <w:hideMark/>
          </w:tcPr>
          <w:p w14:paraId="31A6E3E4" w14:textId="514CEC0E" w:rsidR="00CE6018" w:rsidRPr="00A73DF2" w:rsidRDefault="00CE6018" w:rsidP="00CE60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</w:tr>
      <w:tr w:rsidR="00CE6018" w:rsidRPr="00CE6018" w14:paraId="26507764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0335EF06" w14:textId="5EFCDFCC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080" w:type="dxa"/>
            <w:noWrap/>
            <w:hideMark/>
          </w:tcPr>
          <w:p w14:paraId="471F652A" w14:textId="14B3532C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080" w:type="dxa"/>
            <w:noWrap/>
            <w:hideMark/>
          </w:tcPr>
          <w:p w14:paraId="1A78C7A4" w14:textId="62C2CE9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4 (1–4)</w:t>
            </w:r>
          </w:p>
        </w:tc>
        <w:tc>
          <w:tcPr>
            <w:tcW w:w="882" w:type="dxa"/>
            <w:noWrap/>
            <w:hideMark/>
          </w:tcPr>
          <w:p w14:paraId="268F9EB8" w14:textId="5FF353B3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(1–4)</w:t>
            </w:r>
          </w:p>
        </w:tc>
        <w:tc>
          <w:tcPr>
            <w:tcW w:w="1278" w:type="dxa"/>
            <w:noWrap/>
            <w:hideMark/>
          </w:tcPr>
          <w:p w14:paraId="6EC8BEE6" w14:textId="4813080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</w:tr>
      <w:tr w:rsidR="00CE6018" w:rsidRPr="00CE6018" w14:paraId="772E0905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7800F84A" w14:textId="2AD7E27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080" w:type="dxa"/>
            <w:noWrap/>
            <w:hideMark/>
          </w:tcPr>
          <w:p w14:paraId="58421B3A" w14:textId="36B4CEFC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080" w:type="dxa"/>
            <w:noWrap/>
            <w:hideMark/>
          </w:tcPr>
          <w:p w14:paraId="7B1B7315" w14:textId="1DD35CF0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882" w:type="dxa"/>
            <w:noWrap/>
            <w:hideMark/>
          </w:tcPr>
          <w:p w14:paraId="671AE5DC" w14:textId="517EABF1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278" w:type="dxa"/>
            <w:noWrap/>
            <w:hideMark/>
          </w:tcPr>
          <w:p w14:paraId="0DF1253B" w14:textId="591CEB26" w:rsidR="00CE6018" w:rsidRPr="00A73DF2" w:rsidRDefault="00CE6018" w:rsidP="00CE60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</w:tr>
      <w:tr w:rsidR="00CE6018" w:rsidRPr="00CE6018" w14:paraId="61DB2466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C1CF4AF" w14:textId="5BC25F0E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080" w:type="dxa"/>
            <w:noWrap/>
            <w:hideMark/>
          </w:tcPr>
          <w:p w14:paraId="3DE3BEC2" w14:textId="161B81D2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080" w:type="dxa"/>
            <w:noWrap/>
            <w:hideMark/>
          </w:tcPr>
          <w:p w14:paraId="6519E281" w14:textId="74CB7213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3 (2–4)</w:t>
            </w:r>
          </w:p>
        </w:tc>
        <w:tc>
          <w:tcPr>
            <w:tcW w:w="882" w:type="dxa"/>
            <w:noWrap/>
            <w:hideMark/>
          </w:tcPr>
          <w:p w14:paraId="2D135A63" w14:textId="3D90845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278" w:type="dxa"/>
            <w:noWrap/>
            <w:hideMark/>
          </w:tcPr>
          <w:p w14:paraId="5A7F548A" w14:textId="4538D448" w:rsidR="00CE6018" w:rsidRPr="00A73DF2" w:rsidRDefault="00CE6018" w:rsidP="00CE60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0.041</w:t>
            </w:r>
          </w:p>
        </w:tc>
      </w:tr>
      <w:tr w:rsidR="00CE6018" w:rsidRPr="00CE6018" w14:paraId="14BB35EB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2F1036F8" w14:textId="6E37BDA7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 incontinence</w:t>
            </w:r>
          </w:p>
        </w:tc>
        <w:tc>
          <w:tcPr>
            <w:tcW w:w="1080" w:type="dxa"/>
            <w:noWrap/>
            <w:hideMark/>
          </w:tcPr>
          <w:p w14:paraId="1C19A0BD" w14:textId="4DC7AB6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080" w:type="dxa"/>
            <w:noWrap/>
            <w:hideMark/>
          </w:tcPr>
          <w:p w14:paraId="1E382191" w14:textId="66212153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(0–3.2)</w:t>
            </w:r>
          </w:p>
        </w:tc>
        <w:tc>
          <w:tcPr>
            <w:tcW w:w="882" w:type="dxa"/>
            <w:noWrap/>
            <w:hideMark/>
          </w:tcPr>
          <w:p w14:paraId="6A6C8646" w14:textId="79A0D1AE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60681A06" w14:textId="6EA32964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CE6018" w:rsidRPr="00CE6018" w14:paraId="46DB530B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6D1034C3" w14:textId="012BC8B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 incontinence</w:t>
            </w:r>
          </w:p>
        </w:tc>
        <w:tc>
          <w:tcPr>
            <w:tcW w:w="1080" w:type="dxa"/>
            <w:noWrap/>
            <w:hideMark/>
          </w:tcPr>
          <w:p w14:paraId="21C5061E" w14:textId="1316CE6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080" w:type="dxa"/>
            <w:noWrap/>
            <w:hideMark/>
          </w:tcPr>
          <w:p w14:paraId="1E886852" w14:textId="54D254A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(0–4)</w:t>
            </w:r>
          </w:p>
        </w:tc>
        <w:tc>
          <w:tcPr>
            <w:tcW w:w="882" w:type="dxa"/>
            <w:noWrap/>
            <w:hideMark/>
          </w:tcPr>
          <w:p w14:paraId="7216C6D6" w14:textId="510C5D6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6ED6F0A8" w14:textId="52318A5E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</w:tr>
      <w:tr w:rsidR="00CE6018" w:rsidRPr="00CE6018" w14:paraId="788C1101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670DAA21" w14:textId="03B03A6F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 incontinence</w:t>
            </w:r>
          </w:p>
        </w:tc>
        <w:tc>
          <w:tcPr>
            <w:tcW w:w="1080" w:type="dxa"/>
            <w:noWrap/>
            <w:hideMark/>
          </w:tcPr>
          <w:p w14:paraId="1244ABBA" w14:textId="148D0190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080" w:type="dxa"/>
            <w:noWrap/>
            <w:hideMark/>
          </w:tcPr>
          <w:p w14:paraId="6F7CBC15" w14:textId="0A565724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1 (0–3)</w:t>
            </w:r>
          </w:p>
        </w:tc>
        <w:tc>
          <w:tcPr>
            <w:tcW w:w="882" w:type="dxa"/>
            <w:noWrap/>
            <w:hideMark/>
          </w:tcPr>
          <w:p w14:paraId="1F4876B4" w14:textId="67D98E45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(0–1)</w:t>
            </w:r>
          </w:p>
        </w:tc>
        <w:tc>
          <w:tcPr>
            <w:tcW w:w="1278" w:type="dxa"/>
            <w:noWrap/>
            <w:hideMark/>
          </w:tcPr>
          <w:p w14:paraId="39FEA1A5" w14:textId="026E99DD" w:rsidR="00CE6018" w:rsidRPr="00A73DF2" w:rsidRDefault="00CE6018" w:rsidP="00CE60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</w:tr>
      <w:tr w:rsidR="00CE6018" w:rsidRPr="00CE6018" w14:paraId="4EEA439C" w14:textId="77777777" w:rsidTr="00D239B6">
        <w:trPr>
          <w:trHeight w:val="338"/>
        </w:trPr>
        <w:tc>
          <w:tcPr>
            <w:tcW w:w="2198" w:type="dxa"/>
            <w:noWrap/>
            <w:hideMark/>
          </w:tcPr>
          <w:p w14:paraId="307539F1" w14:textId="7D6F6638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Urgency incontinence</w:t>
            </w:r>
          </w:p>
        </w:tc>
        <w:tc>
          <w:tcPr>
            <w:tcW w:w="1080" w:type="dxa"/>
            <w:noWrap/>
            <w:hideMark/>
          </w:tcPr>
          <w:p w14:paraId="1C3C9FA8" w14:textId="735ED85C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080" w:type="dxa"/>
            <w:noWrap/>
            <w:hideMark/>
          </w:tcPr>
          <w:p w14:paraId="5CC59FFC" w14:textId="2F3299A2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3 (1–3.8)</w:t>
            </w:r>
          </w:p>
        </w:tc>
        <w:tc>
          <w:tcPr>
            <w:tcW w:w="882" w:type="dxa"/>
            <w:noWrap/>
            <w:hideMark/>
          </w:tcPr>
          <w:p w14:paraId="249769FB" w14:textId="0686ED5A" w:rsidR="00CE6018" w:rsidRPr="00CE6018" w:rsidRDefault="00CE6018" w:rsidP="00CE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018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278" w:type="dxa"/>
            <w:noWrap/>
            <w:hideMark/>
          </w:tcPr>
          <w:p w14:paraId="5FC97715" w14:textId="69772DEF" w:rsidR="00CE6018" w:rsidRPr="00A73DF2" w:rsidRDefault="00CE6018" w:rsidP="00CE60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</w:tr>
    </w:tbl>
    <w:p w14:paraId="79A822B4" w14:textId="73E87906" w:rsidR="00764C99" w:rsidRDefault="009D3770" w:rsidP="00764C99">
      <w:pPr>
        <w:rPr>
          <w:rFonts w:ascii="Times New Roman" w:hAnsi="Times New Roman" w:cs="Times New Roman" w:hint="eastAsia"/>
          <w:sz w:val="20"/>
          <w:szCs w:val="20"/>
        </w:rPr>
      </w:pPr>
      <w:r w:rsidRPr="009D3770">
        <w:rPr>
          <w:rFonts w:ascii="Times New Roman" w:hAnsi="Times New Roman" w:cs="Times New Roman"/>
          <w:sz w:val="20"/>
          <w:szCs w:val="20"/>
        </w:rPr>
        <w:t>Overactive Bladder Symptom Score (OABSS)</w:t>
      </w:r>
      <w:r w:rsidR="001F77B2">
        <w:rPr>
          <w:rFonts w:ascii="Times New Roman" w:hAnsi="Times New Roman" w:cs="Times New Roman" w:hint="eastAsia"/>
          <w:sz w:val="20"/>
          <w:szCs w:val="20"/>
        </w:rPr>
        <w:t>;</w:t>
      </w:r>
      <w:r w:rsidRPr="009D3770">
        <w:rPr>
          <w:rFonts w:ascii="Times New Roman" w:hAnsi="Times New Roman" w:cs="Times New Roman"/>
          <w:sz w:val="20"/>
          <w:szCs w:val="20"/>
        </w:rPr>
        <w:t xml:space="preserve"> IQR, interquartile range; V2, 2 weeks postoperatively; V3, 3 months postoperatively; V4, 6 months postoperatively</w:t>
      </w:r>
      <w:r w:rsidR="001F77B2">
        <w:rPr>
          <w:rFonts w:ascii="Times New Roman" w:hAnsi="Times New Roman" w:cs="Times New Roman" w:hint="eastAsia"/>
          <w:sz w:val="20"/>
          <w:szCs w:val="20"/>
        </w:rPr>
        <w:t>.</w:t>
      </w:r>
    </w:p>
    <w:p w14:paraId="00D8690B" w14:textId="77777777" w:rsidR="00764C99" w:rsidRDefault="00764C99">
      <w:pPr>
        <w:widowControl/>
        <w:wordWrap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E2CD58" w14:textId="14F753D4" w:rsidR="00764C99" w:rsidRDefault="00764C99" w:rsidP="00764C99">
      <w:pPr>
        <w:rPr>
          <w:rFonts w:ascii="Times New Roman" w:hAnsi="Times New Roman" w:cs="Times New Roman"/>
          <w:sz w:val="20"/>
          <w:szCs w:val="20"/>
        </w:rPr>
      </w:pPr>
      <w:r w:rsidRPr="00764C99">
        <w:rPr>
          <w:rFonts w:ascii="Times New Roman" w:hAnsi="Times New Roman" w:cs="Times New Roman"/>
          <w:sz w:val="20"/>
          <w:szCs w:val="20"/>
        </w:rPr>
        <w:lastRenderedPageBreak/>
        <w:t>Supplementary Table 2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5A3C06" w:rsidRPr="005A3C06">
        <w:rPr>
          <w:rFonts w:ascii="Times New Roman" w:hAnsi="Times New Roman" w:cs="Times New Roman"/>
          <w:sz w:val="20"/>
          <w:szCs w:val="20"/>
        </w:rPr>
        <w:t>Detailed IPSS domain scores and quality of life score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63"/>
        <w:gridCol w:w="1429"/>
        <w:gridCol w:w="1429"/>
        <w:gridCol w:w="1213"/>
        <w:gridCol w:w="1645"/>
      </w:tblGrid>
      <w:tr w:rsidR="00764C99" w:rsidRPr="005E1A73" w14:paraId="26C3AAD5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2C3C9AD1" w14:textId="77777777" w:rsidR="00764C99" w:rsidRPr="005E1A73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429" w:type="dxa"/>
            <w:noWrap/>
            <w:hideMark/>
          </w:tcPr>
          <w:p w14:paraId="2C0BFD19" w14:textId="77777777" w:rsidR="00764C99" w:rsidRPr="005E1A73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</w:t>
            </w:r>
          </w:p>
        </w:tc>
        <w:tc>
          <w:tcPr>
            <w:tcW w:w="1429" w:type="dxa"/>
            <w:noWrap/>
            <w:hideMark/>
          </w:tcPr>
          <w:p w14:paraId="62F97242" w14:textId="1A7EFD4F" w:rsidR="00764C99" w:rsidRPr="005E1A73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r w:rsidR="00D239B6"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median (IQR)</w:t>
            </w:r>
          </w:p>
        </w:tc>
        <w:tc>
          <w:tcPr>
            <w:tcW w:w="1213" w:type="dxa"/>
            <w:noWrap/>
            <w:hideMark/>
          </w:tcPr>
          <w:p w14:paraId="16A14770" w14:textId="0F8AB311" w:rsidR="00764C99" w:rsidRPr="005E1A73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</w:t>
            </w:r>
            <w:r w:rsidR="00D239B6"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median (IQR)</w:t>
            </w:r>
          </w:p>
        </w:tc>
        <w:tc>
          <w:tcPr>
            <w:tcW w:w="1645" w:type="dxa"/>
            <w:noWrap/>
            <w:hideMark/>
          </w:tcPr>
          <w:p w14:paraId="443E5806" w14:textId="77777777" w:rsidR="00764C99" w:rsidRPr="005E1A73" w:rsidRDefault="00764C99" w:rsidP="00764C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593C28" w:rsidRPr="005E1A73" w14:paraId="72C8F5B2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3B7D8040" w14:textId="4DA3005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Incomplete emptying</w:t>
            </w:r>
          </w:p>
        </w:tc>
        <w:tc>
          <w:tcPr>
            <w:tcW w:w="1429" w:type="dxa"/>
            <w:noWrap/>
            <w:hideMark/>
          </w:tcPr>
          <w:p w14:paraId="58ADED0B" w14:textId="287FF6C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236B9803" w14:textId="37C790CB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(0–4)</w:t>
            </w:r>
          </w:p>
        </w:tc>
        <w:tc>
          <w:tcPr>
            <w:tcW w:w="1213" w:type="dxa"/>
            <w:noWrap/>
            <w:hideMark/>
          </w:tcPr>
          <w:p w14:paraId="71B37CD5" w14:textId="748CEA8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(0–3)</w:t>
            </w:r>
          </w:p>
        </w:tc>
        <w:tc>
          <w:tcPr>
            <w:tcW w:w="1645" w:type="dxa"/>
            <w:noWrap/>
            <w:hideMark/>
          </w:tcPr>
          <w:p w14:paraId="0DC8FE1A" w14:textId="7739197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</w:tr>
      <w:tr w:rsidR="00593C28" w:rsidRPr="005E1A73" w14:paraId="2D126AFD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2286AE18" w14:textId="53DBFF5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Incomplete emptying</w:t>
            </w:r>
          </w:p>
        </w:tc>
        <w:tc>
          <w:tcPr>
            <w:tcW w:w="1429" w:type="dxa"/>
            <w:noWrap/>
            <w:hideMark/>
          </w:tcPr>
          <w:p w14:paraId="23D18F16" w14:textId="62A5553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396AF398" w14:textId="0D8C3AD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(1–5)</w:t>
            </w:r>
          </w:p>
        </w:tc>
        <w:tc>
          <w:tcPr>
            <w:tcW w:w="1213" w:type="dxa"/>
            <w:noWrap/>
            <w:hideMark/>
          </w:tcPr>
          <w:p w14:paraId="570FD553" w14:textId="76FC6B7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(1–5)</w:t>
            </w:r>
          </w:p>
        </w:tc>
        <w:tc>
          <w:tcPr>
            <w:tcW w:w="1645" w:type="dxa"/>
            <w:noWrap/>
            <w:hideMark/>
          </w:tcPr>
          <w:p w14:paraId="1577B975" w14:textId="1D0DF4EE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</w:tr>
      <w:tr w:rsidR="00593C28" w:rsidRPr="005E1A73" w14:paraId="4E59D445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369F2934" w14:textId="5460F21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Incomplete emptying</w:t>
            </w:r>
          </w:p>
        </w:tc>
        <w:tc>
          <w:tcPr>
            <w:tcW w:w="1429" w:type="dxa"/>
            <w:noWrap/>
            <w:hideMark/>
          </w:tcPr>
          <w:p w14:paraId="12FC79B3" w14:textId="227EB45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7AD57847" w14:textId="0CF9FCE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(1–4.8)</w:t>
            </w:r>
          </w:p>
        </w:tc>
        <w:tc>
          <w:tcPr>
            <w:tcW w:w="1213" w:type="dxa"/>
            <w:noWrap/>
            <w:hideMark/>
          </w:tcPr>
          <w:p w14:paraId="6A743B18" w14:textId="25EC9F3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(0–2.5)</w:t>
            </w:r>
          </w:p>
        </w:tc>
        <w:tc>
          <w:tcPr>
            <w:tcW w:w="1645" w:type="dxa"/>
            <w:noWrap/>
            <w:hideMark/>
          </w:tcPr>
          <w:p w14:paraId="080BF8F0" w14:textId="14D70B8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593C28" w:rsidRPr="005E1A73" w14:paraId="57254EE3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67314709" w14:textId="4E6DB36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Incomplete emptying</w:t>
            </w:r>
          </w:p>
        </w:tc>
        <w:tc>
          <w:tcPr>
            <w:tcW w:w="1429" w:type="dxa"/>
            <w:noWrap/>
            <w:hideMark/>
          </w:tcPr>
          <w:p w14:paraId="687F1AA7" w14:textId="38C4682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6F2E7891" w14:textId="5AFAC43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(1–4)</w:t>
            </w:r>
          </w:p>
        </w:tc>
        <w:tc>
          <w:tcPr>
            <w:tcW w:w="1213" w:type="dxa"/>
            <w:noWrap/>
            <w:hideMark/>
          </w:tcPr>
          <w:p w14:paraId="64D45533" w14:textId="4D482A3F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645" w:type="dxa"/>
            <w:noWrap/>
            <w:hideMark/>
          </w:tcPr>
          <w:p w14:paraId="40D56F8D" w14:textId="0C95057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</w:tr>
      <w:tr w:rsidR="00593C28" w:rsidRPr="005E1A73" w14:paraId="1618E983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4D502C10" w14:textId="3DFF176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29" w:type="dxa"/>
            <w:noWrap/>
            <w:hideMark/>
          </w:tcPr>
          <w:p w14:paraId="17B7343D" w14:textId="4C6F839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6A5BB424" w14:textId="4A5865C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1213" w:type="dxa"/>
            <w:noWrap/>
            <w:hideMark/>
          </w:tcPr>
          <w:p w14:paraId="5B1ABAD1" w14:textId="6076C82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(1–2.2)</w:t>
            </w:r>
          </w:p>
        </w:tc>
        <w:tc>
          <w:tcPr>
            <w:tcW w:w="1645" w:type="dxa"/>
            <w:noWrap/>
            <w:hideMark/>
          </w:tcPr>
          <w:p w14:paraId="2B7DD9CA" w14:textId="74A98D7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593C28" w:rsidRPr="005E1A73" w14:paraId="27B6DBCD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4C2F2DF" w14:textId="1E7EC3A8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29" w:type="dxa"/>
            <w:noWrap/>
            <w:hideMark/>
          </w:tcPr>
          <w:p w14:paraId="55EC3C43" w14:textId="1BD7657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62D0BBB7" w14:textId="1D12636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(1–5)</w:t>
            </w:r>
          </w:p>
        </w:tc>
        <w:tc>
          <w:tcPr>
            <w:tcW w:w="1213" w:type="dxa"/>
            <w:noWrap/>
            <w:hideMark/>
          </w:tcPr>
          <w:p w14:paraId="7CBE5277" w14:textId="46DFB29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1645" w:type="dxa"/>
            <w:noWrap/>
            <w:hideMark/>
          </w:tcPr>
          <w:p w14:paraId="2C6E8A28" w14:textId="4F5FB57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</w:tr>
      <w:tr w:rsidR="00593C28" w:rsidRPr="005E1A73" w14:paraId="59D9E4E0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2D1B14F3" w14:textId="7BF769D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29" w:type="dxa"/>
            <w:noWrap/>
            <w:hideMark/>
          </w:tcPr>
          <w:p w14:paraId="02FF8114" w14:textId="0172015B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1F0784BB" w14:textId="67CD8AE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2.5 (1–4)</w:t>
            </w:r>
          </w:p>
        </w:tc>
        <w:tc>
          <w:tcPr>
            <w:tcW w:w="1213" w:type="dxa"/>
            <w:noWrap/>
            <w:hideMark/>
          </w:tcPr>
          <w:p w14:paraId="7E7BB0B4" w14:textId="5344A0F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(1–2)</w:t>
            </w:r>
          </w:p>
        </w:tc>
        <w:tc>
          <w:tcPr>
            <w:tcW w:w="1645" w:type="dxa"/>
            <w:noWrap/>
            <w:hideMark/>
          </w:tcPr>
          <w:p w14:paraId="6A36F820" w14:textId="4B1E7D98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593C28" w:rsidRPr="005E1A73" w14:paraId="037D0A1D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172E4BE1" w14:textId="01E32A5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29" w:type="dxa"/>
            <w:noWrap/>
            <w:hideMark/>
          </w:tcPr>
          <w:p w14:paraId="6621BCCB" w14:textId="3F8A336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3754B195" w14:textId="408FF93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213" w:type="dxa"/>
            <w:noWrap/>
            <w:hideMark/>
          </w:tcPr>
          <w:p w14:paraId="472D61F1" w14:textId="664D4B9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(1–3.5)</w:t>
            </w:r>
          </w:p>
        </w:tc>
        <w:tc>
          <w:tcPr>
            <w:tcW w:w="1645" w:type="dxa"/>
            <w:noWrap/>
            <w:hideMark/>
          </w:tcPr>
          <w:p w14:paraId="331338F6" w14:textId="25945FC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</w:tr>
      <w:tr w:rsidR="00593C28" w:rsidRPr="005E1A73" w14:paraId="01FD4404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6EF9BEB8" w14:textId="206777CE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Intermittency</w:t>
            </w:r>
          </w:p>
        </w:tc>
        <w:tc>
          <w:tcPr>
            <w:tcW w:w="1429" w:type="dxa"/>
            <w:noWrap/>
            <w:hideMark/>
          </w:tcPr>
          <w:p w14:paraId="7E167DEB" w14:textId="114B29B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3FE9A1EC" w14:textId="32C76D3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 (0–2.2)</w:t>
            </w:r>
          </w:p>
        </w:tc>
        <w:tc>
          <w:tcPr>
            <w:tcW w:w="1213" w:type="dxa"/>
            <w:noWrap/>
            <w:hideMark/>
          </w:tcPr>
          <w:p w14:paraId="00F5B6D3" w14:textId="70FC6A5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645" w:type="dxa"/>
            <w:noWrap/>
            <w:hideMark/>
          </w:tcPr>
          <w:p w14:paraId="6D737931" w14:textId="11586B3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</w:tr>
      <w:tr w:rsidR="00593C28" w:rsidRPr="005E1A73" w14:paraId="15A6573A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6C270C2A" w14:textId="3C90CCE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Intermittency</w:t>
            </w:r>
          </w:p>
        </w:tc>
        <w:tc>
          <w:tcPr>
            <w:tcW w:w="1429" w:type="dxa"/>
            <w:noWrap/>
            <w:hideMark/>
          </w:tcPr>
          <w:p w14:paraId="310AA8BD" w14:textId="4F83F8E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00F8206C" w14:textId="574FA2E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(1–4)</w:t>
            </w:r>
          </w:p>
        </w:tc>
        <w:tc>
          <w:tcPr>
            <w:tcW w:w="1213" w:type="dxa"/>
            <w:noWrap/>
            <w:hideMark/>
          </w:tcPr>
          <w:p w14:paraId="4A0086D5" w14:textId="47A678BF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645" w:type="dxa"/>
            <w:noWrap/>
            <w:hideMark/>
          </w:tcPr>
          <w:p w14:paraId="11416AAE" w14:textId="5149112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</w:tr>
      <w:tr w:rsidR="00593C28" w:rsidRPr="005E1A73" w14:paraId="2D48BF66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296D0086" w14:textId="3C686F8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Intermittency</w:t>
            </w:r>
          </w:p>
        </w:tc>
        <w:tc>
          <w:tcPr>
            <w:tcW w:w="1429" w:type="dxa"/>
            <w:noWrap/>
            <w:hideMark/>
          </w:tcPr>
          <w:p w14:paraId="55B9CDD9" w14:textId="13937F9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541AEE60" w14:textId="4E515F3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(0–1.8)</w:t>
            </w:r>
          </w:p>
        </w:tc>
        <w:tc>
          <w:tcPr>
            <w:tcW w:w="1213" w:type="dxa"/>
            <w:noWrap/>
            <w:hideMark/>
          </w:tcPr>
          <w:p w14:paraId="2837ABF9" w14:textId="017AA7A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 (0–2)</w:t>
            </w:r>
          </w:p>
        </w:tc>
        <w:tc>
          <w:tcPr>
            <w:tcW w:w="1645" w:type="dxa"/>
            <w:noWrap/>
            <w:hideMark/>
          </w:tcPr>
          <w:p w14:paraId="7ACD33CA" w14:textId="052E6D2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</w:tr>
      <w:tr w:rsidR="00593C28" w:rsidRPr="005E1A73" w14:paraId="3A390A9E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AE37F00" w14:textId="78F2F74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Intermittency</w:t>
            </w:r>
          </w:p>
        </w:tc>
        <w:tc>
          <w:tcPr>
            <w:tcW w:w="1429" w:type="dxa"/>
            <w:noWrap/>
            <w:hideMark/>
          </w:tcPr>
          <w:p w14:paraId="648BFFC2" w14:textId="6E434DA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69DFB0BB" w14:textId="448CA15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(2–4)</w:t>
            </w:r>
          </w:p>
        </w:tc>
        <w:tc>
          <w:tcPr>
            <w:tcW w:w="1213" w:type="dxa"/>
            <w:noWrap/>
            <w:hideMark/>
          </w:tcPr>
          <w:p w14:paraId="458BEE6B" w14:textId="2F3CF97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 (0–1.5)</w:t>
            </w:r>
          </w:p>
        </w:tc>
        <w:tc>
          <w:tcPr>
            <w:tcW w:w="1645" w:type="dxa"/>
            <w:noWrap/>
            <w:hideMark/>
          </w:tcPr>
          <w:p w14:paraId="24465BB6" w14:textId="7DA5DB0B" w:rsidR="00593C28" w:rsidRPr="00E76016" w:rsidRDefault="00593C28" w:rsidP="00593C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</w:tr>
      <w:tr w:rsidR="00593C28" w:rsidRPr="005E1A73" w14:paraId="4488A356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39591D66" w14:textId="1BA7CF34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429" w:type="dxa"/>
            <w:noWrap/>
            <w:hideMark/>
          </w:tcPr>
          <w:p w14:paraId="2AC9AF44" w14:textId="0B30AE28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16559C0C" w14:textId="4231CF1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(0.8–4)</w:t>
            </w:r>
          </w:p>
        </w:tc>
        <w:tc>
          <w:tcPr>
            <w:tcW w:w="1213" w:type="dxa"/>
            <w:noWrap/>
            <w:hideMark/>
          </w:tcPr>
          <w:p w14:paraId="6D5031C1" w14:textId="6409560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(0–3)</w:t>
            </w:r>
          </w:p>
        </w:tc>
        <w:tc>
          <w:tcPr>
            <w:tcW w:w="1645" w:type="dxa"/>
            <w:noWrap/>
            <w:hideMark/>
          </w:tcPr>
          <w:p w14:paraId="38919833" w14:textId="401DB42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</w:tr>
      <w:tr w:rsidR="00593C28" w:rsidRPr="005E1A73" w14:paraId="799B7010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48EEE6AB" w14:textId="1FBA91B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429" w:type="dxa"/>
            <w:noWrap/>
            <w:hideMark/>
          </w:tcPr>
          <w:p w14:paraId="10141274" w14:textId="532149C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6D14A7EE" w14:textId="3F44596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(2–5)</w:t>
            </w:r>
          </w:p>
        </w:tc>
        <w:tc>
          <w:tcPr>
            <w:tcW w:w="1213" w:type="dxa"/>
            <w:noWrap/>
            <w:hideMark/>
          </w:tcPr>
          <w:p w14:paraId="4C7B53B7" w14:textId="13BF47A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(0–4)</w:t>
            </w:r>
          </w:p>
        </w:tc>
        <w:tc>
          <w:tcPr>
            <w:tcW w:w="1645" w:type="dxa"/>
            <w:noWrap/>
            <w:hideMark/>
          </w:tcPr>
          <w:p w14:paraId="32476FDE" w14:textId="24BFAA64" w:rsidR="00593C28" w:rsidRPr="00E76016" w:rsidRDefault="00593C28" w:rsidP="00593C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0.043</w:t>
            </w:r>
          </w:p>
        </w:tc>
      </w:tr>
      <w:tr w:rsidR="00593C28" w:rsidRPr="005E1A73" w14:paraId="51B0BA2F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B26FC8A" w14:textId="42C80B4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429" w:type="dxa"/>
            <w:noWrap/>
            <w:hideMark/>
          </w:tcPr>
          <w:p w14:paraId="01B3152D" w14:textId="3CC29137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4E40070F" w14:textId="1A477287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1213" w:type="dxa"/>
            <w:noWrap/>
            <w:hideMark/>
          </w:tcPr>
          <w:p w14:paraId="095BAEA2" w14:textId="4912537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(0–2.5)</w:t>
            </w:r>
          </w:p>
        </w:tc>
        <w:tc>
          <w:tcPr>
            <w:tcW w:w="1645" w:type="dxa"/>
            <w:noWrap/>
            <w:hideMark/>
          </w:tcPr>
          <w:p w14:paraId="1D4741B7" w14:textId="5269D54B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</w:tr>
      <w:tr w:rsidR="00593C28" w:rsidRPr="005E1A73" w14:paraId="5CE5C674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03E37977" w14:textId="4AFDB9D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Urgency</w:t>
            </w:r>
          </w:p>
        </w:tc>
        <w:tc>
          <w:tcPr>
            <w:tcW w:w="1429" w:type="dxa"/>
            <w:noWrap/>
            <w:hideMark/>
          </w:tcPr>
          <w:p w14:paraId="48B77C48" w14:textId="01021FA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4227BCE2" w14:textId="6AD9914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(1–5)</w:t>
            </w:r>
          </w:p>
        </w:tc>
        <w:tc>
          <w:tcPr>
            <w:tcW w:w="1213" w:type="dxa"/>
            <w:noWrap/>
            <w:hideMark/>
          </w:tcPr>
          <w:p w14:paraId="09860511" w14:textId="004F4B4F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645" w:type="dxa"/>
            <w:noWrap/>
            <w:hideMark/>
          </w:tcPr>
          <w:p w14:paraId="757D2448" w14:textId="5476BC64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</w:tr>
      <w:tr w:rsidR="00593C28" w:rsidRPr="005E1A73" w14:paraId="0079AE5E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75FB4A58" w14:textId="56C83CF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Weak stream</w:t>
            </w:r>
          </w:p>
        </w:tc>
        <w:tc>
          <w:tcPr>
            <w:tcW w:w="1429" w:type="dxa"/>
            <w:noWrap/>
            <w:hideMark/>
          </w:tcPr>
          <w:p w14:paraId="44601BFD" w14:textId="1994D12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361E82DE" w14:textId="7BD8816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(0.8–5)</w:t>
            </w:r>
          </w:p>
        </w:tc>
        <w:tc>
          <w:tcPr>
            <w:tcW w:w="1213" w:type="dxa"/>
            <w:noWrap/>
            <w:hideMark/>
          </w:tcPr>
          <w:p w14:paraId="4B8F3CD7" w14:textId="196B1EC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1.5 (0.8–3.2)</w:t>
            </w:r>
          </w:p>
        </w:tc>
        <w:tc>
          <w:tcPr>
            <w:tcW w:w="1645" w:type="dxa"/>
            <w:noWrap/>
            <w:hideMark/>
          </w:tcPr>
          <w:p w14:paraId="511DD4CD" w14:textId="450BA46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</w:tr>
      <w:tr w:rsidR="00593C28" w:rsidRPr="005E1A73" w14:paraId="03916A73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7230338" w14:textId="644B054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Weak stream</w:t>
            </w:r>
          </w:p>
        </w:tc>
        <w:tc>
          <w:tcPr>
            <w:tcW w:w="1429" w:type="dxa"/>
            <w:noWrap/>
            <w:hideMark/>
          </w:tcPr>
          <w:p w14:paraId="753F6896" w14:textId="25F3C2BE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1C9C47B8" w14:textId="181498D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(1–5)</w:t>
            </w:r>
          </w:p>
        </w:tc>
        <w:tc>
          <w:tcPr>
            <w:tcW w:w="1213" w:type="dxa"/>
            <w:noWrap/>
            <w:hideMark/>
          </w:tcPr>
          <w:p w14:paraId="32780FD2" w14:textId="257E2D8F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(1–4)</w:t>
            </w:r>
          </w:p>
        </w:tc>
        <w:tc>
          <w:tcPr>
            <w:tcW w:w="1645" w:type="dxa"/>
            <w:noWrap/>
            <w:hideMark/>
          </w:tcPr>
          <w:p w14:paraId="4303CB0C" w14:textId="347F391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</w:tr>
      <w:tr w:rsidR="00593C28" w:rsidRPr="005E1A73" w14:paraId="09B7353F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7CAD5E25" w14:textId="6626AA1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Weak stream</w:t>
            </w:r>
          </w:p>
        </w:tc>
        <w:tc>
          <w:tcPr>
            <w:tcW w:w="1429" w:type="dxa"/>
            <w:noWrap/>
            <w:hideMark/>
          </w:tcPr>
          <w:p w14:paraId="22019D44" w14:textId="6F3CBBD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32FAFBDE" w14:textId="4185502E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2.5 (1–5)</w:t>
            </w:r>
          </w:p>
        </w:tc>
        <w:tc>
          <w:tcPr>
            <w:tcW w:w="1213" w:type="dxa"/>
            <w:noWrap/>
            <w:hideMark/>
          </w:tcPr>
          <w:p w14:paraId="619D3608" w14:textId="6FA7CD1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(1–2.5)</w:t>
            </w:r>
          </w:p>
        </w:tc>
        <w:tc>
          <w:tcPr>
            <w:tcW w:w="1645" w:type="dxa"/>
            <w:noWrap/>
            <w:hideMark/>
          </w:tcPr>
          <w:p w14:paraId="672ECE8F" w14:textId="5AC2C7F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</w:tr>
      <w:tr w:rsidR="00593C28" w:rsidRPr="005E1A73" w14:paraId="553A0151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4825793" w14:textId="544FEA6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Weak stream</w:t>
            </w:r>
          </w:p>
        </w:tc>
        <w:tc>
          <w:tcPr>
            <w:tcW w:w="1429" w:type="dxa"/>
            <w:noWrap/>
            <w:hideMark/>
          </w:tcPr>
          <w:p w14:paraId="27668A41" w14:textId="1060BC5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23D2B003" w14:textId="2A37F1F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(3–4)</w:t>
            </w:r>
          </w:p>
        </w:tc>
        <w:tc>
          <w:tcPr>
            <w:tcW w:w="1213" w:type="dxa"/>
            <w:noWrap/>
            <w:hideMark/>
          </w:tcPr>
          <w:p w14:paraId="64B7391B" w14:textId="7F8EA2D8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(0.5–1)</w:t>
            </w:r>
          </w:p>
        </w:tc>
        <w:tc>
          <w:tcPr>
            <w:tcW w:w="1645" w:type="dxa"/>
            <w:noWrap/>
            <w:hideMark/>
          </w:tcPr>
          <w:p w14:paraId="6416AEBA" w14:textId="0ABF5E21" w:rsidR="00593C28" w:rsidRPr="00E76016" w:rsidRDefault="00593C28" w:rsidP="00593C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0.028</w:t>
            </w:r>
          </w:p>
        </w:tc>
      </w:tr>
      <w:tr w:rsidR="00593C28" w:rsidRPr="005E1A73" w14:paraId="06ED1E6B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2D5161E9" w14:textId="6A6CFD3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Straining</w:t>
            </w:r>
          </w:p>
        </w:tc>
        <w:tc>
          <w:tcPr>
            <w:tcW w:w="1429" w:type="dxa"/>
            <w:noWrap/>
            <w:hideMark/>
          </w:tcPr>
          <w:p w14:paraId="2625E730" w14:textId="7DE62A8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1722D11D" w14:textId="61EE18D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(0–2.5)</w:t>
            </w:r>
          </w:p>
        </w:tc>
        <w:tc>
          <w:tcPr>
            <w:tcW w:w="1213" w:type="dxa"/>
            <w:noWrap/>
            <w:hideMark/>
          </w:tcPr>
          <w:p w14:paraId="2DBD139D" w14:textId="4D49AA1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(0–2.2)</w:t>
            </w:r>
          </w:p>
        </w:tc>
        <w:tc>
          <w:tcPr>
            <w:tcW w:w="1645" w:type="dxa"/>
            <w:noWrap/>
            <w:hideMark/>
          </w:tcPr>
          <w:p w14:paraId="49A62BDA" w14:textId="630DF057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0.923</w:t>
            </w:r>
          </w:p>
        </w:tc>
      </w:tr>
      <w:tr w:rsidR="00593C28" w:rsidRPr="005E1A73" w14:paraId="5BDB918A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1B4A8A4" w14:textId="6FAE5C2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Straining</w:t>
            </w:r>
          </w:p>
        </w:tc>
        <w:tc>
          <w:tcPr>
            <w:tcW w:w="1429" w:type="dxa"/>
            <w:noWrap/>
            <w:hideMark/>
          </w:tcPr>
          <w:p w14:paraId="1AB67725" w14:textId="59579B2B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65057891" w14:textId="48AAF95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1213" w:type="dxa"/>
            <w:noWrap/>
            <w:hideMark/>
          </w:tcPr>
          <w:p w14:paraId="1DEF4060" w14:textId="3DC7877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645" w:type="dxa"/>
            <w:noWrap/>
            <w:hideMark/>
          </w:tcPr>
          <w:p w14:paraId="7E85535A" w14:textId="6E3A930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</w:tr>
      <w:tr w:rsidR="00593C28" w:rsidRPr="005E1A73" w14:paraId="4DDF89AD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116B4010" w14:textId="529FFB17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Straining</w:t>
            </w:r>
          </w:p>
        </w:tc>
        <w:tc>
          <w:tcPr>
            <w:tcW w:w="1429" w:type="dxa"/>
            <w:noWrap/>
            <w:hideMark/>
          </w:tcPr>
          <w:p w14:paraId="5A8572FD" w14:textId="1D66910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4C993132" w14:textId="51BA394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(0–2)</w:t>
            </w:r>
          </w:p>
        </w:tc>
        <w:tc>
          <w:tcPr>
            <w:tcW w:w="1213" w:type="dxa"/>
            <w:noWrap/>
            <w:hideMark/>
          </w:tcPr>
          <w:p w14:paraId="2C012A79" w14:textId="16B0C84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(0–2.5)</w:t>
            </w:r>
          </w:p>
        </w:tc>
        <w:tc>
          <w:tcPr>
            <w:tcW w:w="1645" w:type="dxa"/>
            <w:noWrap/>
            <w:hideMark/>
          </w:tcPr>
          <w:p w14:paraId="43C73F98" w14:textId="082CF9B7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593C28" w:rsidRPr="005E1A73" w14:paraId="00D8290A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13B19B6D" w14:textId="5696E93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Straining</w:t>
            </w:r>
          </w:p>
        </w:tc>
        <w:tc>
          <w:tcPr>
            <w:tcW w:w="1429" w:type="dxa"/>
            <w:noWrap/>
            <w:hideMark/>
          </w:tcPr>
          <w:p w14:paraId="1FA45574" w14:textId="767063F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7E6F0719" w14:textId="17AD240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213" w:type="dxa"/>
            <w:noWrap/>
            <w:hideMark/>
          </w:tcPr>
          <w:p w14:paraId="0470409F" w14:textId="209E1FBB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1 (0–1.5)</w:t>
            </w:r>
          </w:p>
        </w:tc>
        <w:tc>
          <w:tcPr>
            <w:tcW w:w="1645" w:type="dxa"/>
            <w:noWrap/>
            <w:hideMark/>
          </w:tcPr>
          <w:p w14:paraId="616BD506" w14:textId="0371BFC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</w:tr>
      <w:tr w:rsidR="00593C28" w:rsidRPr="005E1A73" w14:paraId="6CEFE17C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7FAB20A6" w14:textId="54C9BC90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Nocturia</w:t>
            </w:r>
          </w:p>
        </w:tc>
        <w:tc>
          <w:tcPr>
            <w:tcW w:w="1429" w:type="dxa"/>
            <w:noWrap/>
            <w:hideMark/>
          </w:tcPr>
          <w:p w14:paraId="63106D1A" w14:textId="5ADF6768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083659F0" w14:textId="4E7CD66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(1.8–4.2)</w:t>
            </w:r>
          </w:p>
        </w:tc>
        <w:tc>
          <w:tcPr>
            <w:tcW w:w="1213" w:type="dxa"/>
            <w:noWrap/>
            <w:hideMark/>
          </w:tcPr>
          <w:p w14:paraId="2824F759" w14:textId="16333A5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(1–3.2)</w:t>
            </w:r>
          </w:p>
        </w:tc>
        <w:tc>
          <w:tcPr>
            <w:tcW w:w="1645" w:type="dxa"/>
            <w:noWrap/>
            <w:hideMark/>
          </w:tcPr>
          <w:p w14:paraId="2D31DCC9" w14:textId="3F6D357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</w:tr>
      <w:tr w:rsidR="00593C28" w:rsidRPr="005E1A73" w14:paraId="537A3226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49AA436A" w14:textId="6D1C94D5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Nocturia</w:t>
            </w:r>
          </w:p>
        </w:tc>
        <w:tc>
          <w:tcPr>
            <w:tcW w:w="1429" w:type="dxa"/>
            <w:noWrap/>
            <w:hideMark/>
          </w:tcPr>
          <w:p w14:paraId="23E90C9B" w14:textId="52A0E03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3E955AA5" w14:textId="35741DA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(2–4)</w:t>
            </w:r>
          </w:p>
        </w:tc>
        <w:tc>
          <w:tcPr>
            <w:tcW w:w="1213" w:type="dxa"/>
            <w:noWrap/>
            <w:hideMark/>
          </w:tcPr>
          <w:p w14:paraId="02C33899" w14:textId="4BC1AD6C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(1–4)</w:t>
            </w:r>
          </w:p>
        </w:tc>
        <w:tc>
          <w:tcPr>
            <w:tcW w:w="1645" w:type="dxa"/>
            <w:noWrap/>
            <w:hideMark/>
          </w:tcPr>
          <w:p w14:paraId="165EF218" w14:textId="519E835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</w:tr>
      <w:tr w:rsidR="00593C28" w:rsidRPr="005E1A73" w14:paraId="7B06B290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11E2CBD3" w14:textId="20D4021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Nocturia</w:t>
            </w:r>
          </w:p>
        </w:tc>
        <w:tc>
          <w:tcPr>
            <w:tcW w:w="1429" w:type="dxa"/>
            <w:noWrap/>
            <w:hideMark/>
          </w:tcPr>
          <w:p w14:paraId="44B22655" w14:textId="19F45F8D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01756C11" w14:textId="2C213D92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(2–3)</w:t>
            </w:r>
          </w:p>
        </w:tc>
        <w:tc>
          <w:tcPr>
            <w:tcW w:w="1213" w:type="dxa"/>
            <w:noWrap/>
            <w:hideMark/>
          </w:tcPr>
          <w:p w14:paraId="10BF6BD8" w14:textId="504DCEA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(1–3)</w:t>
            </w:r>
          </w:p>
        </w:tc>
        <w:tc>
          <w:tcPr>
            <w:tcW w:w="1645" w:type="dxa"/>
            <w:noWrap/>
            <w:hideMark/>
          </w:tcPr>
          <w:p w14:paraId="1A9902A2" w14:textId="2F3100B1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593C28" w:rsidRPr="005E1A73" w14:paraId="5BBC3786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4AFD3F3A" w14:textId="098C689A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Nocturia</w:t>
            </w:r>
          </w:p>
        </w:tc>
        <w:tc>
          <w:tcPr>
            <w:tcW w:w="1429" w:type="dxa"/>
            <w:noWrap/>
            <w:hideMark/>
          </w:tcPr>
          <w:p w14:paraId="706F6E82" w14:textId="05980053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7DEF5447" w14:textId="4C8B553E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(2–3)</w:t>
            </w:r>
          </w:p>
        </w:tc>
        <w:tc>
          <w:tcPr>
            <w:tcW w:w="1213" w:type="dxa"/>
            <w:noWrap/>
            <w:hideMark/>
          </w:tcPr>
          <w:p w14:paraId="61812D17" w14:textId="2033F4F9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(1–2.5)</w:t>
            </w:r>
          </w:p>
        </w:tc>
        <w:tc>
          <w:tcPr>
            <w:tcW w:w="1645" w:type="dxa"/>
            <w:noWrap/>
            <w:hideMark/>
          </w:tcPr>
          <w:p w14:paraId="33ABAA97" w14:textId="1B966CA6" w:rsidR="00593C28" w:rsidRPr="005E1A73" w:rsidRDefault="00593C28" w:rsidP="0059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</w:tr>
      <w:tr w:rsidR="005E1A73" w:rsidRPr="005E1A73" w14:paraId="4667CAF9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5EAAF342" w14:textId="0FFE88A1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QoL score</w:t>
            </w:r>
          </w:p>
        </w:tc>
        <w:tc>
          <w:tcPr>
            <w:tcW w:w="1429" w:type="dxa"/>
            <w:noWrap/>
            <w:hideMark/>
          </w:tcPr>
          <w:p w14:paraId="5F43142D" w14:textId="62168E07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29" w:type="dxa"/>
            <w:noWrap/>
            <w:hideMark/>
          </w:tcPr>
          <w:p w14:paraId="2B69DD16" w14:textId="1E2A9281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3.5 (3–5)</w:t>
            </w:r>
          </w:p>
        </w:tc>
        <w:tc>
          <w:tcPr>
            <w:tcW w:w="1213" w:type="dxa"/>
            <w:noWrap/>
            <w:hideMark/>
          </w:tcPr>
          <w:p w14:paraId="17536D8F" w14:textId="4676137D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(2–4)</w:t>
            </w:r>
          </w:p>
        </w:tc>
        <w:tc>
          <w:tcPr>
            <w:tcW w:w="1645" w:type="dxa"/>
            <w:noWrap/>
            <w:hideMark/>
          </w:tcPr>
          <w:p w14:paraId="769ED53F" w14:textId="4F4A2D5D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</w:tr>
      <w:tr w:rsidR="005E1A73" w:rsidRPr="005E1A73" w14:paraId="33E8EDD2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16E27A51" w14:textId="06D87288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QoL score</w:t>
            </w:r>
          </w:p>
        </w:tc>
        <w:tc>
          <w:tcPr>
            <w:tcW w:w="1429" w:type="dxa"/>
            <w:noWrap/>
            <w:hideMark/>
          </w:tcPr>
          <w:p w14:paraId="097B3053" w14:textId="192F76D0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429" w:type="dxa"/>
            <w:noWrap/>
            <w:hideMark/>
          </w:tcPr>
          <w:p w14:paraId="55F98AC9" w14:textId="5699C464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(3–5)</w:t>
            </w:r>
          </w:p>
        </w:tc>
        <w:tc>
          <w:tcPr>
            <w:tcW w:w="1213" w:type="dxa"/>
            <w:noWrap/>
            <w:hideMark/>
          </w:tcPr>
          <w:p w14:paraId="614E286B" w14:textId="587F4CFA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(2–4)</w:t>
            </w:r>
          </w:p>
        </w:tc>
        <w:tc>
          <w:tcPr>
            <w:tcW w:w="1645" w:type="dxa"/>
            <w:noWrap/>
            <w:hideMark/>
          </w:tcPr>
          <w:p w14:paraId="0E718430" w14:textId="23EAEC90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</w:tr>
      <w:tr w:rsidR="005E1A73" w:rsidRPr="005E1A73" w14:paraId="3AFDC244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09F8569A" w14:textId="47001539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QoL score</w:t>
            </w:r>
          </w:p>
        </w:tc>
        <w:tc>
          <w:tcPr>
            <w:tcW w:w="1429" w:type="dxa"/>
            <w:noWrap/>
            <w:hideMark/>
          </w:tcPr>
          <w:p w14:paraId="171F0619" w14:textId="1A67457B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429" w:type="dxa"/>
            <w:noWrap/>
            <w:hideMark/>
          </w:tcPr>
          <w:p w14:paraId="1C39B0BF" w14:textId="087FFD0E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4 (2.2–4)</w:t>
            </w:r>
          </w:p>
        </w:tc>
        <w:tc>
          <w:tcPr>
            <w:tcW w:w="1213" w:type="dxa"/>
            <w:noWrap/>
            <w:hideMark/>
          </w:tcPr>
          <w:p w14:paraId="6C3E43AF" w14:textId="0C878437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(2–3)</w:t>
            </w:r>
          </w:p>
        </w:tc>
        <w:tc>
          <w:tcPr>
            <w:tcW w:w="1645" w:type="dxa"/>
            <w:noWrap/>
            <w:hideMark/>
          </w:tcPr>
          <w:p w14:paraId="2BB78889" w14:textId="6DE17996" w:rsidR="005E1A73" w:rsidRPr="00E76016" w:rsidRDefault="005E1A73" w:rsidP="005E1A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</w:tr>
      <w:tr w:rsidR="005E1A73" w:rsidRPr="005E1A73" w14:paraId="1287C94B" w14:textId="77777777" w:rsidTr="005E1A73">
        <w:trPr>
          <w:trHeight w:val="295"/>
        </w:trPr>
        <w:tc>
          <w:tcPr>
            <w:tcW w:w="2863" w:type="dxa"/>
            <w:noWrap/>
            <w:hideMark/>
          </w:tcPr>
          <w:p w14:paraId="34128405" w14:textId="3AF1BA89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QoL score</w:t>
            </w:r>
          </w:p>
        </w:tc>
        <w:tc>
          <w:tcPr>
            <w:tcW w:w="1429" w:type="dxa"/>
            <w:noWrap/>
            <w:hideMark/>
          </w:tcPr>
          <w:p w14:paraId="455F7B13" w14:textId="70B0235B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429" w:type="dxa"/>
            <w:noWrap/>
            <w:hideMark/>
          </w:tcPr>
          <w:p w14:paraId="7B0157C6" w14:textId="07862032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3 (2–4)</w:t>
            </w:r>
          </w:p>
        </w:tc>
        <w:tc>
          <w:tcPr>
            <w:tcW w:w="1213" w:type="dxa"/>
            <w:noWrap/>
            <w:hideMark/>
          </w:tcPr>
          <w:p w14:paraId="7D9138E4" w14:textId="3FE3E46A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2 (1–2.5)</w:t>
            </w:r>
          </w:p>
        </w:tc>
        <w:tc>
          <w:tcPr>
            <w:tcW w:w="1645" w:type="dxa"/>
            <w:noWrap/>
            <w:hideMark/>
          </w:tcPr>
          <w:p w14:paraId="47408DAC" w14:textId="3ACBF980" w:rsidR="005E1A73" w:rsidRPr="005E1A73" w:rsidRDefault="005E1A73" w:rsidP="005E1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</w:tr>
    </w:tbl>
    <w:p w14:paraId="566B0018" w14:textId="6596A49B" w:rsidR="00764C99" w:rsidRDefault="00D369CA" w:rsidP="00764C99">
      <w:pPr>
        <w:rPr>
          <w:rFonts w:ascii="Times New Roman" w:hAnsi="Times New Roman" w:cs="Times New Roman"/>
          <w:sz w:val="20"/>
          <w:szCs w:val="20"/>
        </w:rPr>
      </w:pPr>
      <w:r w:rsidRPr="00D369CA">
        <w:rPr>
          <w:rFonts w:ascii="Times New Roman" w:hAnsi="Times New Roman" w:cs="Times New Roman"/>
          <w:sz w:val="20"/>
          <w:szCs w:val="20"/>
        </w:rPr>
        <w:t>IQR, interquartile range; IPSS, International Prostate Symptom Score; QoL, quality of life; V2, 2 weeks postoperatively; V3, 3 months postoperatively; V4, 6 months postoperatively.</w:t>
      </w:r>
    </w:p>
    <w:p w14:paraId="3A55BBF5" w14:textId="77777777" w:rsidR="00764C99" w:rsidRDefault="00764C99">
      <w:pPr>
        <w:widowControl/>
        <w:wordWrap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DB35BD4" w14:textId="7658E1A7" w:rsidR="004D2208" w:rsidRDefault="004D2208" w:rsidP="004D2208">
      <w:pPr>
        <w:rPr>
          <w:rFonts w:ascii="Times New Roman" w:hAnsi="Times New Roman" w:cs="Times New Roman"/>
          <w:sz w:val="20"/>
          <w:szCs w:val="20"/>
        </w:rPr>
      </w:pPr>
      <w:r w:rsidRPr="004B65FD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 w:rsidRPr="004B65FD">
        <w:rPr>
          <w:rFonts w:ascii="Times New Roman" w:hAnsi="Times New Roman" w:cs="Times New Roman"/>
          <w:sz w:val="20"/>
          <w:szCs w:val="20"/>
        </w:rPr>
        <w:t>. Pain scores during follow-up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82"/>
        <w:gridCol w:w="2080"/>
        <w:gridCol w:w="1882"/>
        <w:gridCol w:w="1882"/>
        <w:gridCol w:w="1290"/>
      </w:tblGrid>
      <w:tr w:rsidR="004D2208" w:rsidRPr="004B65FD" w14:paraId="0DAC95F0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14D6C922" w14:textId="77777777" w:rsidR="004D2208" w:rsidRPr="004B65FD" w:rsidRDefault="004D2208" w:rsidP="00DE7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080" w:type="dxa"/>
            <w:noWrap/>
            <w:hideMark/>
          </w:tcPr>
          <w:p w14:paraId="0EEECD3C" w14:textId="77777777" w:rsidR="004D2208" w:rsidRPr="004B65FD" w:rsidRDefault="004D2208" w:rsidP="00DE7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</w:t>
            </w:r>
          </w:p>
        </w:tc>
        <w:tc>
          <w:tcPr>
            <w:tcW w:w="1882" w:type="dxa"/>
            <w:noWrap/>
            <w:hideMark/>
          </w:tcPr>
          <w:p w14:paraId="7A442CE4" w14:textId="77777777" w:rsidR="004D2208" w:rsidRPr="004B65FD" w:rsidRDefault="004D2208" w:rsidP="00DE7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882" w:type="dxa"/>
            <w:noWrap/>
            <w:hideMark/>
          </w:tcPr>
          <w:p w14:paraId="247B2C94" w14:textId="77777777" w:rsidR="004D2208" w:rsidRPr="004B65FD" w:rsidRDefault="004D2208" w:rsidP="00DE7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</w:t>
            </w:r>
          </w:p>
        </w:tc>
        <w:tc>
          <w:tcPr>
            <w:tcW w:w="1290" w:type="dxa"/>
            <w:noWrap/>
            <w:hideMark/>
          </w:tcPr>
          <w:p w14:paraId="2469E616" w14:textId="77777777" w:rsidR="004D2208" w:rsidRPr="004B65FD" w:rsidRDefault="004D2208" w:rsidP="00DE77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92323" w:rsidRPr="004B65FD" w14:paraId="281F2A6B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3100D7A7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2080" w:type="dxa"/>
            <w:noWrap/>
            <w:hideMark/>
          </w:tcPr>
          <w:p w14:paraId="085DF5BE" w14:textId="13BC7E2A" w:rsidR="00B92323" w:rsidRPr="00B92323" w:rsidRDefault="00176716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A7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82" w:type="dxa"/>
            <w:noWrap/>
            <w:hideMark/>
          </w:tcPr>
          <w:p w14:paraId="17A925DC" w14:textId="0E8C7E12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882" w:type="dxa"/>
            <w:noWrap/>
            <w:hideMark/>
          </w:tcPr>
          <w:p w14:paraId="4F1E265D" w14:textId="5F3E3136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290" w:type="dxa"/>
            <w:noWrap/>
            <w:hideMark/>
          </w:tcPr>
          <w:p w14:paraId="52B29586" w14:textId="509DC7DD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</w:tr>
      <w:tr w:rsidR="00B92323" w:rsidRPr="004B65FD" w14:paraId="79AA13AE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4EAB248F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2080" w:type="dxa"/>
            <w:noWrap/>
            <w:hideMark/>
          </w:tcPr>
          <w:p w14:paraId="16A66C0D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882" w:type="dxa"/>
            <w:noWrap/>
            <w:hideMark/>
          </w:tcPr>
          <w:p w14:paraId="098BE9FF" w14:textId="0D3601C0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882" w:type="dxa"/>
            <w:noWrap/>
            <w:hideMark/>
          </w:tcPr>
          <w:p w14:paraId="579C82C0" w14:textId="1F2BF624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(0–2)</w:t>
            </w:r>
          </w:p>
        </w:tc>
        <w:tc>
          <w:tcPr>
            <w:tcW w:w="1290" w:type="dxa"/>
            <w:noWrap/>
            <w:hideMark/>
          </w:tcPr>
          <w:p w14:paraId="2A50D28C" w14:textId="196F6B5D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</w:tr>
      <w:tr w:rsidR="00B92323" w:rsidRPr="004B65FD" w14:paraId="3719D856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0CC1FDB7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2080" w:type="dxa"/>
            <w:noWrap/>
            <w:hideMark/>
          </w:tcPr>
          <w:p w14:paraId="092F0091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882" w:type="dxa"/>
            <w:noWrap/>
            <w:hideMark/>
          </w:tcPr>
          <w:p w14:paraId="6B357F28" w14:textId="78110EC4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882" w:type="dxa"/>
            <w:noWrap/>
            <w:hideMark/>
          </w:tcPr>
          <w:p w14:paraId="7E5C227B" w14:textId="122CAA5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290" w:type="dxa"/>
            <w:noWrap/>
            <w:hideMark/>
          </w:tcPr>
          <w:p w14:paraId="2FA3B9C0" w14:textId="5DEACDAF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</w:tr>
      <w:tr w:rsidR="00B92323" w:rsidRPr="004B65FD" w14:paraId="5DE052EA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758D300F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NRS</w:t>
            </w:r>
          </w:p>
        </w:tc>
        <w:tc>
          <w:tcPr>
            <w:tcW w:w="2080" w:type="dxa"/>
            <w:noWrap/>
            <w:hideMark/>
          </w:tcPr>
          <w:p w14:paraId="4479A0F7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882" w:type="dxa"/>
            <w:noWrap/>
            <w:hideMark/>
          </w:tcPr>
          <w:p w14:paraId="092104C4" w14:textId="4E6A34F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882" w:type="dxa"/>
            <w:noWrap/>
            <w:hideMark/>
          </w:tcPr>
          <w:p w14:paraId="52C08F4B" w14:textId="289E322B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(0–0)</w:t>
            </w:r>
          </w:p>
        </w:tc>
        <w:tc>
          <w:tcPr>
            <w:tcW w:w="1290" w:type="dxa"/>
            <w:noWrap/>
            <w:hideMark/>
          </w:tcPr>
          <w:p w14:paraId="40462403" w14:textId="4B8D1F99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B92323" w:rsidRPr="004B65FD" w14:paraId="7F6C7F09" w14:textId="77777777" w:rsidTr="00B92323">
        <w:trPr>
          <w:trHeight w:val="338"/>
        </w:trPr>
        <w:tc>
          <w:tcPr>
            <w:tcW w:w="1882" w:type="dxa"/>
            <w:noWrap/>
            <w:hideMark/>
          </w:tcPr>
          <w:p w14:paraId="01D9D452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Peak NRS</w:t>
            </w:r>
          </w:p>
        </w:tc>
        <w:tc>
          <w:tcPr>
            <w:tcW w:w="2080" w:type="dxa"/>
            <w:noWrap/>
            <w:hideMark/>
          </w:tcPr>
          <w:p w14:paraId="1CB30431" w14:textId="77777777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Overall follow-up</w:t>
            </w:r>
          </w:p>
        </w:tc>
        <w:tc>
          <w:tcPr>
            <w:tcW w:w="1882" w:type="dxa"/>
            <w:noWrap/>
            <w:hideMark/>
          </w:tcPr>
          <w:p w14:paraId="1AB47A56" w14:textId="6B8169F2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(0–1.5)</w:t>
            </w:r>
          </w:p>
        </w:tc>
        <w:tc>
          <w:tcPr>
            <w:tcW w:w="1882" w:type="dxa"/>
            <w:noWrap/>
            <w:hideMark/>
          </w:tcPr>
          <w:p w14:paraId="18C5F802" w14:textId="11E854C9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 (0–2)</w:t>
            </w:r>
          </w:p>
        </w:tc>
        <w:tc>
          <w:tcPr>
            <w:tcW w:w="1290" w:type="dxa"/>
            <w:noWrap/>
            <w:hideMark/>
          </w:tcPr>
          <w:p w14:paraId="7DC81221" w14:textId="14904B99" w:rsidR="00B92323" w:rsidRPr="00B92323" w:rsidRDefault="00B92323" w:rsidP="00B9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323">
              <w:rPr>
                <w:rFonts w:ascii="Times New Roman" w:hAnsi="Times New Roman" w:cs="Times New Roman"/>
                <w:sz w:val="20"/>
                <w:szCs w:val="20"/>
              </w:rPr>
              <w:t>0.936</w:t>
            </w:r>
          </w:p>
        </w:tc>
      </w:tr>
    </w:tbl>
    <w:p w14:paraId="371B9E5F" w14:textId="77777777" w:rsidR="00805B1C" w:rsidRDefault="00805B1C" w:rsidP="00805B1C">
      <w:pPr>
        <w:rPr>
          <w:rFonts w:ascii="Times New Roman" w:hAnsi="Times New Roman" w:cs="Times New Roman"/>
          <w:sz w:val="20"/>
          <w:szCs w:val="20"/>
        </w:rPr>
      </w:pPr>
      <w:r w:rsidRPr="00805B1C">
        <w:rPr>
          <w:rFonts w:ascii="Times New Roman" w:hAnsi="Times New Roman" w:cs="Times New Roman"/>
          <w:sz w:val="20"/>
          <w:szCs w:val="20"/>
        </w:rPr>
        <w:t>NRS, Numeric Rating Scale (0–10); Peak NRS, maximum NRS score recorded across all follow-up visits;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369CA">
        <w:rPr>
          <w:rFonts w:ascii="Times New Roman" w:hAnsi="Times New Roman" w:cs="Times New Roman"/>
          <w:sz w:val="20"/>
          <w:szCs w:val="20"/>
        </w:rPr>
        <w:t>V2, 2 weeks postoperatively; V3, 3 months postoperatively; V4, 6 months postoperatively.</w:t>
      </w:r>
    </w:p>
    <w:p w14:paraId="005270A3" w14:textId="3997729C" w:rsidR="004D2208" w:rsidRPr="00805B1C" w:rsidRDefault="004D2208" w:rsidP="004D2208">
      <w:pPr>
        <w:rPr>
          <w:rFonts w:ascii="Times New Roman" w:hAnsi="Times New Roman" w:cs="Times New Roman" w:hint="eastAsia"/>
          <w:sz w:val="20"/>
          <w:szCs w:val="20"/>
        </w:rPr>
      </w:pPr>
    </w:p>
    <w:p w14:paraId="166CF9AF" w14:textId="77777777" w:rsidR="004D2208" w:rsidRDefault="004D2208">
      <w:pPr>
        <w:widowControl/>
        <w:wordWrap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15211B7" w14:textId="00304806" w:rsidR="00764C99" w:rsidRDefault="00764C99" w:rsidP="00764C99">
      <w:pPr>
        <w:rPr>
          <w:rFonts w:ascii="Times New Roman" w:hAnsi="Times New Roman" w:cs="Times New Roman"/>
          <w:sz w:val="20"/>
          <w:szCs w:val="20"/>
        </w:rPr>
      </w:pPr>
      <w:r w:rsidRPr="00764C99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4D2208"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764C99">
        <w:rPr>
          <w:rFonts w:ascii="Times New Roman" w:hAnsi="Times New Roman" w:cs="Times New Roman"/>
          <w:sz w:val="20"/>
          <w:szCs w:val="20"/>
        </w:rPr>
        <w:t>Uroflowmetry outcomes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3"/>
        <w:gridCol w:w="970"/>
        <w:gridCol w:w="1804"/>
        <w:gridCol w:w="1655"/>
        <w:gridCol w:w="1120"/>
      </w:tblGrid>
      <w:tr w:rsidR="00D239B6" w:rsidRPr="00D239B6" w14:paraId="0EF0343C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4BA4512C" w14:textId="77777777" w:rsidR="00D239B6" w:rsidRPr="00D239B6" w:rsidRDefault="00D239B6" w:rsidP="00D23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70" w:type="dxa"/>
            <w:noWrap/>
            <w:hideMark/>
          </w:tcPr>
          <w:p w14:paraId="79CADC1F" w14:textId="77777777" w:rsidR="00D239B6" w:rsidRPr="00D239B6" w:rsidRDefault="00D239B6" w:rsidP="00D23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</w:t>
            </w:r>
          </w:p>
        </w:tc>
        <w:tc>
          <w:tcPr>
            <w:tcW w:w="1804" w:type="dxa"/>
            <w:noWrap/>
            <w:hideMark/>
          </w:tcPr>
          <w:p w14:paraId="766B9AFA" w14:textId="77777777" w:rsidR="00D239B6" w:rsidRPr="00D239B6" w:rsidRDefault="00D239B6" w:rsidP="00D23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Control, median (IQR)</w:t>
            </w:r>
          </w:p>
        </w:tc>
        <w:tc>
          <w:tcPr>
            <w:tcW w:w="1655" w:type="dxa"/>
            <w:noWrap/>
            <w:hideMark/>
          </w:tcPr>
          <w:p w14:paraId="4A6BE63D" w14:textId="77777777" w:rsidR="00D239B6" w:rsidRPr="00D239B6" w:rsidRDefault="00D239B6" w:rsidP="00D23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Exam, median (IQR)</w:t>
            </w:r>
          </w:p>
        </w:tc>
        <w:tc>
          <w:tcPr>
            <w:tcW w:w="1120" w:type="dxa"/>
            <w:noWrap/>
            <w:hideMark/>
          </w:tcPr>
          <w:p w14:paraId="66B6D402" w14:textId="77777777" w:rsidR="00D239B6" w:rsidRPr="00D239B6" w:rsidRDefault="00D239B6" w:rsidP="00D23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D239B6" w:rsidRPr="00D239B6" w14:paraId="077F1794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30109DAA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Qmax (mL/s)</w:t>
            </w:r>
          </w:p>
        </w:tc>
        <w:tc>
          <w:tcPr>
            <w:tcW w:w="970" w:type="dxa"/>
            <w:noWrap/>
            <w:hideMark/>
          </w:tcPr>
          <w:p w14:paraId="087D619F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04" w:type="dxa"/>
            <w:noWrap/>
            <w:hideMark/>
          </w:tcPr>
          <w:p w14:paraId="4D16C297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12.6 (7.2–19.6)</w:t>
            </w:r>
          </w:p>
        </w:tc>
        <w:tc>
          <w:tcPr>
            <w:tcW w:w="1655" w:type="dxa"/>
            <w:noWrap/>
            <w:hideMark/>
          </w:tcPr>
          <w:p w14:paraId="4C0B902C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13.2 (9.1–19.1)</w:t>
            </w:r>
          </w:p>
        </w:tc>
        <w:tc>
          <w:tcPr>
            <w:tcW w:w="1120" w:type="dxa"/>
            <w:noWrap/>
            <w:hideMark/>
          </w:tcPr>
          <w:p w14:paraId="052F6D41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</w:tr>
      <w:tr w:rsidR="00D239B6" w:rsidRPr="00D239B6" w14:paraId="3356D298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31B84EC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Qmax (mL/s)</w:t>
            </w:r>
          </w:p>
        </w:tc>
        <w:tc>
          <w:tcPr>
            <w:tcW w:w="970" w:type="dxa"/>
            <w:noWrap/>
            <w:hideMark/>
          </w:tcPr>
          <w:p w14:paraId="06B1E841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804" w:type="dxa"/>
            <w:noWrap/>
            <w:hideMark/>
          </w:tcPr>
          <w:p w14:paraId="7227CA8B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11.9 (7.3–24.1)</w:t>
            </w:r>
          </w:p>
        </w:tc>
        <w:tc>
          <w:tcPr>
            <w:tcW w:w="1655" w:type="dxa"/>
            <w:noWrap/>
            <w:hideMark/>
          </w:tcPr>
          <w:p w14:paraId="33EA3B88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22.3 (8.1–30.3)</w:t>
            </w:r>
          </w:p>
        </w:tc>
        <w:tc>
          <w:tcPr>
            <w:tcW w:w="1120" w:type="dxa"/>
            <w:noWrap/>
            <w:hideMark/>
          </w:tcPr>
          <w:p w14:paraId="1B47FA37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D239B6" w:rsidRPr="00D239B6" w14:paraId="4480BC2B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24D9D70E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Qmax (mL/s)</w:t>
            </w:r>
          </w:p>
        </w:tc>
        <w:tc>
          <w:tcPr>
            <w:tcW w:w="970" w:type="dxa"/>
            <w:noWrap/>
            <w:hideMark/>
          </w:tcPr>
          <w:p w14:paraId="541BF2A6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804" w:type="dxa"/>
            <w:noWrap/>
            <w:hideMark/>
          </w:tcPr>
          <w:p w14:paraId="4F38BDD8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13.0 (8.0–14.2)</w:t>
            </w:r>
          </w:p>
        </w:tc>
        <w:tc>
          <w:tcPr>
            <w:tcW w:w="1655" w:type="dxa"/>
            <w:noWrap/>
            <w:hideMark/>
          </w:tcPr>
          <w:p w14:paraId="4B6F9F6C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12.5 (9.9–26.0)</w:t>
            </w:r>
          </w:p>
        </w:tc>
        <w:tc>
          <w:tcPr>
            <w:tcW w:w="1120" w:type="dxa"/>
            <w:noWrap/>
            <w:hideMark/>
          </w:tcPr>
          <w:p w14:paraId="083DC379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D239B6" w:rsidRPr="00D239B6" w14:paraId="74405FC6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19BF94D7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Qmax (mL/s)</w:t>
            </w:r>
          </w:p>
        </w:tc>
        <w:tc>
          <w:tcPr>
            <w:tcW w:w="970" w:type="dxa"/>
            <w:noWrap/>
            <w:hideMark/>
          </w:tcPr>
          <w:p w14:paraId="65BDC01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804" w:type="dxa"/>
            <w:noWrap/>
            <w:hideMark/>
          </w:tcPr>
          <w:p w14:paraId="3B7E1C5A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13.3 (10.2–27.0)</w:t>
            </w:r>
          </w:p>
        </w:tc>
        <w:tc>
          <w:tcPr>
            <w:tcW w:w="1655" w:type="dxa"/>
            <w:noWrap/>
            <w:hideMark/>
          </w:tcPr>
          <w:p w14:paraId="0D71FE1F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16.7 (13.6–20.4)</w:t>
            </w:r>
          </w:p>
        </w:tc>
        <w:tc>
          <w:tcPr>
            <w:tcW w:w="1120" w:type="dxa"/>
            <w:noWrap/>
            <w:hideMark/>
          </w:tcPr>
          <w:p w14:paraId="3F106D5D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D239B6" w:rsidRPr="00D239B6" w14:paraId="76D75D77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64A72AB6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Voided volume (mL)</w:t>
            </w:r>
          </w:p>
        </w:tc>
        <w:tc>
          <w:tcPr>
            <w:tcW w:w="970" w:type="dxa"/>
            <w:noWrap/>
            <w:hideMark/>
          </w:tcPr>
          <w:p w14:paraId="7C1E64A6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04" w:type="dxa"/>
            <w:noWrap/>
            <w:hideMark/>
          </w:tcPr>
          <w:p w14:paraId="35084105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163.1 (79.2–222.8)</w:t>
            </w:r>
          </w:p>
        </w:tc>
        <w:tc>
          <w:tcPr>
            <w:tcW w:w="1655" w:type="dxa"/>
            <w:noWrap/>
            <w:hideMark/>
          </w:tcPr>
          <w:p w14:paraId="2EFC946D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198.9 (88.4–302.2)</w:t>
            </w:r>
          </w:p>
        </w:tc>
        <w:tc>
          <w:tcPr>
            <w:tcW w:w="1120" w:type="dxa"/>
            <w:noWrap/>
            <w:hideMark/>
          </w:tcPr>
          <w:p w14:paraId="13EC99DD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D239B6" w:rsidRPr="00D239B6" w14:paraId="6A2C1E70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3F29A88C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Voided volume (mL)</w:t>
            </w:r>
          </w:p>
        </w:tc>
        <w:tc>
          <w:tcPr>
            <w:tcW w:w="970" w:type="dxa"/>
            <w:noWrap/>
            <w:hideMark/>
          </w:tcPr>
          <w:p w14:paraId="3C33E8B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804" w:type="dxa"/>
            <w:noWrap/>
            <w:hideMark/>
          </w:tcPr>
          <w:p w14:paraId="2E727C0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121.9 (75.5–172.3)</w:t>
            </w:r>
          </w:p>
        </w:tc>
        <w:tc>
          <w:tcPr>
            <w:tcW w:w="1655" w:type="dxa"/>
            <w:noWrap/>
            <w:hideMark/>
          </w:tcPr>
          <w:p w14:paraId="62D78389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107.8 (62.2–197.2)</w:t>
            </w:r>
          </w:p>
        </w:tc>
        <w:tc>
          <w:tcPr>
            <w:tcW w:w="1120" w:type="dxa"/>
            <w:noWrap/>
            <w:hideMark/>
          </w:tcPr>
          <w:p w14:paraId="64068BC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:rsidR="00D239B6" w:rsidRPr="00D239B6" w14:paraId="04BCF708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3998A44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Voided volume (mL)</w:t>
            </w:r>
          </w:p>
        </w:tc>
        <w:tc>
          <w:tcPr>
            <w:tcW w:w="970" w:type="dxa"/>
            <w:noWrap/>
            <w:hideMark/>
          </w:tcPr>
          <w:p w14:paraId="2FE204DE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804" w:type="dxa"/>
            <w:noWrap/>
            <w:hideMark/>
          </w:tcPr>
          <w:p w14:paraId="0CE1756B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108.7 (73.3–175.9)</w:t>
            </w:r>
          </w:p>
        </w:tc>
        <w:tc>
          <w:tcPr>
            <w:tcW w:w="1655" w:type="dxa"/>
            <w:noWrap/>
            <w:hideMark/>
          </w:tcPr>
          <w:p w14:paraId="15A15C7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194.3 (129.7–231.3)</w:t>
            </w:r>
          </w:p>
        </w:tc>
        <w:tc>
          <w:tcPr>
            <w:tcW w:w="1120" w:type="dxa"/>
            <w:noWrap/>
            <w:hideMark/>
          </w:tcPr>
          <w:p w14:paraId="20C6C695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D239B6" w:rsidRPr="00D239B6" w14:paraId="557CB178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605DAA86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Voided volume (mL)</w:t>
            </w:r>
          </w:p>
        </w:tc>
        <w:tc>
          <w:tcPr>
            <w:tcW w:w="970" w:type="dxa"/>
            <w:noWrap/>
            <w:hideMark/>
          </w:tcPr>
          <w:p w14:paraId="0463AE8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804" w:type="dxa"/>
            <w:noWrap/>
            <w:hideMark/>
          </w:tcPr>
          <w:p w14:paraId="7F2A137A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142.8 (69.9–205.5)</w:t>
            </w:r>
          </w:p>
        </w:tc>
        <w:tc>
          <w:tcPr>
            <w:tcW w:w="1655" w:type="dxa"/>
            <w:noWrap/>
            <w:hideMark/>
          </w:tcPr>
          <w:p w14:paraId="2E9A20E0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215.0 (151.4–281.4)</w:t>
            </w:r>
          </w:p>
        </w:tc>
        <w:tc>
          <w:tcPr>
            <w:tcW w:w="1120" w:type="dxa"/>
            <w:noWrap/>
            <w:hideMark/>
          </w:tcPr>
          <w:p w14:paraId="1C71D17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</w:tr>
      <w:tr w:rsidR="00D239B6" w:rsidRPr="00D239B6" w14:paraId="25D2527C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2BB1252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Residual urine (mL)</w:t>
            </w:r>
          </w:p>
        </w:tc>
        <w:tc>
          <w:tcPr>
            <w:tcW w:w="970" w:type="dxa"/>
            <w:noWrap/>
            <w:hideMark/>
          </w:tcPr>
          <w:p w14:paraId="45EA4957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04" w:type="dxa"/>
            <w:noWrap/>
            <w:hideMark/>
          </w:tcPr>
          <w:p w14:paraId="480C6D17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41.5 (10.5–61.5)</w:t>
            </w:r>
          </w:p>
        </w:tc>
        <w:tc>
          <w:tcPr>
            <w:tcW w:w="1655" w:type="dxa"/>
            <w:noWrap/>
            <w:hideMark/>
          </w:tcPr>
          <w:p w14:paraId="6CCA5D9A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20.0 (13.0–41.0)</w:t>
            </w:r>
          </w:p>
        </w:tc>
        <w:tc>
          <w:tcPr>
            <w:tcW w:w="1120" w:type="dxa"/>
            <w:noWrap/>
            <w:hideMark/>
          </w:tcPr>
          <w:p w14:paraId="02AF9ACD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D239B6" w:rsidRPr="00D239B6" w14:paraId="5774FA99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10B338BE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Residual urine (mL)</w:t>
            </w:r>
          </w:p>
        </w:tc>
        <w:tc>
          <w:tcPr>
            <w:tcW w:w="970" w:type="dxa"/>
            <w:noWrap/>
            <w:hideMark/>
          </w:tcPr>
          <w:p w14:paraId="46948566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1804" w:type="dxa"/>
            <w:noWrap/>
            <w:hideMark/>
          </w:tcPr>
          <w:p w14:paraId="4ACE729F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42.0 (14.0–68.0)</w:t>
            </w:r>
          </w:p>
        </w:tc>
        <w:tc>
          <w:tcPr>
            <w:tcW w:w="1655" w:type="dxa"/>
            <w:noWrap/>
            <w:hideMark/>
          </w:tcPr>
          <w:p w14:paraId="1BAB9489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33.0 (2.8–78.0)</w:t>
            </w:r>
          </w:p>
        </w:tc>
        <w:tc>
          <w:tcPr>
            <w:tcW w:w="1120" w:type="dxa"/>
            <w:noWrap/>
            <w:hideMark/>
          </w:tcPr>
          <w:p w14:paraId="39F3C26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</w:tr>
      <w:tr w:rsidR="00D239B6" w:rsidRPr="00D239B6" w14:paraId="50033A38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3DBEA6FC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Residual urine (mL)</w:t>
            </w:r>
          </w:p>
        </w:tc>
        <w:tc>
          <w:tcPr>
            <w:tcW w:w="970" w:type="dxa"/>
            <w:noWrap/>
            <w:hideMark/>
          </w:tcPr>
          <w:p w14:paraId="5618DE7F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V3</w:t>
            </w:r>
          </w:p>
        </w:tc>
        <w:tc>
          <w:tcPr>
            <w:tcW w:w="1804" w:type="dxa"/>
            <w:noWrap/>
            <w:hideMark/>
          </w:tcPr>
          <w:p w14:paraId="131C9CE2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55.0 (24.8–83.5)</w:t>
            </w:r>
          </w:p>
        </w:tc>
        <w:tc>
          <w:tcPr>
            <w:tcW w:w="1655" w:type="dxa"/>
            <w:noWrap/>
            <w:hideMark/>
          </w:tcPr>
          <w:p w14:paraId="6BE249A8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35.5 (12.2–55.5)</w:t>
            </w:r>
          </w:p>
        </w:tc>
        <w:tc>
          <w:tcPr>
            <w:tcW w:w="1120" w:type="dxa"/>
            <w:noWrap/>
            <w:hideMark/>
          </w:tcPr>
          <w:p w14:paraId="5ADF9FD3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  <w:tr w:rsidR="00D239B6" w:rsidRPr="00D239B6" w14:paraId="4CE83C1A" w14:textId="77777777" w:rsidTr="004B65FD">
        <w:trPr>
          <w:trHeight w:val="338"/>
        </w:trPr>
        <w:tc>
          <w:tcPr>
            <w:tcW w:w="1803" w:type="dxa"/>
            <w:noWrap/>
            <w:hideMark/>
          </w:tcPr>
          <w:p w14:paraId="26DD44A5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Residual urine (mL)</w:t>
            </w:r>
          </w:p>
        </w:tc>
        <w:tc>
          <w:tcPr>
            <w:tcW w:w="970" w:type="dxa"/>
            <w:noWrap/>
            <w:hideMark/>
          </w:tcPr>
          <w:p w14:paraId="119F40AA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V4</w:t>
            </w:r>
          </w:p>
        </w:tc>
        <w:tc>
          <w:tcPr>
            <w:tcW w:w="1804" w:type="dxa"/>
            <w:noWrap/>
            <w:hideMark/>
          </w:tcPr>
          <w:p w14:paraId="2580819E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24.0 (2.2–57.0)</w:t>
            </w:r>
          </w:p>
        </w:tc>
        <w:tc>
          <w:tcPr>
            <w:tcW w:w="1655" w:type="dxa"/>
            <w:noWrap/>
            <w:hideMark/>
          </w:tcPr>
          <w:p w14:paraId="6EE41F3E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54.0 (34.0–68.0)</w:t>
            </w:r>
          </w:p>
        </w:tc>
        <w:tc>
          <w:tcPr>
            <w:tcW w:w="1120" w:type="dxa"/>
            <w:noWrap/>
            <w:hideMark/>
          </w:tcPr>
          <w:p w14:paraId="5A85750C" w14:textId="77777777" w:rsidR="00D239B6" w:rsidRPr="00D239B6" w:rsidRDefault="00D23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9B6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</w:tbl>
    <w:p w14:paraId="739D6982" w14:textId="26A187D4" w:rsidR="00D239B6" w:rsidRDefault="00E0074E" w:rsidP="00764C99">
      <w:pPr>
        <w:rPr>
          <w:rFonts w:ascii="Times New Roman" w:hAnsi="Times New Roman" w:cs="Times New Roman"/>
          <w:sz w:val="20"/>
          <w:szCs w:val="20"/>
        </w:rPr>
      </w:pPr>
      <w:r w:rsidRPr="00E0074E">
        <w:rPr>
          <w:rFonts w:ascii="Times New Roman" w:hAnsi="Times New Roman" w:cs="Times New Roman"/>
          <w:sz w:val="20"/>
          <w:szCs w:val="20"/>
        </w:rPr>
        <w:t>Qmax, maximum urinary flow rate; IQR, interquartile range; V2, 2 weeks postoperatively; V3, 3 months postoperatively; V4, 6 months postoperatively.</w:t>
      </w:r>
    </w:p>
    <w:p w14:paraId="440B9DEA" w14:textId="1CB30456" w:rsidR="0093109E" w:rsidRDefault="007D6500" w:rsidP="004D2208">
      <w:pPr>
        <w:widowControl/>
        <w:wordWrap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90917E9" w14:textId="7D98AADB" w:rsidR="00A26064" w:rsidRDefault="00A26064" w:rsidP="00764C99">
      <w:pPr>
        <w:rPr>
          <w:rFonts w:ascii="Times New Roman" w:hAnsi="Times New Roman" w:cs="Times New Roman"/>
          <w:sz w:val="20"/>
          <w:szCs w:val="20"/>
        </w:rPr>
      </w:pPr>
      <w:r w:rsidRPr="00A26064">
        <w:rPr>
          <w:rFonts w:ascii="Times New Roman" w:hAnsi="Times New Roman" w:cs="Times New Roman"/>
          <w:sz w:val="20"/>
          <w:szCs w:val="20"/>
        </w:rPr>
        <w:lastRenderedPageBreak/>
        <w:t>Supplementary Figure 1. Perioperative hemoglobin changes</w:t>
      </w:r>
    </w:p>
    <w:p w14:paraId="6CED1759" w14:textId="4BA45986" w:rsidR="00A26064" w:rsidRDefault="00A26064" w:rsidP="00764C9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50BCE19" wp14:editId="6677369A">
            <wp:extent cx="5731510" cy="4015105"/>
            <wp:effectExtent l="0" t="0" r="2540" b="4445"/>
            <wp:docPr id="92932652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5749D" w14:textId="77777777" w:rsidR="004B65FD" w:rsidRPr="00764C99" w:rsidRDefault="004B65FD" w:rsidP="00764C99">
      <w:pPr>
        <w:rPr>
          <w:rFonts w:ascii="Times New Roman" w:hAnsi="Times New Roman" w:cs="Times New Roman"/>
          <w:sz w:val="20"/>
          <w:szCs w:val="20"/>
        </w:rPr>
      </w:pPr>
    </w:p>
    <w:sectPr w:rsidR="004B65FD" w:rsidRPr="00764C9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73CB" w14:textId="77777777" w:rsidR="0015206F" w:rsidRDefault="0015206F" w:rsidP="004E10B9">
      <w:pPr>
        <w:spacing w:after="0"/>
      </w:pPr>
      <w:r>
        <w:separator/>
      </w:r>
    </w:p>
  </w:endnote>
  <w:endnote w:type="continuationSeparator" w:id="0">
    <w:p w14:paraId="76092058" w14:textId="77777777" w:rsidR="0015206F" w:rsidRDefault="0015206F" w:rsidP="004E1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CC68" w14:textId="77777777" w:rsidR="0015206F" w:rsidRDefault="0015206F" w:rsidP="004E10B9">
      <w:pPr>
        <w:spacing w:after="0"/>
      </w:pPr>
      <w:r>
        <w:separator/>
      </w:r>
    </w:p>
  </w:footnote>
  <w:footnote w:type="continuationSeparator" w:id="0">
    <w:p w14:paraId="29551A4C" w14:textId="77777777" w:rsidR="0015206F" w:rsidRDefault="0015206F" w:rsidP="004E10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20"/>
    <w:rsid w:val="00035919"/>
    <w:rsid w:val="0015206F"/>
    <w:rsid w:val="00176716"/>
    <w:rsid w:val="001F72CA"/>
    <w:rsid w:val="001F77B2"/>
    <w:rsid w:val="00217A4D"/>
    <w:rsid w:val="002227B0"/>
    <w:rsid w:val="00250A33"/>
    <w:rsid w:val="00266E9D"/>
    <w:rsid w:val="002C1820"/>
    <w:rsid w:val="0033750F"/>
    <w:rsid w:val="003E1099"/>
    <w:rsid w:val="00451AEA"/>
    <w:rsid w:val="004B65FD"/>
    <w:rsid w:val="004D2208"/>
    <w:rsid w:val="004D6D8F"/>
    <w:rsid w:val="004E10B9"/>
    <w:rsid w:val="004E7C6A"/>
    <w:rsid w:val="00593C28"/>
    <w:rsid w:val="005A3C06"/>
    <w:rsid w:val="005D55EA"/>
    <w:rsid w:val="005D6971"/>
    <w:rsid w:val="005E1A73"/>
    <w:rsid w:val="006428DB"/>
    <w:rsid w:val="006564F8"/>
    <w:rsid w:val="00764C99"/>
    <w:rsid w:val="00790CF8"/>
    <w:rsid w:val="00792C16"/>
    <w:rsid w:val="007A6D70"/>
    <w:rsid w:val="007D6500"/>
    <w:rsid w:val="007E3CAE"/>
    <w:rsid w:val="00805B1C"/>
    <w:rsid w:val="00866701"/>
    <w:rsid w:val="008E2838"/>
    <w:rsid w:val="0093109E"/>
    <w:rsid w:val="009674A9"/>
    <w:rsid w:val="009B48E2"/>
    <w:rsid w:val="009D3770"/>
    <w:rsid w:val="00A26064"/>
    <w:rsid w:val="00A329B9"/>
    <w:rsid w:val="00A32B9C"/>
    <w:rsid w:val="00A603E0"/>
    <w:rsid w:val="00A73DF2"/>
    <w:rsid w:val="00AB7C7D"/>
    <w:rsid w:val="00B22362"/>
    <w:rsid w:val="00B676EA"/>
    <w:rsid w:val="00B92323"/>
    <w:rsid w:val="00CD35FE"/>
    <w:rsid w:val="00CE6018"/>
    <w:rsid w:val="00D039B3"/>
    <w:rsid w:val="00D1305A"/>
    <w:rsid w:val="00D239B6"/>
    <w:rsid w:val="00D35062"/>
    <w:rsid w:val="00D369CA"/>
    <w:rsid w:val="00D94F39"/>
    <w:rsid w:val="00E0074E"/>
    <w:rsid w:val="00E76016"/>
    <w:rsid w:val="00E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9234D"/>
  <w15:chartTrackingRefBased/>
  <w15:docId w15:val="{D4A271CE-4E29-4833-93B9-795929ED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1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C18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1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18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18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18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18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18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18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18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C18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C18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C18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C18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C18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C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18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C18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1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C18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18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182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1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C182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182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2C1820"/>
    <w:pPr>
      <w:spacing w:after="0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E10B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E10B9"/>
  </w:style>
  <w:style w:type="paragraph" w:styleId="ac">
    <w:name w:val="footer"/>
    <w:basedOn w:val="a"/>
    <w:link w:val="Char4"/>
    <w:uiPriority w:val="99"/>
    <w:unhideWhenUsed/>
    <w:rsid w:val="004E10B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E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798</Words>
  <Characters>3368</Characters>
  <Application>Microsoft Office Word</Application>
  <DocSecurity>0</DocSecurity>
  <Lines>481</Lines>
  <Paragraphs>416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 Young Choi</dc:creator>
  <cp:keywords/>
  <dc:description/>
  <cp:lastModifiedBy>Se Young Choi</cp:lastModifiedBy>
  <cp:revision>11</cp:revision>
  <dcterms:created xsi:type="dcterms:W3CDTF">2026-06-06T07:07:00Z</dcterms:created>
  <dcterms:modified xsi:type="dcterms:W3CDTF">2026-06-06T07:15:00Z</dcterms:modified>
</cp:coreProperties>
</file>