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1B1F3" w14:textId="256CE81A" w:rsidR="005816CE" w:rsidRPr="005816CE" w:rsidRDefault="005816CE" w:rsidP="005816CE">
      <w:pPr>
        <w:spacing w:before="40" w:after="40" w:line="480" w:lineRule="auto"/>
        <w:rPr>
          <w:b/>
          <w:kern w:val="0"/>
          <w:sz w:val="28"/>
          <w:szCs w:val="28"/>
          <w:lang w:eastAsia="en-US"/>
        </w:rPr>
      </w:pPr>
      <w:r w:rsidRPr="005816CE">
        <w:rPr>
          <w:b/>
          <w:kern w:val="0"/>
          <w:sz w:val="28"/>
          <w:szCs w:val="28"/>
          <w:lang w:eastAsia="en-US"/>
        </w:rPr>
        <w:t xml:space="preserve">Comparative analysis of the transcriptomes of three varieties provides insights into the diversity of the heat response mechanisms in </w:t>
      </w:r>
      <w:r w:rsidRPr="005816CE">
        <w:rPr>
          <w:b/>
          <w:i/>
          <w:iCs/>
          <w:kern w:val="0"/>
          <w:sz w:val="28"/>
          <w:szCs w:val="28"/>
          <w:lang w:eastAsia="en-US"/>
        </w:rPr>
        <w:t>Clematis</w:t>
      </w:r>
      <w:r w:rsidRPr="005816CE">
        <w:rPr>
          <w:b/>
          <w:kern w:val="0"/>
          <w:sz w:val="28"/>
          <w:szCs w:val="28"/>
          <w:lang w:eastAsia="en-US"/>
        </w:rPr>
        <w:t xml:space="preserve"> species</w:t>
      </w:r>
    </w:p>
    <w:p w14:paraId="0DE49996" w14:textId="77777777" w:rsidR="005816CE" w:rsidRPr="005816CE" w:rsidRDefault="005816CE" w:rsidP="005816CE">
      <w:pPr>
        <w:spacing w:before="40" w:after="40" w:line="480" w:lineRule="auto"/>
        <w:rPr>
          <w:sz w:val="24"/>
          <w:szCs w:val="24"/>
          <w:vertAlign w:val="superscript"/>
        </w:rPr>
      </w:pPr>
      <w:r w:rsidRPr="005816CE">
        <w:rPr>
          <w:sz w:val="24"/>
          <w:szCs w:val="24"/>
        </w:rPr>
        <w:t>Hao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>, Changhua Jiang</w:t>
      </w:r>
      <w:r w:rsidRPr="005816CE">
        <w:rPr>
          <w:sz w:val="24"/>
          <w:szCs w:val="24"/>
          <w:vertAlign w:val="superscript"/>
        </w:rPr>
        <w:t>1</w:t>
      </w:r>
      <w:r w:rsidRPr="005816CE">
        <w:rPr>
          <w:sz w:val="24"/>
          <w:szCs w:val="24"/>
        </w:rPr>
        <w:t>, Long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sz w:val="24"/>
          <w:szCs w:val="24"/>
        </w:rPr>
        <w:t>Ruonan</w:t>
      </w:r>
      <w:proofErr w:type="spellEnd"/>
      <w:r w:rsidRPr="005816CE">
        <w:rPr>
          <w:sz w:val="24"/>
          <w:szCs w:val="24"/>
        </w:rPr>
        <w:t xml:space="preserve"> Gai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sz w:val="24"/>
          <w:szCs w:val="24"/>
        </w:rPr>
        <w:t>Siyuan</w:t>
      </w:r>
      <w:proofErr w:type="spellEnd"/>
      <w:r w:rsidRPr="005816CE">
        <w:rPr>
          <w:sz w:val="24"/>
          <w:szCs w:val="24"/>
        </w:rPr>
        <w:t xml:space="preserve"> Peng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>, Yi Zhang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rFonts w:hint="eastAsia"/>
          <w:sz w:val="24"/>
          <w:szCs w:val="24"/>
        </w:rPr>
        <w:t>Chanjuan</w:t>
      </w:r>
      <w:proofErr w:type="spellEnd"/>
      <w:r w:rsidRPr="005816CE">
        <w:rPr>
          <w:sz w:val="24"/>
          <w:szCs w:val="24"/>
        </w:rPr>
        <w:t xml:space="preserve"> </w:t>
      </w:r>
      <w:r w:rsidRPr="005816CE">
        <w:rPr>
          <w:rFonts w:hint="eastAsia"/>
          <w:sz w:val="24"/>
          <w:szCs w:val="24"/>
        </w:rPr>
        <w:t>Mao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rFonts w:hint="eastAsia"/>
          <w:sz w:val="24"/>
          <w:szCs w:val="24"/>
        </w:rPr>
        <w:t>,</w:t>
      </w:r>
      <w:r w:rsidRPr="005816CE">
        <w:rPr>
          <w:sz w:val="24"/>
          <w:szCs w:val="24"/>
        </w:rPr>
        <w:t xml:space="preserve"> </w:t>
      </w:r>
      <w:proofErr w:type="spellStart"/>
      <w:r w:rsidRPr="005816CE">
        <w:rPr>
          <w:sz w:val="24"/>
          <w:szCs w:val="24"/>
        </w:rPr>
        <w:t>Yuxia</w:t>
      </w:r>
      <w:proofErr w:type="spellEnd"/>
      <w:r w:rsidRPr="005816CE">
        <w:rPr>
          <w:sz w:val="24"/>
          <w:szCs w:val="24"/>
        </w:rPr>
        <w:t xml:space="preserve"> Lou</w:t>
      </w:r>
      <w:r w:rsidRPr="005816CE">
        <w:rPr>
          <w:sz w:val="24"/>
          <w:szCs w:val="24"/>
          <w:vertAlign w:val="superscript"/>
        </w:rPr>
        <w:t>2,3</w:t>
      </w:r>
      <w:r w:rsidRPr="005816CE">
        <w:rPr>
          <w:sz w:val="24"/>
          <w:szCs w:val="24"/>
        </w:rPr>
        <w:t xml:space="preserve">, </w:t>
      </w:r>
      <w:proofErr w:type="spellStart"/>
      <w:r w:rsidRPr="005816CE">
        <w:rPr>
          <w:sz w:val="24"/>
          <w:szCs w:val="24"/>
        </w:rPr>
        <w:t>Shucheng</w:t>
      </w:r>
      <w:proofErr w:type="spellEnd"/>
      <w:r w:rsidRPr="005816CE">
        <w:rPr>
          <w:sz w:val="24"/>
          <w:szCs w:val="24"/>
        </w:rPr>
        <w:t xml:space="preserve"> Feng</w:t>
      </w:r>
      <w:r w:rsidRPr="005816CE">
        <w:rPr>
          <w:sz w:val="24"/>
          <w:szCs w:val="24"/>
          <w:vertAlign w:val="superscript"/>
        </w:rPr>
        <w:t>1*</w:t>
      </w:r>
      <w:r w:rsidRPr="005816CE">
        <w:rPr>
          <w:sz w:val="24"/>
          <w:szCs w:val="24"/>
        </w:rPr>
        <w:t xml:space="preserve">, </w:t>
      </w:r>
      <w:bookmarkStart w:id="0" w:name="_Hlk53300793"/>
      <w:r w:rsidRPr="005816CE">
        <w:rPr>
          <w:sz w:val="24"/>
          <w:szCs w:val="24"/>
        </w:rPr>
        <w:t>Feng Ming</w:t>
      </w:r>
      <w:bookmarkEnd w:id="0"/>
      <w:r w:rsidRPr="005816CE">
        <w:rPr>
          <w:sz w:val="24"/>
          <w:szCs w:val="24"/>
          <w:vertAlign w:val="superscript"/>
        </w:rPr>
        <w:t>2,3*</w:t>
      </w:r>
    </w:p>
    <w:p w14:paraId="5E587BA2" w14:textId="77777777" w:rsidR="005816CE" w:rsidRPr="005816CE" w:rsidRDefault="005816CE" w:rsidP="00AC4312">
      <w:pPr>
        <w:spacing w:line="360" w:lineRule="auto"/>
        <w:rPr>
          <w:b/>
          <w:bCs/>
          <w:sz w:val="24"/>
          <w:szCs w:val="24"/>
        </w:rPr>
      </w:pPr>
    </w:p>
    <w:p w14:paraId="40355909" w14:textId="72C3D893" w:rsidR="00AC4312" w:rsidRPr="006160E7" w:rsidRDefault="00AC4312" w:rsidP="00AC4312">
      <w:pPr>
        <w:spacing w:line="360" w:lineRule="auto"/>
        <w:rPr>
          <w:b/>
          <w:bCs/>
          <w:sz w:val="24"/>
          <w:szCs w:val="24"/>
        </w:rPr>
      </w:pPr>
      <w:r w:rsidRPr="006160E7">
        <w:rPr>
          <w:b/>
          <w:bCs/>
          <w:sz w:val="24"/>
          <w:szCs w:val="24"/>
        </w:rPr>
        <w:t>Supplementary Information</w:t>
      </w:r>
    </w:p>
    <w:p w14:paraId="59A58BEE" w14:textId="77777777" w:rsidR="00AC4312" w:rsidRPr="00C43569" w:rsidRDefault="00AC4312" w:rsidP="00AC4312">
      <w:pPr>
        <w:spacing w:line="360" w:lineRule="auto"/>
        <w:ind w:left="120" w:hangingChars="50" w:hanging="120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1: Supplementary </w:t>
      </w:r>
      <w:r w:rsidRPr="00C43569">
        <w:rPr>
          <w:sz w:val="24"/>
          <w:szCs w:val="24"/>
        </w:rPr>
        <w:t xml:space="preserve">figure </w:t>
      </w:r>
      <w:r w:rsidRPr="00C43569">
        <w:rPr>
          <w:rFonts w:hint="eastAsia"/>
          <w:sz w:val="24"/>
          <w:szCs w:val="24"/>
        </w:rPr>
        <w:t xml:space="preserve">1. </w:t>
      </w:r>
      <w:r>
        <w:rPr>
          <w:sz w:val="24"/>
          <w:szCs w:val="24"/>
        </w:rPr>
        <w:t xml:space="preserve">Species distribution of sequences matched with transcriptomes of three </w:t>
      </w:r>
      <w:r w:rsidRPr="000034D5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 in NR database.</w:t>
      </w:r>
    </w:p>
    <w:p w14:paraId="3EF610B6" w14:textId="77777777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2: Supplementary </w:t>
      </w:r>
      <w:r>
        <w:rPr>
          <w:sz w:val="24"/>
          <w:szCs w:val="24"/>
        </w:rPr>
        <w:t>figure 2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>The heatmaps</w:t>
      </w:r>
      <w:r w:rsidRPr="00DD0B87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of DEGs under normal and high temperature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00EBFB80" w14:textId="77777777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3: Supplementary </w:t>
      </w:r>
      <w:r>
        <w:rPr>
          <w:sz w:val="24"/>
          <w:szCs w:val="24"/>
        </w:rPr>
        <w:t>figure 3</w:t>
      </w:r>
      <w:r w:rsidRPr="00C4356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The GO and KEGG enrichment analyses of DEGs under normal and high temperature in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781C07C2" w14:textId="5D483CE6" w:rsidR="00AC4312" w:rsidRPr="00C43569" w:rsidRDefault="00AC4312" w:rsidP="00AC4312">
      <w:pPr>
        <w:spacing w:line="360" w:lineRule="auto"/>
        <w:ind w:left="120" w:hangingChars="50" w:hanging="120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4: Supplementary Table </w:t>
      </w:r>
      <w:r>
        <w:rPr>
          <w:sz w:val="24"/>
          <w:szCs w:val="24"/>
        </w:rPr>
        <w:t>1</w:t>
      </w:r>
      <w:r w:rsidRPr="00C43569">
        <w:rPr>
          <w:rFonts w:hint="eastAsia"/>
          <w:sz w:val="24"/>
          <w:szCs w:val="24"/>
        </w:rPr>
        <w:t xml:space="preserve">. </w:t>
      </w:r>
      <w:r w:rsidRPr="00C43569">
        <w:rPr>
          <w:sz w:val="24"/>
          <w:szCs w:val="24"/>
        </w:rPr>
        <w:t>Physiological indexes of leaves of three</w:t>
      </w:r>
      <w:r>
        <w:rPr>
          <w:sz w:val="24"/>
          <w:szCs w:val="24"/>
        </w:rPr>
        <w:t xml:space="preserve"> </w:t>
      </w:r>
      <w:r w:rsidRPr="00371F48">
        <w:rPr>
          <w:i/>
          <w:iCs/>
          <w:sz w:val="24"/>
          <w:szCs w:val="24"/>
        </w:rPr>
        <w:t>Clema</w:t>
      </w:r>
      <w:r>
        <w:rPr>
          <w:i/>
          <w:iCs/>
          <w:sz w:val="24"/>
          <w:szCs w:val="24"/>
        </w:rPr>
        <w:t>t</w:t>
      </w:r>
      <w:r w:rsidRPr="00371F48">
        <w:rPr>
          <w:i/>
          <w:iCs/>
          <w:sz w:val="24"/>
          <w:szCs w:val="24"/>
        </w:rPr>
        <w:t>is</w:t>
      </w:r>
      <w:r w:rsidRPr="00C43569">
        <w:rPr>
          <w:sz w:val="24"/>
          <w:szCs w:val="24"/>
        </w:rPr>
        <w:t xml:space="preserve"> </w:t>
      </w:r>
      <w:r>
        <w:rPr>
          <w:sz w:val="24"/>
          <w:szCs w:val="24"/>
        </w:rPr>
        <w:t>varieties</w:t>
      </w:r>
      <w:r w:rsidRPr="00C43569">
        <w:rPr>
          <w:sz w:val="24"/>
          <w:szCs w:val="24"/>
        </w:rPr>
        <w:t xml:space="preserve"> and change range before and after high temperature treatment</w:t>
      </w:r>
      <w:r>
        <w:rPr>
          <w:sz w:val="24"/>
          <w:szCs w:val="24"/>
        </w:rPr>
        <w:t>.</w:t>
      </w:r>
    </w:p>
    <w:p w14:paraId="66628866" w14:textId="15F5D137" w:rsidR="00AC4312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5: Supplementary Table </w:t>
      </w:r>
      <w:r>
        <w:rPr>
          <w:sz w:val="24"/>
          <w:szCs w:val="24"/>
        </w:rPr>
        <w:t>2</w:t>
      </w:r>
      <w:r w:rsidRPr="00C43569">
        <w:rPr>
          <w:sz w:val="24"/>
          <w:szCs w:val="24"/>
        </w:rPr>
        <w:t xml:space="preserve">. </w:t>
      </w:r>
      <w:r w:rsidRPr="00DD0B87">
        <w:rPr>
          <w:sz w:val="24"/>
          <w:szCs w:val="24"/>
        </w:rPr>
        <w:t xml:space="preserve">Transcriptome sequencing and quality control result of three </w:t>
      </w:r>
      <w:r w:rsidRPr="00AC4312">
        <w:rPr>
          <w:i/>
          <w:iCs/>
          <w:sz w:val="24"/>
          <w:szCs w:val="24"/>
        </w:rPr>
        <w:t>Clematis</w:t>
      </w:r>
      <w:r w:rsidRPr="00DD0B87">
        <w:rPr>
          <w:sz w:val="24"/>
          <w:szCs w:val="24"/>
        </w:rPr>
        <w:t xml:space="preserve"> </w:t>
      </w:r>
      <w:r>
        <w:rPr>
          <w:sz w:val="24"/>
          <w:szCs w:val="24"/>
        </w:rPr>
        <w:t>varieties</w:t>
      </w:r>
      <w:r w:rsidRPr="00DD0B87">
        <w:rPr>
          <w:sz w:val="24"/>
          <w:szCs w:val="24"/>
        </w:rPr>
        <w:t>.</w:t>
      </w:r>
    </w:p>
    <w:p w14:paraId="6D179E39" w14:textId="75BAAFC3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>Additional file 6: Supplementary Table</w:t>
      </w:r>
      <w:r>
        <w:rPr>
          <w:sz w:val="24"/>
          <w:szCs w:val="24"/>
        </w:rPr>
        <w:t xml:space="preserve"> 3</w:t>
      </w:r>
      <w:r w:rsidRPr="00C43569">
        <w:rPr>
          <w:sz w:val="24"/>
          <w:szCs w:val="24"/>
        </w:rPr>
        <w:t xml:space="preserve">. </w:t>
      </w:r>
      <w:r w:rsidRPr="00DD0B87">
        <w:rPr>
          <w:sz w:val="24"/>
          <w:szCs w:val="24"/>
        </w:rPr>
        <w:t xml:space="preserve">Transcriptome assembly result of three </w:t>
      </w:r>
      <w:r w:rsidRPr="00371F48">
        <w:rPr>
          <w:i/>
          <w:iCs/>
          <w:sz w:val="24"/>
          <w:szCs w:val="24"/>
        </w:rPr>
        <w:t>Clematis</w:t>
      </w:r>
      <w:r w:rsidRPr="00DD0B87">
        <w:rPr>
          <w:sz w:val="24"/>
          <w:szCs w:val="24"/>
        </w:rPr>
        <w:t xml:space="preserve"> </w:t>
      </w:r>
      <w:r>
        <w:rPr>
          <w:sz w:val="24"/>
          <w:szCs w:val="24"/>
        </w:rPr>
        <w:t>varieties.</w:t>
      </w:r>
    </w:p>
    <w:p w14:paraId="3E1DE37F" w14:textId="77777777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7: Supplementary </w:t>
      </w:r>
      <w:r>
        <w:rPr>
          <w:sz w:val="24"/>
          <w:szCs w:val="24"/>
        </w:rPr>
        <w:t>Table 4</w:t>
      </w:r>
      <w:r w:rsidRPr="00C4356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Annotation of transcriptome assembly sequences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 in six databases.</w:t>
      </w:r>
    </w:p>
    <w:p w14:paraId="1BAD6378" w14:textId="2981DAFC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8: Supplementary </w:t>
      </w:r>
      <w:r>
        <w:rPr>
          <w:rFonts w:hint="eastAsia"/>
          <w:sz w:val="24"/>
          <w:szCs w:val="24"/>
        </w:rPr>
        <w:t>Table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5</w:t>
      </w:r>
      <w:r w:rsidRPr="00C43569">
        <w:rPr>
          <w:sz w:val="24"/>
          <w:szCs w:val="24"/>
        </w:rPr>
        <w:t xml:space="preserve">. </w:t>
      </w:r>
      <w:r w:rsidRPr="00371F48">
        <w:rPr>
          <w:sz w:val="24"/>
          <w:szCs w:val="24"/>
        </w:rPr>
        <w:t>Mapping result of clean reads to assembly sequences</w:t>
      </w:r>
      <w:r>
        <w:rPr>
          <w:rFonts w:hint="eastAsia"/>
          <w:sz w:val="24"/>
          <w:szCs w:val="24"/>
        </w:rPr>
        <w:t>.</w:t>
      </w:r>
    </w:p>
    <w:p w14:paraId="65CDAE62" w14:textId="5A347538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rFonts w:hint="eastAsia"/>
          <w:sz w:val="24"/>
          <w:szCs w:val="24"/>
        </w:rPr>
        <w:t xml:space="preserve">Additional file 9: Supplementary </w:t>
      </w:r>
      <w:r>
        <w:rPr>
          <w:rFonts w:hint="eastAsia"/>
          <w:sz w:val="24"/>
          <w:szCs w:val="24"/>
        </w:rPr>
        <w:t>Table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6</w:t>
      </w:r>
      <w:r w:rsidRPr="00C43569"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Heat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toleran</w:t>
      </w:r>
      <w:r>
        <w:rPr>
          <w:sz w:val="24"/>
          <w:szCs w:val="24"/>
        </w:rPr>
        <w:t>ce</w:t>
      </w:r>
      <w:r>
        <w:rPr>
          <w:rFonts w:hint="eastAsia"/>
          <w:sz w:val="24"/>
          <w:szCs w:val="24"/>
        </w:rPr>
        <w:t>-r</w:t>
      </w:r>
      <w:r>
        <w:rPr>
          <w:sz w:val="24"/>
          <w:szCs w:val="24"/>
        </w:rPr>
        <w:t>elated genes (HTGs) previously reported in other species.</w:t>
      </w:r>
    </w:p>
    <w:p w14:paraId="1EA7E3DC" w14:textId="77777777" w:rsidR="00AC4312" w:rsidRPr="00C43569" w:rsidRDefault="00AC4312" w:rsidP="00AC4312">
      <w:pPr>
        <w:spacing w:line="360" w:lineRule="auto"/>
        <w:rPr>
          <w:sz w:val="24"/>
          <w:szCs w:val="24"/>
        </w:rPr>
      </w:pPr>
      <w:r w:rsidRPr="00C43569">
        <w:rPr>
          <w:sz w:val="24"/>
          <w:szCs w:val="24"/>
        </w:rPr>
        <w:t xml:space="preserve">Additional file 10: Supplementary </w:t>
      </w:r>
      <w:r>
        <w:rPr>
          <w:sz w:val="24"/>
          <w:szCs w:val="24"/>
        </w:rPr>
        <w:t>Table 7</w:t>
      </w:r>
      <w:r w:rsidRPr="00C43569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Identified heat tolerance-related genes (HTGs) and their differential expression of three </w:t>
      </w:r>
      <w:r w:rsidRPr="00371F48">
        <w:rPr>
          <w:i/>
          <w:iCs/>
          <w:sz w:val="24"/>
          <w:szCs w:val="24"/>
        </w:rPr>
        <w:t>Clematis</w:t>
      </w:r>
      <w:r>
        <w:rPr>
          <w:sz w:val="24"/>
          <w:szCs w:val="24"/>
        </w:rPr>
        <w:t xml:space="preserve"> varieties.</w:t>
      </w:r>
    </w:p>
    <w:p w14:paraId="524818C4" w14:textId="5E10EAE3" w:rsidR="008B7101" w:rsidRPr="005816CE" w:rsidRDefault="00AC4312" w:rsidP="005816CE">
      <w:pPr>
        <w:spacing w:line="360" w:lineRule="auto"/>
        <w:rPr>
          <w:rFonts w:hint="eastAsia"/>
          <w:sz w:val="24"/>
          <w:szCs w:val="24"/>
        </w:rPr>
      </w:pPr>
      <w:r w:rsidRPr="00C43569">
        <w:rPr>
          <w:sz w:val="24"/>
          <w:szCs w:val="24"/>
        </w:rPr>
        <w:t xml:space="preserve">Additional file 11: Supplementary </w:t>
      </w:r>
      <w:r>
        <w:rPr>
          <w:sz w:val="24"/>
          <w:szCs w:val="24"/>
        </w:rPr>
        <w:t>Table 8</w:t>
      </w:r>
      <w:r w:rsidRPr="00C43569">
        <w:rPr>
          <w:sz w:val="24"/>
          <w:szCs w:val="24"/>
        </w:rPr>
        <w:t>. Gene-specific primers used in this study.</w:t>
      </w:r>
    </w:p>
    <w:sectPr w:rsidR="008B7101" w:rsidRPr="005816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0EE8DB" w14:textId="77777777" w:rsidR="00B16E9B" w:rsidRDefault="00B16E9B" w:rsidP="00AC4312">
      <w:r>
        <w:separator/>
      </w:r>
    </w:p>
  </w:endnote>
  <w:endnote w:type="continuationSeparator" w:id="0">
    <w:p w14:paraId="6E04F42F" w14:textId="77777777" w:rsidR="00B16E9B" w:rsidRDefault="00B16E9B" w:rsidP="00AC43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E04B8B" w14:textId="77777777" w:rsidR="00B16E9B" w:rsidRDefault="00B16E9B" w:rsidP="00AC4312">
      <w:r>
        <w:separator/>
      </w:r>
    </w:p>
  </w:footnote>
  <w:footnote w:type="continuationSeparator" w:id="0">
    <w:p w14:paraId="2A406303" w14:textId="77777777" w:rsidR="00B16E9B" w:rsidRDefault="00B16E9B" w:rsidP="00AC43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F5"/>
    <w:rsid w:val="005816CE"/>
    <w:rsid w:val="008B7101"/>
    <w:rsid w:val="00AC4312"/>
    <w:rsid w:val="00B16E9B"/>
    <w:rsid w:val="00CB78EA"/>
    <w:rsid w:val="00EA7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88B00A"/>
  <w15:chartTrackingRefBased/>
  <w15:docId w15:val="{251330F6-0C42-43F0-BD63-FF1F4DB0B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431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4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43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43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43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hao</dc:creator>
  <cp:keywords/>
  <dc:description/>
  <cp:lastModifiedBy>hao</cp:lastModifiedBy>
  <cp:revision>3</cp:revision>
  <dcterms:created xsi:type="dcterms:W3CDTF">2020-09-26T07:05:00Z</dcterms:created>
  <dcterms:modified xsi:type="dcterms:W3CDTF">2020-10-16T09:05:00Z</dcterms:modified>
</cp:coreProperties>
</file>