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B692" w14:textId="77777777" w:rsidR="0046460E" w:rsidRPr="000C3233" w:rsidRDefault="0046460E" w:rsidP="0046460E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18"/>
          <w:szCs w:val="18"/>
          <w14:ligatures w14:val="none"/>
        </w:rPr>
      </w:pPr>
      <w:r w:rsidRPr="006E1B7B">
        <w:rPr>
          <w:rFonts w:ascii="Times New Roman" w:eastAsia="宋体" w:hAnsi="Times New Roman" w:cs="Times New Roman"/>
          <w:b/>
          <w:bCs/>
          <w:color w:val="000000"/>
          <w:sz w:val="18"/>
          <w:szCs w:val="18"/>
          <w14:ligatures w14:val="none"/>
        </w:rPr>
        <w:t>Supplementary Table 1</w:t>
      </w:r>
      <w:r w:rsidRPr="000C3233">
        <w:rPr>
          <w:rFonts w:ascii="Times New Roman" w:eastAsia="宋体" w:hAnsi="Times New Roman" w:cs="Times New Roman"/>
          <w:b/>
          <w:bCs/>
          <w:color w:val="000000"/>
          <w:sz w:val="18"/>
          <w:szCs w:val="18"/>
          <w14:ligatures w14:val="none"/>
        </w:rPr>
        <w:t>.</w:t>
      </w:r>
      <w:r w:rsidRPr="000C3233">
        <w:rPr>
          <w:rFonts w:ascii="Times New Roman" w:eastAsia="宋体" w:hAnsi="Times New Roman" w:cs="Times New Roman"/>
          <w:color w:val="000000"/>
          <w:sz w:val="18"/>
          <w:szCs w:val="18"/>
          <w14:ligatures w14:val="none"/>
        </w:rPr>
        <w:t xml:space="preserve"> Baseline Demographics, Clinical Characteristics, Venous Anatomy, and Hemodynamic Parameters in Patients Undergoing Venous Sinus Stenting, Stratified by Intracranial Hypertension Recurrence</w:t>
      </w:r>
    </w:p>
    <w:tbl>
      <w:tblPr>
        <w:tblStyle w:val="af2"/>
        <w:tblW w:w="5607" w:type="pct"/>
        <w:jc w:val="center"/>
        <w:tblLook w:val="04A0" w:firstRow="1" w:lastRow="0" w:firstColumn="1" w:lastColumn="0" w:noHBand="0" w:noVBand="1"/>
      </w:tblPr>
      <w:tblGrid>
        <w:gridCol w:w="3508"/>
        <w:gridCol w:w="2340"/>
        <w:gridCol w:w="2340"/>
        <w:gridCol w:w="1133"/>
      </w:tblGrid>
      <w:tr w:rsidR="0046460E" w:rsidRPr="000C3233" w14:paraId="4221CC24" w14:textId="77777777" w:rsidTr="00C52B26">
        <w:trPr>
          <w:trHeight w:val="20"/>
          <w:tblHeader/>
          <w:jc w:val="center"/>
        </w:trPr>
        <w:tc>
          <w:tcPr>
            <w:tcW w:w="1882" w:type="pct"/>
            <w:tcBorders>
              <w:top w:val="single" w:sz="12" w:space="0" w:color="auto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6358BCB4" w14:textId="77777777" w:rsidR="0046460E" w:rsidRPr="000C3233" w:rsidRDefault="0046460E" w:rsidP="00C52B26">
            <w:pPr>
              <w:jc w:val="center"/>
              <w:rPr>
                <w:b/>
                <w:bCs/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4C3209" w14:textId="77777777" w:rsidR="0046460E" w:rsidRPr="000C3233" w:rsidRDefault="0046460E" w:rsidP="00C52B26">
            <w:pPr>
              <w:jc w:val="center"/>
              <w:rPr>
                <w:b/>
                <w:bCs/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Recurrent IH</w:t>
            </w:r>
          </w:p>
          <w:p w14:paraId="2C286BA5" w14:textId="77777777" w:rsidR="0046460E" w:rsidRPr="000C3233" w:rsidRDefault="0046460E" w:rsidP="00C52B26">
            <w:pPr>
              <w:jc w:val="center"/>
              <w:rPr>
                <w:b/>
                <w:bCs/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(n = 15)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B673C2" w14:textId="77777777" w:rsidR="0046460E" w:rsidRPr="000C3233" w:rsidRDefault="0046460E" w:rsidP="00C52B26">
            <w:pPr>
              <w:jc w:val="center"/>
              <w:rPr>
                <w:b/>
                <w:bCs/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Non-recurrent IH</w:t>
            </w:r>
          </w:p>
          <w:p w14:paraId="638392A5" w14:textId="77777777" w:rsidR="0046460E" w:rsidRPr="000C3233" w:rsidRDefault="0046460E" w:rsidP="00C52B26">
            <w:pPr>
              <w:jc w:val="center"/>
              <w:rPr>
                <w:b/>
                <w:bCs/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(n = 35)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9DB47C" w14:textId="77777777" w:rsidR="0046460E" w:rsidRPr="000C3233" w:rsidRDefault="0046460E" w:rsidP="00C52B26">
            <w:pPr>
              <w:jc w:val="center"/>
              <w:rPr>
                <w:b/>
                <w:bCs/>
                <w:sz w:val="18"/>
                <w:szCs w:val="18"/>
              </w:rPr>
            </w:pPr>
            <w:r w:rsidRPr="000C3233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46460E" w:rsidRPr="000C3233" w14:paraId="72E15F93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5A16BC7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Demographics</w:t>
            </w:r>
          </w:p>
        </w:tc>
        <w:tc>
          <w:tcPr>
            <w:tcW w:w="125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CB07DF2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9DC7FC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B1F17CF" w14:textId="77777777" w:rsidR="0046460E" w:rsidRPr="000C3233" w:rsidRDefault="0046460E" w:rsidP="00C52B26">
            <w:pPr>
              <w:rPr>
                <w:sz w:val="18"/>
                <w:szCs w:val="18"/>
              </w:rPr>
            </w:pPr>
          </w:p>
        </w:tc>
      </w:tr>
      <w:tr w:rsidR="0046460E" w:rsidRPr="000C3233" w14:paraId="4EB74897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C8283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Age, years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7BC0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32.80 ± 7.29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5034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33.29 ± 11.41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A9C9F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0.880</w:t>
            </w:r>
          </w:p>
        </w:tc>
      </w:tr>
      <w:tr w:rsidR="0046460E" w:rsidRPr="000C3233" w14:paraId="30E5ACD0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8B7F9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Female sex,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6B39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10 (66.7)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52D95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28 (80)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272A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0.312</w:t>
            </w:r>
          </w:p>
        </w:tc>
      </w:tr>
      <w:tr w:rsidR="0046460E" w:rsidRPr="000C3233" w14:paraId="2512B680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38538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BMI, kg/m²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AB77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28.71 ± 4.26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E4A3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26.56 ± 3.54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314D4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0.071</w:t>
            </w:r>
          </w:p>
        </w:tc>
      </w:tr>
      <w:tr w:rsidR="0046460E" w:rsidRPr="000C3233" w14:paraId="6DD01536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F009CA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Clinical duration, months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47A8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7.16 (3.27, 24.73)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CE49D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12.30 (3.03, 22.80)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3960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0.799</w:t>
            </w:r>
          </w:p>
        </w:tc>
      </w:tr>
      <w:tr w:rsidR="0046460E" w:rsidRPr="000C3233" w14:paraId="6955CE80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AA423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Smoking history,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7C5B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0(0)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969C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3(8.6)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CD9A1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0.545</w:t>
            </w:r>
          </w:p>
        </w:tc>
      </w:tr>
      <w:tr w:rsidR="0046460E" w:rsidRPr="000C3233" w14:paraId="08C495AC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FFC9D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Alcohol using history,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EACD07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3(20)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8760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3(8.6)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41D4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0.348</w:t>
            </w:r>
          </w:p>
        </w:tc>
      </w:tr>
      <w:tr w:rsidR="0046460E" w:rsidRPr="000C3233" w14:paraId="52EED128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EAFA3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Comorbidities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4FD58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7FFFF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4AA1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</w:tr>
      <w:tr w:rsidR="0046460E" w:rsidRPr="000C3233" w14:paraId="2D8BDBDB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AD555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Hypertension,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6E3A4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1(6.7)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7C22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8(22.9)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109A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0.247</w:t>
            </w:r>
          </w:p>
        </w:tc>
      </w:tr>
      <w:tr w:rsidR="0046460E" w:rsidRPr="000C3233" w14:paraId="35A52B85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E2886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Reproductive/Hematological conditions*,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59B9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5(33.3)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E0E0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9(25.7)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BE74D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0.733</w:t>
            </w:r>
          </w:p>
        </w:tc>
      </w:tr>
      <w:tr w:rsidR="0046460E" w:rsidRPr="000C3233" w14:paraId="1A847282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37026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Thyroid disease,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22BA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2(13.3)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2B62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6(17.1)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317C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</w:t>
            </w:r>
          </w:p>
        </w:tc>
      </w:tr>
      <w:tr w:rsidR="0046460E" w:rsidRPr="000C3233" w14:paraId="1E5C0C6A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99BB3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 xml:space="preserve">Symptoms 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6FDE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6E1D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25F3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</w:tr>
      <w:tr w:rsidR="0046460E" w:rsidRPr="000C3233" w14:paraId="082CB7A9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4F7E7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Headache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B7380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11(73.3)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C4518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23(65.7)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3958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0.746</w:t>
            </w:r>
          </w:p>
        </w:tc>
      </w:tr>
      <w:tr w:rsidR="0046460E" w:rsidRPr="000C3233" w14:paraId="41F5508E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8E90DB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Dizzy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7FFD2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8(53.3)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DE21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8(22.9)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7A582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0.049</w:t>
            </w:r>
          </w:p>
        </w:tc>
      </w:tr>
      <w:tr w:rsidR="0046460E" w:rsidRPr="000C3233" w14:paraId="03A34F8A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039BD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Visual disturbance†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405E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15(100)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3BE6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31(88.6)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C011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0.302</w:t>
            </w:r>
          </w:p>
        </w:tc>
      </w:tr>
      <w:tr w:rsidR="0046460E" w:rsidRPr="000C3233" w14:paraId="37FB8498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2F15BC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Tinnitus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19467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8(53.3)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71BB7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15(42.9)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F35B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0.496</w:t>
            </w:r>
          </w:p>
        </w:tc>
      </w:tr>
      <w:tr w:rsidR="0046460E" w:rsidRPr="000C3233" w14:paraId="732EAEB7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A852C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Nausea or vomiting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3CD8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5(33.3)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0F7D4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10(28.6)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071E8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0.747</w:t>
            </w:r>
          </w:p>
        </w:tc>
      </w:tr>
      <w:tr w:rsidR="0046460E" w:rsidRPr="000C3233" w14:paraId="0D12509F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18FB9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b/>
                <w:bCs/>
                <w:sz w:val="18"/>
                <w:szCs w:val="18"/>
              </w:rPr>
              <w:t>ICP &amp; ophthalmic</w:t>
            </w:r>
            <w:r w:rsidRPr="000C3233">
              <w:rPr>
                <w:sz w:val="18"/>
                <w:szCs w:val="18"/>
              </w:rPr>
              <w:t xml:space="preserve"> </w:t>
            </w:r>
            <w:r w:rsidRPr="000C3233">
              <w:rPr>
                <w:b/>
                <w:bCs/>
                <w:sz w:val="18"/>
                <w:szCs w:val="18"/>
              </w:rPr>
              <w:t>imaging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3A61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894A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CB17F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</w:tr>
      <w:tr w:rsidR="0046460E" w:rsidRPr="000C3233" w14:paraId="34F86371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BA46E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 xml:space="preserve">OP, </w:t>
            </w:r>
            <w:proofErr w:type="spellStart"/>
            <w:r w:rsidRPr="000C3233">
              <w:rPr>
                <w:sz w:val="18"/>
                <w:szCs w:val="18"/>
              </w:rPr>
              <w:t>mmH</w:t>
            </w:r>
            <w:r w:rsidRPr="000C3233">
              <w:rPr>
                <w:rFonts w:ascii="Cambria Math" w:hAnsi="Cambria Math" w:cs="Cambria Math"/>
                <w:sz w:val="18"/>
                <w:szCs w:val="18"/>
              </w:rPr>
              <w:t>₂</w:t>
            </w:r>
            <w:r w:rsidRPr="000C3233">
              <w:rPr>
                <w:sz w:val="18"/>
                <w:szCs w:val="18"/>
              </w:rPr>
              <w:t>O</w:t>
            </w:r>
            <w:proofErr w:type="spellEnd"/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FBA12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330(310, 330)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22187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330(310, 330)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CFB7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0.749</w:t>
            </w:r>
          </w:p>
        </w:tc>
      </w:tr>
      <w:tr w:rsidR="0046460E" w:rsidRPr="000C3233" w14:paraId="572EF922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BC403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 xml:space="preserve">OP &gt;330 </w:t>
            </w:r>
            <w:proofErr w:type="spellStart"/>
            <w:r w:rsidRPr="000C3233">
              <w:rPr>
                <w:sz w:val="18"/>
                <w:szCs w:val="18"/>
              </w:rPr>
              <w:t>mmH</w:t>
            </w:r>
            <w:r w:rsidRPr="000C3233">
              <w:rPr>
                <w:rFonts w:ascii="Cambria Math" w:hAnsi="Cambria Math" w:cs="Cambria Math"/>
                <w:sz w:val="18"/>
                <w:szCs w:val="18"/>
              </w:rPr>
              <w:t>₂</w:t>
            </w:r>
            <w:r w:rsidRPr="000C3233">
              <w:rPr>
                <w:sz w:val="18"/>
                <w:szCs w:val="18"/>
              </w:rPr>
              <w:t>O</w:t>
            </w:r>
            <w:proofErr w:type="spellEnd"/>
            <w:r w:rsidRPr="000C3233">
              <w:rPr>
                <w:sz w:val="18"/>
                <w:szCs w:val="18"/>
              </w:rPr>
              <w:t>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B786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10(66.7)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64AE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22(62.9)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35635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0.797</w:t>
            </w:r>
          </w:p>
        </w:tc>
      </w:tr>
      <w:tr w:rsidR="0046460E" w:rsidRPr="000C3233" w14:paraId="27CF5527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86AF0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Papilledema,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B4E0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14(93.3)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C6DE2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32(91.4)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031B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0.820</w:t>
            </w:r>
          </w:p>
        </w:tc>
      </w:tr>
      <w:tr w:rsidR="0046460E" w:rsidRPr="000C3233" w14:paraId="351C7F1D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28AB0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ODH (left eye)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F73C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0.9(0.70, 1.30)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88995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0.9(0, 1.30)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2E448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0.806</w:t>
            </w:r>
          </w:p>
        </w:tc>
      </w:tr>
      <w:tr w:rsidR="0046460E" w:rsidRPr="000C3233" w14:paraId="1D1E0410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55706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ODH (right eye)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852B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0.9(0.80, 1.20)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98ED8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1(0, 1,20)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9CB0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0.983</w:t>
            </w:r>
          </w:p>
        </w:tc>
      </w:tr>
      <w:tr w:rsidR="0046460E" w:rsidRPr="000C3233" w14:paraId="3AC2572A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EA8B7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Mean ODH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B323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0.9(0.75, 1.28)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281F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1(0, 1.25)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0784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0.806</w:t>
            </w:r>
          </w:p>
        </w:tc>
      </w:tr>
      <w:tr w:rsidR="0046460E" w:rsidRPr="000C3233" w14:paraId="768997CE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96C245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ODH (worse eye)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7AD01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0.9(0.80, 1.30)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4D45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1(0, 1.30)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299F7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0.709</w:t>
            </w:r>
          </w:p>
        </w:tc>
      </w:tr>
      <w:tr w:rsidR="0046460E" w:rsidRPr="000C3233" w14:paraId="0DCE72E0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1BC70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ONSD (left eye), mm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6DF3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4.7(4.60, 5.00)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DF1D1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4.35(4.10, 4.70)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C1E2D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0.022</w:t>
            </w:r>
          </w:p>
        </w:tc>
      </w:tr>
      <w:tr w:rsidR="0046460E" w:rsidRPr="000C3233" w14:paraId="0A809093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9BCA3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ONSD (right eye), mm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69B1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4.7(4.45, 5.05)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7E3E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4.4(4.00, 4.65)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CF9B2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0.031</w:t>
            </w:r>
          </w:p>
        </w:tc>
      </w:tr>
      <w:tr w:rsidR="0046460E" w:rsidRPr="000C3233" w14:paraId="2DABC02E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03B0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Mean ONSD, mm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9537D4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4.75(4.48, 5.10)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B7F0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4.40(4.15, 4.65)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531FF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0.015</w:t>
            </w:r>
          </w:p>
        </w:tc>
      </w:tr>
      <w:tr w:rsidR="0046460E" w:rsidRPr="000C3233" w14:paraId="4AD96688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8758F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ONSD (worse eye), mm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2C86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4.80(4.60, 5.15)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F5FB4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4.45(4.20, 4.70)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7440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0.019</w:t>
            </w:r>
          </w:p>
        </w:tc>
      </w:tr>
      <w:tr w:rsidR="0046460E" w:rsidRPr="000C3233" w14:paraId="125EFE7A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F4CC5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b/>
                <w:sz w:val="18"/>
                <w:szCs w:val="18"/>
              </w:rPr>
              <w:t>Pre-stent venous anatomy &amp; hemodynamics</w:t>
            </w:r>
            <w:r w:rsidRPr="000C3233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0E17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70333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29B5D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</w:p>
        </w:tc>
      </w:tr>
      <w:tr w:rsidR="0046460E" w:rsidRPr="000C3233" w14:paraId="5ED20AC8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550EE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Stenosis location (Right),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EA6A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11(73.3)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C5FF6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22(62.9)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A2D8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0.331</w:t>
            </w:r>
          </w:p>
        </w:tc>
      </w:tr>
      <w:tr w:rsidR="0046460E" w:rsidRPr="000C3233" w14:paraId="3803ED65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479F7" w14:textId="77777777" w:rsidR="0046460E" w:rsidRPr="000C3233" w:rsidRDefault="0046460E" w:rsidP="00C52B26">
            <w:pPr>
              <w:rPr>
                <w:bCs/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Bilateral venous sinus stenosis,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7D45E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1(6.7)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AF99B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8(22.9)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698E1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0.247</w:t>
            </w:r>
          </w:p>
        </w:tc>
      </w:tr>
      <w:tr w:rsidR="0046460E" w:rsidRPr="000C3233" w14:paraId="466F304D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706A0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Stent location (Right), n (%)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5CDD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12(80)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358C6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28(80)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88EE9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0.684</w:t>
            </w:r>
          </w:p>
        </w:tc>
      </w:tr>
      <w:tr w:rsidR="0046460E" w:rsidRPr="000C3233" w14:paraId="1C48A57A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CC188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Proximal sinus pressure, mmHg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B943CA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11.79 ± 3.05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A7DDD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11.84 ± 2.91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B6D31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0.958</w:t>
            </w:r>
          </w:p>
        </w:tc>
      </w:tr>
      <w:tr w:rsidR="0046460E" w:rsidRPr="000C3233" w14:paraId="1AE65D3E" w14:textId="77777777" w:rsidTr="00C52B26">
        <w:trPr>
          <w:trHeight w:val="20"/>
          <w:jc w:val="center"/>
        </w:trPr>
        <w:tc>
          <w:tcPr>
            <w:tcW w:w="18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A010766" w14:textId="77777777" w:rsidR="0046460E" w:rsidRPr="000C3233" w:rsidRDefault="0046460E" w:rsidP="00C52B26">
            <w:pPr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Distal sinus pressure, mmHg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48591E0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24.27(21.33, 24.27)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339EC3C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24.27(20.60, 24.27)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0287391" w14:textId="77777777" w:rsidR="0046460E" w:rsidRPr="000C3233" w:rsidRDefault="0046460E" w:rsidP="00C52B26">
            <w:pPr>
              <w:jc w:val="center"/>
              <w:rPr>
                <w:sz w:val="18"/>
                <w:szCs w:val="18"/>
              </w:rPr>
            </w:pPr>
            <w:r w:rsidRPr="000C3233">
              <w:rPr>
                <w:sz w:val="18"/>
                <w:szCs w:val="18"/>
              </w:rPr>
              <w:t>0.605</w:t>
            </w:r>
          </w:p>
        </w:tc>
      </w:tr>
    </w:tbl>
    <w:p w14:paraId="1293C5A7" w14:textId="77777777" w:rsidR="0046460E" w:rsidRPr="000C3233" w:rsidRDefault="0046460E" w:rsidP="0046460E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0C3233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Abbreviations: BMI, body mass index; IH, intracranial hypertension; OP, opening pressure; </w:t>
      </w:r>
      <w:proofErr w:type="spellStart"/>
      <w:r w:rsidRPr="000C3233">
        <w:rPr>
          <w:rFonts w:ascii="Times New Roman" w:eastAsia="宋体" w:hAnsi="Times New Roman" w:cs="Times New Roman"/>
          <w:sz w:val="18"/>
          <w:szCs w:val="18"/>
          <w14:ligatures w14:val="none"/>
        </w:rPr>
        <w:t>mmH₂O</w:t>
      </w:r>
      <w:proofErr w:type="spellEnd"/>
      <w:r w:rsidRPr="000C3233">
        <w:rPr>
          <w:rFonts w:ascii="Times New Roman" w:eastAsia="宋体" w:hAnsi="Times New Roman" w:cs="Times New Roman"/>
          <w:sz w:val="18"/>
          <w:szCs w:val="18"/>
          <w14:ligatures w14:val="none"/>
        </w:rPr>
        <w:t>, millimeters of water; ONSD, optic nerve sheath diameter; ODH, optic disc height.</w:t>
      </w:r>
    </w:p>
    <w:p w14:paraId="4A125F00" w14:textId="77777777" w:rsidR="0046460E" w:rsidRPr="000C3233" w:rsidRDefault="0046460E" w:rsidP="0046460E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0C3233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Note: </w:t>
      </w:r>
    </w:p>
    <w:p w14:paraId="3DD359D8" w14:textId="77777777" w:rsidR="0046460E" w:rsidRPr="000C3233" w:rsidRDefault="0046460E" w:rsidP="0046460E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0C3233">
        <w:rPr>
          <w:rFonts w:ascii="Times New Roman" w:eastAsia="宋体" w:hAnsi="Times New Roman" w:cs="Times New Roman"/>
          <w:kern w:val="0"/>
          <w:sz w:val="18"/>
          <w:szCs w:val="18"/>
          <w14:ligatures w14:val="none"/>
        </w:rPr>
        <w:lastRenderedPageBreak/>
        <w:t xml:space="preserve">* </w:t>
      </w:r>
      <w:r w:rsidRPr="000C3233">
        <w:rPr>
          <w:rFonts w:ascii="Times New Roman" w:eastAsia="宋体" w:hAnsi="Times New Roman" w:cs="Times New Roman"/>
          <w:sz w:val="18"/>
          <w:szCs w:val="18"/>
          <w14:ligatures w14:val="none"/>
        </w:rPr>
        <w:t>Reproductive/Hematological conditions include anemia, polycystic ovary syndrome, and uterine fibroids.</w:t>
      </w:r>
    </w:p>
    <w:p w14:paraId="702A7AF3" w14:textId="77777777" w:rsidR="0046460E" w:rsidRPr="000C3233" w:rsidRDefault="0046460E" w:rsidP="0046460E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0C3233">
        <w:rPr>
          <w:rFonts w:ascii="Times New Roman" w:eastAsia="宋体" w:hAnsi="Times New Roman" w:cs="Times New Roman"/>
          <w:sz w:val="18"/>
          <w:szCs w:val="18"/>
          <w14:ligatures w14:val="none"/>
        </w:rPr>
        <w:t>† Visual disturbances include ocular pain, blurred vision, visual obscurations (transient or persistent), diplopia, decreased visual acuity, visual distortion, and visual field defects.</w:t>
      </w:r>
    </w:p>
    <w:p w14:paraId="59952F46" w14:textId="77777777" w:rsidR="00491CCC" w:rsidRDefault="00491CCC" w:rsidP="00491CCC">
      <w:pPr>
        <w:spacing w:after="0" w:line="240" w:lineRule="auto"/>
        <w:jc w:val="both"/>
        <w:rPr>
          <w:rFonts w:ascii="Times New Roman" w:eastAsia="宋体" w:hAnsi="Times New Roman" w:cs="Times New Roman"/>
          <w:b/>
          <w:bCs/>
          <w:color w:val="000000"/>
          <w:sz w:val="18"/>
          <w:szCs w:val="18"/>
          <w14:ligatures w14:val="none"/>
        </w:rPr>
      </w:pPr>
      <w:r>
        <w:rPr>
          <w:rFonts w:ascii="Times New Roman" w:eastAsia="宋体" w:hAnsi="Times New Roman" w:cs="Times New Roman"/>
          <w:b/>
          <w:bCs/>
          <w:color w:val="000000"/>
          <w:sz w:val="18"/>
          <w:szCs w:val="18"/>
          <w14:ligatures w14:val="none"/>
        </w:rPr>
        <w:br w:type="page"/>
      </w:r>
    </w:p>
    <w:p w14:paraId="45B1E2CD" w14:textId="6C8586E7" w:rsidR="00491CCC" w:rsidRPr="00576D88" w:rsidRDefault="00491CCC" w:rsidP="00491CCC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18"/>
          <w:szCs w:val="18"/>
          <w14:ligatures w14:val="none"/>
        </w:rPr>
      </w:pPr>
      <w:r w:rsidRPr="00491CCC">
        <w:rPr>
          <w:rFonts w:ascii="Times New Roman" w:eastAsia="宋体" w:hAnsi="Times New Roman" w:cs="Times New Roman"/>
          <w:b/>
          <w:bCs/>
          <w:color w:val="000000"/>
          <w:sz w:val="18"/>
          <w:szCs w:val="18"/>
          <w14:ligatures w14:val="none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18"/>
          <w:szCs w:val="18"/>
          <w14:ligatures w14:val="none"/>
        </w:rPr>
        <w:t>2</w:t>
      </w:r>
      <w:r w:rsidRPr="00576D88">
        <w:rPr>
          <w:rFonts w:ascii="Times New Roman" w:eastAsia="宋体" w:hAnsi="Times New Roman" w:cs="Times New Roman"/>
          <w:b/>
          <w:bCs/>
          <w:color w:val="000000"/>
          <w:sz w:val="18"/>
          <w:szCs w:val="18"/>
          <w14:ligatures w14:val="none"/>
        </w:rPr>
        <w:t>.</w:t>
      </w:r>
      <w:r w:rsidRPr="00576D88">
        <w:rPr>
          <w:rFonts w:ascii="Times New Roman" w:eastAsia="宋体" w:hAnsi="Times New Roman" w:cs="Times New Roman"/>
          <w:color w:val="000000"/>
          <w:sz w:val="18"/>
          <w:szCs w:val="18"/>
          <w14:ligatures w14:val="none"/>
        </w:rPr>
        <w:t xml:space="preserve"> Baseline Demographics, Clinical Characteristics, Venous Anatomy, and Hemodynamic Parameters Between Semaglutide and Non-Semaglutide Groups</w:t>
      </w:r>
    </w:p>
    <w:tbl>
      <w:tblPr>
        <w:tblStyle w:val="af2"/>
        <w:tblW w:w="5607" w:type="pct"/>
        <w:jc w:val="center"/>
        <w:tblLook w:val="04A0" w:firstRow="1" w:lastRow="0" w:firstColumn="1" w:lastColumn="0" w:noHBand="0" w:noVBand="1"/>
      </w:tblPr>
      <w:tblGrid>
        <w:gridCol w:w="3077"/>
        <w:gridCol w:w="2011"/>
        <w:gridCol w:w="2466"/>
        <w:gridCol w:w="1767"/>
      </w:tblGrid>
      <w:tr w:rsidR="00491CCC" w:rsidRPr="00576D88" w14:paraId="5A3B15CF" w14:textId="77777777" w:rsidTr="00C52B26">
        <w:trPr>
          <w:trHeight w:val="20"/>
          <w:tblHeader/>
          <w:jc w:val="center"/>
        </w:trPr>
        <w:tc>
          <w:tcPr>
            <w:tcW w:w="165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54569C80" w14:textId="77777777" w:rsidR="00491CCC" w:rsidRPr="00576D88" w:rsidRDefault="00491CCC" w:rsidP="00C52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7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BEC606" w14:textId="77777777" w:rsidR="00491CCC" w:rsidRPr="00576D88" w:rsidRDefault="00491CCC" w:rsidP="00C52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Semaglutide Group (n = 17)</w:t>
            </w:r>
          </w:p>
        </w:tc>
        <w:tc>
          <w:tcPr>
            <w:tcW w:w="132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BFA0C2" w14:textId="77777777" w:rsidR="00491CCC" w:rsidRPr="00576D88" w:rsidRDefault="00491CCC" w:rsidP="00C52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Non-Semaglutide Group</w:t>
            </w:r>
          </w:p>
          <w:p w14:paraId="4086FE61" w14:textId="77777777" w:rsidR="00491CCC" w:rsidRPr="00576D88" w:rsidRDefault="00491CCC" w:rsidP="00C52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(n = 17)</w:t>
            </w:r>
          </w:p>
        </w:tc>
        <w:tc>
          <w:tcPr>
            <w:tcW w:w="94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D9A928" w14:textId="77777777" w:rsidR="00491CCC" w:rsidRPr="00576D88" w:rsidRDefault="00491CCC" w:rsidP="00C52B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491CCC" w:rsidRPr="00576D88" w14:paraId="69ED8B5A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7C07B78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Demographics</w:t>
            </w:r>
          </w:p>
        </w:tc>
        <w:tc>
          <w:tcPr>
            <w:tcW w:w="107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E4D793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D2F3B6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8066F6D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91CCC" w:rsidRPr="00576D88" w14:paraId="19B11090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7E4F8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Age, years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7DFCD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34.35 ± 11.24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18FEB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31.41 ± 13.33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AF90C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0.491</w:t>
            </w:r>
          </w:p>
        </w:tc>
      </w:tr>
      <w:tr w:rsidR="00491CCC" w:rsidRPr="00576D88" w14:paraId="7D3C7A80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51790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Female sex,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5D271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16 (94.1)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71ECE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13 (76.5)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591E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0.335</w:t>
            </w:r>
          </w:p>
        </w:tc>
      </w:tr>
      <w:tr w:rsidR="00491CCC" w:rsidRPr="00576D88" w14:paraId="6331CD15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48A4C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BMI, kg/m²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A3A96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28.44 ±3.30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65014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28.53 ± 4.17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AE2F6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0.939</w:t>
            </w:r>
          </w:p>
        </w:tc>
      </w:tr>
      <w:tr w:rsidR="00491CCC" w:rsidRPr="00576D88" w14:paraId="612E0F16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5970B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Clinical duration, months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03080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12.90 (4.67, 25.50)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17E7B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12.03 (2.84, 49.32)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E28B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0.863</w:t>
            </w:r>
          </w:p>
        </w:tc>
      </w:tr>
      <w:tr w:rsidR="00491CCC" w:rsidRPr="00576D88" w14:paraId="7F2C0963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5A7D1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Smoking history,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3DB2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 (5.9)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C873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 (5.9)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D484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72245355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1238F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Alcohol using history,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E03E3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7D44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6DC0B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</w:t>
            </w:r>
          </w:p>
        </w:tc>
      </w:tr>
      <w:tr w:rsidR="00491CCC" w:rsidRPr="00576D88" w14:paraId="60AC35CF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DCCB3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Comorbidities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2F3B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CF46C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9A28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91CCC" w:rsidRPr="00576D88" w14:paraId="11D58967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92535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Hypertension,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54862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 (17.6)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6A12D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4 (23.5)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249CA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1D810904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4DEAD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Reproductive/Hematological conditions*,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F7DC4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 (17.6)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8D021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 (17.6)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52248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3E817980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3954C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Thyroid disease,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38351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2(11.8)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173E6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 (5.9)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7FE3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4E2E8434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EE956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 xml:space="preserve">Symptoms 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A46C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B4060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D1802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91CCC" w:rsidRPr="00576D88" w14:paraId="686A6D38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29A87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Headache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F0C81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13(76.5)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F7412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13(76.5)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4D41E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61461B64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CF3E1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Dizzy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4E636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5(29.4)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09FE7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2(11.8)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3252E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0.398</w:t>
            </w:r>
          </w:p>
        </w:tc>
      </w:tr>
      <w:tr w:rsidR="00491CCC" w:rsidRPr="00576D88" w14:paraId="01A338B6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5C8AF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Visual disturbance†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0B6FE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17(100)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90AC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16(94.1)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08D8D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7BF818F0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35377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Tinnitus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5E2A8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7(41.2)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53819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4(23.5)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5F4AB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0.271</w:t>
            </w:r>
          </w:p>
        </w:tc>
      </w:tr>
      <w:tr w:rsidR="00491CCC" w:rsidRPr="00576D88" w14:paraId="2A139143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1A0B3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Nausea or vomiting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EFA6D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5(29.4)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9E3C3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5(29.4)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3AA93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</w:t>
            </w:r>
          </w:p>
        </w:tc>
      </w:tr>
      <w:tr w:rsidR="00491CCC" w:rsidRPr="00576D88" w14:paraId="0FB0E3DC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8723C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HIT-6 score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0338CA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51.00 (21.00, 61.00)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6AB25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50.00 (21.00, 57.50)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09DC3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0.652</w:t>
            </w:r>
          </w:p>
        </w:tc>
      </w:tr>
      <w:tr w:rsidR="00491CCC" w:rsidRPr="00576D88" w14:paraId="7B93BEE0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2343C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TFI score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AA174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0(0, 22.20)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08B16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0(0, 5.20)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4A612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0.310</w:t>
            </w:r>
          </w:p>
        </w:tc>
      </w:tr>
      <w:tr w:rsidR="00491CCC" w:rsidRPr="00576D88" w14:paraId="0F832C3D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E9C5F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b/>
                <w:bCs/>
                <w:color w:val="000000"/>
                <w:sz w:val="18"/>
                <w:szCs w:val="18"/>
              </w:rPr>
              <w:t>ICP &amp; ophthalmic</w:t>
            </w:r>
            <w:r w:rsidRPr="00576D88">
              <w:rPr>
                <w:color w:val="000000"/>
                <w:sz w:val="18"/>
                <w:szCs w:val="18"/>
              </w:rPr>
              <w:t xml:space="preserve"> </w:t>
            </w:r>
            <w:r w:rsidRPr="00576D88">
              <w:rPr>
                <w:b/>
                <w:bCs/>
                <w:color w:val="000000"/>
                <w:sz w:val="18"/>
                <w:szCs w:val="18"/>
              </w:rPr>
              <w:t>imaging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1D23C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B2D07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B283C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91CCC" w:rsidRPr="00576D88" w14:paraId="0A7E1757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4DA9C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 xml:space="preserve">OP, </w:t>
            </w:r>
            <w:proofErr w:type="spellStart"/>
            <w:r w:rsidRPr="00576D88">
              <w:rPr>
                <w:color w:val="000000"/>
                <w:sz w:val="18"/>
                <w:szCs w:val="18"/>
              </w:rPr>
              <w:t>mmH</w:t>
            </w:r>
            <w:r w:rsidRPr="00576D88">
              <w:rPr>
                <w:rFonts w:ascii="Cambria Math" w:hAnsi="Cambria Math" w:cs="Cambria Math"/>
                <w:color w:val="000000"/>
                <w:sz w:val="18"/>
                <w:szCs w:val="18"/>
              </w:rPr>
              <w:t>₂</w:t>
            </w:r>
            <w:r w:rsidRPr="00576D88">
              <w:rPr>
                <w:color w:val="000000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350DE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330(330, 330)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C1FEFB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325(282, 330)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FD513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0.045</w:t>
            </w:r>
          </w:p>
        </w:tc>
      </w:tr>
      <w:tr w:rsidR="00491CCC" w:rsidRPr="00576D88" w14:paraId="66E44F69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22B7D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 xml:space="preserve">OP &gt;330 </w:t>
            </w:r>
            <w:proofErr w:type="spellStart"/>
            <w:r w:rsidRPr="00576D88">
              <w:rPr>
                <w:color w:val="000000"/>
                <w:sz w:val="18"/>
                <w:szCs w:val="18"/>
              </w:rPr>
              <w:t>mmH</w:t>
            </w:r>
            <w:r w:rsidRPr="00576D88">
              <w:rPr>
                <w:rFonts w:ascii="Cambria Math" w:hAnsi="Cambria Math" w:cs="Cambria Math"/>
                <w:color w:val="000000"/>
                <w:sz w:val="18"/>
                <w:szCs w:val="18"/>
              </w:rPr>
              <w:t>₂</w:t>
            </w:r>
            <w:r w:rsidRPr="00576D88">
              <w:rPr>
                <w:color w:val="000000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B2DCE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14(82.4)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9180B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8(47.1)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C4087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0.031</w:t>
            </w:r>
          </w:p>
        </w:tc>
      </w:tr>
      <w:tr w:rsidR="00491CCC" w:rsidRPr="00576D88" w14:paraId="3B8A4DEF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75D36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Papilledema,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FDA4C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15(88.2)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6953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13(76.5)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471F58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0.656</w:t>
            </w:r>
          </w:p>
        </w:tc>
      </w:tr>
      <w:tr w:rsidR="00491CCC" w:rsidRPr="00576D88" w14:paraId="0E7FE01D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C90EE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ODH</w:t>
            </w:r>
            <w:r w:rsidRPr="00576D88">
              <w:rPr>
                <w:color w:val="000000"/>
                <w:sz w:val="18"/>
                <w:szCs w:val="18"/>
              </w:rPr>
              <w:t xml:space="preserve"> (left eye)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0E2C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0.70 (0, 1.08)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826A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1.05 (0.65, 1.20)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0EB4E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0.184</w:t>
            </w:r>
          </w:p>
        </w:tc>
      </w:tr>
      <w:tr w:rsidR="00491CCC" w:rsidRPr="00576D88" w14:paraId="6A443FFC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564AB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ODH (right eye)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3CD6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0.80 (0, 1.00)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D08F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1.00(0, 1,20)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CFBC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0.102</w:t>
            </w:r>
          </w:p>
        </w:tc>
      </w:tr>
      <w:tr w:rsidR="00491CCC" w:rsidRPr="00576D88" w14:paraId="4FE293A0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78AF3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Mean ODH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A7567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0.80(0, 1.00)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6C42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1.10 (0.56, 1.15)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D14220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0.094</w:t>
            </w:r>
          </w:p>
        </w:tc>
      </w:tr>
      <w:tr w:rsidR="00491CCC" w:rsidRPr="00576D88" w14:paraId="2A09AF08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463E56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ODH (worse eye)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2419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0.90(0, 1.10)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AD0E3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1.10(0.65, 1.28)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9C738D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0.168</w:t>
            </w:r>
          </w:p>
        </w:tc>
      </w:tr>
      <w:tr w:rsidR="00491CCC" w:rsidRPr="00576D88" w14:paraId="1451FB96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C9255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ONSD (left eye), mm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6AB35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4.45(4.23, 4.80)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72F269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4.45(4.16, 5.06)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A7E0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0.736</w:t>
            </w:r>
          </w:p>
        </w:tc>
      </w:tr>
      <w:tr w:rsidR="00491CCC" w:rsidRPr="00576D88" w14:paraId="2269A3B6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D5494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ONSD (right eye), mm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2763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4.46 ± 0.46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F4FD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4.59 ± 0.48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6B5CF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0.388</w:t>
            </w:r>
          </w:p>
        </w:tc>
      </w:tr>
      <w:tr w:rsidR="00491CCC" w:rsidRPr="00576D88" w14:paraId="770B44AD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A4AF8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Mean ONSD, mm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ADB5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4.47 ± 0.43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E85BC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4.65 ± 0.62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D35F1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0.343</w:t>
            </w:r>
          </w:p>
        </w:tc>
      </w:tr>
      <w:tr w:rsidR="00491CCC" w:rsidRPr="00576D88" w14:paraId="73909DCF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5690DF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ONSD (worse eye), mm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05D67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4.58(4.24, 4.84)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C209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4.26(4.20, 5.06)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A46F3" w14:textId="77777777" w:rsidR="00491CCC" w:rsidRPr="00576D88" w:rsidRDefault="00491CCC" w:rsidP="00C52B26">
            <w:pPr>
              <w:jc w:val="center"/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0.683</w:t>
            </w:r>
          </w:p>
        </w:tc>
      </w:tr>
      <w:tr w:rsidR="00491CCC" w:rsidRPr="00576D88" w14:paraId="2A8E5F56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2FD9F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b/>
                <w:color w:val="000000"/>
                <w:sz w:val="18"/>
                <w:szCs w:val="18"/>
              </w:rPr>
              <w:t>Pre-stent venous anatomy &amp; hemodynamics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87423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C1F1B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23815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91CCC" w:rsidRPr="00576D88" w14:paraId="68E08046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EC3AB0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Stenosis location (Right),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4409D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11(78.6)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F963B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12(75.0)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35569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</w:t>
            </w:r>
          </w:p>
        </w:tc>
      </w:tr>
      <w:tr w:rsidR="00491CCC" w:rsidRPr="00576D88" w14:paraId="395BABB4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5E330" w14:textId="77777777" w:rsidR="00491CCC" w:rsidRPr="00576D88" w:rsidRDefault="00491CCC" w:rsidP="00C52B26">
            <w:pPr>
              <w:rPr>
                <w:bCs/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Bilateral venous sinus stenosis,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94F2E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5(35.7)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F47A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7(43.8)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D2831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0.654</w:t>
            </w:r>
          </w:p>
        </w:tc>
      </w:tr>
      <w:tr w:rsidR="00491CCC" w:rsidRPr="00576D88" w14:paraId="0AC6A53D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6F24F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Stent location (Right), n (%)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A72F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11(78.6)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9B61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12(75.0)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B5EF4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</w:t>
            </w:r>
          </w:p>
        </w:tc>
      </w:tr>
      <w:tr w:rsidR="00491CCC" w:rsidRPr="00576D88" w14:paraId="71FCE841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DCC89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Proximal sinus pressure, mmHg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C6029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12.71 ± 2.03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1EE2D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12.10 ± 1.75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7AE054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0.391</w:t>
            </w:r>
          </w:p>
        </w:tc>
      </w:tr>
      <w:tr w:rsidR="00491CCC" w:rsidRPr="00576D88" w14:paraId="00FF5C9D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6FB7B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Distal sinus pressure, mmHg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CA468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24.26(23.52, 24.26)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035E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24.26(22.05, 24.26)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1CE97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0.488</w:t>
            </w:r>
          </w:p>
        </w:tc>
      </w:tr>
      <w:tr w:rsidR="00491CCC" w:rsidRPr="00576D88" w14:paraId="33913931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099C6" w14:textId="77777777" w:rsidR="00491CCC" w:rsidRPr="00576D88" w:rsidRDefault="00491CCC" w:rsidP="00C52B26">
            <w:pPr>
              <w:rPr>
                <w:color w:val="000000"/>
                <w:sz w:val="18"/>
                <w:szCs w:val="18"/>
              </w:rPr>
            </w:pPr>
            <w:r w:rsidRPr="00576D88">
              <w:rPr>
                <w:b/>
                <w:color w:val="000000"/>
                <w:sz w:val="18"/>
                <w:szCs w:val="18"/>
              </w:rPr>
              <w:t xml:space="preserve">Immediate post-stent venous </w:t>
            </w:r>
            <w:r w:rsidRPr="00576D88">
              <w:rPr>
                <w:b/>
                <w:color w:val="000000"/>
                <w:sz w:val="18"/>
                <w:szCs w:val="18"/>
              </w:rPr>
              <w:lastRenderedPageBreak/>
              <w:t>anatomy &amp; hemodynamics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68173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0BAC8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A5DE6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91CCC" w:rsidRPr="00576D88" w14:paraId="7BE6FB34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BD135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Proximal sinus pressure, mmHg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5D83D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12.71 ± 2.22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56AE8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13.05 ± 3.12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342D0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0.736</w:t>
            </w:r>
          </w:p>
        </w:tc>
      </w:tr>
      <w:tr w:rsidR="00491CCC" w:rsidRPr="00576D88" w14:paraId="25020902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FEB54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Distal sinus pressure, mmHg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3F605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13.28 ± 2.70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1E4FF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13.51 ± 3.17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AF9E7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0.838</w:t>
            </w:r>
          </w:p>
        </w:tc>
      </w:tr>
      <w:tr w:rsidR="00491CCC" w:rsidRPr="00576D88" w14:paraId="56772455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04F64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Trans-stenotic pressure gradient, mmHg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29BFA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0(0, 0.92)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7687D5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0(0, 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5D13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0.438</w:t>
            </w:r>
          </w:p>
        </w:tc>
      </w:tr>
      <w:tr w:rsidR="00491CCC" w:rsidRPr="00576D88" w14:paraId="59F79FB9" w14:textId="77777777" w:rsidTr="00C52B26">
        <w:trPr>
          <w:trHeight w:val="20"/>
          <w:jc w:val="center"/>
        </w:trPr>
        <w:tc>
          <w:tcPr>
            <w:tcW w:w="16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3B9C16C" w14:textId="77777777" w:rsidR="00491CCC" w:rsidRPr="00576D88" w:rsidRDefault="00491CCC" w:rsidP="00C52B26">
            <w:pPr>
              <w:rPr>
                <w:sz w:val="18"/>
                <w:szCs w:val="18"/>
              </w:rPr>
            </w:pPr>
            <w:r w:rsidRPr="00576D88">
              <w:rPr>
                <w:sz w:val="18"/>
                <w:szCs w:val="18"/>
              </w:rPr>
              <w:t>Pressure gradient reduction (pre-to-post), mmHg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83E1F54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10.34 ± 2.82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244C438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10.45 ± 1.89</w:t>
            </w:r>
          </w:p>
        </w:tc>
        <w:tc>
          <w:tcPr>
            <w:tcW w:w="9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3283EA2" w14:textId="77777777" w:rsidR="00491CCC" w:rsidRPr="00576D88" w:rsidRDefault="00491CCC" w:rsidP="00C52B26">
            <w:pPr>
              <w:jc w:val="center"/>
              <w:rPr>
                <w:color w:val="000000"/>
                <w:sz w:val="18"/>
                <w:szCs w:val="18"/>
              </w:rPr>
            </w:pPr>
            <w:r w:rsidRPr="00576D88">
              <w:rPr>
                <w:color w:val="000000"/>
                <w:sz w:val="18"/>
                <w:szCs w:val="18"/>
              </w:rPr>
              <w:t>0.901</w:t>
            </w:r>
          </w:p>
        </w:tc>
      </w:tr>
    </w:tbl>
    <w:p w14:paraId="0BB76902" w14:textId="77777777" w:rsidR="00491CCC" w:rsidRPr="00576D88" w:rsidRDefault="00491CCC" w:rsidP="00491CC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576D88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Abbreviations: BMI, body mass index; IH, intracranial hypertension; HIT-6, headache impact test-6; TFI, tinnitus functional index; OP, opening pressure; </w:t>
      </w:r>
      <w:proofErr w:type="spellStart"/>
      <w:r w:rsidRPr="00576D88">
        <w:rPr>
          <w:rFonts w:ascii="Times New Roman" w:eastAsia="宋体" w:hAnsi="Times New Roman" w:cs="Times New Roman"/>
          <w:sz w:val="18"/>
          <w:szCs w:val="18"/>
          <w14:ligatures w14:val="none"/>
        </w:rPr>
        <w:t>mmH₂O</w:t>
      </w:r>
      <w:proofErr w:type="spellEnd"/>
      <w:r w:rsidRPr="00576D88">
        <w:rPr>
          <w:rFonts w:ascii="Times New Roman" w:eastAsia="宋体" w:hAnsi="Times New Roman" w:cs="Times New Roman"/>
          <w:sz w:val="18"/>
          <w:szCs w:val="18"/>
          <w14:ligatures w14:val="none"/>
        </w:rPr>
        <w:t>, millimeters of water; ONSD, optic nerve sheath diameter; ODH, optic disc height.</w:t>
      </w:r>
    </w:p>
    <w:p w14:paraId="16441B51" w14:textId="77777777" w:rsidR="00491CCC" w:rsidRPr="00576D88" w:rsidRDefault="00491CCC" w:rsidP="00491CC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576D88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Note: </w:t>
      </w:r>
    </w:p>
    <w:p w14:paraId="4DD89EA2" w14:textId="77777777" w:rsidR="00491CCC" w:rsidRPr="00576D88" w:rsidRDefault="00491CCC" w:rsidP="00491CC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576D88">
        <w:rPr>
          <w:rFonts w:ascii="Times New Roman" w:eastAsia="宋体" w:hAnsi="Times New Roman" w:cs="Times New Roman"/>
          <w:sz w:val="18"/>
          <w:szCs w:val="18"/>
          <w14:ligatures w14:val="none"/>
        </w:rPr>
        <w:t>* Reproductive/Hematological conditions include anemia, polycystic ovary syndrome, and uterine fibroids.</w:t>
      </w:r>
    </w:p>
    <w:p w14:paraId="0A4A8D23" w14:textId="77777777" w:rsidR="00491CCC" w:rsidRPr="00576D88" w:rsidRDefault="00491CCC" w:rsidP="00491CC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576D88"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t xml:space="preserve">† </w:t>
      </w:r>
      <w:r w:rsidRPr="00576D88">
        <w:rPr>
          <w:rFonts w:ascii="Times New Roman" w:eastAsia="宋体" w:hAnsi="Times New Roman" w:cs="Times New Roman"/>
          <w:sz w:val="18"/>
          <w:szCs w:val="18"/>
          <w14:ligatures w14:val="none"/>
        </w:rPr>
        <w:t>Visual disturbances include ocular pain, blurred vision, visual obscurations (transient or persistent), diplopia, decreased visual acuity, visual distortion, and visual field defects.</w:t>
      </w:r>
    </w:p>
    <w:p w14:paraId="60FB7DA9" w14:textId="682DF236" w:rsidR="0046460E" w:rsidRPr="00491CCC" w:rsidRDefault="0046460E">
      <w:pPr>
        <w:widowControl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31B8F8AE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 w:hint="eastAsia"/>
          <w:sz w:val="18"/>
          <w:szCs w:val="18"/>
          <w14:ligatures w14:val="none"/>
        </w:rPr>
      </w:pPr>
    </w:p>
    <w:p w14:paraId="51E525EC" w14:textId="77777777" w:rsidR="00491CCC" w:rsidRDefault="00491CCC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bookmarkStart w:id="0" w:name="_Hlk219412589"/>
      <w:r>
        <w:rPr>
          <w:rFonts w:ascii="Times New Roman" w:eastAsia="宋体" w:hAnsi="Times New Roman" w:cs="Times New Roman"/>
          <w:sz w:val="18"/>
          <w:szCs w:val="18"/>
          <w14:ligatures w14:val="none"/>
        </w:rPr>
        <w:br w:type="page"/>
      </w:r>
    </w:p>
    <w:p w14:paraId="6A4415CC" w14:textId="0EDC489A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9B6A8D"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lastRenderedPageBreak/>
        <w:t xml:space="preserve">Supplementary Table </w:t>
      </w:r>
      <w:r w:rsidR="00681C7F" w:rsidRPr="009B6A8D">
        <w:rPr>
          <w:rFonts w:ascii="Times New Roman" w:eastAsia="宋体" w:hAnsi="Times New Roman" w:cs="Times New Roman" w:hint="eastAsia"/>
          <w:b/>
          <w:bCs/>
          <w:sz w:val="18"/>
          <w:szCs w:val="18"/>
          <w14:ligatures w14:val="none"/>
        </w:rPr>
        <w:t>3</w:t>
      </w:r>
      <w:r w:rsidRPr="009B6A8D"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t xml:space="preserve">. </w:t>
      </w:r>
      <w:r w:rsidRPr="000640B5">
        <w:rPr>
          <w:rFonts w:ascii="Times New Roman" w:eastAsia="宋体" w:hAnsi="Times New Roman" w:cs="Times New Roman"/>
          <w:sz w:val="18"/>
          <w:szCs w:val="18"/>
          <w14:ligatures w14:val="none"/>
        </w:rPr>
        <w:t>Clinical Symptom Changes During Follow-Up in the Semaglutide and Non-Semaglutide Group</w:t>
      </w:r>
      <w:bookmarkEnd w:id="0"/>
    </w:p>
    <w:tbl>
      <w:tblPr>
        <w:tblStyle w:val="af2"/>
        <w:tblpPr w:leftFromText="180" w:rightFromText="180" w:vertAnchor="text" w:horzAnchor="margin" w:tblpY="105"/>
        <w:tblOverlap w:val="never"/>
        <w:tblW w:w="4542" w:type="pct"/>
        <w:tblLook w:val="04A0" w:firstRow="1" w:lastRow="0" w:firstColumn="1" w:lastColumn="0" w:noHBand="0" w:noVBand="1"/>
      </w:tblPr>
      <w:tblGrid>
        <w:gridCol w:w="1108"/>
        <w:gridCol w:w="1160"/>
        <w:gridCol w:w="448"/>
        <w:gridCol w:w="906"/>
        <w:gridCol w:w="1116"/>
        <w:gridCol w:w="898"/>
        <w:gridCol w:w="1135"/>
        <w:gridCol w:w="780"/>
      </w:tblGrid>
      <w:tr w:rsidR="00491CCC" w:rsidRPr="000640B5" w14:paraId="22739029" w14:textId="77777777" w:rsidTr="00491CCC">
        <w:trPr>
          <w:trHeight w:val="20"/>
          <w:tblHeader/>
        </w:trPr>
        <w:tc>
          <w:tcPr>
            <w:tcW w:w="110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279A1EB6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Symptom</w:t>
            </w:r>
          </w:p>
        </w:tc>
        <w:tc>
          <w:tcPr>
            <w:tcW w:w="116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98EF1A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44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19A11F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0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46F295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0 (Absent)</w:t>
            </w:r>
          </w:p>
        </w:tc>
        <w:tc>
          <w:tcPr>
            <w:tcW w:w="111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D5338B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1 (Improved)</w:t>
            </w:r>
          </w:p>
        </w:tc>
        <w:tc>
          <w:tcPr>
            <w:tcW w:w="89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272740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2 (No Change)</w:t>
            </w:r>
          </w:p>
        </w:tc>
        <w:tc>
          <w:tcPr>
            <w:tcW w:w="113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198E3A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3 (Worsened)</w:t>
            </w:r>
          </w:p>
        </w:tc>
        <w:tc>
          <w:tcPr>
            <w:tcW w:w="7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7227F4" w14:textId="77777777" w:rsidR="00491CCC" w:rsidRPr="000640B5" w:rsidRDefault="00491CCC" w:rsidP="00491C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40B5">
              <w:rPr>
                <w:b/>
                <w:bCs/>
                <w:color w:val="000000"/>
                <w:sz w:val="18"/>
                <w:szCs w:val="18"/>
              </w:rPr>
              <w:t>4 (New Onset)</w:t>
            </w:r>
          </w:p>
        </w:tc>
      </w:tr>
      <w:tr w:rsidR="00491CCC" w:rsidRPr="000640B5" w14:paraId="1AE583EE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E4A8A" w14:textId="77777777" w:rsidR="00491CCC" w:rsidRPr="000640B5" w:rsidRDefault="00491CCC" w:rsidP="00491CCC">
            <w:pPr>
              <w:rPr>
                <w:sz w:val="18"/>
                <w:szCs w:val="18"/>
              </w:rPr>
            </w:pPr>
            <w:r w:rsidRPr="000640B5">
              <w:rPr>
                <w:sz w:val="18"/>
                <w:szCs w:val="18"/>
              </w:rPr>
              <w:t>Headache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E5B37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E009B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A19EA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11D84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6464A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B36FF4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AD336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76C0669A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2F59C" w14:textId="77777777" w:rsidR="00491CCC" w:rsidRPr="000640B5" w:rsidRDefault="00491CCC" w:rsidP="00491CC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54BB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Non-Semaglutide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5C667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9360F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BB2B8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40B7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7DCA6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883AC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033218B6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D0B5E" w14:textId="77777777" w:rsidR="00491CCC" w:rsidRPr="000640B5" w:rsidRDefault="00491CCC" w:rsidP="00491CCC">
            <w:pPr>
              <w:rPr>
                <w:sz w:val="18"/>
                <w:szCs w:val="18"/>
              </w:rPr>
            </w:pPr>
            <w:r w:rsidRPr="000640B5">
              <w:rPr>
                <w:sz w:val="18"/>
                <w:szCs w:val="18"/>
              </w:rPr>
              <w:t>Dizzy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A04D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98BD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5C298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F709C0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3DDDFF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A51E9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A51C0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44824A5C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EAA681" w14:textId="77777777" w:rsidR="00491CCC" w:rsidRPr="000640B5" w:rsidRDefault="00491CCC" w:rsidP="00491CC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27908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Non-Semaglutide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A1468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D8DDB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7ED9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37ED2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50F84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0EA89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11496BA3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6B74ED" w14:textId="77777777" w:rsidR="00491CCC" w:rsidRPr="000640B5" w:rsidRDefault="00491CCC" w:rsidP="00491CCC">
            <w:pPr>
              <w:rPr>
                <w:sz w:val="18"/>
                <w:szCs w:val="18"/>
              </w:rPr>
            </w:pPr>
            <w:r w:rsidRPr="000640B5">
              <w:rPr>
                <w:sz w:val="18"/>
                <w:szCs w:val="18"/>
              </w:rPr>
              <w:t>Visual disturbance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18935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9795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FE1B5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2A8F6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88E6D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CDA1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887AA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3B341DC6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30ED3" w14:textId="77777777" w:rsidR="00491CCC" w:rsidRPr="000640B5" w:rsidRDefault="00491CCC" w:rsidP="00491CC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CA0DA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Non-Semaglutide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389C3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8CB04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135B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772F7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26FBB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53877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3C0A0F3A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7082C" w14:textId="77777777" w:rsidR="00491CCC" w:rsidRPr="000640B5" w:rsidRDefault="00491CCC" w:rsidP="00491CCC">
            <w:pPr>
              <w:rPr>
                <w:sz w:val="18"/>
                <w:szCs w:val="18"/>
              </w:rPr>
            </w:pPr>
            <w:r w:rsidRPr="000640B5">
              <w:rPr>
                <w:sz w:val="18"/>
                <w:szCs w:val="18"/>
              </w:rPr>
              <w:t>Tinnitus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1789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D302D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DDB9A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E9810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C4D9D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A7BE4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FCBCC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6539E4CB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6EDCC" w14:textId="77777777" w:rsidR="00491CCC" w:rsidRPr="000640B5" w:rsidRDefault="00491CCC" w:rsidP="00491CC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DA11F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Non-Semaglutide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AFF52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1DD8E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D78AA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AD0B2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52CAF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FFE4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385C6293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0B3036" w14:textId="77777777" w:rsidR="00491CCC" w:rsidRPr="000640B5" w:rsidRDefault="00491CCC" w:rsidP="00491CCC">
            <w:pPr>
              <w:rPr>
                <w:sz w:val="18"/>
                <w:szCs w:val="18"/>
              </w:rPr>
            </w:pPr>
            <w:r w:rsidRPr="000640B5">
              <w:rPr>
                <w:sz w:val="18"/>
                <w:szCs w:val="18"/>
              </w:rPr>
              <w:t>Nausea or vomiting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57A1C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A4CA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A88C3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D9D98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3BA9D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B168B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C8F91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491CCC" w:rsidRPr="000640B5" w14:paraId="6F28F99F" w14:textId="77777777" w:rsidTr="00491CCC">
        <w:trPr>
          <w:trHeight w:val="20"/>
        </w:trPr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B3E8462" w14:textId="77777777" w:rsidR="00491CCC" w:rsidRPr="000640B5" w:rsidRDefault="00491CCC" w:rsidP="00491CCC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8697B6B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Non-Semaglutide</w:t>
            </w:r>
          </w:p>
        </w:tc>
        <w:tc>
          <w:tcPr>
            <w:tcW w:w="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1B08D37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D264C8D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1538155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B9577FD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0290424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090D430" w14:textId="77777777" w:rsidR="00491CCC" w:rsidRPr="000640B5" w:rsidRDefault="00491CCC" w:rsidP="00491CCC">
            <w:pPr>
              <w:jc w:val="center"/>
              <w:rPr>
                <w:color w:val="000000"/>
                <w:sz w:val="18"/>
                <w:szCs w:val="18"/>
              </w:rPr>
            </w:pPr>
            <w:r w:rsidRPr="000640B5">
              <w:rPr>
                <w:color w:val="000000"/>
                <w:sz w:val="18"/>
                <w:szCs w:val="18"/>
              </w:rPr>
              <w:t>0</w:t>
            </w:r>
          </w:p>
        </w:tc>
      </w:tr>
    </w:tbl>
    <w:p w14:paraId="51052C1E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4E7A6226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4814312F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49AFA8B2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72E79F95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3AE21F0D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0FCDFC62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6C57FA17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062230EE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68BBD594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08FD74AC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7E719F28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67F3B5F8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0B98CF6D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005A4465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21FE8839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3CBCA8A8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2C9F14DE" w14:textId="77777777" w:rsidR="000640B5" w:rsidRPr="000640B5" w:rsidRDefault="000640B5" w:rsidP="000640B5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79DA6611" w14:textId="77777777" w:rsidR="00A544F6" w:rsidRDefault="00A544F6">
      <w:pPr>
        <w:rPr>
          <w:rFonts w:hint="eastAsia"/>
        </w:rPr>
      </w:pPr>
    </w:p>
    <w:p w14:paraId="368CCE41" w14:textId="77777777" w:rsidR="000640B5" w:rsidRDefault="000640B5">
      <w:pPr>
        <w:rPr>
          <w:rFonts w:hint="eastAsia"/>
        </w:rPr>
      </w:pPr>
    </w:p>
    <w:p w14:paraId="4455CFDC" w14:textId="77777777" w:rsidR="000640B5" w:rsidRDefault="000640B5">
      <w:pPr>
        <w:rPr>
          <w:rFonts w:hint="eastAsia"/>
        </w:rPr>
      </w:pPr>
    </w:p>
    <w:p w14:paraId="3E24A918" w14:textId="77777777" w:rsidR="00471E2C" w:rsidRDefault="00471E2C" w:rsidP="00471E2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</w:p>
    <w:p w14:paraId="484B5542" w14:textId="77777777" w:rsidR="00491CCC" w:rsidRDefault="00491CCC" w:rsidP="00471E2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>
        <w:rPr>
          <w:rFonts w:ascii="Times New Roman" w:eastAsia="宋体" w:hAnsi="Times New Roman" w:cs="Times New Roman"/>
          <w:sz w:val="18"/>
          <w:szCs w:val="18"/>
          <w14:ligatures w14:val="none"/>
        </w:rPr>
        <w:br w:type="page"/>
      </w:r>
    </w:p>
    <w:p w14:paraId="299151E5" w14:textId="38D46C4B" w:rsidR="00471E2C" w:rsidRPr="00620712" w:rsidRDefault="00471E2C" w:rsidP="00471E2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9B6A8D"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lastRenderedPageBreak/>
        <w:t xml:space="preserve">Supplementary Table </w:t>
      </w:r>
      <w:r w:rsidR="00681C7F" w:rsidRPr="009B6A8D">
        <w:rPr>
          <w:rFonts w:ascii="Times New Roman" w:eastAsia="宋体" w:hAnsi="Times New Roman" w:cs="Times New Roman" w:hint="eastAsia"/>
          <w:b/>
          <w:bCs/>
          <w:sz w:val="18"/>
          <w:szCs w:val="18"/>
          <w14:ligatures w14:val="none"/>
        </w:rPr>
        <w:t>4</w:t>
      </w:r>
      <w:r w:rsidRPr="009B6A8D">
        <w:rPr>
          <w:rFonts w:ascii="Times New Roman" w:eastAsia="宋体" w:hAnsi="Times New Roman" w:cs="Times New Roman"/>
          <w:b/>
          <w:bCs/>
          <w:sz w:val="18"/>
          <w:szCs w:val="18"/>
          <w14:ligatures w14:val="none"/>
        </w:rPr>
        <w:t>.</w:t>
      </w:r>
      <w:r w:rsidRPr="00620712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 Summary of Adverse Events by Daily Semaglutide Dose and Treatment Duration in Patients Receiving Semaglutide</w:t>
      </w:r>
    </w:p>
    <w:tbl>
      <w:tblPr>
        <w:tblStyle w:val="af2"/>
        <w:tblW w:w="5575" w:type="pct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892"/>
        <w:gridCol w:w="1154"/>
        <w:gridCol w:w="617"/>
        <w:gridCol w:w="729"/>
        <w:gridCol w:w="830"/>
        <w:gridCol w:w="997"/>
        <w:gridCol w:w="871"/>
        <w:gridCol w:w="1110"/>
        <w:gridCol w:w="905"/>
      </w:tblGrid>
      <w:tr w:rsidR="00471E2C" w:rsidRPr="00620712" w14:paraId="5FB4E210" w14:textId="77777777" w:rsidTr="00471E2C">
        <w:trPr>
          <w:trHeight w:val="20"/>
          <w:tblHeader/>
          <w:jc w:val="center"/>
        </w:trPr>
        <w:tc>
          <w:tcPr>
            <w:tcW w:w="119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46FF86F2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Patient No.</w:t>
            </w:r>
          </w:p>
        </w:tc>
        <w:tc>
          <w:tcPr>
            <w:tcW w:w="9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E8DA10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Semaglutide MTD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028416" w14:textId="77777777" w:rsidR="00471E2C" w:rsidRPr="00620712" w:rsidRDefault="00471E2C" w:rsidP="00471E2C">
            <w:pPr>
              <w:jc w:val="center"/>
              <w:rPr>
                <w:b/>
                <w:bCs/>
                <w:sz w:val="18"/>
                <w:szCs w:val="18"/>
              </w:rPr>
            </w:pPr>
            <w:r w:rsidRPr="00620712">
              <w:rPr>
                <w:b/>
                <w:bCs/>
                <w:sz w:val="18"/>
                <w:szCs w:val="18"/>
              </w:rPr>
              <w:t>Duration</w:t>
            </w:r>
          </w:p>
          <w:p w14:paraId="26920587" w14:textId="77777777" w:rsidR="00471E2C" w:rsidRPr="00620712" w:rsidRDefault="00471E2C" w:rsidP="00471E2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620712">
              <w:rPr>
                <w:b/>
                <w:bCs/>
                <w:sz w:val="18"/>
                <w:szCs w:val="18"/>
              </w:rPr>
              <w:t>(month)</w:t>
            </w:r>
          </w:p>
        </w:tc>
        <w:tc>
          <w:tcPr>
            <w:tcW w:w="6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EAD519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74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FDFDBE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Vomiting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FC3DD1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Abdominal Bloating</w:t>
            </w:r>
          </w:p>
        </w:tc>
        <w:tc>
          <w:tcPr>
            <w:tcW w:w="102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DC1B97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Hypoglycemia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1B778D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Palpitations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C63444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Hypersensitivity</w:t>
            </w:r>
          </w:p>
        </w:tc>
        <w:tc>
          <w:tcPr>
            <w:tcW w:w="9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CFD897" w14:textId="77777777" w:rsidR="00471E2C" w:rsidRPr="00620712" w:rsidRDefault="00471E2C" w:rsidP="00471E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20712">
              <w:rPr>
                <w:b/>
                <w:bCs/>
                <w:color w:val="000000"/>
                <w:sz w:val="18"/>
                <w:szCs w:val="18"/>
              </w:rPr>
              <w:t>Total AEs</w:t>
            </w:r>
          </w:p>
        </w:tc>
      </w:tr>
      <w:tr w:rsidR="00471E2C" w:rsidRPr="00620712" w14:paraId="29148D2A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15C0D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5293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0.5mg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A787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4.30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D7A5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BA85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4C1D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CC7C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89DA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57F7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6CF1D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2</w:t>
            </w:r>
          </w:p>
        </w:tc>
      </w:tr>
      <w:tr w:rsidR="00471E2C" w:rsidRPr="00620712" w14:paraId="4D796F2A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84107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368E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D65E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3.47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C0B6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EC4F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6067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2583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F528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D09D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02572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</w:t>
            </w:r>
          </w:p>
        </w:tc>
      </w:tr>
      <w:tr w:rsidR="00471E2C" w:rsidRPr="00620712" w14:paraId="00AF4EEF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A75B3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22CE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0.5mg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1110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4.73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6159A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77E4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52324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20DE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BE0A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67E6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BF914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2</w:t>
            </w:r>
          </w:p>
        </w:tc>
      </w:tr>
      <w:tr w:rsidR="00471E2C" w:rsidRPr="00620712" w14:paraId="448C03D0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3D20E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E5BD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757D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4.90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0FD0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7413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EC99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9103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087D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920B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492137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2B34F4FA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B0B51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E0A9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895A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3.40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2D37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6FF8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5B79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0AB5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AFFA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D8C1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44EEF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434F5C38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6F69C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F85B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0.5mg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92BB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3.40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F302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7EB44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95D1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5A0A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0602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5E1A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EBEEC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2</w:t>
            </w:r>
          </w:p>
        </w:tc>
      </w:tr>
      <w:tr w:rsidR="00471E2C" w:rsidRPr="00620712" w14:paraId="000A7883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1B8B8" w14:textId="77777777" w:rsidR="00471E2C" w:rsidRPr="00620712" w:rsidRDefault="00471E2C" w:rsidP="00471E2C">
            <w:pPr>
              <w:jc w:val="center"/>
              <w:rPr>
                <w:sz w:val="18"/>
                <w:szCs w:val="18"/>
              </w:rPr>
            </w:pPr>
            <w:r w:rsidRPr="00620712">
              <w:rPr>
                <w:sz w:val="18"/>
                <w:szCs w:val="18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845A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51D9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sz w:val="18"/>
                <w:szCs w:val="18"/>
                <w:lang w:bidi="ar"/>
              </w:rPr>
              <w:t xml:space="preserve">5.20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C0DD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C5DA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BA5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774C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8AF6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E78A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6B3BE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5D2C698E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DF010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F71A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8D57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4.90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2D58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59F7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262E7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9223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374B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0B82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52801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</w:t>
            </w:r>
          </w:p>
        </w:tc>
      </w:tr>
      <w:tr w:rsidR="00471E2C" w:rsidRPr="00620712" w14:paraId="491EF089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A5976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6B46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0.5mg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461A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4.10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4573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3586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3962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4201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129D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E1EA0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9C8F3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3</w:t>
            </w:r>
          </w:p>
        </w:tc>
      </w:tr>
      <w:tr w:rsidR="00471E2C" w:rsidRPr="00620712" w14:paraId="75A3CB67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EA4F1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A7DFA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FC42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4.73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4C7F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8004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EC04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3A85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D895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B8F5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82080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32C43218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F26C1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E892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0.5mg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0DBE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3.83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24B5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161E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5F38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D1BC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F539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5DD62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ACE2B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1311396F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2A0E8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3A41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0.5mg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C09C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5.27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12E2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473F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2D1B4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3DEF4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CF42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F813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DF1C7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2</w:t>
            </w:r>
          </w:p>
        </w:tc>
      </w:tr>
      <w:tr w:rsidR="00471E2C" w:rsidRPr="00620712" w14:paraId="2DBDC089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51E82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02A2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D2A1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4.33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3FEE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7DD1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A3D2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A0EE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9F9F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89C2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C63CE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153CA57B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0146B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C461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A4F9A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3.57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C9FF6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1721C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3A2E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CF572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0F07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65EE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36A95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</w:t>
            </w:r>
          </w:p>
        </w:tc>
      </w:tr>
      <w:tr w:rsidR="00471E2C" w:rsidRPr="00620712" w14:paraId="27A7A17B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520DF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AE5E7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8F0F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3.57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6F88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866B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8A1F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B534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5D77B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84EB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FC14F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211CEC4D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AC4D9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E988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DD813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4.43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6F565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0E8C7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EF6E7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2E93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AA399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307A2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8D6FF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0</w:t>
            </w:r>
          </w:p>
        </w:tc>
      </w:tr>
      <w:tr w:rsidR="00471E2C" w:rsidRPr="00620712" w14:paraId="19B3CB7E" w14:textId="77777777" w:rsidTr="00471E2C">
        <w:trPr>
          <w:trHeight w:val="20"/>
          <w:jc w:val="center"/>
        </w:trPr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DA1FC98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A643D04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285AE92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 xml:space="preserve">3.53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D871B71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3347008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DBA9C4D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B0B150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333A72E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FA17B87" w14:textId="77777777" w:rsidR="00471E2C" w:rsidRPr="00620712" w:rsidRDefault="00471E2C" w:rsidP="00471E2C"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10CF8DB" w14:textId="77777777" w:rsidR="00471E2C" w:rsidRPr="00620712" w:rsidRDefault="00471E2C" w:rsidP="00471E2C">
            <w:pPr>
              <w:jc w:val="center"/>
              <w:rPr>
                <w:color w:val="000000"/>
                <w:sz w:val="18"/>
                <w:szCs w:val="18"/>
              </w:rPr>
            </w:pPr>
            <w:r w:rsidRPr="00620712">
              <w:rPr>
                <w:color w:val="000000"/>
                <w:sz w:val="18"/>
                <w:szCs w:val="18"/>
              </w:rPr>
              <w:t>1</w:t>
            </w:r>
          </w:p>
        </w:tc>
      </w:tr>
    </w:tbl>
    <w:p w14:paraId="219263D6" w14:textId="77777777" w:rsidR="00471E2C" w:rsidRPr="00620712" w:rsidRDefault="00471E2C" w:rsidP="00471E2C">
      <w:pPr>
        <w:spacing w:after="0" w:line="240" w:lineRule="auto"/>
        <w:jc w:val="both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620712">
        <w:rPr>
          <w:rFonts w:ascii="Times New Roman" w:eastAsia="宋体" w:hAnsi="Times New Roman" w:cs="Times New Roman"/>
          <w:sz w:val="18"/>
          <w:szCs w:val="18"/>
          <w14:ligatures w14:val="none"/>
        </w:rPr>
        <w:t>MTD, maximum tolerated dose.</w:t>
      </w:r>
    </w:p>
    <w:p w14:paraId="3A9A17EB" w14:textId="77777777" w:rsidR="000640B5" w:rsidRPr="000640B5" w:rsidRDefault="000640B5">
      <w:pPr>
        <w:rPr>
          <w:rFonts w:hint="eastAsia"/>
        </w:rPr>
      </w:pPr>
    </w:p>
    <w:sectPr w:rsidR="000640B5" w:rsidRPr="000640B5" w:rsidSect="0046460E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A6764" w14:textId="77777777" w:rsidR="00E873D1" w:rsidRDefault="00E873D1" w:rsidP="000640B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3DAD2E6" w14:textId="77777777" w:rsidR="00E873D1" w:rsidRDefault="00E873D1" w:rsidP="000640B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42F0" w14:textId="77777777" w:rsidR="00E873D1" w:rsidRDefault="00E873D1" w:rsidP="000640B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D39418" w14:textId="77777777" w:rsidR="00E873D1" w:rsidRDefault="00E873D1" w:rsidP="000640B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7F"/>
    <w:rsid w:val="000640B5"/>
    <w:rsid w:val="00255CB4"/>
    <w:rsid w:val="003B11A2"/>
    <w:rsid w:val="0046460E"/>
    <w:rsid w:val="00471E2C"/>
    <w:rsid w:val="00482403"/>
    <w:rsid w:val="00491CCC"/>
    <w:rsid w:val="00681C7F"/>
    <w:rsid w:val="00893E7F"/>
    <w:rsid w:val="009B6A8D"/>
    <w:rsid w:val="00A544F6"/>
    <w:rsid w:val="00E873D1"/>
    <w:rsid w:val="00F2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04856"/>
  <w15:chartTrackingRefBased/>
  <w15:docId w15:val="{42C86A43-1AEF-43EB-9412-37F7FE3C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3E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E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E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E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E7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E7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E7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E7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E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3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3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3E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3E7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93E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3E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3E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3E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3E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3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E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3E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3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3E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3E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3E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3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3E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3E7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40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640B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40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640B5"/>
    <w:rPr>
      <w:sz w:val="18"/>
      <w:szCs w:val="18"/>
    </w:rPr>
  </w:style>
  <w:style w:type="table" w:styleId="af2">
    <w:name w:val="Table Grid"/>
    <w:basedOn w:val="a1"/>
    <w:qFormat/>
    <w:rsid w:val="000640B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luchunxiao2001@outlook.com</dc:creator>
  <cp:keywords/>
  <dc:description/>
  <cp:lastModifiedBy>luchunxiao2001@outlook.com</cp:lastModifiedBy>
  <cp:revision>6</cp:revision>
  <dcterms:created xsi:type="dcterms:W3CDTF">2026-05-09T04:12:00Z</dcterms:created>
  <dcterms:modified xsi:type="dcterms:W3CDTF">2026-05-09T04:59:00Z</dcterms:modified>
</cp:coreProperties>
</file>