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FB8AC" w14:textId="77777777" w:rsidR="00C11822" w:rsidRPr="005C639D" w:rsidRDefault="00C11822" w:rsidP="00C11822">
      <w:pPr>
        <w:pStyle w:val="Body"/>
        <w:spacing w:before="80" w:after="0" w:line="48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5C639D"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Supplementary Table 1</w:t>
      </w:r>
    </w:p>
    <w:p w14:paraId="0FE941CB" w14:textId="5E245222" w:rsidR="00C11822" w:rsidRPr="00C11822" w:rsidRDefault="00C11822" w:rsidP="00C11822">
      <w:pPr>
        <w:pStyle w:val="Body"/>
        <w:spacing w:before="80"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11822">
        <w:rPr>
          <w:rFonts w:ascii="Times New Roman" w:hAnsi="Times New Roman"/>
          <w:b/>
          <w:bCs/>
          <w:color w:val="1A5276"/>
          <w:sz w:val="20"/>
          <w:szCs w:val="20"/>
          <w:u w:color="1A5276"/>
          <w:lang w:val="en-US"/>
        </w:rPr>
        <w:t xml:space="preserve">Table </w:t>
      </w:r>
      <w:r w:rsidRPr="00C11822">
        <w:rPr>
          <w:rFonts w:ascii="Times New Roman" w:hAnsi="Times New Roman"/>
          <w:b/>
          <w:bCs/>
          <w:color w:val="1A5276"/>
          <w:sz w:val="20"/>
          <w:szCs w:val="20"/>
          <w:u w:color="1A5276"/>
        </w:rPr>
        <w:t>1</w:t>
      </w:r>
      <w:r w:rsidRPr="00C11822">
        <w:rPr>
          <w:rFonts w:ascii="Times New Roman" w:hAnsi="Times New Roman"/>
          <w:b/>
          <w:bCs/>
          <w:color w:val="1A5276"/>
          <w:sz w:val="20"/>
          <w:szCs w:val="20"/>
          <w:u w:color="1A5276"/>
          <w:lang w:val="en-US"/>
        </w:rPr>
        <w:t>. Demographic characteristics of study participants</w:t>
      </w:r>
    </w:p>
    <w:tbl>
      <w:tblPr>
        <w:tblW w:w="93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C11822" w:rsidRPr="00C11822" w14:paraId="7C34BB3F" w14:textId="77777777" w:rsidTr="00C329B5">
        <w:trPr>
          <w:trHeight w:val="204"/>
          <w:tblHeader/>
        </w:trPr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DD58D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b/>
                <w:bCs/>
                <w:color w:val="FFFFFF"/>
                <w:sz w:val="18"/>
                <w:szCs w:val="18"/>
                <w:u w:color="FFFFFF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Characteristic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63CAB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b/>
                <w:bCs/>
                <w:color w:val="FFFFFF"/>
                <w:sz w:val="18"/>
                <w:szCs w:val="18"/>
                <w:u w:color="FFFFFF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Category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239AD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b/>
                <w:bCs/>
                <w:color w:val="FFFFFF"/>
                <w:sz w:val="18"/>
                <w:szCs w:val="18"/>
                <w:u w:color="FFFFFF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B6C40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b/>
                <w:bCs/>
                <w:color w:val="FFFFFF"/>
                <w:sz w:val="18"/>
                <w:szCs w:val="18"/>
                <w:u w:color="FFFFFF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%</w:t>
            </w:r>
          </w:p>
        </w:tc>
      </w:tr>
      <w:tr w:rsidR="00C11822" w:rsidRPr="00C11822" w14:paraId="336E0249" w14:textId="77777777" w:rsidTr="00C329B5">
        <w:tblPrEx>
          <w:shd w:val="clear" w:color="auto" w:fill="D0DDEF"/>
        </w:tblPrEx>
        <w:trPr>
          <w:trHeight w:val="2507"/>
        </w:trPr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06497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Age group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F9C58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17–19 years</w:t>
            </w:r>
          </w:p>
          <w:p w14:paraId="17BDAB3F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25F4A1B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CAACCD0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40+ years</w:t>
            </w:r>
          </w:p>
          <w:p w14:paraId="3F80540E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92566BE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AE34FB4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Other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758D93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1C50A82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  <w:p w14:paraId="4F30E95A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2751084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  <w:p w14:paraId="0007643C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69D01D4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BE60D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44.4</w:t>
            </w:r>
          </w:p>
          <w:p w14:paraId="20956581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E63C51B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44.4</w:t>
            </w:r>
          </w:p>
          <w:p w14:paraId="748D5BF8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E0E3E04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11.2</w:t>
            </w:r>
          </w:p>
        </w:tc>
      </w:tr>
      <w:tr w:rsidR="00C11822" w:rsidRPr="00C11822" w14:paraId="5E964E98" w14:textId="77777777" w:rsidTr="00C329B5">
        <w:tblPrEx>
          <w:shd w:val="clear" w:color="auto" w:fill="D0DDEF"/>
        </w:tblPrEx>
        <w:trPr>
          <w:trHeight w:val="2507"/>
        </w:trPr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A747A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Educational level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32A84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Primary</w:t>
            </w:r>
          </w:p>
          <w:p w14:paraId="38F2B44A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1FB4669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FC90795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E34A603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Secondary</w:t>
            </w:r>
          </w:p>
          <w:p w14:paraId="54D1947C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73A3942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FB35524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DD640CF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University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13345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A98B176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  <w:p w14:paraId="0EDCDC14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9F3A76F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  <w:p w14:paraId="236B21B2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FF8715E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21CD5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CB8F09F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27.7</w:t>
            </w:r>
          </w:p>
          <w:p w14:paraId="2DF3C40D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BB4FAB7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16.7</w:t>
            </w:r>
          </w:p>
          <w:p w14:paraId="69033012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A580A77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55.6</w:t>
            </w:r>
          </w:p>
        </w:tc>
      </w:tr>
      <w:tr w:rsidR="00C11822" w:rsidRPr="00C11822" w14:paraId="55B7EFB3" w14:textId="77777777" w:rsidTr="00C329B5">
        <w:tblPrEx>
          <w:shd w:val="clear" w:color="auto" w:fill="D0DDEF"/>
        </w:tblPrEx>
        <w:trPr>
          <w:trHeight w:val="4004"/>
        </w:trPr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52157B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Father's education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ED79E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B728A42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Illiterate</w:t>
            </w:r>
          </w:p>
          <w:p w14:paraId="542EF937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91B9AC2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30CCDE9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D44176C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Khalwa</w:t>
            </w:r>
            <w:proofErr w:type="spellEnd"/>
          </w:p>
          <w:p w14:paraId="7843516A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9973EC7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A502817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01EE55B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Primary</w:t>
            </w:r>
          </w:p>
          <w:p w14:paraId="3C519639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0FCCB19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D083D66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0283830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Secondary</w:t>
            </w:r>
          </w:p>
          <w:p w14:paraId="020063E1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4046B6E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89A39C0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University</w:t>
            </w:r>
          </w:p>
          <w:p w14:paraId="6FA63C9C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7701FE9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3851593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Postgraduate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95968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  <w:p w14:paraId="4D07BCAD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  <w:p w14:paraId="3CDE2725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  <w:p w14:paraId="3190784E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  <w:p w14:paraId="0E641537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  <w:p w14:paraId="308EA065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C0C1E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11.2</w:t>
            </w:r>
          </w:p>
          <w:p w14:paraId="6559DB66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33.3</w:t>
            </w:r>
          </w:p>
          <w:p w14:paraId="4342C59A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11.2</w:t>
            </w:r>
          </w:p>
          <w:p w14:paraId="73A36DD9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16.6</w:t>
            </w:r>
          </w:p>
          <w:p w14:paraId="5FBA13EB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22.2</w:t>
            </w:r>
          </w:p>
          <w:p w14:paraId="009B0268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5.5</w:t>
            </w:r>
          </w:p>
        </w:tc>
      </w:tr>
      <w:tr w:rsidR="00C11822" w:rsidRPr="00C11822" w14:paraId="3B677CA6" w14:textId="77777777" w:rsidTr="00C329B5">
        <w:tblPrEx>
          <w:shd w:val="clear" w:color="auto" w:fill="D0DDEF"/>
        </w:tblPrEx>
        <w:trPr>
          <w:trHeight w:val="4007"/>
        </w:trPr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38E68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Mother's education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AEBB2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1A0E32E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4383B8C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Illiterate</w:t>
            </w:r>
          </w:p>
          <w:p w14:paraId="7C51298C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0B3C8D5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C2C7FA7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Khalwa</w:t>
            </w:r>
            <w:proofErr w:type="spellEnd"/>
          </w:p>
          <w:p w14:paraId="7229EF33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DCA66F2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8DC2FA6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21CD60F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Primary</w:t>
            </w:r>
          </w:p>
          <w:p w14:paraId="074CE6BA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C3C28EA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AFA6D74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Secondary</w:t>
            </w:r>
          </w:p>
          <w:p w14:paraId="1445C9D1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45C2620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E2F733D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University</w:t>
            </w:r>
          </w:p>
          <w:p w14:paraId="2D64CE4B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F4AD2B7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4826430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Postgraduate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A57A2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  <w:p w14:paraId="1410C5A9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  <w:p w14:paraId="627B95C5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  <w:p w14:paraId="3A2D9B4E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  <w:p w14:paraId="02ABD907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  <w:p w14:paraId="15B1A548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E766D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11.2</w:t>
            </w:r>
          </w:p>
          <w:p w14:paraId="3AB21814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D5280FE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33.3</w:t>
            </w:r>
          </w:p>
          <w:p w14:paraId="412B8649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DCB7B95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5.5</w:t>
            </w:r>
          </w:p>
          <w:p w14:paraId="4250CD88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0E9C268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16.6</w:t>
            </w:r>
          </w:p>
          <w:p w14:paraId="12D3EE1E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762C2AC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22.2</w:t>
            </w:r>
          </w:p>
          <w:p w14:paraId="52D32F27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AC4CFE0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11.2</w:t>
            </w:r>
          </w:p>
        </w:tc>
      </w:tr>
      <w:tr w:rsidR="00C11822" w:rsidRPr="00C11822" w14:paraId="689479B5" w14:textId="77777777" w:rsidTr="00C329B5">
        <w:tblPrEx>
          <w:shd w:val="clear" w:color="auto" w:fill="D0DDEF"/>
        </w:tblPrEx>
        <w:trPr>
          <w:trHeight w:val="2507"/>
        </w:trPr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5AF98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Marital status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E120B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Single</w:t>
            </w:r>
          </w:p>
          <w:p w14:paraId="2896EFD6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17BB54A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1E6BBD6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Married</w:t>
            </w:r>
          </w:p>
          <w:p w14:paraId="4BC0E66B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254835E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F408796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Divorced</w:t>
            </w:r>
          </w:p>
          <w:p w14:paraId="299E688D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D1DA1A5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4CF082A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Widowed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90934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  <w:p w14:paraId="0F62D07B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  <w:p w14:paraId="5CE4C830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  <w:p w14:paraId="4FE0BA8B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14FEB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50.0</w:t>
            </w:r>
          </w:p>
          <w:p w14:paraId="5F43DA03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90F97CE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33.3</w:t>
            </w:r>
          </w:p>
          <w:p w14:paraId="763F9732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0983F72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11.2</w:t>
            </w:r>
          </w:p>
          <w:p w14:paraId="6BC6A9A4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F66DF62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5.5</w:t>
            </w:r>
          </w:p>
        </w:tc>
      </w:tr>
      <w:tr w:rsidR="00C11822" w:rsidRPr="00C11822" w14:paraId="24D33CA7" w14:textId="77777777" w:rsidTr="00C329B5">
        <w:tblPrEx>
          <w:shd w:val="clear" w:color="auto" w:fill="D0DDEF"/>
        </w:tblPrEx>
        <w:trPr>
          <w:trHeight w:val="1007"/>
        </w:trPr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DFD0E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Residence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1D5EE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Nuclear family</w:t>
            </w:r>
          </w:p>
          <w:p w14:paraId="4368EF1E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BAA1BB4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7F59F02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Arial" w:eastAsia="Calibri" w:hAnsi="Arial" w:cs="Calibri"/>
                <w:color w:val="2C3E50"/>
                <w:sz w:val="18"/>
                <w:szCs w:val="18"/>
                <w:u w:color="2C3E5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Extended family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1E8AA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  <w:p w14:paraId="49A7B2E6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23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70609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61.1</w:t>
            </w:r>
          </w:p>
          <w:p w14:paraId="73FF50FF" w14:textId="77777777" w:rsidR="00C11822" w:rsidRPr="00C11822" w:rsidRDefault="00C11822" w:rsidP="00C118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75" w:lineRule="atLeast"/>
              <w:jc w:val="center"/>
              <w:rPr>
                <w:rFonts w:ascii="Calibri" w:eastAsia="Calibri" w:hAnsi="Calibri" w:cs="Calibri"/>
                <w:color w:val="000000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1822"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38.9</w:t>
            </w:r>
          </w:p>
        </w:tc>
      </w:tr>
    </w:tbl>
    <w:p w14:paraId="288E4B2F" w14:textId="56CA8971" w:rsidR="0029558A" w:rsidRDefault="0029558A">
      <w:pPr>
        <w:rPr>
          <w:lang w:val="en-US"/>
        </w:rPr>
      </w:pPr>
    </w:p>
    <w:p w14:paraId="6B5A3E51" w14:textId="77777777" w:rsidR="00C11822" w:rsidRDefault="00C11822">
      <w:pPr>
        <w:rPr>
          <w:lang w:val="en-US"/>
        </w:rPr>
      </w:pPr>
    </w:p>
    <w:p w14:paraId="3A550678" w14:textId="77777777" w:rsidR="00C11822" w:rsidRDefault="00C11822">
      <w:pPr>
        <w:rPr>
          <w:lang w:val="en-US"/>
        </w:rPr>
      </w:pPr>
    </w:p>
    <w:p w14:paraId="12360C7F" w14:textId="77777777" w:rsidR="00C11822" w:rsidRDefault="00C11822">
      <w:pPr>
        <w:rPr>
          <w:lang w:val="en-US"/>
        </w:rPr>
      </w:pPr>
    </w:p>
    <w:p w14:paraId="51A4C01F" w14:textId="77777777" w:rsidR="00C11822" w:rsidRDefault="00C11822">
      <w:pPr>
        <w:rPr>
          <w:lang w:val="en-US"/>
        </w:rPr>
      </w:pPr>
    </w:p>
    <w:p w14:paraId="071B4634" w14:textId="77777777" w:rsidR="00C11822" w:rsidRDefault="00C11822">
      <w:pPr>
        <w:rPr>
          <w:lang w:val="en-US"/>
        </w:rPr>
      </w:pPr>
    </w:p>
    <w:p w14:paraId="6FE80655" w14:textId="77777777" w:rsidR="00C11822" w:rsidRDefault="00C11822">
      <w:pPr>
        <w:rPr>
          <w:lang w:val="en-US"/>
        </w:rPr>
      </w:pPr>
    </w:p>
    <w:p w14:paraId="662CB7BD" w14:textId="77777777" w:rsidR="00C11822" w:rsidRDefault="00C11822">
      <w:pPr>
        <w:rPr>
          <w:lang w:val="en-US"/>
        </w:rPr>
      </w:pPr>
    </w:p>
    <w:p w14:paraId="5FE9D096" w14:textId="77777777" w:rsidR="00C11822" w:rsidRDefault="00C11822">
      <w:pPr>
        <w:rPr>
          <w:lang w:val="en-US"/>
        </w:rPr>
      </w:pPr>
    </w:p>
    <w:p w14:paraId="546B6CF4" w14:textId="77777777" w:rsidR="00C11822" w:rsidRDefault="00C11822">
      <w:pPr>
        <w:rPr>
          <w:lang w:val="en-US"/>
        </w:rPr>
      </w:pPr>
    </w:p>
    <w:p w14:paraId="7D2A6B1E" w14:textId="77777777" w:rsidR="00C11822" w:rsidRDefault="00C11822">
      <w:pPr>
        <w:rPr>
          <w:lang w:val="en-US"/>
        </w:rPr>
      </w:pPr>
    </w:p>
    <w:p w14:paraId="77506938" w14:textId="77777777" w:rsidR="00C11822" w:rsidRDefault="00C11822">
      <w:pPr>
        <w:rPr>
          <w:lang w:val="en-US"/>
        </w:rPr>
      </w:pPr>
    </w:p>
    <w:p w14:paraId="7FAEC577" w14:textId="712768A0" w:rsidR="00C11822" w:rsidRPr="005C639D" w:rsidRDefault="00C11822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5C639D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 xml:space="preserve">Supplementary table </w:t>
      </w:r>
      <w:r w:rsidR="005C639D" w:rsidRPr="005C639D">
        <w:rPr>
          <w:rFonts w:asciiTheme="majorBidi" w:hAnsiTheme="majorBidi" w:cstheme="majorBidi"/>
          <w:b/>
          <w:bCs/>
          <w:sz w:val="24"/>
          <w:szCs w:val="24"/>
          <w:lang w:val="en-US"/>
        </w:rPr>
        <w:t>2</w:t>
      </w:r>
    </w:p>
    <w:p w14:paraId="302340B5" w14:textId="77777777" w:rsidR="005C639D" w:rsidRDefault="005C639D" w:rsidP="005C639D">
      <w:pPr>
        <w:pStyle w:val="Body"/>
        <w:spacing w:before="80"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color w:val="1A5276"/>
          <w:sz w:val="20"/>
          <w:szCs w:val="20"/>
          <w:u w:color="1A5276"/>
          <w:lang w:val="en-US"/>
        </w:rPr>
        <w:t xml:space="preserve">Table </w:t>
      </w:r>
      <w:r>
        <w:rPr>
          <w:rFonts w:ascii="Times New Roman" w:hAnsi="Times New Roman"/>
          <w:b/>
          <w:bCs/>
          <w:color w:val="1A5276"/>
          <w:sz w:val="20"/>
          <w:szCs w:val="20"/>
          <w:u w:color="1A5276"/>
        </w:rPr>
        <w:t>2</w:t>
      </w:r>
      <w:r>
        <w:rPr>
          <w:rFonts w:ascii="Times New Roman" w:hAnsi="Times New Roman"/>
          <w:b/>
          <w:bCs/>
          <w:color w:val="1A5276"/>
          <w:sz w:val="20"/>
          <w:szCs w:val="20"/>
          <w:u w:color="1A5276"/>
          <w:lang w:val="en-US"/>
        </w:rPr>
        <w:t>. Qualitative study categories and codes</w:t>
      </w:r>
    </w:p>
    <w:tbl>
      <w:tblPr>
        <w:tblW w:w="935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4675"/>
        <w:gridCol w:w="4680"/>
      </w:tblGrid>
      <w:tr w:rsidR="005C639D" w14:paraId="65935A56" w14:textId="77777777" w:rsidTr="00C329B5">
        <w:trPr>
          <w:trHeight w:val="204"/>
          <w:tblHeader/>
        </w:trPr>
        <w:tc>
          <w:tcPr>
            <w:tcW w:w="467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6309A" w14:textId="77777777" w:rsidR="005C639D" w:rsidRDefault="005C639D" w:rsidP="00C329B5">
            <w:pPr>
              <w:pStyle w:val="Body"/>
              <w:spacing w:after="0" w:line="240" w:lineRule="auto"/>
            </w:pPr>
            <w:r>
              <w:rPr>
                <w:rFonts w:ascii="Arial" w:hAnsi="Arial"/>
                <w:b/>
                <w:bCs/>
                <w:color w:val="FFFFFF"/>
                <w:sz w:val="18"/>
                <w:szCs w:val="18"/>
                <w:u w:color="FFFFFF"/>
                <w:lang w:val="en-US"/>
              </w:rPr>
              <w:t>Category</w:t>
            </w:r>
          </w:p>
        </w:tc>
        <w:tc>
          <w:tcPr>
            <w:tcW w:w="4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35D68" w14:textId="77777777" w:rsidR="005C639D" w:rsidRDefault="005C639D" w:rsidP="00C329B5">
            <w:pPr>
              <w:pStyle w:val="Body"/>
              <w:spacing w:after="0" w:line="240" w:lineRule="auto"/>
            </w:pPr>
            <w:r>
              <w:rPr>
                <w:rFonts w:ascii="Arial" w:hAnsi="Arial"/>
                <w:b/>
                <w:bCs/>
                <w:color w:val="FFFFFF"/>
                <w:sz w:val="18"/>
                <w:szCs w:val="18"/>
                <w:u w:color="FFFFFF"/>
                <w:lang w:val="en-US"/>
              </w:rPr>
              <w:t>Codes</w:t>
            </w:r>
          </w:p>
        </w:tc>
      </w:tr>
      <w:tr w:rsidR="005C639D" w14:paraId="2FC1F3D8" w14:textId="77777777" w:rsidTr="00C329B5">
        <w:tblPrEx>
          <w:shd w:val="clear" w:color="auto" w:fill="D0DDEF"/>
        </w:tblPrEx>
        <w:trPr>
          <w:trHeight w:val="498"/>
        </w:trPr>
        <w:tc>
          <w:tcPr>
            <w:tcW w:w="467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D834F" w14:textId="77777777" w:rsidR="005C639D" w:rsidRDefault="005C639D" w:rsidP="00C329B5">
            <w:pPr>
              <w:pStyle w:val="Body"/>
            </w:pPr>
            <w:r>
              <w:rPr>
                <w:rFonts w:eastAsia="Arial Unicode MS" w:cs="Arial Unicode MS"/>
                <w:lang w:val="en-US"/>
              </w:rPr>
              <w:t>Menstrual cycle characteristics</w:t>
            </w:r>
          </w:p>
        </w:tc>
        <w:tc>
          <w:tcPr>
            <w:tcW w:w="4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36761" w14:textId="4BD2C28F" w:rsidR="005C639D" w:rsidRDefault="005C639D" w:rsidP="00C329B5">
            <w:pPr>
              <w:pStyle w:val="Body"/>
            </w:pPr>
            <w:r>
              <w:rPr>
                <w:rFonts w:eastAsia="Arial Unicode MS" w:cs="Arial Unicode MS"/>
                <w:lang w:val="en-US"/>
              </w:rPr>
              <w:t xml:space="preserve">Age at menarche; Regularity and duration; Awareness of irregularity; Menstrual symptoms </w:t>
            </w:r>
          </w:p>
        </w:tc>
      </w:tr>
      <w:tr w:rsidR="005C639D" w14:paraId="64F63213" w14:textId="77777777" w:rsidTr="00C329B5">
        <w:tblPrEx>
          <w:shd w:val="clear" w:color="auto" w:fill="D0DDEF"/>
        </w:tblPrEx>
        <w:trPr>
          <w:trHeight w:val="935"/>
        </w:trPr>
        <w:tc>
          <w:tcPr>
            <w:tcW w:w="467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465D5" w14:textId="77777777" w:rsidR="005C639D" w:rsidRDefault="005C639D" w:rsidP="00C329B5">
            <w:pPr>
              <w:pStyle w:val="Body"/>
            </w:pPr>
            <w:r>
              <w:rPr>
                <w:rFonts w:eastAsia="Arial Unicode MS" w:cs="Arial Unicode MS"/>
                <w:lang w:val="en-US"/>
              </w:rPr>
              <w:t>Impacts of menstruation</w:t>
            </w:r>
          </w:p>
        </w:tc>
        <w:tc>
          <w:tcPr>
            <w:tcW w:w="4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37758" w14:textId="77777777" w:rsidR="005C639D" w:rsidRDefault="005C639D" w:rsidP="00C329B5">
            <w:pPr>
              <w:pStyle w:val="Body"/>
            </w:pPr>
            <w:r>
              <w:rPr>
                <w:rFonts w:eastAsia="Arial Unicode MS" w:cs="Arial Unicode MS"/>
                <w:lang w:val="en-US"/>
              </w:rPr>
              <w:t xml:space="preserve">Physical health risk; Psychological wellbeing; Impacts on daily life and education </w:t>
            </w:r>
          </w:p>
        </w:tc>
      </w:tr>
      <w:tr w:rsidR="005C639D" w14:paraId="66D4F8F3" w14:textId="77777777" w:rsidTr="00C329B5">
        <w:tblPrEx>
          <w:shd w:val="clear" w:color="auto" w:fill="D0DDEF"/>
        </w:tblPrEx>
        <w:trPr>
          <w:trHeight w:val="935"/>
        </w:trPr>
        <w:tc>
          <w:tcPr>
            <w:tcW w:w="467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BEB34" w14:textId="7283F81F" w:rsidR="005C639D" w:rsidRDefault="005C639D" w:rsidP="00C329B5">
            <w:pPr>
              <w:pStyle w:val="Body"/>
            </w:pPr>
            <w:r>
              <w:rPr>
                <w:rFonts w:eastAsia="Arial Unicode MS" w:cs="Arial Unicode MS"/>
                <w:lang w:val="en-US"/>
              </w:rPr>
              <w:t>Attitudes</w:t>
            </w:r>
            <w:r>
              <w:rPr>
                <w:rFonts w:eastAsia="Arial Unicode MS" w:cs="Arial Unicode MS"/>
                <w:lang w:val="en-US"/>
              </w:rPr>
              <w:t xml:space="preserve"> toward menstruation and male involvement </w:t>
            </w:r>
          </w:p>
        </w:tc>
        <w:tc>
          <w:tcPr>
            <w:tcW w:w="4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AFDBD" w14:textId="77777777" w:rsidR="005C639D" w:rsidRDefault="005C639D" w:rsidP="00C329B5">
            <w:pPr>
              <w:pStyle w:val="Body"/>
            </w:pPr>
            <w:r>
              <w:rPr>
                <w:rFonts w:eastAsia="Arial Unicode MS" w:cs="Arial Unicode MS"/>
                <w:lang w:val="en-US"/>
              </w:rPr>
              <w:t xml:space="preserve">Natural vs. Debilitating event; Openness and confidence; The role of men </w:t>
            </w:r>
          </w:p>
        </w:tc>
      </w:tr>
      <w:tr w:rsidR="005C639D" w14:paraId="210F49D9" w14:textId="77777777" w:rsidTr="00C329B5">
        <w:tblPrEx>
          <w:shd w:val="clear" w:color="auto" w:fill="D0DDEF"/>
        </w:tblPrEx>
        <w:trPr>
          <w:trHeight w:val="935"/>
        </w:trPr>
        <w:tc>
          <w:tcPr>
            <w:tcW w:w="467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F7273" w14:textId="77777777" w:rsidR="005C639D" w:rsidRDefault="005C639D" w:rsidP="00C329B5">
            <w:pPr>
              <w:pStyle w:val="Body"/>
            </w:pPr>
            <w:r>
              <w:rPr>
                <w:rFonts w:eastAsia="Arial Unicode MS" w:cs="Arial Unicode MS"/>
                <w:lang w:val="en-US"/>
              </w:rPr>
              <w:t>Socio-cultural norms and behaviors</w:t>
            </w:r>
          </w:p>
        </w:tc>
        <w:tc>
          <w:tcPr>
            <w:tcW w:w="4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65608" w14:textId="77777777" w:rsidR="005C639D" w:rsidRDefault="005C639D" w:rsidP="00C329B5">
            <w:pPr>
              <w:pStyle w:val="Body"/>
            </w:pPr>
            <w:r>
              <w:rPr>
                <w:rFonts w:eastAsia="Arial Unicode MS" w:cs="Arial Unicode MS"/>
                <w:lang w:val="en-US"/>
              </w:rPr>
              <w:t>Subjective social norms; Shame and secrecy; Notions of impurity</w:t>
            </w:r>
          </w:p>
        </w:tc>
      </w:tr>
      <w:tr w:rsidR="005C639D" w14:paraId="55B826E5" w14:textId="77777777" w:rsidTr="00C329B5">
        <w:tblPrEx>
          <w:shd w:val="clear" w:color="auto" w:fill="D0DDEF"/>
        </w:tblPrEx>
        <w:trPr>
          <w:trHeight w:val="935"/>
        </w:trPr>
        <w:tc>
          <w:tcPr>
            <w:tcW w:w="467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0D49C" w14:textId="77777777" w:rsidR="005C639D" w:rsidRDefault="005C639D" w:rsidP="00C329B5">
            <w:pPr>
              <w:pStyle w:val="Body"/>
            </w:pPr>
            <w:r>
              <w:rPr>
                <w:rFonts w:eastAsia="Arial Unicode MS" w:cs="Arial Unicode MS"/>
                <w:lang w:val="en-US"/>
              </w:rPr>
              <w:t xml:space="preserve">Hygiene management and pain relief practices </w:t>
            </w:r>
          </w:p>
        </w:tc>
        <w:tc>
          <w:tcPr>
            <w:tcW w:w="4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94926" w14:textId="77777777" w:rsidR="005C639D" w:rsidRDefault="005C639D" w:rsidP="00C329B5">
            <w:pPr>
              <w:pStyle w:val="Body"/>
            </w:pPr>
            <w:r>
              <w:rPr>
                <w:rFonts w:eastAsia="Arial Unicode MS" w:cs="Arial Unicode MS"/>
                <w:lang w:val="en-US"/>
              </w:rPr>
              <w:t xml:space="preserve">Hygiene practices; Product preferences; Pain management strategies </w:t>
            </w:r>
          </w:p>
        </w:tc>
      </w:tr>
    </w:tbl>
    <w:p w14:paraId="14B91535" w14:textId="77777777" w:rsidR="005C639D" w:rsidRDefault="005C639D" w:rsidP="005C639D">
      <w:pPr>
        <w:pStyle w:val="Body"/>
        <w:tabs>
          <w:tab w:val="left" w:pos="7305"/>
        </w:tabs>
        <w:spacing w:before="240" w:after="0" w:line="480" w:lineRule="auto"/>
        <w:outlineLvl w:val="1"/>
        <w:rPr>
          <w:rFonts w:ascii="Times New Roman" w:eastAsia="Times New Roman" w:hAnsi="Times New Roman" w:cs="Times New Roman"/>
          <w:b/>
          <w:bCs/>
          <w:color w:val="1A5276"/>
          <w:sz w:val="24"/>
          <w:szCs w:val="24"/>
          <w:u w:color="1A5276"/>
          <w:lang w:val="en-US"/>
        </w:rPr>
      </w:pPr>
    </w:p>
    <w:p w14:paraId="78AE0CAE" w14:textId="77777777" w:rsidR="005C639D" w:rsidRPr="00C11822" w:rsidRDefault="005C639D">
      <w:pPr>
        <w:rPr>
          <w:rFonts w:asciiTheme="majorBidi" w:hAnsiTheme="majorBidi" w:cstheme="majorBidi"/>
          <w:lang w:val="en-US"/>
        </w:rPr>
      </w:pPr>
    </w:p>
    <w:p w14:paraId="4A5F303E" w14:textId="77777777" w:rsidR="00C11822" w:rsidRDefault="00C11822">
      <w:pPr>
        <w:rPr>
          <w:lang w:val="en-US"/>
        </w:rPr>
      </w:pPr>
    </w:p>
    <w:p w14:paraId="37068152" w14:textId="77777777" w:rsidR="00C11822" w:rsidRDefault="00C11822">
      <w:pPr>
        <w:rPr>
          <w:lang w:val="en-US"/>
        </w:rPr>
      </w:pPr>
    </w:p>
    <w:p w14:paraId="6C3BCFE7" w14:textId="77777777" w:rsidR="00C11822" w:rsidRDefault="00C11822">
      <w:pPr>
        <w:rPr>
          <w:lang w:val="en-US"/>
        </w:rPr>
      </w:pPr>
    </w:p>
    <w:p w14:paraId="1ED9F830" w14:textId="77777777" w:rsidR="00C11822" w:rsidRDefault="00C11822">
      <w:pPr>
        <w:rPr>
          <w:lang w:val="en-US"/>
        </w:rPr>
      </w:pPr>
    </w:p>
    <w:p w14:paraId="12131378" w14:textId="77777777" w:rsidR="00C11822" w:rsidRDefault="00C11822">
      <w:pPr>
        <w:rPr>
          <w:lang w:val="en-US"/>
        </w:rPr>
      </w:pPr>
    </w:p>
    <w:p w14:paraId="75F964AA" w14:textId="77777777" w:rsidR="00C11822" w:rsidRDefault="00C11822">
      <w:pPr>
        <w:rPr>
          <w:lang w:val="en-US"/>
        </w:rPr>
      </w:pPr>
    </w:p>
    <w:p w14:paraId="09F051A4" w14:textId="77777777" w:rsidR="00C11822" w:rsidRDefault="00C11822">
      <w:pPr>
        <w:rPr>
          <w:lang w:val="en-US"/>
        </w:rPr>
      </w:pPr>
    </w:p>
    <w:p w14:paraId="2AA5B77B" w14:textId="77777777" w:rsidR="00C11822" w:rsidRDefault="00C11822">
      <w:pPr>
        <w:rPr>
          <w:lang w:val="en-US"/>
        </w:rPr>
      </w:pPr>
    </w:p>
    <w:p w14:paraId="7566145E" w14:textId="77777777" w:rsidR="00C11822" w:rsidRDefault="00C11822">
      <w:pPr>
        <w:rPr>
          <w:lang w:val="en-US"/>
        </w:rPr>
      </w:pPr>
    </w:p>
    <w:p w14:paraId="6FBFF932" w14:textId="77777777" w:rsidR="00C11822" w:rsidRDefault="00C11822">
      <w:pPr>
        <w:rPr>
          <w:lang w:val="en-US"/>
        </w:rPr>
      </w:pPr>
    </w:p>
    <w:p w14:paraId="3CB344C1" w14:textId="77777777" w:rsidR="00C11822" w:rsidRDefault="00C11822">
      <w:pPr>
        <w:rPr>
          <w:lang w:val="en-US"/>
        </w:rPr>
      </w:pPr>
    </w:p>
    <w:p w14:paraId="69CA003C" w14:textId="77777777" w:rsidR="00C11822" w:rsidRDefault="00C11822">
      <w:pPr>
        <w:rPr>
          <w:lang w:val="en-US"/>
        </w:rPr>
      </w:pPr>
    </w:p>
    <w:p w14:paraId="63E59F5F" w14:textId="77777777" w:rsidR="00C11822" w:rsidRDefault="00C11822">
      <w:pPr>
        <w:rPr>
          <w:lang w:val="en-US"/>
        </w:rPr>
      </w:pPr>
    </w:p>
    <w:p w14:paraId="1571035B" w14:textId="77777777" w:rsidR="00C11822" w:rsidRPr="00C11822" w:rsidRDefault="00C11822">
      <w:pPr>
        <w:rPr>
          <w:lang w:val="en-US"/>
        </w:rPr>
      </w:pPr>
    </w:p>
    <w:sectPr w:rsidR="00C11822" w:rsidRPr="00C118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1CB6E" w14:textId="77777777" w:rsidR="00884F08" w:rsidRDefault="00884F08" w:rsidP="00C11822">
      <w:pPr>
        <w:spacing w:after="0" w:line="240" w:lineRule="auto"/>
      </w:pPr>
      <w:r>
        <w:separator/>
      </w:r>
    </w:p>
  </w:endnote>
  <w:endnote w:type="continuationSeparator" w:id="0">
    <w:p w14:paraId="3BAC4119" w14:textId="77777777" w:rsidR="00884F08" w:rsidRDefault="00884F08" w:rsidP="00C11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33027" w14:textId="77777777" w:rsidR="00884F08" w:rsidRDefault="00884F08" w:rsidP="00C11822">
      <w:pPr>
        <w:spacing w:after="0" w:line="240" w:lineRule="auto"/>
      </w:pPr>
      <w:r>
        <w:separator/>
      </w:r>
    </w:p>
  </w:footnote>
  <w:footnote w:type="continuationSeparator" w:id="0">
    <w:p w14:paraId="05E867BC" w14:textId="77777777" w:rsidR="00884F08" w:rsidRDefault="00884F08" w:rsidP="00C118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822"/>
    <w:rsid w:val="0029558A"/>
    <w:rsid w:val="005C639D"/>
    <w:rsid w:val="005D5988"/>
    <w:rsid w:val="00884F08"/>
    <w:rsid w:val="00A7098F"/>
    <w:rsid w:val="00C11822"/>
    <w:rsid w:val="00E9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254BD"/>
  <w15:chartTrackingRefBased/>
  <w15:docId w15:val="{E8197098-B756-4AF1-ADA9-D8126C8A6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8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8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8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8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8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8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8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8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8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8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8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8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8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8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8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8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8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18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822"/>
  </w:style>
  <w:style w:type="paragraph" w:styleId="Footer">
    <w:name w:val="footer"/>
    <w:basedOn w:val="Normal"/>
    <w:link w:val="FooterChar"/>
    <w:uiPriority w:val="99"/>
    <w:unhideWhenUsed/>
    <w:rsid w:val="00C118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822"/>
  </w:style>
  <w:style w:type="paragraph" w:customStyle="1" w:styleId="Body">
    <w:name w:val="Body"/>
    <w:rsid w:val="00C1182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Mostafa Altaher</dc:creator>
  <cp:keywords/>
  <dc:description/>
  <cp:lastModifiedBy>Mostafa Altaher</cp:lastModifiedBy>
  <cp:revision>1</cp:revision>
  <dcterms:created xsi:type="dcterms:W3CDTF">2026-07-25T13:20:00Z</dcterms:created>
  <dcterms:modified xsi:type="dcterms:W3CDTF">2026-07-25T13:42:00Z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d032865e-85e6-4ede-8f5a-748752011b23</vt:lpwstr>
  </property>
</Properties>
</file>