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24"/>
          <w:lang w:bidi="ar"/>
        </w:rPr>
      </w:pPr>
      <w:bookmarkStart w:id="0" w:name="_Hlk80181140"/>
      <w:r>
        <w:rPr>
          <w:rFonts w:ascii="Times New Roman" w:hAnsi="Times New Roman" w:cs="Times New Roman"/>
          <w:sz w:val="24"/>
        </w:rPr>
        <w:t xml:space="preserve">Table S1 The 21 candidate compounds of </w:t>
      </w:r>
      <w:r>
        <w:rPr>
          <w:rFonts w:ascii="Times New Roman" w:hAnsi="Times New Roman" w:eastAsia="宋体" w:cs="Times New Roman"/>
          <w:sz w:val="24"/>
          <w:lang w:bidi="ar"/>
        </w:rPr>
        <w:t>Notopterygii Rhizoma Et Radix</w:t>
      </w:r>
    </w:p>
    <w:bookmarkEnd w:id="0"/>
    <w:tbl>
      <w:tblPr>
        <w:tblStyle w:val="4"/>
        <w:tblpPr w:leftFromText="180" w:rightFromText="180" w:vertAnchor="text" w:horzAnchor="page" w:tblpX="710" w:tblpY="313"/>
        <w:tblOverlap w:val="never"/>
        <w:tblW w:w="15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1459"/>
        <w:gridCol w:w="895"/>
        <w:gridCol w:w="538"/>
        <w:gridCol w:w="472"/>
        <w:gridCol w:w="555"/>
        <w:gridCol w:w="450"/>
        <w:gridCol w:w="430"/>
        <w:gridCol w:w="485"/>
        <w:gridCol w:w="1000"/>
        <w:gridCol w:w="870"/>
        <w:gridCol w:w="1030"/>
        <w:gridCol w:w="1325"/>
        <w:gridCol w:w="5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45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Code</w:t>
            </w:r>
          </w:p>
        </w:tc>
        <w:tc>
          <w:tcPr>
            <w:tcW w:w="1459" w:type="dxa"/>
            <w:tcBorders>
              <w:bottom w:val="single" w:color="auto" w:sz="4" w:space="0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Compound Name</w:t>
            </w:r>
          </w:p>
        </w:tc>
        <w:tc>
          <w:tcPr>
            <w:tcW w:w="89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Mol ID</w:t>
            </w:r>
          </w:p>
        </w:tc>
        <w:tc>
          <w:tcPr>
            <w:tcW w:w="538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MW</w:t>
            </w:r>
          </w:p>
        </w:tc>
        <w:tc>
          <w:tcPr>
            <w:tcW w:w="47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OB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(%)</w:t>
            </w:r>
          </w:p>
        </w:tc>
        <w:tc>
          <w:tcPr>
            <w:tcW w:w="55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Caco-2</w:t>
            </w:r>
          </w:p>
        </w:tc>
        <w:tc>
          <w:tcPr>
            <w:tcW w:w="45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BBB</w:t>
            </w:r>
          </w:p>
        </w:tc>
        <w:tc>
          <w:tcPr>
            <w:tcW w:w="43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DL</w:t>
            </w:r>
          </w:p>
        </w:tc>
        <w:tc>
          <w:tcPr>
            <w:tcW w:w="48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HL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MF</w:t>
            </w:r>
          </w:p>
        </w:tc>
        <w:tc>
          <w:tcPr>
            <w:tcW w:w="87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PubChem CID</w:t>
            </w:r>
          </w:p>
        </w:tc>
        <w:tc>
          <w:tcPr>
            <w:tcW w:w="103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CAS</w:t>
            </w:r>
          </w:p>
        </w:tc>
        <w:tc>
          <w:tcPr>
            <w:tcW w:w="132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Classification</w:t>
            </w:r>
          </w:p>
        </w:tc>
        <w:tc>
          <w:tcPr>
            <w:tcW w:w="5448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Canonical SMILES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5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</w:t>
            </w:r>
          </w:p>
        </w:tc>
        <w:tc>
          <w:tcPr>
            <w:tcW w:w="1459" w:type="dxa"/>
            <w:tcBorders>
              <w:top w:val="single" w:color="auto" w:sz="4" w:space="0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Diosmetin</w:t>
            </w:r>
          </w:p>
        </w:tc>
        <w:tc>
          <w:tcPr>
            <w:tcW w:w="89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MOL002881</w:t>
            </w:r>
          </w:p>
        </w:tc>
        <w:tc>
          <w:tcPr>
            <w:tcW w:w="538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300.28 </w:t>
            </w:r>
          </w:p>
        </w:tc>
        <w:tc>
          <w:tcPr>
            <w:tcW w:w="47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31.14 </w:t>
            </w:r>
          </w:p>
        </w:tc>
        <w:tc>
          <w:tcPr>
            <w:tcW w:w="55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 </w:t>
            </w:r>
          </w:p>
        </w:tc>
        <w:tc>
          <w:tcPr>
            <w:tcW w:w="45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-0.66 </w:t>
            </w:r>
          </w:p>
        </w:tc>
        <w:tc>
          <w:tcPr>
            <w:tcW w:w="43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0.27 </w:t>
            </w:r>
          </w:p>
        </w:tc>
        <w:tc>
          <w:tcPr>
            <w:tcW w:w="48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16.34 </w:t>
            </w:r>
          </w:p>
        </w:tc>
        <w:tc>
          <w:tcPr>
            <w:tcW w:w="100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C16H12O6</w:t>
            </w:r>
          </w:p>
        </w:tc>
        <w:tc>
          <w:tcPr>
            <w:tcW w:w="87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5281612</w:t>
            </w:r>
          </w:p>
        </w:tc>
        <w:tc>
          <w:tcPr>
            <w:tcW w:w="103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520-34-3</w:t>
            </w:r>
          </w:p>
        </w:tc>
        <w:tc>
          <w:tcPr>
            <w:tcW w:w="132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flavonoid</w:t>
            </w:r>
          </w:p>
        </w:tc>
        <w:tc>
          <w:tcPr>
            <w:tcW w:w="5448" w:type="dxa"/>
            <w:tcBorders>
              <w:top w:val="single" w:color="auto" w:sz="4" w:space="0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COC1=C(C=C(C=C1)C2=CC(=O)C3=C(C=C(C=C3O2)O)O)O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6'-Feruloylnodakenin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MOL011962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584.62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32.02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-0.84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-1.83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0.67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12.90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C30H32O12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6439317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131623-14-8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others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CC(C)(C1CC2=C(O1)C=C3C(=C2)C=CC(=O)O3)OC4C(C(C(C(O4)COC(=O)C=CC5=CC(=C(C=C5)O)OC)O)O)O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C3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Cnidilin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MOL001956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300.33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32.69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-1.33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C17H16O5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821449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14348-22-2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CC(=CCOC1=C2C=COC2=C(C3=C1C=CC(=O)O3)OC)C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C4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coumarin,glycoside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MOL011968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534.61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33.07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-1.28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-2.20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2.19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C5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Ammidin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MOL001941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270.30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34.55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1.13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0.22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-1.35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10212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CC(=CCOC1=C2C(=CC3=C1OC=C3)C=CC(=O)O2)C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C6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Phellopterin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MOL002644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300.33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40.19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0.48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-1.64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C17H16O5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98608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2543-94-4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CC(=CCOC1=C2C(=C(C3=C1OC(=O)C=C3)OC)C=CO2)C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C7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8-geranoxy-5-methoxypsoralen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MOL011963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368.46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40.97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1.13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0.50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-0.32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C22H24O5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6442182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CC(=CCCC(=CCOC1=C2C(=C(C3=C1OC(=O)C=C3)OC)C=CO2)C)C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C8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Demethylfuropinnarin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MOL011969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270.30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41.31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0.88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0.67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0.21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-0.80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5316520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CC(C)(C=C)C1=C2C(=C(C3=C1OC=C3)O)C=CC(=O)O2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C9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Bergaptin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MOL001951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338.43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41.73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1.12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0.70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0.42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2.06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C21H22O4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5471349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2C2E2F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2C2E2F"/>
                <w:kern w:val="0"/>
                <w:sz w:val="16"/>
                <w:szCs w:val="16"/>
                <w:lang w:bidi="ar"/>
              </w:rPr>
              <w:t>7380-40-7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CC(=CCCC(=CCOC1=C2C=CC(=O)OC2=CC3=C1C=CO3)C)C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C10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Isoimperatorin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MOL001942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270.30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45.46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0.23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-1.44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68081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482-45-1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CC(=CCOC1=C2C=CC(=O)OC2=CC3=C1C=CO3)C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C11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Nodakenin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MOL004792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408.44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57.12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-0.79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-1.42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7.16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C20H24O9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73191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495-31-8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CC(C)(C1CC2=C(O1)C=C3C(=C2)C=CC(=O)O3)OC4C(C(C(C(O4)CO)O)O)O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C12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Notoptol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MOL011975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354.43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62.97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-0.33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C21H22O5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5320228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CC(=CCOC1=C2C=CC(=O)OC2=CC3=C1C=CO3)CC=CC(C)(C)O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C13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diversoside_qt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MOL011971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332.43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67.57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0.14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-0.78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0.31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3.70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C19H24O5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15560114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CC(=CCOC1=CC2=C(C=C1)C=CC(=O)O2)CCC(C(C)(C)O)O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C14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Isoindigo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MOL011335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262.28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94.30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0.26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13.98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C16H10N2O2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164610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476-34-6</w:t>
            </w:r>
          </w:p>
        </w:tc>
        <w:tc>
          <w:tcPr>
            <w:tcW w:w="1325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nitrogen-containing compound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C1=CC=C2C(=C1)C(=C(N2)O)C3=C4C=CC=CC4=NC3=O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C15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Marmesine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MOL004793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246.28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84.77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0.43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-0.19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C14H14O4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26305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495-32-9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CC(C)(C1CC2=C(O1)C=C3C(=C2)C=CC(=O)O3)O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Marmesin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MOL001944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246.28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50.28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-0.09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C14H14O4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334704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13849-08-6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CC(C)(C1CC2=C(O1)C=C3C(=C2)C=CC(=O)O3)O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C17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beta-sitosterol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MOL000358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414.79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36.91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1.32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0.75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5.36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C29H50O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222284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83-46-5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triterpenoids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CCC(CCC(C)C1CCC2C1(CCC3C2CC=C4C3(CCC(C4)O)C)C)C(C)C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C18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Sitosterol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MOL000359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414.79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36.91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1.32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0.87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0.75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5.37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C29H50O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12303645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triterpenoids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CCC(CCC(C)C1CCC2C1(CCC3C2CC=C4C3(CCC(C4)O)C)C)C(C)C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C19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Alloisoimperatorin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MOL001939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270.30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34.80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0.43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0.22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-1.61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C16H14O4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5317436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35214-83-6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CC(=CCC1=C2C(=C(C3=C1OC=C3)O)C=CC(=O)O2)C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C20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Ostruthin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MOL003626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298.41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30.65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1.20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0.23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4.09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C19H22O3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5281420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148-83-4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 coumarin 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CC(=CCCC(=CCC1=C(C=C2C(=C1)C=CC(=O)O2)O)C)C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1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C21</w:t>
            </w:r>
          </w:p>
        </w:tc>
        <w:tc>
          <w:tcPr>
            <w:tcW w:w="1459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20-Hexadecanoylingenol</w:t>
            </w:r>
          </w:p>
        </w:tc>
        <w:tc>
          <w:tcPr>
            <w:tcW w:w="89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MOL011455</w:t>
            </w:r>
          </w:p>
        </w:tc>
        <w:tc>
          <w:tcPr>
            <w:tcW w:w="538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418.58 </w:t>
            </w:r>
          </w:p>
        </w:tc>
        <w:tc>
          <w:tcPr>
            <w:tcW w:w="472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32.70 </w:t>
            </w:r>
          </w:p>
        </w:tc>
        <w:tc>
          <w:tcPr>
            <w:tcW w:w="55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-0.24 </w:t>
            </w:r>
          </w:p>
        </w:tc>
        <w:tc>
          <w:tcPr>
            <w:tcW w:w="45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-0.38 </w:t>
            </w:r>
          </w:p>
        </w:tc>
        <w:tc>
          <w:tcPr>
            <w:tcW w:w="4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 </w:t>
            </w:r>
          </w:p>
        </w:tc>
        <w:tc>
          <w:tcPr>
            <w:tcW w:w="48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-0.75 </w:t>
            </w:r>
          </w:p>
        </w:tc>
        <w:tc>
          <w:tcPr>
            <w:tcW w:w="100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87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52180817</w:t>
            </w:r>
          </w:p>
        </w:tc>
        <w:tc>
          <w:tcPr>
            <w:tcW w:w="1030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1325" w:type="dxa"/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others</w:t>
            </w:r>
          </w:p>
        </w:tc>
        <w:tc>
          <w:tcPr>
            <w:tcW w:w="5448" w:type="dxa"/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MW: Molecular Weight; OB: Oral Bioavailability; Caco-2: Caco-2 permeability; DL: Drug-likeness; BBB: Blood-brain Barrier; HL: Drug half-life; MF: Molecular Formula;</w:t>
      </w:r>
      <w:r>
        <w:t xml:space="preserve"> </w:t>
      </w:r>
      <w:r>
        <w:rPr>
          <w:rFonts w:ascii="Times New Roman" w:hAnsi="Times New Roman" w:cs="Times New Roman"/>
          <w:sz w:val="15"/>
          <w:szCs w:val="15"/>
        </w:rPr>
        <w:t>#N/A:not applicable</w:t>
      </w:r>
    </w:p>
    <w:p/>
    <w:p/>
    <w:p>
      <w:pPr>
        <w:ind w:firstLine="420" w:firstLineChars="200"/>
        <w:sectPr>
          <w:headerReference r:id="rId3" w:type="default"/>
          <w:headerReference r:id="rId4" w:type="even"/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cs="Times New Roman"/>
          <w:sz w:val="24"/>
        </w:rPr>
        <w:t xml:space="preserve">Table S2 The 21 candidate compounds of </w:t>
      </w:r>
      <w:r>
        <w:rPr>
          <w:rFonts w:ascii="Times New Roman" w:hAnsi="Times New Roman" w:eastAsia="宋体" w:cs="Times New Roman"/>
          <w:sz w:val="24"/>
          <w:lang w:bidi="ar"/>
        </w:rPr>
        <w:t>Notopterygii Rhizoma Et Radix</w:t>
      </w:r>
    </w:p>
    <w:p>
      <w:pPr>
        <w:jc w:val="center"/>
        <w:rPr>
          <w:rFonts w:ascii="Times New Roman" w:hAnsi="Times New Roman" w:eastAsia="宋体" w:cs="Times New Roman"/>
          <w:sz w:val="24"/>
          <w:lang w:bidi="ar"/>
        </w:rPr>
      </w:pPr>
    </w:p>
    <w:tbl>
      <w:tblPr>
        <w:tblStyle w:val="4"/>
        <w:tblW w:w="1482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264"/>
        <w:gridCol w:w="5015"/>
        <w:gridCol w:w="2278"/>
        <w:gridCol w:w="2278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Compound</w:t>
            </w:r>
          </w:p>
        </w:tc>
        <w:tc>
          <w:tcPr>
            <w:tcW w:w="12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Uniprotd ID</w:t>
            </w:r>
          </w:p>
        </w:tc>
        <w:tc>
          <w:tcPr>
            <w:tcW w:w="50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Protein name</w:t>
            </w:r>
          </w:p>
        </w:tc>
        <w:tc>
          <w:tcPr>
            <w:tcW w:w="227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227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Organism</w:t>
            </w:r>
          </w:p>
        </w:tc>
        <w:tc>
          <w:tcPr>
            <w:tcW w:w="270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Classification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P48539</w:t>
            </w:r>
          </w:p>
        </w:tc>
        <w:tc>
          <w:tcPr>
            <w:tcW w:w="50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Calmodulin</w:t>
            </w:r>
          </w:p>
        </w:tc>
        <w:tc>
          <w:tcPr>
            <w:tcW w:w="227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PCP4</w:t>
            </w:r>
          </w:p>
        </w:tc>
        <w:tc>
          <w:tcPr>
            <w:tcW w:w="227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P35228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Nitric oxide synthase, inducible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Q15788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Nuclear receptor coactivator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NCOA1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Q15596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Nuclear receptor coactivator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NCOA2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P07477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Trypsin-1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PRSS1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flavonoid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C10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P22303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Acetylcholinesterase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ACHE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P03372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Estrogen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ESR1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P11309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Proto-oncogene serine/threonine-protein kinase Pim-1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C12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C12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C12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Q12809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Potassium voltage-gated channel subfamily H member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C14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Q14568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HSP90AA2P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nitrogen-containing compound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C14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nitrogen-containing compound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C14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nitrogen-containing compound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P27338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Amine oxidase [flavin-containing] 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MAOB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P10275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Androgen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P16444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Beta-lactamase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DPEP1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P24941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Cell division protein kinase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CDK2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P03372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Estrogen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ESR1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P09960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Leukotriene A-4 hydrolase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LTA4H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P08172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P11309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Proto-oncogene serine/threonine-protein kinase Pim-1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P19793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Retinoic acid receptor RXR-alpha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RXRA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O14757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Serine/threonine-protein kinase Chk1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CHEK1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P31645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Sodium-dependent serotonin transporter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SLC6A4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P18031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Tyrosine-protein phosphatase non-receptor type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PTPN1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P10275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Androgen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P16444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Beta-lactamase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DPEP1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P24941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Cell division protein kinase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CDK2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P03372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Estrogen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ESR1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P09960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Leukotriene A-4 hydrolase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LTA4H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P08172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P11309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Proto-oncogene serine/threonine-protein kinase Pim-1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P19793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Retinoic acid receptor RXR-alpha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RXRA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O14757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Serine/threonine-protein kinase Chk1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CHEK1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P31645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Sodium-dependent serotonin transporter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SLC6A4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P18031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Tyrosine-protein phosphatase non-receptor type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PTPN1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P28223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5-hydroxytryptamine 2A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HTR2A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P35348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Alpha-1A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P35368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Alpha-1B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Q07812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Apoptosis regulator BAX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BAX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P10415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Apoptosis regulator Bcl-2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P42574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Caspase-3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Q14790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Caspase-8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CASP8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P55211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Caspase-9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CASP9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Q14432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cGMP-inhibited 3',5'-cyclic phosphodiesterase 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PDE3A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P21728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D(1A) dopamine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DRD1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P47870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P28472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GABRB3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P31644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alpha-5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GABRA5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P11137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Microtubule-associated protein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P08172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P20309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CHRM3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P08173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P35372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Mu-type opioid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OPRM1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Q15822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Neuronal acetylcholine receptor subunit alpha-2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P36544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Neuronal acetylcholine receptor subunit alpha-7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Q15596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Nuclear receptor coactivator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NCOA2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Q12809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Potassium voltage-gated channel subfamily H member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P06401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Progesterone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PGR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P17252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Protein kinase C alpha type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PRKCA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P27169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Serum paraoxonase/arylesterase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PON1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Q14524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 channel protein type 5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P31645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Sodium-dependent serotonin transporter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SLC6A4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P05412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Transcription factor AP-1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JUN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P01137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Transforming growth factor beta-1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TGFB1 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P08235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Mineralocorticoid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NR3C2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Q15596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Nuclear receptor coactivator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NCOA2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P06401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Progesterone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PGR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triterpenoids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P10275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Androgen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Q14568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HSP90AA2P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subunit,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P23219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P19793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Retinoic acid receptor RXR-alpha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RXRA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C21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P08235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Mineralocorticoid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NR3C2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P36544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Neuronal acetylcholine receptor subunit alpha-7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P19793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Retinoic acid receptor RXR-alpha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RXRA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Q14524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 channel protein type 5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P18031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Tyrosine-protein phosphatase non-receptor type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PTPN1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P27338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Amine oxidase [flavin-containing] 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MAOB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P48736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Phosphatidylinositol-4,5-bisphosphate 3-kinase catalytic subunit gamma isoform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PIK3CG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P35368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Alpha-1B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P07550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Beta-2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P11229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Muscarinic acetylcholine receptor 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CHRM1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P36544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Neuronal acetylcholine receptor subunit alpha-7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P19793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Retinoic acid receptor RXR-alpha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RXRA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Q14524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 channel protein type 5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P18031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Tyrosine-protein phosphatase non-receptor type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PTPN1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P00742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Coagulation factor X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F10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P27487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Dipeptidyl peptidase 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DPP4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Q15788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Nuclear receptor coactivator 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NCOA1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Q12809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Potassium voltage-gated channel subfamily H member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P00734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Prothrombin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P10275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Androgen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P14867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Gamma-aminobutyric-acid receptor subunit alpha-1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P36544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Neuronal acetylcholine receptor subunit alpha-7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CHRNA7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P35368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Alpha-1B adrenergic receptor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ADRA1B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P17612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cAMP-dependent protein kinase catalytic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PRKACA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P07900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Heat shock protein HSP 90-alpha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HSP90AA1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Q12809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Potassium voltage-gated channel subfamily H member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P35354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Prostaglandin G/H synthase 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2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12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Q14524</w:t>
            </w:r>
          </w:p>
        </w:tc>
        <w:tc>
          <w:tcPr>
            <w:tcW w:w="50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Sodium channel protein type 5 subunit alpha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2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Homo sapiens(Human)</w:t>
            </w:r>
          </w:p>
        </w:tc>
        <w:tc>
          <w:tcPr>
            <w:tcW w:w="27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coumarin </w:t>
            </w:r>
          </w:p>
        </w:tc>
      </w:tr>
    </w:tbl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rPr>
          <w:rFonts w:hint="eastAsia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S3 </w:t>
      </w:r>
      <w:r>
        <w:rPr>
          <w:rFonts w:hint="eastAsia" w:ascii="Times New Roman" w:hAnsi="Times New Roman" w:cs="Times New Roman"/>
          <w:szCs w:val="21"/>
        </w:rPr>
        <w:t>The 4</w:t>
      </w:r>
      <w:r>
        <w:rPr>
          <w:rFonts w:ascii="Times New Roman" w:hAnsi="Times New Roman" w:cs="Times New Roman"/>
          <w:szCs w:val="21"/>
        </w:rPr>
        <w:t>52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Arrhythmia</w:t>
      </w:r>
      <w:r>
        <w:rPr>
          <w:rFonts w:hint="eastAsia" w:ascii="Times New Roman" w:hAnsi="Times New Roman" w:cs="Times New Roman"/>
          <w:szCs w:val="21"/>
        </w:rPr>
        <w:t xml:space="preserve"> -associated Homo sapiens target proteins from CTD with an inference score of ≥50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tbl>
      <w:tblPr>
        <w:tblStyle w:val="4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4678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467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Disease</w:t>
            </w:r>
          </w:p>
        </w:tc>
        <w:tc>
          <w:tcPr>
            <w:tcW w:w="19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Inference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WIPI1</w:t>
            </w:r>
          </w:p>
        </w:tc>
        <w:tc>
          <w:tcPr>
            <w:tcW w:w="467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VEGFA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93.81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VCAN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VCAM1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TP53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TNFSF10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TNFRSF1A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TNFRSF10B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TNFAIP6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173.62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TMPRSS2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TLR4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TIMP2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TIMP1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TH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82.64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TGFB2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TGFB1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TAGLN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74.87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STAT3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SREBF1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SQSTM1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SQLE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SLC8A1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SLC47A2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SLC47A1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SLC2A3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91.85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SERPINE1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SERPINA3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SC5D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S100A9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S100A8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S100A4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RYR2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RPS6KB1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RGS2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RELA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RAPGEF4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RAMP2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RAC1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PTK2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95.98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PRL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PRKCE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PRKCD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PRKCB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PPP3CA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PPP1R15A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PPARGC1A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POMC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PKM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PKLR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PER2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PER1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PENK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PARP1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ODC1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NUPR1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NT5E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NR4A1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NR3C1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NR1I2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NR0B2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NPY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105.72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86.82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NGF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NFKBIA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NFE2L2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MYH7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71.38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MSMO1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MPO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MMP13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MKI67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MBP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MAPK14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136.63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MAP2K2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MAOB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MAOA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LSS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LEP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LDLR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KCNQ1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KCNJ2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207.76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JUNB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JUN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INS1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INS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INHBE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152.47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76.89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IL12B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IL10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82.72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IKBKB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IGF1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IFNG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ICAM1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HSPA5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HRH1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71.02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HPN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HOMER1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HMOX1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HMGCS1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HIF1A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HCN4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GSTP1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GSK3B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82.84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GRIA2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GPX1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GNAS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GJA1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GFAP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85.97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GAL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GABRB3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G6PD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FOSB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FOS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155.96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FNDC4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FN1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FKBP1B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FGF2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FDFT1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FASN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FABP1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EIF4EBP1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EIF2AK3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EGFR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EDNRB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EDN1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DUSP1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DRD2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DRD1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78.42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DEPP1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DDIT3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CYP3A5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CYP3A4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CYP2E1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109.22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CYP2C9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71.53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CYP2C19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CYP2B6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CYP1A2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93.63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CYCS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CYBB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CXCL8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CXCL2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CTSD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CTSB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CTNNB1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CRH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78.28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CREM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CREB1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COL3A1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COL1A1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95.01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CLU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CHRNA4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CES2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CEBPB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CDKN1A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CDK2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CD36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CCND3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68.46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CCL5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CCL3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CAV1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108.87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78.62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155.68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CASP12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CAMK2A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CALCA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CACNA1C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BNIP3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BDNF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91.66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BCL2L11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BCL2L1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121.35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BAX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126.47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BAK1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AVP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ATF3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ASNS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ASAH1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ARRB2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APAF1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AP1S1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ANXA1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ALDOA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ALDH1A1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76.88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AKT1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AIFM1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AGT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108.87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84.53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ADRA2A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ADORA2A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ADORA1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ADCY5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ACTA2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ACE2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ACACA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ABCG2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74.11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ABCC3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ABCC2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81.04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154.79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Tachycardia, Ventricular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VEGFA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VCAM1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TP53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139.23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TIMP1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TH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TGFB2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TGFB1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103.44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RELA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RAC1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PTK2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76.53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PRL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POMC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PENK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NUPR1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NPY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97.29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76.98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NGF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NFKBIA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MYH7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117.01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MAPK14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122.71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MAP2K1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LSS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JUN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INS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111.73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IL10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IGF1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IFNG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ICAM1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HRH1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68.94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HMOX1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HCN4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GSTP1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GJA1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GFAP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FOS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EGFR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EDN1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107.83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DRD2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DRD1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CYP3A4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CYP2C9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CYP1A2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CYCS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CXCL8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94.02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CRH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CREB1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COL1A1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CLU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CFTR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110.69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CALCA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BDNF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80.94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BCL2L1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BAX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91.94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AVP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AKT1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AGT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85.45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86.98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ADRA1A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Fibrillation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VIM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VEGFA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VCAN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VCAM1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UGT1A1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TGFB1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TAGLN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SQLE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SOD2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SLC47A1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75.93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SLC22A1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SCN5A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RPS6KB1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RELA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PTGS2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PRL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PRKCD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PLAT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PCNA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NUPR1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NR3C1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NR1I2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67.21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NPPA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NOS2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NFKBIA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NFKB1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MYH7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MYC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MSMO1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MMP2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MAPK1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KCNH2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JUN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84.94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IL10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IGF1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IFNG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HPCA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HMOX1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HCN4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GSTP1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GSK3B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GFAP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G6PD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FOS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FN1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EGFR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EDN1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CYP3A4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CYP2C9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CYP1A2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CYP1A1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CYCS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CXCL8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CREB1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COL3A1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COL1A1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CDKN1A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CCND1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CCN2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CAV1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CASP9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CASP8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CASP7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CASP3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BDNF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BCL2L1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BCL2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BAX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ATP2A2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ASNS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ARRB2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APOE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ALDH1A1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58.92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AKT1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AGT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ADRB3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ADRB1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ABCG2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ABCB1</w:t>
            </w:r>
          </w:p>
        </w:tc>
        <w:tc>
          <w:tcPr>
            <w:tcW w:w="467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Ventricular Premature Complexes</w:t>
            </w:r>
          </w:p>
        </w:tc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105.23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bookmarkStart w:id="1" w:name="OLE_LINK1"/>
      <w:r>
        <w:rPr>
          <w:rFonts w:ascii="Times New Roman" w:hAnsi="Times New Roman" w:cs="Times New Roman"/>
          <w:szCs w:val="21"/>
        </w:rPr>
        <w:t xml:space="preserve">Table S4 </w:t>
      </w:r>
      <w:r>
        <w:rPr>
          <w:rFonts w:hint="eastAsia"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>194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Arrhythmia</w:t>
      </w:r>
      <w:r>
        <w:rPr>
          <w:rFonts w:hint="eastAsia" w:ascii="Times New Roman" w:hAnsi="Times New Roman" w:cs="Times New Roman"/>
          <w:szCs w:val="21"/>
        </w:rPr>
        <w:t xml:space="preserve"> -associated Homo sapiens target proteins from </w:t>
      </w:r>
      <w:r>
        <w:rPr>
          <w:rFonts w:ascii="Times New Roman" w:hAnsi="Times New Roman" w:cs="Times New Roman"/>
          <w:szCs w:val="21"/>
        </w:rPr>
        <w:t xml:space="preserve">GeneCards </w:t>
      </w:r>
      <w:r>
        <w:rPr>
          <w:rFonts w:hint="eastAsia" w:ascii="Times New Roman" w:hAnsi="Times New Roman" w:cs="Times New Roman"/>
          <w:szCs w:val="21"/>
        </w:rPr>
        <w:t>with an inference score of ≥30</w:t>
      </w:r>
    </w:p>
    <w:bookmarkEnd w:id="1"/>
    <w:p>
      <w:pPr>
        <w:rPr>
          <w:szCs w:val="21"/>
        </w:rPr>
      </w:pP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268"/>
        <w:gridCol w:w="2126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Gene Symbol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Relevance score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Gene Symbol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Relevance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RYR2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155.93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DSP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124.54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36.65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PKP2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116.69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AKAP9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36.38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SCN5A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99.3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ABCC9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CASQ2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86.66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SCN1B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86.59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LMNA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86.13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CDH2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TRDN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83.37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GNAI2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JUP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80.56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DSC2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79.92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TRPM4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TMEM43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79.16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FBN1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MYH7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74.94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ACE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MYBPC3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67.81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TBX5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TNNT2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66.47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SCN3B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64.05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CAV3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61.29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GJD2-DT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KCNQ1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54.28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CACNA2D1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NKX2-5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53.66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RYR2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167.3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CTNNA3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53.06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SCN5A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152.71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TGFB3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52.97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DSP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132.89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PRDM16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50.17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PKP2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119.89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LDB3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49.32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KCNQ1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92.71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DTNA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48.33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86.96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KCNH2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47.36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86.75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TPM1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47.17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CASQ2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TTN-AS1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46.42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MYH7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DES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45.94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JUP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GATA4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44.26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NKX2-5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77.36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42.73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TMEM43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ACTC1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42.62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CACNA1C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42.21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DSC2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TECRL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41.34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TRDN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DSG2-AS1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LMNA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MYH6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40.76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MYBPC3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69.02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RBM20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38.62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GJA5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68.25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38.56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TNNT2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66.65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NPPA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38.37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61.73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TNNI3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36.55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KCNH2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FBN1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36.49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KCNA5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TBX5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35.91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GATA4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59.68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ACE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35.71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ABCC9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59.15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57.93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ACTN2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35.24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SCN1B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ANK2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34.48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SCN2B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55.63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CDH2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33.22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54.37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32.89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CTNNA3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51.53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GJD2-DT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32.78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SCN3B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HCN4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32.31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CACNA1C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50.94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KCNJ5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31.53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TTN-AS1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31.49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TGFB3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CAV3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30.83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LDB3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AKAP9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30.42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SCN4B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PLN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30.29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DTNA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RYR2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258.8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GATA6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48.79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CASQ2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143.59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LOC110121269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48.45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PKP2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139.89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MYL4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TRDN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133.8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PRDM16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47.76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DSP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131.59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DPP6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SCN5A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114.39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46.91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91.81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HCN4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90.61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ANK2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45.16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JUP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89.14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TBX5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TMEM43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83.81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TPM1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44.05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DSC2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80.33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DSG2-AS1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MYH7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76.01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ACTC1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70.37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DES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LMNA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69.7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MYBPC3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69.52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KCNQ1-AS1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TECRL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TNNT2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65.8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ACTN2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59.24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AKAP9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KCNH2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58.07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RBM20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CTNNA3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56.2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NUP155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KCNQ1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55.94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CACNB2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38.69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53.69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NKX2-5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52.85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GATA5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TGFB3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52.2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ACE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TTN-AS1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52.02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NPPB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DTNA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51.89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TNNI3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CACNA1C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50.89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TPM1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49.01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TECRL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MYH6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48.77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PRKAG2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LDB3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47.65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SNTA1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34.64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HCN4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43.08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CACNA2D1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41.9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ATFB1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32.39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ANK2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GJD2-DT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ACTC1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41.24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CALM2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DSG2-AS1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41.07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PLN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GATA4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40.82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KCNE3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DES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40.6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KCNE5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MYL2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39.64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PITX2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PRKAG2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39.04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NKX2-6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RYR1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37.76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LOC110121486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CACNB2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37.71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FBN1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ACTN2</w:t>
            </w: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37.38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KCNJ8</w:t>
            </w:r>
          </w:p>
        </w:tc>
        <w:tc>
          <w:tcPr>
            <w:tcW w:w="2552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1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RBM20</w:t>
            </w: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37.07</w:t>
            </w:r>
          </w:p>
        </w:tc>
        <w:tc>
          <w:tcPr>
            <w:tcW w:w="21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CAV3</w:t>
            </w:r>
          </w:p>
        </w:tc>
        <w:tc>
          <w:tcPr>
            <w:tcW w:w="2552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30.06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bookmarkStart w:id="2" w:name="OLE_LINK2"/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 w:cs="Times New Roman"/>
          <w:sz w:val="24"/>
          <w:szCs w:val="24"/>
        </w:rPr>
        <w:t>opological analysis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of nodes in PPI network</w:t>
      </w:r>
    </w:p>
    <w:bookmarkEnd w:id="2"/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Times New Roman" w:hAnsi="Times New Roman" w:eastAsia="宋体" w:cs="Times New Roman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4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520"/>
        <w:gridCol w:w="1520"/>
        <w:gridCol w:w="2832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</w:t>
            </w:r>
          </w:p>
        </w:tc>
        <w:tc>
          <w:tcPr>
            <w:tcW w:w="15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15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Degree</w:t>
            </w:r>
          </w:p>
        </w:tc>
        <w:tc>
          <w:tcPr>
            <w:tcW w:w="2832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BetweennessCentrality</w:t>
            </w:r>
          </w:p>
        </w:tc>
        <w:tc>
          <w:tcPr>
            <w:tcW w:w="2985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ClosenessCentrality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32" w:type="dxa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0.564957265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PTGS2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0.034188034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0.619047619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0.034188034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0.619047619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BAX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0.005128205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0.590909091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CDK2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0.005128205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0.590909091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0.005128205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0.590909091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0.005128205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0.590909091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0.541666667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NOS2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ADRA1B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MAOB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0.282051282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0.541666667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DRD1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0.153846154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0.382352941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ADRA1A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0.666666667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0.666666667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0.464285714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GABRB3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0.282608696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KCNH2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351" w:type="dxa"/>
            <w:tcBorders>
              <w:top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SCN5A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nil"/>
              <w:lef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  <w:sectPr>
          <w:pgSz w:w="11906" w:h="16838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AndChars" w:linePitch="312" w:charSpace="0"/>
        </w:sect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bookmarkStart w:id="3" w:name="OLE_LINK3"/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 GO functional enrichment analysis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NRR </w:t>
      </w:r>
    </w:p>
    <w:tbl>
      <w:tblPr>
        <w:tblStyle w:val="4"/>
        <w:tblpPr w:leftFromText="180" w:rightFromText="180" w:vertAnchor="text" w:horzAnchor="page" w:tblpX="1310" w:tblpY="322"/>
        <w:tblOverlap w:val="never"/>
        <w:tblW w:w="14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1"/>
        <w:gridCol w:w="1160"/>
        <w:gridCol w:w="2904"/>
        <w:gridCol w:w="1000"/>
        <w:gridCol w:w="1155"/>
        <w:gridCol w:w="1205"/>
        <w:gridCol w:w="3745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55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Category</w:t>
            </w:r>
          </w:p>
        </w:tc>
        <w:tc>
          <w:tcPr>
            <w:tcW w:w="116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Term</w:t>
            </w:r>
          </w:p>
        </w:tc>
        <w:tc>
          <w:tcPr>
            <w:tcW w:w="290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0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Count</w:t>
            </w:r>
          </w:p>
        </w:tc>
        <w:tc>
          <w:tcPr>
            <w:tcW w:w="115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  <w:tc>
          <w:tcPr>
            <w:tcW w:w="120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375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Genes</w:t>
            </w:r>
          </w:p>
        </w:tc>
        <w:tc>
          <w:tcPr>
            <w:tcW w:w="1235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GO:0042493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drug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42.10526316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1.60E-08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MAOB, CASP3, BCL2, DRD1, PTGS2, ADRA1A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GO:0032496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lipopolysaccharide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31.57894737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6.46E-07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CASP8, MAOB, CASP3,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GO:0032355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estradiol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2.33E-06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TGFB1, CASP8, CASP3,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extrinsic apoptotic signaling pathway in absence of ligand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6.06E-06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9.79E-04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GO:0043525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neuron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1.24E-05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0.001605386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GO:0032025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cobalt 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0.00174828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GO:0008635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process by cytochrome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3.89E-05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0.003589613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GO:0071880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adenylate cyclase-activating adrenergic receptor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0.014824856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GO:0045987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smooth 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ADRA1B, PTGS2,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0.01591142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GO:0006915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31.57894737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BCL2, BAX,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0.01591142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GO:0001836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release of cytochrome c from mitochondria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0.01591142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GO:0034612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tumor necrosis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0.01727307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GO:0043524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neuron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GABRB3, JUN,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0.017659533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GO:0045907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vasoconstriction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ADRA1B, PTGS2,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0.022745199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GO:0046677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antibiotic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0.022745199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GO:0007568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6.82E-04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TGFB1,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0.027537211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extrinsic 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9.11E-04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CASP8,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0.034617601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GO:0034644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UV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1.00E-03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BAX,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0.035876508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GO:0008630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intrinsic apoptotic signaling pathway in response to DNA damage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0.001140139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0.038764742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GO:0042542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hydrogen peroxide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0.001341344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CASP3,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0.043325425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GO:0042981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0.001426633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TGFB1, CASP8,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0.043885934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GO:0016049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0.001615003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BCL2,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0.046980188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GO:0007612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learning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0.001672669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DRD1,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0.046980188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GO:0071407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organic cyclic compound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0.00179092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0.048205608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GO:0006808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nitrogen utilization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0.002142793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0.053888527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GO:0051384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glucocorticoid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0.002168888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CASP3, BCL2,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0.053888527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GO:0071260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mechanical 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0.002581357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CASP8,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0.059555596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0.002581357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0.059555596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GO:0043410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MAPK cascade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0.003344368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0.074498669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GO:0006919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0.003508169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0.075542574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GO:0009636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toxic substance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0.003675669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MAOB,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0.0765962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GO:0045986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smooth 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0.004281249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0.083808683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GO:0001994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norepinephrine-epinephrine vasoconstriction involved in regulation of systemic arterial blood pressure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0.004281249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0.083808683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GO:0034349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glial cell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0.005348853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0.098724537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GO:0045760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action potential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0.005348853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SCN5A,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0.098724537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GO:0043496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protein homodimerization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0.007480818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0.13423913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GO:0008285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cell proliferation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0.008162342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PTGS2,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0.142510075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GO:0043497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protein heterodimerization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0.008545182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0.145268096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GO:0007184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SMAD protein import into nucleus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0.009608468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0.159155646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GO:0035265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organ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0.010670676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0.172331424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GO:0097296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0.01385085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0.21823535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GO:0001666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hypoxia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0.014330492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NOS2,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0.218887721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GO:0070374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ERK1 and ERK2 cascade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0.014808159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0.218887721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GO:0031103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axon regeneration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0.014908761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0.218887721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GO:0032469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endoplasmic reticulum calcium ion homeostasis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0.0159656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0.224212557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GO:0086005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ventricular cardiac muscle cell action potential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0.0159656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0.224212557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GO:2001234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0.017021368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0.224404158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GO:0030279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ossification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0.017021368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0.224404158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execution phase of apoptosis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0.017021368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0.224404158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GO:0060307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ventricular cardiac muscle cell membrane repolarization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0.018076066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0.233542774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GO:0033280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vitamin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0.019129695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0.237649677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GO:0001782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 cell homeostasis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0.019129695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0.237649677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GO:0051968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synaptic transmission, glutamatergic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0.020182257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DRD1,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0.24143959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GO:0030220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platelet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0.020182257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0.24143959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GO:1902895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pri-miRNA transcription from RNA polymerase II 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0.021233751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0.248199663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GO:0006921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component disassembly involved in execution phase of apoptosis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0.02228418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0.248199663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GO:0002028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sodium ion transport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0.02228418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ADRB2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0.248199663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GO:0055117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cardiac 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0.02228418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0.248199663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GO:0051899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membrane depolarization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0.026475258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GO:0051281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release of sequestered calcium ion into cytosol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0.028564429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BAX,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GO:0043029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 cell homeostasis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0.028564429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GO:0010575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vascular endothelial growth factor production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0.028564429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GO:0086010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membrane depolarization during action potential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0.029607425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GO:0051881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mitochondrial membrane potential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0.029607425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GO:0019228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neuronal action potential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0.029607425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DRD1,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GO:0009314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radiation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0.029607425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GO:0007267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cell-cell signaling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0.029732867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GO:0071549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dexamethasone 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0.030649364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TGFB1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GO:0048873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homeostasis of number of cells within a tissue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0.030649364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GO:0001662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behavioral fear response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0.030649364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0.282849848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GO:1900740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protein insertion into mitochondrial membrane involved in 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0.031690247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0.288336611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GO:0010332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gamma radiation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0.032730073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0.293661493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GO:0050873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brown fat cell 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0.033768846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0.295855794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GO:0070059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intrinsic apoptotic signaling pathway in response to endoplasmic reticulum stress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0.034806564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0.295855794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GO:2001244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intrinsic apoptotic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0.034806564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0.295855794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GO:0051402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neuron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0.034806564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0.295855794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GO:0030501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bone mineralization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0.036878844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ADRB2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0.305432477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GO:0086091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heart rate by cardiac conduction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0.036878844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0.305432477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GO:0009409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cold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0.037913407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ADRB2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0.306825746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GO:0007188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adenylate cyclase-modulating G-protein coupled receptor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0.038946921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0.306825746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GO:0035094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nicotine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0.038946921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CASP3,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0.306825746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GO:0045786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negative regulation of cell cycle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0.038946921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0.306825746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GO:0008625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extrinsic apoptotic signaling pathway via death domain receptors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0.039979387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0.310073674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GO:0043065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0.040319177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BAX,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0.310073674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GO:0007190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adenylate cyclase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0.042041175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DRD1, ADRB2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0.319512932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GO:0001541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ovarian follicle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0.044098781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0.331253637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GO:0060048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cardiac 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0.047177366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0.346324754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GO:0061337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cardiac conduction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0.047177366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0.346324754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GO:0005741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mitochondrial outer membrane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3.99E-04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MAOB, BCL2, BAX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0.034350042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GO:0005634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68.42105263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0.001295041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NOS2, ADRB2, PTGS2, ADRA1B, ADRA1A, CASP9, CASP3, CDK2, BCL2, BAX,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0.055686742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GO:0031264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death-inducing signaling complex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0.006894638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0.190409878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GO:0046930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pore complex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0.008856273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0.190409878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GO:0031965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nuclear membrane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0.021071293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0.322040215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GO:0043005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neuron projection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0.022467922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MAP2,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0.322040215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GO:0005829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cytosol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42.10526316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0.032166507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CASP8, NOS2, CASP3, CDK2,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0.326637106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GO:0005886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plasma membrane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47.36842105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0.032926655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GABRB3, KCNH2, TGFB1, CASP3, DRD1, ADRB2, SCN5A,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0.326637106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GO:0030315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T-tubule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0.036891941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SCN5A,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0.326637106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GO:0005739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mitochondrion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0.037981059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MAOB,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0.326637106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GO:0005783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endoplasmic reticulum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0.045824685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BAX, SCN5A,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0.329911923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GO:0005887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integral component of plasma membrane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0.046034222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GABRB3, DRD1, 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0.329911923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GO:0042803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homodimerization activity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47.36842105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3.50E-07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JUN, TGFB1, MAOB, NOS2, BCL2, BAX, ADRB2, PTGS2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GO:0097153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cysteine-type endopeptidase activity involved in apoptotic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8.32E-05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0.00359018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GO:0046982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heterodimerization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31.57894737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9.88E-05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BCL2, BAX,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0.00359018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GO:0097110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scaffold protein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0.001176633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CASP8,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0.032063253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GO:0004197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cysteine-type endopeptidase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0.001893305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0.04127405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GO:0004937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alpha1-adrenergic receptor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0.003195642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0.051136946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GO:0031625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ubiquitin protein ligase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0.003284024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CASP8, BCL2,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0.051136946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GO:0008233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peptidase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0.004068469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0.051577723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GO:0051434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BH3 domain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0.004258711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0.051577723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GO:0019899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enzyme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0.004981952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SCN5A,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0.054303276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GO:0042802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identical protein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0.007150465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JUN, CASP8,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0.070854608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GO:0015267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channel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0.012724799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0.115583588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GO:0005123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 receptor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0.016932305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0.13202989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GO:0005516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calmodulin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0.016957968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NOS2, MAP2,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0.13202989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GO:0005515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78.94736842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0.023403714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JUN, TGFB1, NOS2, ADRB2, PTGS2, CASP9, CASP8, MAP2, CASP3, CDK2, BCL2, BAX, DRD1, 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0.170066991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GO:0005216</w:t>
            </w:r>
          </w:p>
        </w:tc>
        <w:tc>
          <w:tcPr>
            <w:tcW w:w="290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ion channel activity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10.52631579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0.044893113</w:t>
            </w:r>
          </w:p>
        </w:tc>
        <w:tc>
          <w:tcPr>
            <w:tcW w:w="37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KCNH2, SCN5A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0.305834334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 GO functional enrichment analysis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core targets in NRR </w:t>
      </w:r>
    </w:p>
    <w:bookmarkEnd w:id="3"/>
    <w:tbl>
      <w:tblPr>
        <w:tblStyle w:val="4"/>
        <w:tblpPr w:leftFromText="180" w:rightFromText="180" w:vertAnchor="text" w:horzAnchor="page" w:tblpXSpec="center" w:tblpY="305"/>
        <w:tblOverlap w:val="never"/>
        <w:tblW w:w="13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1375"/>
        <w:gridCol w:w="2535"/>
        <w:gridCol w:w="1000"/>
        <w:gridCol w:w="1000"/>
        <w:gridCol w:w="1470"/>
        <w:gridCol w:w="247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bookmarkStart w:id="4" w:name="OLE_LINK4"/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Category</w:t>
            </w:r>
          </w:p>
        </w:tc>
        <w:tc>
          <w:tcPr>
            <w:tcW w:w="137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Term</w:t>
            </w:r>
          </w:p>
        </w:tc>
        <w:tc>
          <w:tcPr>
            <w:tcW w:w="25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0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Count</w:t>
            </w:r>
          </w:p>
        </w:tc>
        <w:tc>
          <w:tcPr>
            <w:tcW w:w="10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  <w:tc>
          <w:tcPr>
            <w:tcW w:w="147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247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Genes</w:t>
            </w:r>
          </w:p>
        </w:tc>
        <w:tc>
          <w:tcPr>
            <w:tcW w:w="1470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GO:0032025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cobalt ion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6.38E-07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GO:0008635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process by cytochrome 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1.53E-06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GO:0046677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antibiotic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2.11E-05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0.001018115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extrinsic apoptotic signaling pathway in absence of ligand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2.38E-05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0.001018115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GO:0043525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neuron apoptotic process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3.83E-05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0.00131009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GO:0097190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apoptotic signaling pathway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0.002997719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GO:0006919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process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0.003192288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GO:0006915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apoptotic process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0.003192288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GO:0032355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estradiol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0.003288028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GO:0032496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lipopolysaccharide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0.009602776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GO:0042981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apoptotic process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0.014688829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GO:0034349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glial cell apoptotic process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0.001190618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0.016966304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GO:0097296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activation of cysteine-type endopeptidase activity involved in apoptotic signaling pathway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0.003093394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0.040690035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execution phase of apoptosis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0.003806234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0.046490434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GO:0030220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platelet formation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0.004518692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0.051317375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GO:0006921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component disassembly involved in execution phase of apoptosis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0.004993451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0.051317375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GO:0006508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proteolysis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0.005101727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0.051317375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GO:0034612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tumor necrosis factor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0.00594246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0.056453374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GO:0097191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extrinsic apoptotic signaling pathway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0.009968178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0.089270437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GO:0034644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UV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0.010440987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0.089270437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GO:0008630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intrinsic apoptotic signaling pathway in response to DNA damage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0.011149882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0.090791898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GO:0071407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organic cyclic compound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0.013981656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0.108675599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GOTERM_BP_DIRECT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GO:0006977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DNA damage response, signal transduction by p53 class mediator resulting in cell cycle arrest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0.014688648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CDK2, BAX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0.109206905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GO:0005829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cytosol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0.001093241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CDK2, BAX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0.029945697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GO:0031264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death-inducing signaling complex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0.001535677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0.029945697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GO:0005739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mitochondrion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0.028957693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0.315001536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GO:0005741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mitochondrial outer membrane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0.03230785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BAX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0.315001536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GOTERM_CC_DIRECT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GO:0045121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membrane raft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0.044457807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0.346770897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20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GO:0097153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cysteine-type endopeptidase activity involved in apoptotic process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3.28E-06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GO:0004197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cysteine-type endopeptidase activity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7.67E-05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0.001304021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GO:0008233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peptidase activity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1.67E-04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0.001898223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GO:0005123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 receptor binding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0.003786194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0.032182648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20" w:type="dxa"/>
            <w:tcBorders>
              <w:top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GOTERM_MF_DIRECT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GO:0032403</w:t>
            </w:r>
          </w:p>
        </w:tc>
        <w:tc>
          <w:tcPr>
            <w:tcW w:w="25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complex binding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0.047930213</w:t>
            </w:r>
          </w:p>
        </w:tc>
        <w:tc>
          <w:tcPr>
            <w:tcW w:w="247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</w:t>
            </w:r>
          </w:p>
        </w:tc>
        <w:tc>
          <w:tcPr>
            <w:tcW w:w="1470" w:type="dxa"/>
            <w:tcBorders>
              <w:top w:val="nil"/>
              <w:lef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0.325925446</w:t>
            </w:r>
          </w:p>
        </w:tc>
      </w:tr>
      <w:bookmarkEnd w:id="4"/>
    </w:tbl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KEGG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pathway</w:t>
      </w:r>
      <w:r>
        <w:rPr>
          <w:rFonts w:hint="eastAsia" w:ascii="Times New Roman" w:hAnsi="Times New Roman" w:cs="Times New Roman"/>
          <w:sz w:val="24"/>
          <w:szCs w:val="24"/>
        </w:rPr>
        <w:t xml:space="preserve"> analysis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NRR</w:t>
      </w:r>
    </w:p>
    <w:tbl>
      <w:tblPr>
        <w:tblStyle w:val="4"/>
        <w:tblW w:w="14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964"/>
        <w:gridCol w:w="2718"/>
        <w:gridCol w:w="1787"/>
        <w:gridCol w:w="1611"/>
        <w:gridCol w:w="1046"/>
        <w:gridCol w:w="316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87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Category</w:t>
            </w:r>
          </w:p>
        </w:tc>
        <w:tc>
          <w:tcPr>
            <w:tcW w:w="96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Term</w:t>
            </w:r>
          </w:p>
        </w:tc>
        <w:tc>
          <w:tcPr>
            <w:tcW w:w="27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78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Count</w:t>
            </w:r>
          </w:p>
        </w:tc>
        <w:tc>
          <w:tcPr>
            <w:tcW w:w="161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  <w:tc>
          <w:tcPr>
            <w:tcW w:w="104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316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Genes</w:t>
            </w:r>
          </w:p>
        </w:tc>
        <w:tc>
          <w:tcPr>
            <w:tcW w:w="1260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hsa05161</w:t>
            </w:r>
          </w:p>
        </w:tc>
        <w:tc>
          <w:tcPr>
            <w:tcW w:w="27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Hepatitis B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42.10526316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1.56E-08</w:t>
            </w:r>
          </w:p>
        </w:tc>
        <w:tc>
          <w:tcPr>
            <w:tcW w:w="31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TGFB1, CASP8, CASP3, CDK2, BCL2, BAX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hsa05200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Pathways in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52.63157895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4.74E-08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TGFB1, CASP8, NOS2, CASP3, CDK2, BCL2, BAX,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hsa05210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31.57894737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2.04E-07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JUN, TGFB1, CASP3,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hsa05152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36.84210526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1.72E-06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TGFB1, CASP8, NOS2, CASP3,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hsa05145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Toxoplasmosis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31.57894737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3.62E-06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TGFB1, CASP8, NOS2, CASP3,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hsa04210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1.00E-05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hsa04115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p53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1.37E-05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CDK2,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hsa05222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3.53E-05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NOS2, CDK2, BCL2,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hsa05014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Amyotrophic lateral sclerosis (ALS)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1.89E-04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0.001704015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hsa04261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Adrenergic signaling in cardiomyocytes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2.34E-04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BCL2, ADRB2, SCN5A,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0.001895191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hsa04932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Non-alcoholic fatty liver disease (NAFLD)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3.31E-04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hsa05140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Leishmaniasis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5.36E-04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NOS2,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0.003617235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hsa04020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Calcium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6.31E-04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NOS2, DRD1, 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0.003934425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hsa05203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Viral carcinogenesis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0.00105161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CASP8, CASP3, CDK2,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0.006084314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hsa05142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Chagas disease (American trypanosomiasis)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0.00162918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TGFB1, CASP8, NOS2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0.00879757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hsa04668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0.001768174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CASP8, CASP3,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0.008951378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hsa04726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Serotonergic synapse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0.0019648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GABRB3, MAOB, CASP3, 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0.009361692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hsa04080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Neuroactive ligand-receptor 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26.31578947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0.003189946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GABRB3, DRD1, 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0.014354756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hsa05030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Cocaine addiction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0.005596926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MAOB,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0.023860581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hsa05134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Legionellosis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0.006764598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0.027396624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hsa05416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Viral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0.007514011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0.028982612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hsa05168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Herpes simplex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0.008033343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CASP8, CASP3, CDK2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0.029577308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hsa05016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Huntington's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21.05263158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0.009166861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0.032283294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hsa05031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Amphetamine addiction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0.009976494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MAOB,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0.033670668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hsa05133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Pertussis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0.012750541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NOS2,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0.041311754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hsa04970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Salivary secretion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0.016546191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0.051547749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hsa05215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0.017282616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CDK2,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0.051847848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hsa05146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Amoebiasis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0.024521802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TGFB1, NOS2,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0.070938069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hsa04722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Neurotrophin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0.030873734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BCL2,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0.085940863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hsa05169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Epstein-Barr virus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0.031829949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CDK2, 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0.085940863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Parkinson's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0.042024826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DRD1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0.109806803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hsa04022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cGMP-PKG signaling pathway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0.050958234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0.128988031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hsa05010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Alzheimer's disease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0.056865827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0.139579758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hsa04024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 signaling pathway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0.075943292</w:t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JUN, DRD1, ADRB2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0.180923725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87" w:type="dxa"/>
            <w:tcBorders>
              <w:top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hsa04022</w:t>
            </w:r>
          </w:p>
        </w:tc>
        <w:tc>
          <w:tcPr>
            <w:tcW w:w="27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cGMP-PKG signaling pathway</w:t>
            </w:r>
          </w:p>
        </w:tc>
        <w:tc>
          <w:tcPr>
            <w:tcW w:w="17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15.78947368</w:t>
            </w:r>
          </w:p>
        </w:tc>
        <w:tc>
          <w:tcPr>
            <w:tcW w:w="10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0.050958234</w:t>
            </w:r>
          </w:p>
        </w:tc>
        <w:tc>
          <w:tcPr>
            <w:tcW w:w="31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ADRB2, ADRA1B, ADRA1A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0.128988031</w:t>
            </w:r>
          </w:p>
        </w:tc>
      </w:tr>
    </w:tbl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KEGG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pathway</w:t>
      </w:r>
      <w:r>
        <w:rPr>
          <w:rFonts w:hint="eastAsia" w:ascii="Times New Roman" w:hAnsi="Times New Roman" w:cs="Times New Roman"/>
          <w:sz w:val="24"/>
          <w:szCs w:val="24"/>
        </w:rPr>
        <w:t xml:space="preserve"> analysis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core target in NRR</w:t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4"/>
        <w:tblW w:w="13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0"/>
        <w:gridCol w:w="1130"/>
        <w:gridCol w:w="3155"/>
        <w:gridCol w:w="800"/>
        <w:gridCol w:w="740"/>
        <w:gridCol w:w="1170"/>
        <w:gridCol w:w="315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70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Category</w:t>
            </w:r>
          </w:p>
        </w:tc>
        <w:tc>
          <w:tcPr>
            <w:tcW w:w="113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Term</w:t>
            </w:r>
          </w:p>
        </w:tc>
        <w:tc>
          <w:tcPr>
            <w:tcW w:w="315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Count</w:t>
            </w:r>
          </w:p>
        </w:tc>
        <w:tc>
          <w:tcPr>
            <w:tcW w:w="74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  <w:tc>
          <w:tcPr>
            <w:tcW w:w="117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315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Genes</w:t>
            </w:r>
          </w:p>
        </w:tc>
        <w:tc>
          <w:tcPr>
            <w:tcW w:w="1470" w:type="dxa"/>
            <w:tcBorders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hsa04115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p53 signaling pathway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8.22E-09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CDK2, BAX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Hepatitis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CDK2,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Apoptosis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Pathways in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CDK2,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4.73E-04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Huntington's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Viral carcinogenesis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CDK2,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5.25E-04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Amyotrophic lateral sclerosis (ALS)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0.001385135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Legionellosis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0.001437159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Viral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0.00144174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0.001551421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Toxoplasmosis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0.001488836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0.004466507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hsa04932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Non-alcoholic fatty liver disease (NAFLD)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0.002790007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0.007726174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Alzheimer's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0.003444388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CASP8, 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0.008856996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Herpes simplex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0.00407687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CASP8, CASP3, CDK2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0.009784487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hsa05222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0.048527607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CASP9, CDK2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tcMar>
              <w:top w:w="5" w:type="dxa"/>
              <w:left w:w="5" w:type="dxa"/>
              <w:right w:w="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0.106321589</w:t>
            </w:r>
          </w:p>
        </w:tc>
      </w:tr>
    </w:tbl>
    <w:p>
      <w:pPr>
        <w:rPr>
          <w:rFonts w:hint="eastAsia"/>
          <w:szCs w:val="21"/>
        </w:rPr>
      </w:pPr>
      <w:bookmarkStart w:id="5" w:name="_GoBack"/>
      <w:bookmarkEnd w:id="5"/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1EA"/>
    <w:rsid w:val="001A6E50"/>
    <w:rsid w:val="001C7052"/>
    <w:rsid w:val="00250506"/>
    <w:rsid w:val="00461561"/>
    <w:rsid w:val="004903C6"/>
    <w:rsid w:val="00675C6F"/>
    <w:rsid w:val="00684424"/>
    <w:rsid w:val="0078268F"/>
    <w:rsid w:val="009201EA"/>
    <w:rsid w:val="00A54156"/>
    <w:rsid w:val="00D4581C"/>
    <w:rsid w:val="00D46C24"/>
    <w:rsid w:val="00D50087"/>
    <w:rsid w:val="00E5692A"/>
    <w:rsid w:val="00E645F8"/>
    <w:rsid w:val="00EE570D"/>
    <w:rsid w:val="00F25BFB"/>
    <w:rsid w:val="00FB195A"/>
    <w:rsid w:val="0314229D"/>
    <w:rsid w:val="05555462"/>
    <w:rsid w:val="05D832E5"/>
    <w:rsid w:val="06D15581"/>
    <w:rsid w:val="08B33B5E"/>
    <w:rsid w:val="0BE13B05"/>
    <w:rsid w:val="0C0D591A"/>
    <w:rsid w:val="10CF66F1"/>
    <w:rsid w:val="11625F1D"/>
    <w:rsid w:val="1437365A"/>
    <w:rsid w:val="1529439F"/>
    <w:rsid w:val="1C9F0B9D"/>
    <w:rsid w:val="228B03D5"/>
    <w:rsid w:val="234916BB"/>
    <w:rsid w:val="294F7895"/>
    <w:rsid w:val="29742DF5"/>
    <w:rsid w:val="2B2B391F"/>
    <w:rsid w:val="2BC22773"/>
    <w:rsid w:val="31872B42"/>
    <w:rsid w:val="322B6720"/>
    <w:rsid w:val="334E7C57"/>
    <w:rsid w:val="342C28E4"/>
    <w:rsid w:val="346B2E0A"/>
    <w:rsid w:val="348C6744"/>
    <w:rsid w:val="36300FF3"/>
    <w:rsid w:val="36AA560A"/>
    <w:rsid w:val="375B1B26"/>
    <w:rsid w:val="37E3540A"/>
    <w:rsid w:val="3CB94393"/>
    <w:rsid w:val="428C1BD4"/>
    <w:rsid w:val="44F527EB"/>
    <w:rsid w:val="477E0BCB"/>
    <w:rsid w:val="4E5549FC"/>
    <w:rsid w:val="50697F23"/>
    <w:rsid w:val="52502520"/>
    <w:rsid w:val="54550B2A"/>
    <w:rsid w:val="563113AD"/>
    <w:rsid w:val="57F57CDB"/>
    <w:rsid w:val="5F97398A"/>
    <w:rsid w:val="680863F5"/>
    <w:rsid w:val="6AC866D7"/>
    <w:rsid w:val="6E652978"/>
    <w:rsid w:val="6FE902A7"/>
    <w:rsid w:val="704514CC"/>
    <w:rsid w:val="70D8256D"/>
    <w:rsid w:val="727B3D62"/>
    <w:rsid w:val="73DE2BC4"/>
    <w:rsid w:val="754F6E04"/>
    <w:rsid w:val="786972AA"/>
    <w:rsid w:val="7A07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9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color w:val="000000"/>
      <w:kern w:val="0"/>
      <w:sz w:val="22"/>
      <w:szCs w:val="22"/>
    </w:rPr>
  </w:style>
  <w:style w:type="paragraph" w:customStyle="1" w:styleId="10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8"/>
      <w:szCs w:val="18"/>
    </w:rPr>
  </w:style>
  <w:style w:type="paragraph" w:customStyle="1" w:styleId="11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18"/>
      <w:szCs w:val="18"/>
    </w:rPr>
  </w:style>
  <w:style w:type="paragraph" w:customStyle="1" w:styleId="12">
    <w:name w:val="et2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3">
    <w:name w:val="et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4">
    <w:name w:val="et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b/>
      <w:bCs/>
      <w:kern w:val="0"/>
      <w:sz w:val="18"/>
      <w:szCs w:val="18"/>
    </w:rPr>
  </w:style>
  <w:style w:type="paragraph" w:customStyle="1" w:styleId="15">
    <w:name w:val="et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b/>
      <w:bCs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F23D1F-D605-4949-BC22-2CD82036A3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5589</Words>
  <Characters>31862</Characters>
  <Lines>265</Lines>
  <Paragraphs>74</Paragraphs>
  <TotalTime>12</TotalTime>
  <ScaleCrop>false</ScaleCrop>
  <LinksUpToDate>false</LinksUpToDate>
  <CharactersWithSpaces>37377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2021-08-17T03:20:00Z</dcterms:created>
  <dc:creator>wpl20</dc:creator>
  <cp:lastModifiedBy>wowo</cp:lastModifiedBy>
  <dcterms:modified xsi:type="dcterms:W3CDTF">2021-11-02T05:22:05Z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