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354801" w14:textId="43788411" w:rsidR="00D049A8" w:rsidRDefault="00D049A8" w:rsidP="002477F8">
      <w:pPr>
        <w:pStyle w:val="Heading2"/>
      </w:pPr>
      <w:bookmarkStart w:id="0" w:name="_Toc235715594"/>
      <w:r>
        <w:t>Sup</w:t>
      </w:r>
      <w:r w:rsidR="00C35F9E">
        <w:t xml:space="preserve">plemental </w:t>
      </w:r>
      <w:r w:rsidR="00815CAC">
        <w:t>i</w:t>
      </w:r>
      <w:r w:rsidR="00C35F9E">
        <w:t>nformation</w:t>
      </w:r>
      <w:bookmarkEnd w:id="0"/>
    </w:p>
    <w:p w14:paraId="51C936C3" w14:textId="29AEC82D" w:rsidR="00C35F9E" w:rsidRPr="00873B46" w:rsidRDefault="001B491E" w:rsidP="00EF24FC">
      <w:pPr>
        <w:pStyle w:val="Heading3"/>
        <w:rPr>
          <w:u w:val="single"/>
        </w:rPr>
      </w:pPr>
      <w:bookmarkStart w:id="1" w:name="_Toc235715595"/>
      <w:r w:rsidRPr="00873B46">
        <w:rPr>
          <w:u w:val="single"/>
        </w:rPr>
        <w:t xml:space="preserve">Supplementary S1: </w:t>
      </w:r>
      <w:r w:rsidR="008C1B78">
        <w:rPr>
          <w:u w:val="single"/>
        </w:rPr>
        <w:t>V</w:t>
      </w:r>
      <w:r w:rsidRPr="00873B46">
        <w:rPr>
          <w:u w:val="single"/>
        </w:rPr>
        <w:t xml:space="preserve">alidation </w:t>
      </w:r>
      <w:r w:rsidR="009C49CA">
        <w:rPr>
          <w:u w:val="single"/>
        </w:rPr>
        <w:t>i</w:t>
      </w:r>
      <w:r w:rsidR="008C1B78" w:rsidRPr="00873B46">
        <w:rPr>
          <w:u w:val="single"/>
        </w:rPr>
        <w:t>nstrument</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D3D26" w14:paraId="08EAAC9B" w14:textId="77777777" w:rsidTr="00C20827">
        <w:tc>
          <w:tcPr>
            <w:tcW w:w="9016" w:type="dxa"/>
          </w:tcPr>
          <w:p w14:paraId="6AC42B91" w14:textId="77777777" w:rsidR="008C1B78" w:rsidRDefault="008C1B78" w:rsidP="00C20827">
            <w:r>
              <w:t>The two-round expert validation used two instruments. Round 1 applied a holistic decision rubric with an integrated revision protocol. Round 2 applied a dimensional scoring rubric. Both are reproduced below.</w:t>
            </w:r>
          </w:p>
          <w:p w14:paraId="02C842F4" w14:textId="0628926E" w:rsidR="008C1B78" w:rsidRPr="00C20827" w:rsidRDefault="008C1B78" w:rsidP="00C20827">
            <w:pPr>
              <w:pStyle w:val="Heading4"/>
              <w:rPr>
                <w:sz w:val="22"/>
                <w:szCs w:val="22"/>
              </w:rPr>
            </w:pPr>
            <w:bookmarkStart w:id="2" w:name="_Toc235715596"/>
            <w:r w:rsidRPr="00C20827">
              <w:rPr>
                <w:sz w:val="22"/>
                <w:szCs w:val="22"/>
              </w:rPr>
              <w:t>Round 1 Validation Rubric</w:t>
            </w:r>
            <w:bookmarkEnd w:id="2"/>
          </w:p>
          <w:p w14:paraId="57BD460F" w14:textId="77777777" w:rsidR="008C1B78" w:rsidRDefault="008C1B78" w:rsidP="00C20827">
            <w:r>
              <w:t>The Round 1 rubric structured expert validation through a single primary decision applied to each Question-Answer-Explanation (QAE) triplet as a whole: Accept, Revision, or Decline. Rather than scoring the triplet across separate dimensions, the rubric routed each decision to a corresponding protocol. Accept confirmed the triplet with no further action. Revision opened an in-place editing protocol, allowing correction of any triplet component. Decline opened a rejection protocol requiring one or more predefined decline reasons and permitting optional feedback. This structure combined a holistic quality disposition with a defined remediation path, so a Revision outcome carries both a quality signal and a correction rather than a numeric rating alone.</w:t>
            </w:r>
          </w:p>
          <w:p w14:paraId="133588DE" w14:textId="77777777" w:rsidR="008C1B78" w:rsidRPr="00C20827" w:rsidRDefault="008C1B78" w:rsidP="00C20827">
            <w:pPr>
              <w:pStyle w:val="Caption"/>
              <w:rPr>
                <w:b/>
                <w:bCs/>
              </w:rPr>
            </w:pPr>
            <w:r w:rsidRPr="00C20827">
              <w:rPr>
                <w:b/>
                <w:bCs/>
              </w:rPr>
              <w:t>Table S1. Round 1 QAE validation rubric.</w:t>
            </w:r>
          </w:p>
          <w:tbl>
            <w:tblPr>
              <w:tblW w:w="8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500"/>
              <w:gridCol w:w="3600"/>
              <w:gridCol w:w="3782"/>
            </w:tblGrid>
            <w:tr w:rsidR="008C1B78" w14:paraId="566C611C" w14:textId="77777777" w:rsidTr="00C20827">
              <w:trPr>
                <w:tblHeader/>
              </w:trPr>
              <w:tc>
                <w:tcPr>
                  <w:tcW w:w="1500" w:type="dxa"/>
                  <w:shd w:val="clear" w:color="auto" w:fill="D9D9D9"/>
                  <w:tcMar>
                    <w:top w:w="60" w:type="dxa"/>
                    <w:left w:w="90" w:type="dxa"/>
                    <w:bottom w:w="60" w:type="dxa"/>
                    <w:right w:w="90" w:type="dxa"/>
                  </w:tcMar>
                </w:tcPr>
                <w:p w14:paraId="07D067D8" w14:textId="77777777" w:rsidR="008C1B78" w:rsidRDefault="008C1B78" w:rsidP="008C1B78">
                  <w:pPr>
                    <w:spacing w:after="20" w:line="258" w:lineRule="auto"/>
                  </w:pPr>
                  <w:r>
                    <w:rPr>
                      <w:b/>
                      <w:bCs/>
                      <w:color w:val="000000"/>
                    </w:rPr>
                    <w:t>Decision</w:t>
                  </w:r>
                </w:p>
              </w:tc>
              <w:tc>
                <w:tcPr>
                  <w:tcW w:w="3600" w:type="dxa"/>
                  <w:shd w:val="clear" w:color="auto" w:fill="D9D9D9"/>
                  <w:tcMar>
                    <w:top w:w="60" w:type="dxa"/>
                    <w:left w:w="90" w:type="dxa"/>
                    <w:bottom w:w="60" w:type="dxa"/>
                    <w:right w:w="90" w:type="dxa"/>
                  </w:tcMar>
                </w:tcPr>
                <w:p w14:paraId="612C8FF9" w14:textId="77777777" w:rsidR="008C1B78" w:rsidRDefault="008C1B78" w:rsidP="008C1B78">
                  <w:pPr>
                    <w:spacing w:after="20" w:line="258" w:lineRule="auto"/>
                  </w:pPr>
                  <w:r>
                    <w:rPr>
                      <w:b/>
                      <w:bCs/>
                      <w:color w:val="000000"/>
                    </w:rPr>
                    <w:t>Meaning</w:t>
                  </w:r>
                </w:p>
              </w:tc>
              <w:tc>
                <w:tcPr>
                  <w:tcW w:w="3782" w:type="dxa"/>
                  <w:shd w:val="clear" w:color="auto" w:fill="D9D9D9"/>
                  <w:tcMar>
                    <w:top w:w="60" w:type="dxa"/>
                    <w:left w:w="90" w:type="dxa"/>
                    <w:bottom w:w="60" w:type="dxa"/>
                    <w:right w:w="90" w:type="dxa"/>
                  </w:tcMar>
                </w:tcPr>
                <w:p w14:paraId="059C40BE" w14:textId="77777777" w:rsidR="008C1B78" w:rsidRDefault="008C1B78" w:rsidP="008C1B78">
                  <w:pPr>
                    <w:spacing w:after="20" w:line="258" w:lineRule="auto"/>
                  </w:pPr>
                  <w:r>
                    <w:rPr>
                      <w:b/>
                      <w:bCs/>
                      <w:color w:val="000000"/>
                    </w:rPr>
                    <w:t>Associated action</w:t>
                  </w:r>
                </w:p>
              </w:tc>
            </w:tr>
            <w:tr w:rsidR="008C1B78" w14:paraId="2F00831D" w14:textId="77777777" w:rsidTr="00C20827">
              <w:tc>
                <w:tcPr>
                  <w:tcW w:w="1500" w:type="dxa"/>
                  <w:tcMar>
                    <w:top w:w="60" w:type="dxa"/>
                    <w:left w:w="90" w:type="dxa"/>
                    <w:bottom w:w="60" w:type="dxa"/>
                    <w:right w:w="90" w:type="dxa"/>
                  </w:tcMar>
                </w:tcPr>
                <w:p w14:paraId="16D64FD5" w14:textId="77777777" w:rsidR="008C1B78" w:rsidRDefault="008C1B78" w:rsidP="008C1B78">
                  <w:pPr>
                    <w:spacing w:after="20" w:line="258" w:lineRule="auto"/>
                  </w:pPr>
                  <w:r>
                    <w:rPr>
                      <w:color w:val="000000"/>
                    </w:rPr>
                    <w:t>Accept</w:t>
                  </w:r>
                </w:p>
              </w:tc>
              <w:tc>
                <w:tcPr>
                  <w:tcW w:w="3600" w:type="dxa"/>
                  <w:tcMar>
                    <w:top w:w="60" w:type="dxa"/>
                    <w:left w:w="90" w:type="dxa"/>
                    <w:bottom w:w="60" w:type="dxa"/>
                    <w:right w:w="90" w:type="dxa"/>
                  </w:tcMar>
                </w:tcPr>
                <w:p w14:paraId="36C15DFE" w14:textId="77777777" w:rsidR="008C1B78" w:rsidRDefault="008C1B78" w:rsidP="008C1B78">
                  <w:pPr>
                    <w:spacing w:after="20" w:line="258" w:lineRule="auto"/>
                  </w:pPr>
                  <w:r>
                    <w:rPr>
                      <w:color w:val="000000"/>
                    </w:rPr>
                    <w:t>Triplet is correct and usable as generated</w:t>
                  </w:r>
                </w:p>
              </w:tc>
              <w:tc>
                <w:tcPr>
                  <w:tcW w:w="3782" w:type="dxa"/>
                  <w:tcMar>
                    <w:top w:w="60" w:type="dxa"/>
                    <w:left w:w="90" w:type="dxa"/>
                    <w:bottom w:w="60" w:type="dxa"/>
                    <w:right w:w="90" w:type="dxa"/>
                  </w:tcMar>
                </w:tcPr>
                <w:p w14:paraId="333FBB48" w14:textId="77777777" w:rsidR="008C1B78" w:rsidRDefault="008C1B78" w:rsidP="008C1B78">
                  <w:pPr>
                    <w:spacing w:after="20" w:line="258" w:lineRule="auto"/>
                  </w:pPr>
                  <w:r>
                    <w:rPr>
                      <w:color w:val="000000"/>
                    </w:rPr>
                    <w:t>Confirmed as validated; no changes</w:t>
                  </w:r>
                </w:p>
              </w:tc>
            </w:tr>
            <w:tr w:rsidR="008C1B78" w14:paraId="051E8FA9" w14:textId="77777777" w:rsidTr="00C20827">
              <w:tc>
                <w:tcPr>
                  <w:tcW w:w="1500" w:type="dxa"/>
                  <w:tcMar>
                    <w:top w:w="60" w:type="dxa"/>
                    <w:left w:w="90" w:type="dxa"/>
                    <w:bottom w:w="60" w:type="dxa"/>
                    <w:right w:w="90" w:type="dxa"/>
                  </w:tcMar>
                </w:tcPr>
                <w:p w14:paraId="41B2ADBA" w14:textId="77777777" w:rsidR="008C1B78" w:rsidRDefault="008C1B78" w:rsidP="008C1B78">
                  <w:pPr>
                    <w:spacing w:after="20" w:line="258" w:lineRule="auto"/>
                  </w:pPr>
                  <w:r>
                    <w:rPr>
                      <w:color w:val="000000"/>
                    </w:rPr>
                    <w:t>Revision</w:t>
                  </w:r>
                </w:p>
              </w:tc>
              <w:tc>
                <w:tcPr>
                  <w:tcW w:w="3600" w:type="dxa"/>
                  <w:tcMar>
                    <w:top w:w="60" w:type="dxa"/>
                    <w:left w:w="90" w:type="dxa"/>
                    <w:bottom w:w="60" w:type="dxa"/>
                    <w:right w:w="90" w:type="dxa"/>
                  </w:tcMar>
                </w:tcPr>
                <w:p w14:paraId="7EBF8944" w14:textId="77777777" w:rsidR="008C1B78" w:rsidRDefault="008C1B78" w:rsidP="008C1B78">
                  <w:pPr>
                    <w:spacing w:after="20" w:line="258" w:lineRule="auto"/>
                  </w:pPr>
                  <w:r>
                    <w:rPr>
                      <w:color w:val="000000"/>
                    </w:rPr>
                    <w:t>Triplet is usable but needs correction</w:t>
                  </w:r>
                </w:p>
              </w:tc>
              <w:tc>
                <w:tcPr>
                  <w:tcW w:w="3782" w:type="dxa"/>
                  <w:tcMar>
                    <w:top w:w="60" w:type="dxa"/>
                    <w:left w:w="90" w:type="dxa"/>
                    <w:bottom w:w="60" w:type="dxa"/>
                    <w:right w:w="90" w:type="dxa"/>
                  </w:tcMar>
                </w:tcPr>
                <w:p w14:paraId="1501E799" w14:textId="77777777" w:rsidR="008C1B78" w:rsidRDefault="008C1B78" w:rsidP="008C1B78">
                  <w:pPr>
                    <w:spacing w:after="20" w:line="258" w:lineRule="auto"/>
                  </w:pPr>
                  <w:r>
                    <w:rPr>
                      <w:color w:val="000000"/>
                    </w:rPr>
                    <w:t>Edit any component (see below)</w:t>
                  </w:r>
                </w:p>
              </w:tc>
            </w:tr>
            <w:tr w:rsidR="008C1B78" w14:paraId="48271D1F" w14:textId="77777777" w:rsidTr="00C20827">
              <w:tc>
                <w:tcPr>
                  <w:tcW w:w="1500" w:type="dxa"/>
                  <w:tcMar>
                    <w:top w:w="60" w:type="dxa"/>
                    <w:left w:w="90" w:type="dxa"/>
                    <w:bottom w:w="60" w:type="dxa"/>
                    <w:right w:w="90" w:type="dxa"/>
                  </w:tcMar>
                </w:tcPr>
                <w:p w14:paraId="0079E6EB" w14:textId="77777777" w:rsidR="008C1B78" w:rsidRDefault="008C1B78" w:rsidP="008C1B78">
                  <w:pPr>
                    <w:spacing w:after="20" w:line="258" w:lineRule="auto"/>
                  </w:pPr>
                  <w:r>
                    <w:rPr>
                      <w:color w:val="000000"/>
                    </w:rPr>
                    <w:t>Decline</w:t>
                  </w:r>
                </w:p>
              </w:tc>
              <w:tc>
                <w:tcPr>
                  <w:tcW w:w="3600" w:type="dxa"/>
                  <w:tcMar>
                    <w:top w:w="60" w:type="dxa"/>
                    <w:left w:w="90" w:type="dxa"/>
                    <w:bottom w:w="60" w:type="dxa"/>
                    <w:right w:w="90" w:type="dxa"/>
                  </w:tcMar>
                </w:tcPr>
                <w:p w14:paraId="5F9C7267" w14:textId="77777777" w:rsidR="008C1B78" w:rsidRDefault="008C1B78" w:rsidP="008C1B78">
                  <w:pPr>
                    <w:spacing w:after="20" w:line="258" w:lineRule="auto"/>
                  </w:pPr>
                  <w:r>
                    <w:rPr>
                      <w:color w:val="000000"/>
                    </w:rPr>
                    <w:t>Triplet is not usable</w:t>
                  </w:r>
                </w:p>
              </w:tc>
              <w:tc>
                <w:tcPr>
                  <w:tcW w:w="3782" w:type="dxa"/>
                  <w:tcMar>
                    <w:top w:w="60" w:type="dxa"/>
                    <w:left w:w="90" w:type="dxa"/>
                    <w:bottom w:w="60" w:type="dxa"/>
                    <w:right w:w="90" w:type="dxa"/>
                  </w:tcMar>
                </w:tcPr>
                <w:p w14:paraId="0FDDB9A1" w14:textId="77777777" w:rsidR="008C1B78" w:rsidRDefault="008C1B78" w:rsidP="008C1B78">
                  <w:pPr>
                    <w:spacing w:after="20" w:line="258" w:lineRule="auto"/>
                  </w:pPr>
                  <w:r>
                    <w:rPr>
                      <w:color w:val="000000"/>
                    </w:rPr>
                    <w:t>Select decline reason(s); optional feedback</w:t>
                  </w:r>
                </w:p>
              </w:tc>
            </w:tr>
          </w:tbl>
          <w:p w14:paraId="1E893CC6" w14:textId="77777777" w:rsidR="0059016F" w:rsidRDefault="0059016F" w:rsidP="0059016F">
            <w:pPr>
              <w:rPr>
                <w:b/>
                <w:bCs/>
              </w:rPr>
            </w:pPr>
          </w:p>
          <w:p w14:paraId="1F94FA9E" w14:textId="059E21F4" w:rsidR="008C1B78" w:rsidRDefault="008C1B78" w:rsidP="00C20827">
            <w:r>
              <w:rPr>
                <w:b/>
                <w:bCs/>
              </w:rPr>
              <w:t xml:space="preserve">Editable components (Revision protocol): </w:t>
            </w:r>
            <w:r>
              <w:t>question stem, answer option text (A to E), designated correct answer (answer key), and rationale text for any option.</w:t>
            </w:r>
          </w:p>
          <w:p w14:paraId="315F3666" w14:textId="77777777" w:rsidR="008C1B78" w:rsidRDefault="008C1B78" w:rsidP="0059016F">
            <w:r>
              <w:rPr>
                <w:b/>
                <w:bCs/>
              </w:rPr>
              <w:t xml:space="preserve">Decline reasons (Decline protocol, one or more may apply): </w:t>
            </w:r>
            <w:r>
              <w:t>question is not relevant; question is wrong; no correct answer choices; system chosen answer is incorrect.</w:t>
            </w:r>
          </w:p>
          <w:p w14:paraId="3C0C9D66" w14:textId="77777777" w:rsidR="0059016F" w:rsidRDefault="0059016F" w:rsidP="00C20827"/>
          <w:p w14:paraId="2CB6A6F8" w14:textId="683A6593" w:rsidR="008C1B78" w:rsidRPr="00C20827" w:rsidRDefault="008C1B78" w:rsidP="00C20827">
            <w:pPr>
              <w:pStyle w:val="Heading4"/>
              <w:rPr>
                <w:sz w:val="22"/>
                <w:szCs w:val="22"/>
              </w:rPr>
            </w:pPr>
            <w:bookmarkStart w:id="3" w:name="_Toc235715597"/>
            <w:r w:rsidRPr="00C20827">
              <w:rPr>
                <w:sz w:val="22"/>
                <w:szCs w:val="22"/>
              </w:rPr>
              <w:t>Round 2 Validation Rubric</w:t>
            </w:r>
            <w:bookmarkEnd w:id="3"/>
          </w:p>
          <w:p w14:paraId="76304F9B" w14:textId="77777777" w:rsidR="008C1B78" w:rsidRDefault="008C1B78" w:rsidP="00C20827">
            <w:r>
              <w:t>In Round 2, each QAE triplet was rated on five dimensions. Each dimension used a three-level scale: Poor (1), Acceptable (2), or Excellent (3). Dimensions 1 to 4 govern the question and answer (Q+A) track. Dimension 5 governs the explanation track. Reviewers could also check diagnostic tags and add optional comments.</w:t>
            </w:r>
          </w:p>
          <w:p w14:paraId="366AF382" w14:textId="77777777" w:rsidR="008C1B78" w:rsidRPr="00C20827" w:rsidRDefault="008C1B78" w:rsidP="00C20827">
            <w:pPr>
              <w:pStyle w:val="Caption"/>
              <w:rPr>
                <w:b/>
                <w:bCs/>
              </w:rPr>
            </w:pPr>
            <w:r w:rsidRPr="00C20827">
              <w:rPr>
                <w:b/>
                <w:bCs/>
              </w:rPr>
              <w:t>Table S2. Round 2 QAE validation rubric.</w:t>
            </w:r>
          </w:p>
          <w:tbl>
            <w:tblPr>
              <w:tblW w:w="8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049"/>
              <w:gridCol w:w="1757"/>
              <w:gridCol w:w="1135"/>
              <w:gridCol w:w="2794"/>
              <w:gridCol w:w="1147"/>
            </w:tblGrid>
            <w:tr w:rsidR="008C1B78" w:rsidRPr="00B07B3C" w14:paraId="652FF94D" w14:textId="77777777" w:rsidTr="00C20827">
              <w:trPr>
                <w:tblHeader/>
              </w:trPr>
              <w:tc>
                <w:tcPr>
                  <w:tcW w:w="2050" w:type="dxa"/>
                  <w:shd w:val="clear" w:color="auto" w:fill="D9D9D9"/>
                  <w:tcMar>
                    <w:top w:w="60" w:type="dxa"/>
                    <w:left w:w="90" w:type="dxa"/>
                    <w:bottom w:w="60" w:type="dxa"/>
                    <w:right w:w="90" w:type="dxa"/>
                  </w:tcMar>
                </w:tcPr>
                <w:p w14:paraId="400C81FE" w14:textId="77777777" w:rsidR="008C1B78" w:rsidRPr="00B07B3C" w:rsidRDefault="008C1B78" w:rsidP="008C1B78">
                  <w:pPr>
                    <w:spacing w:after="20" w:line="258" w:lineRule="auto"/>
                  </w:pPr>
                  <w:r w:rsidRPr="00B07B3C">
                    <w:rPr>
                      <w:b/>
                      <w:bCs/>
                      <w:color w:val="000000"/>
                    </w:rPr>
                    <w:t>Dimension</w:t>
                  </w:r>
                </w:p>
              </w:tc>
              <w:tc>
                <w:tcPr>
                  <w:tcW w:w="1779" w:type="dxa"/>
                  <w:shd w:val="clear" w:color="auto" w:fill="D9D9D9"/>
                  <w:tcMar>
                    <w:top w:w="60" w:type="dxa"/>
                    <w:left w:w="90" w:type="dxa"/>
                    <w:bottom w:w="60" w:type="dxa"/>
                    <w:right w:w="90" w:type="dxa"/>
                  </w:tcMar>
                </w:tcPr>
                <w:p w14:paraId="3AE3B6DB" w14:textId="77777777" w:rsidR="008C1B78" w:rsidRPr="00B07B3C" w:rsidRDefault="008C1B78" w:rsidP="008C1B78">
                  <w:pPr>
                    <w:spacing w:after="20" w:line="258" w:lineRule="auto"/>
                  </w:pPr>
                  <w:r w:rsidRPr="00B07B3C">
                    <w:rPr>
                      <w:b/>
                      <w:bCs/>
                      <w:color w:val="000000"/>
                    </w:rPr>
                    <w:t>Construct</w:t>
                  </w:r>
                </w:p>
              </w:tc>
              <w:tc>
                <w:tcPr>
                  <w:tcW w:w="1137" w:type="dxa"/>
                  <w:shd w:val="clear" w:color="auto" w:fill="D9D9D9"/>
                  <w:tcMar>
                    <w:top w:w="60" w:type="dxa"/>
                    <w:left w:w="90" w:type="dxa"/>
                    <w:bottom w:w="60" w:type="dxa"/>
                    <w:right w:w="90" w:type="dxa"/>
                  </w:tcMar>
                </w:tcPr>
                <w:p w14:paraId="4CEAB145" w14:textId="77777777" w:rsidR="008C1B78" w:rsidRPr="00B07B3C" w:rsidRDefault="008C1B78" w:rsidP="008C1B78">
                  <w:pPr>
                    <w:spacing w:after="20" w:line="258" w:lineRule="auto"/>
                  </w:pPr>
                  <w:r w:rsidRPr="00B07B3C">
                    <w:rPr>
                      <w:b/>
                      <w:bCs/>
                      <w:color w:val="000000"/>
                    </w:rPr>
                    <w:t>Rating</w:t>
                  </w:r>
                </w:p>
              </w:tc>
              <w:tc>
                <w:tcPr>
                  <w:tcW w:w="2859" w:type="dxa"/>
                  <w:shd w:val="clear" w:color="auto" w:fill="D9D9D9"/>
                  <w:tcMar>
                    <w:top w:w="60" w:type="dxa"/>
                    <w:left w:w="90" w:type="dxa"/>
                    <w:bottom w:w="60" w:type="dxa"/>
                    <w:right w:w="90" w:type="dxa"/>
                  </w:tcMar>
                </w:tcPr>
                <w:p w14:paraId="629F895E" w14:textId="77777777" w:rsidR="008C1B78" w:rsidRPr="00B07B3C" w:rsidRDefault="008C1B78" w:rsidP="008C1B78">
                  <w:pPr>
                    <w:spacing w:after="20" w:line="258" w:lineRule="auto"/>
                  </w:pPr>
                  <w:r w:rsidRPr="00B07B3C">
                    <w:rPr>
                      <w:b/>
                      <w:bCs/>
                      <w:color w:val="000000"/>
                    </w:rPr>
                    <w:t>Descriptor</w:t>
                  </w:r>
                </w:p>
              </w:tc>
              <w:tc>
                <w:tcPr>
                  <w:tcW w:w="1057" w:type="dxa"/>
                  <w:shd w:val="clear" w:color="auto" w:fill="D9D9D9"/>
                  <w:tcMar>
                    <w:top w:w="60" w:type="dxa"/>
                    <w:left w:w="90" w:type="dxa"/>
                    <w:bottom w:w="60" w:type="dxa"/>
                    <w:right w:w="90" w:type="dxa"/>
                  </w:tcMar>
                </w:tcPr>
                <w:p w14:paraId="1D65CB2B" w14:textId="77777777" w:rsidR="008C1B78" w:rsidRPr="00B07B3C" w:rsidRDefault="008C1B78" w:rsidP="00C20827">
                  <w:pPr>
                    <w:spacing w:after="20" w:line="258" w:lineRule="auto"/>
                    <w:jc w:val="center"/>
                  </w:pPr>
                  <w:r w:rsidRPr="00B07B3C">
                    <w:rPr>
                      <w:b/>
                      <w:bCs/>
                      <w:color w:val="000000"/>
                    </w:rPr>
                    <w:t>Track</w:t>
                  </w:r>
                </w:p>
              </w:tc>
            </w:tr>
            <w:tr w:rsidR="008C1B78" w:rsidRPr="00B07B3C" w14:paraId="73C20A65" w14:textId="77777777" w:rsidTr="00C20827">
              <w:tc>
                <w:tcPr>
                  <w:tcW w:w="2050" w:type="dxa"/>
                  <w:vMerge w:val="restart"/>
                  <w:tcMar>
                    <w:top w:w="60" w:type="dxa"/>
                    <w:left w:w="90" w:type="dxa"/>
                    <w:bottom w:w="60" w:type="dxa"/>
                    <w:right w:w="90" w:type="dxa"/>
                  </w:tcMar>
                </w:tcPr>
                <w:p w14:paraId="5DE217FA" w14:textId="3142304E" w:rsidR="00B07B3C" w:rsidRDefault="00923B74" w:rsidP="00C20827">
                  <w:pPr>
                    <w:spacing w:after="20" w:line="258" w:lineRule="auto"/>
                    <w:ind w:right="9"/>
                    <w:jc w:val="left"/>
                    <w:rPr>
                      <w:color w:val="000000"/>
                    </w:rPr>
                  </w:pPr>
                  <w:r>
                    <w:rPr>
                      <w:color w:val="000000"/>
                    </w:rPr>
                    <w:t>Dimension</w:t>
                  </w:r>
                  <w:r w:rsidR="00B07B3C">
                    <w:rPr>
                      <w:color w:val="000000"/>
                    </w:rPr>
                    <w:t xml:space="preserve"> 1:</w:t>
                  </w:r>
                </w:p>
                <w:p w14:paraId="7C7BE027" w14:textId="2C9679A4" w:rsidR="008C1B78" w:rsidRPr="00B07B3C" w:rsidRDefault="008C1B78" w:rsidP="00C20827">
                  <w:pPr>
                    <w:spacing w:after="20" w:line="258" w:lineRule="auto"/>
                    <w:ind w:right="9"/>
                    <w:jc w:val="left"/>
                  </w:pPr>
                  <w:r w:rsidRPr="00B07B3C">
                    <w:rPr>
                      <w:color w:val="000000"/>
                    </w:rPr>
                    <w:t>Clinical</w:t>
                  </w:r>
                  <w:r w:rsidR="00B07B3C">
                    <w:rPr>
                      <w:color w:val="000000"/>
                    </w:rPr>
                    <w:t xml:space="preserve"> -</w:t>
                  </w:r>
                  <w:r w:rsidRPr="00B07B3C">
                    <w:rPr>
                      <w:color w:val="000000"/>
                    </w:rPr>
                    <w:t>Educational Alignment</w:t>
                  </w:r>
                </w:p>
              </w:tc>
              <w:tc>
                <w:tcPr>
                  <w:tcW w:w="1779" w:type="dxa"/>
                  <w:vMerge w:val="restart"/>
                  <w:tcMar>
                    <w:top w:w="60" w:type="dxa"/>
                    <w:left w:w="90" w:type="dxa"/>
                    <w:bottom w:w="60" w:type="dxa"/>
                    <w:right w:w="90" w:type="dxa"/>
                  </w:tcMar>
                </w:tcPr>
                <w:p w14:paraId="37532890" w14:textId="77777777" w:rsidR="008C1B78" w:rsidRPr="00B07B3C" w:rsidRDefault="008C1B78" w:rsidP="00C20827">
                  <w:pPr>
                    <w:spacing w:after="20" w:line="258" w:lineRule="auto"/>
                    <w:jc w:val="left"/>
                  </w:pPr>
                  <w:r w:rsidRPr="00B07B3C">
                    <w:rPr>
                      <w:color w:val="000000"/>
                    </w:rPr>
                    <w:t>Accuracy, scope, and cognitive level relative to PANCE expectations</w:t>
                  </w:r>
                </w:p>
              </w:tc>
              <w:tc>
                <w:tcPr>
                  <w:tcW w:w="1137" w:type="dxa"/>
                  <w:tcMar>
                    <w:top w:w="60" w:type="dxa"/>
                    <w:left w:w="90" w:type="dxa"/>
                    <w:bottom w:w="60" w:type="dxa"/>
                    <w:right w:w="90" w:type="dxa"/>
                  </w:tcMar>
                </w:tcPr>
                <w:p w14:paraId="0C47E17A" w14:textId="77777777" w:rsidR="008C1B78" w:rsidRPr="00B07B3C" w:rsidRDefault="008C1B78" w:rsidP="00C20827">
                  <w:pPr>
                    <w:spacing w:after="20" w:line="258" w:lineRule="auto"/>
                    <w:jc w:val="left"/>
                  </w:pPr>
                  <w:r w:rsidRPr="00B07B3C">
                    <w:rPr>
                      <w:color w:val="000000"/>
                    </w:rPr>
                    <w:t>Poor</w:t>
                  </w:r>
                </w:p>
              </w:tc>
              <w:tc>
                <w:tcPr>
                  <w:tcW w:w="2859" w:type="dxa"/>
                  <w:tcMar>
                    <w:top w:w="60" w:type="dxa"/>
                    <w:left w:w="90" w:type="dxa"/>
                    <w:bottom w:w="60" w:type="dxa"/>
                    <w:right w:w="90" w:type="dxa"/>
                  </w:tcMar>
                </w:tcPr>
                <w:p w14:paraId="3CA1AB89" w14:textId="77777777" w:rsidR="008C1B78" w:rsidRPr="00B07B3C" w:rsidRDefault="008C1B78" w:rsidP="00C20827">
                  <w:pPr>
                    <w:spacing w:after="20" w:line="258" w:lineRule="auto"/>
                    <w:jc w:val="left"/>
                  </w:pPr>
                  <w:r w:rsidRPr="00B07B3C">
                    <w:rPr>
                      <w:color w:val="000000"/>
                    </w:rPr>
                    <w:t>Inaccurate, out of scope, or inappropriate cognitive level</w:t>
                  </w:r>
                </w:p>
              </w:tc>
              <w:tc>
                <w:tcPr>
                  <w:tcW w:w="1057" w:type="dxa"/>
                  <w:vMerge w:val="restart"/>
                  <w:tcMar>
                    <w:top w:w="60" w:type="dxa"/>
                    <w:left w:w="90" w:type="dxa"/>
                    <w:bottom w:w="60" w:type="dxa"/>
                    <w:right w:w="90" w:type="dxa"/>
                  </w:tcMar>
                  <w:vAlign w:val="center"/>
                </w:tcPr>
                <w:p w14:paraId="213E72AD" w14:textId="77777777" w:rsidR="008C1B78" w:rsidRPr="00B07B3C" w:rsidRDefault="008C1B78" w:rsidP="00C20827">
                  <w:pPr>
                    <w:spacing w:after="20" w:line="258" w:lineRule="auto"/>
                    <w:jc w:val="center"/>
                  </w:pPr>
                  <w:r w:rsidRPr="00B07B3C">
                    <w:rPr>
                      <w:color w:val="000000"/>
                    </w:rPr>
                    <w:t>Q+A</w:t>
                  </w:r>
                </w:p>
              </w:tc>
            </w:tr>
            <w:tr w:rsidR="008C1B78" w:rsidRPr="00B07B3C" w14:paraId="284A6214" w14:textId="77777777" w:rsidTr="00C20827">
              <w:tc>
                <w:tcPr>
                  <w:tcW w:w="2050" w:type="dxa"/>
                  <w:vMerge/>
                </w:tcPr>
                <w:p w14:paraId="7615C3B1" w14:textId="77777777" w:rsidR="008C1B78" w:rsidRPr="00B07B3C" w:rsidRDefault="008C1B78" w:rsidP="00C20827">
                  <w:pPr>
                    <w:ind w:right="746"/>
                    <w:jc w:val="left"/>
                  </w:pPr>
                </w:p>
              </w:tc>
              <w:tc>
                <w:tcPr>
                  <w:tcW w:w="1779" w:type="dxa"/>
                  <w:vMerge/>
                </w:tcPr>
                <w:p w14:paraId="3C015902" w14:textId="77777777" w:rsidR="008C1B78" w:rsidRPr="00B07B3C" w:rsidRDefault="008C1B78" w:rsidP="00C20827">
                  <w:pPr>
                    <w:jc w:val="left"/>
                  </w:pPr>
                </w:p>
              </w:tc>
              <w:tc>
                <w:tcPr>
                  <w:tcW w:w="1137" w:type="dxa"/>
                  <w:tcMar>
                    <w:top w:w="60" w:type="dxa"/>
                    <w:left w:w="90" w:type="dxa"/>
                    <w:bottom w:w="60" w:type="dxa"/>
                    <w:right w:w="90" w:type="dxa"/>
                  </w:tcMar>
                </w:tcPr>
                <w:p w14:paraId="1AC0775F" w14:textId="77777777" w:rsidR="008C1B78" w:rsidRPr="00B07B3C" w:rsidRDefault="008C1B78" w:rsidP="00C20827">
                  <w:pPr>
                    <w:spacing w:after="20" w:line="258" w:lineRule="auto"/>
                    <w:jc w:val="left"/>
                  </w:pPr>
                  <w:r w:rsidRPr="00B07B3C">
                    <w:rPr>
                      <w:color w:val="000000"/>
                    </w:rPr>
                    <w:t>Acceptable</w:t>
                  </w:r>
                </w:p>
              </w:tc>
              <w:tc>
                <w:tcPr>
                  <w:tcW w:w="2859" w:type="dxa"/>
                  <w:tcMar>
                    <w:top w:w="60" w:type="dxa"/>
                    <w:left w:w="90" w:type="dxa"/>
                    <w:bottom w:w="60" w:type="dxa"/>
                    <w:right w:w="90" w:type="dxa"/>
                  </w:tcMar>
                </w:tcPr>
                <w:p w14:paraId="64B04297" w14:textId="77777777" w:rsidR="008C1B78" w:rsidRPr="00B07B3C" w:rsidRDefault="008C1B78" w:rsidP="00C20827">
                  <w:pPr>
                    <w:spacing w:after="20" w:line="258" w:lineRule="auto"/>
                    <w:jc w:val="left"/>
                  </w:pPr>
                  <w:r w:rsidRPr="00B07B3C">
                    <w:rPr>
                      <w:color w:val="000000"/>
                    </w:rPr>
                    <w:t>Minor inaccuracies or scope concerns; generally appropriate</w:t>
                  </w:r>
                </w:p>
              </w:tc>
              <w:tc>
                <w:tcPr>
                  <w:tcW w:w="1057" w:type="dxa"/>
                  <w:vMerge/>
                </w:tcPr>
                <w:p w14:paraId="58F774D8" w14:textId="77777777" w:rsidR="008C1B78" w:rsidRPr="00B07B3C" w:rsidRDefault="008C1B78" w:rsidP="00C20827">
                  <w:pPr>
                    <w:jc w:val="center"/>
                  </w:pPr>
                </w:p>
              </w:tc>
            </w:tr>
            <w:tr w:rsidR="008C1B78" w:rsidRPr="00B07B3C" w14:paraId="62A8519D" w14:textId="77777777" w:rsidTr="00C20827">
              <w:tc>
                <w:tcPr>
                  <w:tcW w:w="2050" w:type="dxa"/>
                  <w:vMerge/>
                </w:tcPr>
                <w:p w14:paraId="48A16A6A" w14:textId="77777777" w:rsidR="008C1B78" w:rsidRPr="00B07B3C" w:rsidRDefault="008C1B78" w:rsidP="00C20827">
                  <w:pPr>
                    <w:ind w:right="746"/>
                    <w:jc w:val="left"/>
                  </w:pPr>
                </w:p>
              </w:tc>
              <w:tc>
                <w:tcPr>
                  <w:tcW w:w="1779" w:type="dxa"/>
                  <w:vMerge/>
                </w:tcPr>
                <w:p w14:paraId="737C337B" w14:textId="77777777" w:rsidR="008C1B78" w:rsidRPr="00B07B3C" w:rsidRDefault="008C1B78" w:rsidP="00C20827">
                  <w:pPr>
                    <w:jc w:val="left"/>
                  </w:pPr>
                </w:p>
              </w:tc>
              <w:tc>
                <w:tcPr>
                  <w:tcW w:w="1137" w:type="dxa"/>
                  <w:tcMar>
                    <w:top w:w="60" w:type="dxa"/>
                    <w:left w:w="90" w:type="dxa"/>
                    <w:bottom w:w="60" w:type="dxa"/>
                    <w:right w:w="90" w:type="dxa"/>
                  </w:tcMar>
                </w:tcPr>
                <w:p w14:paraId="7ECFE0C1" w14:textId="77777777" w:rsidR="008C1B78" w:rsidRPr="00B07B3C" w:rsidRDefault="008C1B78" w:rsidP="00C20827">
                  <w:pPr>
                    <w:spacing w:after="20" w:line="258" w:lineRule="auto"/>
                    <w:jc w:val="left"/>
                  </w:pPr>
                  <w:r w:rsidRPr="00B07B3C">
                    <w:rPr>
                      <w:color w:val="000000"/>
                    </w:rPr>
                    <w:t>Excellent</w:t>
                  </w:r>
                </w:p>
              </w:tc>
              <w:tc>
                <w:tcPr>
                  <w:tcW w:w="2859" w:type="dxa"/>
                  <w:tcMar>
                    <w:top w:w="60" w:type="dxa"/>
                    <w:left w:w="90" w:type="dxa"/>
                    <w:bottom w:w="60" w:type="dxa"/>
                    <w:right w:w="90" w:type="dxa"/>
                  </w:tcMar>
                </w:tcPr>
                <w:p w14:paraId="07EE3BAF" w14:textId="77777777" w:rsidR="008C1B78" w:rsidRPr="00B07B3C" w:rsidRDefault="008C1B78" w:rsidP="00C20827">
                  <w:pPr>
                    <w:spacing w:after="20" w:line="258" w:lineRule="auto"/>
                    <w:jc w:val="left"/>
                  </w:pPr>
                  <w:r w:rsidRPr="00B07B3C">
                    <w:rPr>
                      <w:color w:val="000000"/>
                    </w:rPr>
                    <w:t>Accurate, within PA scope, appropriate cognitive level</w:t>
                  </w:r>
                </w:p>
              </w:tc>
              <w:tc>
                <w:tcPr>
                  <w:tcW w:w="1057" w:type="dxa"/>
                  <w:vMerge/>
                </w:tcPr>
                <w:p w14:paraId="59746DE2" w14:textId="77777777" w:rsidR="008C1B78" w:rsidRPr="00B07B3C" w:rsidRDefault="008C1B78" w:rsidP="00C20827">
                  <w:pPr>
                    <w:jc w:val="center"/>
                  </w:pPr>
                </w:p>
              </w:tc>
            </w:tr>
            <w:tr w:rsidR="008C1B78" w:rsidRPr="00B07B3C" w14:paraId="7CF6812B" w14:textId="77777777" w:rsidTr="00C20827">
              <w:tc>
                <w:tcPr>
                  <w:tcW w:w="2050" w:type="dxa"/>
                  <w:vMerge w:val="restart"/>
                  <w:tcMar>
                    <w:top w:w="60" w:type="dxa"/>
                    <w:left w:w="90" w:type="dxa"/>
                    <w:bottom w:w="60" w:type="dxa"/>
                    <w:right w:w="90" w:type="dxa"/>
                  </w:tcMar>
                </w:tcPr>
                <w:p w14:paraId="5C7CAC4D" w14:textId="5343EA07" w:rsidR="007204DD" w:rsidRDefault="00923B74" w:rsidP="00C20827">
                  <w:pPr>
                    <w:spacing w:after="20" w:line="258" w:lineRule="auto"/>
                    <w:ind w:right="-81"/>
                    <w:jc w:val="left"/>
                    <w:rPr>
                      <w:color w:val="000000"/>
                    </w:rPr>
                  </w:pPr>
                  <w:r>
                    <w:rPr>
                      <w:color w:val="000000"/>
                    </w:rPr>
                    <w:t>Dimension</w:t>
                  </w:r>
                  <w:r w:rsidR="007204DD">
                    <w:rPr>
                      <w:color w:val="000000"/>
                    </w:rPr>
                    <w:t xml:space="preserve"> 2: </w:t>
                  </w:r>
                </w:p>
                <w:p w14:paraId="6E4FDE0E" w14:textId="1550EC0F" w:rsidR="008C1B78" w:rsidRPr="00B07B3C" w:rsidRDefault="008C1B78" w:rsidP="00C20827">
                  <w:pPr>
                    <w:spacing w:after="20" w:line="258" w:lineRule="auto"/>
                    <w:ind w:right="746"/>
                    <w:jc w:val="left"/>
                  </w:pPr>
                  <w:r w:rsidRPr="00B07B3C">
                    <w:rPr>
                      <w:color w:val="000000"/>
                    </w:rPr>
                    <w:t>Scenario Completeness</w:t>
                  </w:r>
                </w:p>
              </w:tc>
              <w:tc>
                <w:tcPr>
                  <w:tcW w:w="1779" w:type="dxa"/>
                  <w:vMerge w:val="restart"/>
                  <w:tcMar>
                    <w:top w:w="60" w:type="dxa"/>
                    <w:left w:w="90" w:type="dxa"/>
                    <w:bottom w:w="60" w:type="dxa"/>
                    <w:right w:w="90" w:type="dxa"/>
                  </w:tcMar>
                </w:tcPr>
                <w:p w14:paraId="0906C01E" w14:textId="77777777" w:rsidR="008C1B78" w:rsidRPr="00B07B3C" w:rsidRDefault="008C1B78" w:rsidP="00C20827">
                  <w:pPr>
                    <w:spacing w:after="20" w:line="258" w:lineRule="auto"/>
                    <w:jc w:val="left"/>
                  </w:pPr>
                  <w:r w:rsidRPr="00B07B3C">
                    <w:rPr>
                      <w:color w:val="000000"/>
                    </w:rPr>
                    <w:t>Presence of clinically necessary vignette elements without extraneous detail</w:t>
                  </w:r>
                </w:p>
              </w:tc>
              <w:tc>
                <w:tcPr>
                  <w:tcW w:w="1137" w:type="dxa"/>
                  <w:tcMar>
                    <w:top w:w="60" w:type="dxa"/>
                    <w:left w:w="90" w:type="dxa"/>
                    <w:bottom w:w="60" w:type="dxa"/>
                    <w:right w:w="90" w:type="dxa"/>
                  </w:tcMar>
                </w:tcPr>
                <w:p w14:paraId="6304EA21" w14:textId="77777777" w:rsidR="008C1B78" w:rsidRPr="00B07B3C" w:rsidRDefault="008C1B78" w:rsidP="00C20827">
                  <w:pPr>
                    <w:spacing w:after="20" w:line="258" w:lineRule="auto"/>
                    <w:jc w:val="left"/>
                  </w:pPr>
                  <w:r w:rsidRPr="00B07B3C">
                    <w:rPr>
                      <w:color w:val="000000"/>
                    </w:rPr>
                    <w:t>Poor</w:t>
                  </w:r>
                </w:p>
              </w:tc>
              <w:tc>
                <w:tcPr>
                  <w:tcW w:w="2859" w:type="dxa"/>
                  <w:tcMar>
                    <w:top w:w="60" w:type="dxa"/>
                    <w:left w:w="90" w:type="dxa"/>
                    <w:bottom w:w="60" w:type="dxa"/>
                    <w:right w:w="90" w:type="dxa"/>
                  </w:tcMar>
                </w:tcPr>
                <w:p w14:paraId="4E96ECC6" w14:textId="77777777" w:rsidR="008C1B78" w:rsidRPr="00B07B3C" w:rsidRDefault="008C1B78" w:rsidP="00C20827">
                  <w:pPr>
                    <w:spacing w:after="20" w:line="258" w:lineRule="auto"/>
                    <w:jc w:val="left"/>
                  </w:pPr>
                  <w:r w:rsidRPr="00B07B3C">
                    <w:rPr>
                      <w:color w:val="000000"/>
                    </w:rPr>
                    <w:t>Missing essential clinical information or contains irrelevant detail</w:t>
                  </w:r>
                </w:p>
              </w:tc>
              <w:tc>
                <w:tcPr>
                  <w:tcW w:w="1057" w:type="dxa"/>
                  <w:vMerge w:val="restart"/>
                  <w:tcMar>
                    <w:top w:w="60" w:type="dxa"/>
                    <w:left w:w="90" w:type="dxa"/>
                    <w:bottom w:w="60" w:type="dxa"/>
                    <w:right w:w="90" w:type="dxa"/>
                  </w:tcMar>
                  <w:vAlign w:val="center"/>
                </w:tcPr>
                <w:p w14:paraId="0F063A47" w14:textId="77777777" w:rsidR="008C1B78" w:rsidRPr="00B07B3C" w:rsidRDefault="008C1B78" w:rsidP="00C20827">
                  <w:pPr>
                    <w:spacing w:after="20" w:line="258" w:lineRule="auto"/>
                    <w:jc w:val="center"/>
                  </w:pPr>
                  <w:r w:rsidRPr="00B07B3C">
                    <w:rPr>
                      <w:color w:val="000000"/>
                    </w:rPr>
                    <w:t>Q+A</w:t>
                  </w:r>
                </w:p>
              </w:tc>
            </w:tr>
            <w:tr w:rsidR="008C1B78" w:rsidRPr="00B07B3C" w14:paraId="27C0A8A0" w14:textId="77777777" w:rsidTr="00C20827">
              <w:tc>
                <w:tcPr>
                  <w:tcW w:w="2050" w:type="dxa"/>
                  <w:vMerge/>
                </w:tcPr>
                <w:p w14:paraId="17C6447C" w14:textId="77777777" w:rsidR="008C1B78" w:rsidRPr="00B07B3C" w:rsidRDefault="008C1B78" w:rsidP="00C20827">
                  <w:pPr>
                    <w:ind w:right="746"/>
                    <w:jc w:val="left"/>
                  </w:pPr>
                </w:p>
              </w:tc>
              <w:tc>
                <w:tcPr>
                  <w:tcW w:w="1779" w:type="dxa"/>
                  <w:vMerge/>
                </w:tcPr>
                <w:p w14:paraId="2C3E183F" w14:textId="77777777" w:rsidR="008C1B78" w:rsidRPr="00B07B3C" w:rsidRDefault="008C1B78" w:rsidP="00C20827">
                  <w:pPr>
                    <w:jc w:val="left"/>
                  </w:pPr>
                </w:p>
              </w:tc>
              <w:tc>
                <w:tcPr>
                  <w:tcW w:w="1137" w:type="dxa"/>
                  <w:tcMar>
                    <w:top w:w="60" w:type="dxa"/>
                    <w:left w:w="90" w:type="dxa"/>
                    <w:bottom w:w="60" w:type="dxa"/>
                    <w:right w:w="90" w:type="dxa"/>
                  </w:tcMar>
                </w:tcPr>
                <w:p w14:paraId="65350280" w14:textId="77777777" w:rsidR="008C1B78" w:rsidRPr="00B07B3C" w:rsidRDefault="008C1B78" w:rsidP="00C20827">
                  <w:pPr>
                    <w:spacing w:after="20" w:line="258" w:lineRule="auto"/>
                    <w:jc w:val="left"/>
                  </w:pPr>
                  <w:r w:rsidRPr="00B07B3C">
                    <w:rPr>
                      <w:color w:val="000000"/>
                    </w:rPr>
                    <w:t>Acceptable</w:t>
                  </w:r>
                </w:p>
              </w:tc>
              <w:tc>
                <w:tcPr>
                  <w:tcW w:w="2859" w:type="dxa"/>
                  <w:tcMar>
                    <w:top w:w="60" w:type="dxa"/>
                    <w:left w:w="90" w:type="dxa"/>
                    <w:bottom w:w="60" w:type="dxa"/>
                    <w:right w:w="90" w:type="dxa"/>
                  </w:tcMar>
                </w:tcPr>
                <w:p w14:paraId="3DADCBA1" w14:textId="77777777" w:rsidR="008C1B78" w:rsidRPr="00B07B3C" w:rsidRDefault="008C1B78" w:rsidP="00C20827">
                  <w:pPr>
                    <w:spacing w:after="20" w:line="258" w:lineRule="auto"/>
                    <w:jc w:val="left"/>
                  </w:pPr>
                  <w:r w:rsidRPr="00B07B3C">
                    <w:rPr>
                      <w:color w:val="000000"/>
                    </w:rPr>
                    <w:t>Most elements present; minor omissions or extraneous detail</w:t>
                  </w:r>
                </w:p>
              </w:tc>
              <w:tc>
                <w:tcPr>
                  <w:tcW w:w="1057" w:type="dxa"/>
                  <w:vMerge/>
                </w:tcPr>
                <w:p w14:paraId="4F69C53E" w14:textId="77777777" w:rsidR="008C1B78" w:rsidRPr="00B07B3C" w:rsidRDefault="008C1B78" w:rsidP="00C20827">
                  <w:pPr>
                    <w:jc w:val="center"/>
                  </w:pPr>
                </w:p>
              </w:tc>
            </w:tr>
            <w:tr w:rsidR="008C1B78" w:rsidRPr="00B07B3C" w14:paraId="3A89B412" w14:textId="77777777" w:rsidTr="00C20827">
              <w:tc>
                <w:tcPr>
                  <w:tcW w:w="2050" w:type="dxa"/>
                  <w:vMerge/>
                </w:tcPr>
                <w:p w14:paraId="2511D872" w14:textId="77777777" w:rsidR="008C1B78" w:rsidRPr="00B07B3C" w:rsidRDefault="008C1B78" w:rsidP="00C20827">
                  <w:pPr>
                    <w:ind w:right="746"/>
                    <w:jc w:val="left"/>
                  </w:pPr>
                </w:p>
              </w:tc>
              <w:tc>
                <w:tcPr>
                  <w:tcW w:w="1779" w:type="dxa"/>
                  <w:vMerge/>
                </w:tcPr>
                <w:p w14:paraId="38A94A7B" w14:textId="77777777" w:rsidR="008C1B78" w:rsidRPr="00B07B3C" w:rsidRDefault="008C1B78" w:rsidP="00C20827">
                  <w:pPr>
                    <w:jc w:val="left"/>
                  </w:pPr>
                </w:p>
              </w:tc>
              <w:tc>
                <w:tcPr>
                  <w:tcW w:w="1137" w:type="dxa"/>
                  <w:tcMar>
                    <w:top w:w="60" w:type="dxa"/>
                    <w:left w:w="90" w:type="dxa"/>
                    <w:bottom w:w="60" w:type="dxa"/>
                    <w:right w:w="90" w:type="dxa"/>
                  </w:tcMar>
                </w:tcPr>
                <w:p w14:paraId="519B2BF2" w14:textId="77777777" w:rsidR="008C1B78" w:rsidRPr="00B07B3C" w:rsidRDefault="008C1B78" w:rsidP="00C20827">
                  <w:pPr>
                    <w:spacing w:after="20" w:line="258" w:lineRule="auto"/>
                    <w:jc w:val="left"/>
                  </w:pPr>
                  <w:r w:rsidRPr="00B07B3C">
                    <w:rPr>
                      <w:color w:val="000000"/>
                    </w:rPr>
                    <w:t>Excellent</w:t>
                  </w:r>
                </w:p>
              </w:tc>
              <w:tc>
                <w:tcPr>
                  <w:tcW w:w="2859" w:type="dxa"/>
                  <w:tcMar>
                    <w:top w:w="60" w:type="dxa"/>
                    <w:left w:w="90" w:type="dxa"/>
                    <w:bottom w:w="60" w:type="dxa"/>
                    <w:right w:w="90" w:type="dxa"/>
                  </w:tcMar>
                </w:tcPr>
                <w:p w14:paraId="48F1C5E5" w14:textId="77777777" w:rsidR="008C1B78" w:rsidRPr="00B07B3C" w:rsidRDefault="008C1B78" w:rsidP="00C20827">
                  <w:pPr>
                    <w:spacing w:after="20" w:line="258" w:lineRule="auto"/>
                    <w:jc w:val="left"/>
                  </w:pPr>
                  <w:r w:rsidRPr="00B07B3C">
                    <w:rPr>
                      <w:color w:val="000000"/>
                    </w:rPr>
                    <w:t>All clinically relevant information present; no extraneous detail</w:t>
                  </w:r>
                </w:p>
              </w:tc>
              <w:tc>
                <w:tcPr>
                  <w:tcW w:w="1057" w:type="dxa"/>
                  <w:vMerge/>
                </w:tcPr>
                <w:p w14:paraId="7E41BA01" w14:textId="77777777" w:rsidR="008C1B78" w:rsidRPr="00B07B3C" w:rsidRDefault="008C1B78" w:rsidP="00C20827">
                  <w:pPr>
                    <w:jc w:val="center"/>
                  </w:pPr>
                </w:p>
              </w:tc>
            </w:tr>
            <w:tr w:rsidR="008C1B78" w:rsidRPr="00B07B3C" w14:paraId="281A180C" w14:textId="77777777" w:rsidTr="00C20827">
              <w:tc>
                <w:tcPr>
                  <w:tcW w:w="2050" w:type="dxa"/>
                  <w:vMerge w:val="restart"/>
                  <w:tcMar>
                    <w:top w:w="60" w:type="dxa"/>
                    <w:left w:w="90" w:type="dxa"/>
                    <w:bottom w:w="60" w:type="dxa"/>
                    <w:right w:w="90" w:type="dxa"/>
                  </w:tcMar>
                </w:tcPr>
                <w:p w14:paraId="3E3ADA66" w14:textId="6F75EDE3" w:rsidR="007204DD" w:rsidRDefault="00923B74" w:rsidP="00C20827">
                  <w:pPr>
                    <w:spacing w:after="20" w:line="258" w:lineRule="auto"/>
                    <w:ind w:right="-81"/>
                    <w:jc w:val="left"/>
                    <w:rPr>
                      <w:color w:val="000000"/>
                    </w:rPr>
                  </w:pPr>
                  <w:r>
                    <w:rPr>
                      <w:color w:val="000000"/>
                    </w:rPr>
                    <w:lastRenderedPageBreak/>
                    <w:t>Dimension</w:t>
                  </w:r>
                  <w:r w:rsidR="007204DD">
                    <w:rPr>
                      <w:color w:val="000000"/>
                    </w:rPr>
                    <w:t xml:space="preserve"> 3:</w:t>
                  </w:r>
                </w:p>
                <w:p w14:paraId="4FCDEC2E" w14:textId="05F045E2" w:rsidR="008C1B78" w:rsidRPr="00B07B3C" w:rsidRDefault="008C1B78" w:rsidP="00C20827">
                  <w:pPr>
                    <w:spacing w:after="20" w:line="258" w:lineRule="auto"/>
                    <w:ind w:right="-81"/>
                    <w:jc w:val="left"/>
                  </w:pPr>
                  <w:r w:rsidRPr="00B07B3C">
                    <w:rPr>
                      <w:color w:val="000000"/>
                    </w:rPr>
                    <w:t>Answer</w:t>
                  </w:r>
                  <w:r w:rsidR="007204DD">
                    <w:rPr>
                      <w:color w:val="000000"/>
                    </w:rPr>
                    <w:t xml:space="preserve"> </w:t>
                  </w:r>
                  <w:r w:rsidRPr="00B07B3C">
                    <w:rPr>
                      <w:color w:val="000000"/>
                    </w:rPr>
                    <w:t>Option Quality</w:t>
                  </w:r>
                </w:p>
              </w:tc>
              <w:tc>
                <w:tcPr>
                  <w:tcW w:w="1779" w:type="dxa"/>
                  <w:vMerge w:val="restart"/>
                  <w:tcMar>
                    <w:top w:w="60" w:type="dxa"/>
                    <w:left w:w="90" w:type="dxa"/>
                    <w:bottom w:w="60" w:type="dxa"/>
                    <w:right w:w="90" w:type="dxa"/>
                  </w:tcMar>
                </w:tcPr>
                <w:p w14:paraId="29EA9227" w14:textId="77777777" w:rsidR="008C1B78" w:rsidRPr="00B07B3C" w:rsidRDefault="008C1B78" w:rsidP="00C20827">
                  <w:pPr>
                    <w:spacing w:after="20" w:line="258" w:lineRule="auto"/>
                    <w:jc w:val="left"/>
                  </w:pPr>
                  <w:r w:rsidRPr="00B07B3C">
                    <w:rPr>
                      <w:color w:val="000000"/>
                    </w:rPr>
                    <w:t>Key correctness, distractor plausibility, and absence of test-wise clues</w:t>
                  </w:r>
                </w:p>
              </w:tc>
              <w:tc>
                <w:tcPr>
                  <w:tcW w:w="1137" w:type="dxa"/>
                  <w:tcMar>
                    <w:top w:w="60" w:type="dxa"/>
                    <w:left w:w="90" w:type="dxa"/>
                    <w:bottom w:w="60" w:type="dxa"/>
                    <w:right w:w="90" w:type="dxa"/>
                  </w:tcMar>
                </w:tcPr>
                <w:p w14:paraId="26F5BC29" w14:textId="77777777" w:rsidR="008C1B78" w:rsidRPr="00B07B3C" w:rsidRDefault="008C1B78" w:rsidP="00C20827">
                  <w:pPr>
                    <w:spacing w:after="20" w:line="258" w:lineRule="auto"/>
                    <w:jc w:val="left"/>
                  </w:pPr>
                  <w:r w:rsidRPr="00B07B3C">
                    <w:rPr>
                      <w:color w:val="000000"/>
                    </w:rPr>
                    <w:t>Poor</w:t>
                  </w:r>
                </w:p>
              </w:tc>
              <w:tc>
                <w:tcPr>
                  <w:tcW w:w="2859" w:type="dxa"/>
                  <w:tcMar>
                    <w:top w:w="60" w:type="dxa"/>
                    <w:left w:w="90" w:type="dxa"/>
                    <w:bottom w:w="60" w:type="dxa"/>
                    <w:right w:w="90" w:type="dxa"/>
                  </w:tcMar>
                </w:tcPr>
                <w:p w14:paraId="3C402A24" w14:textId="77777777" w:rsidR="008C1B78" w:rsidRPr="00B07B3C" w:rsidRDefault="008C1B78" w:rsidP="00C20827">
                  <w:pPr>
                    <w:spacing w:after="20" w:line="258" w:lineRule="auto"/>
                    <w:jc w:val="left"/>
                  </w:pPr>
                  <w:r w:rsidRPr="00B07B3C">
                    <w:rPr>
                      <w:color w:val="000000"/>
                    </w:rPr>
                    <w:t>Wrong key, implausible distractors, or obvious test-wise clues</w:t>
                  </w:r>
                </w:p>
              </w:tc>
              <w:tc>
                <w:tcPr>
                  <w:tcW w:w="1057" w:type="dxa"/>
                  <w:vMerge w:val="restart"/>
                  <w:tcMar>
                    <w:top w:w="60" w:type="dxa"/>
                    <w:left w:w="90" w:type="dxa"/>
                    <w:bottom w:w="60" w:type="dxa"/>
                    <w:right w:w="90" w:type="dxa"/>
                  </w:tcMar>
                  <w:vAlign w:val="center"/>
                </w:tcPr>
                <w:p w14:paraId="049D783B" w14:textId="77777777" w:rsidR="008C1B78" w:rsidRPr="00B07B3C" w:rsidRDefault="008C1B78" w:rsidP="00C20827">
                  <w:pPr>
                    <w:spacing w:after="20" w:line="258" w:lineRule="auto"/>
                    <w:jc w:val="center"/>
                  </w:pPr>
                  <w:r w:rsidRPr="00B07B3C">
                    <w:rPr>
                      <w:color w:val="000000"/>
                    </w:rPr>
                    <w:t>Q+A</w:t>
                  </w:r>
                </w:p>
              </w:tc>
            </w:tr>
            <w:tr w:rsidR="008C1B78" w:rsidRPr="00B07B3C" w14:paraId="6B09EA9A" w14:textId="77777777" w:rsidTr="00C20827">
              <w:tc>
                <w:tcPr>
                  <w:tcW w:w="2050" w:type="dxa"/>
                  <w:vMerge/>
                </w:tcPr>
                <w:p w14:paraId="0C194912" w14:textId="77777777" w:rsidR="008C1B78" w:rsidRPr="00B07B3C" w:rsidRDefault="008C1B78" w:rsidP="00C20827">
                  <w:pPr>
                    <w:ind w:right="-81"/>
                    <w:jc w:val="left"/>
                  </w:pPr>
                </w:p>
              </w:tc>
              <w:tc>
                <w:tcPr>
                  <w:tcW w:w="1779" w:type="dxa"/>
                  <w:vMerge/>
                </w:tcPr>
                <w:p w14:paraId="411500AB" w14:textId="77777777" w:rsidR="008C1B78" w:rsidRPr="00B07B3C" w:rsidRDefault="008C1B78" w:rsidP="00C20827">
                  <w:pPr>
                    <w:jc w:val="left"/>
                  </w:pPr>
                </w:p>
              </w:tc>
              <w:tc>
                <w:tcPr>
                  <w:tcW w:w="1137" w:type="dxa"/>
                  <w:tcMar>
                    <w:top w:w="60" w:type="dxa"/>
                    <w:left w:w="90" w:type="dxa"/>
                    <w:bottom w:w="60" w:type="dxa"/>
                    <w:right w:w="90" w:type="dxa"/>
                  </w:tcMar>
                </w:tcPr>
                <w:p w14:paraId="5DC784C0" w14:textId="77777777" w:rsidR="008C1B78" w:rsidRPr="00B07B3C" w:rsidRDefault="008C1B78" w:rsidP="00C20827">
                  <w:pPr>
                    <w:spacing w:after="20" w:line="258" w:lineRule="auto"/>
                    <w:jc w:val="left"/>
                  </w:pPr>
                  <w:r w:rsidRPr="00B07B3C">
                    <w:rPr>
                      <w:color w:val="000000"/>
                    </w:rPr>
                    <w:t>Acceptable</w:t>
                  </w:r>
                </w:p>
              </w:tc>
              <w:tc>
                <w:tcPr>
                  <w:tcW w:w="2859" w:type="dxa"/>
                  <w:tcMar>
                    <w:top w:w="60" w:type="dxa"/>
                    <w:left w:w="90" w:type="dxa"/>
                    <w:bottom w:w="60" w:type="dxa"/>
                    <w:right w:w="90" w:type="dxa"/>
                  </w:tcMar>
                </w:tcPr>
                <w:p w14:paraId="4A3C916A" w14:textId="77777777" w:rsidR="008C1B78" w:rsidRPr="00B07B3C" w:rsidRDefault="008C1B78" w:rsidP="00C20827">
                  <w:pPr>
                    <w:spacing w:after="20" w:line="258" w:lineRule="auto"/>
                    <w:jc w:val="left"/>
                  </w:pPr>
                  <w:r w:rsidRPr="00B07B3C">
                    <w:rPr>
                      <w:color w:val="000000"/>
                    </w:rPr>
                    <w:t>Correct key; minor distractor flaws or weak clues</w:t>
                  </w:r>
                </w:p>
              </w:tc>
              <w:tc>
                <w:tcPr>
                  <w:tcW w:w="1057" w:type="dxa"/>
                  <w:vMerge/>
                </w:tcPr>
                <w:p w14:paraId="10A37D48" w14:textId="77777777" w:rsidR="008C1B78" w:rsidRPr="00B07B3C" w:rsidRDefault="008C1B78" w:rsidP="008C1B78"/>
              </w:tc>
            </w:tr>
            <w:tr w:rsidR="008C1B78" w:rsidRPr="00B07B3C" w14:paraId="1A911DD4" w14:textId="77777777" w:rsidTr="00C20827">
              <w:tc>
                <w:tcPr>
                  <w:tcW w:w="2050" w:type="dxa"/>
                  <w:vMerge/>
                </w:tcPr>
                <w:p w14:paraId="7679FFAB" w14:textId="77777777" w:rsidR="008C1B78" w:rsidRPr="00B07B3C" w:rsidRDefault="008C1B78" w:rsidP="00C20827">
                  <w:pPr>
                    <w:ind w:right="-81"/>
                    <w:jc w:val="left"/>
                  </w:pPr>
                </w:p>
              </w:tc>
              <w:tc>
                <w:tcPr>
                  <w:tcW w:w="1779" w:type="dxa"/>
                  <w:vMerge/>
                </w:tcPr>
                <w:p w14:paraId="41522859" w14:textId="77777777" w:rsidR="008C1B78" w:rsidRPr="00B07B3C" w:rsidRDefault="008C1B78" w:rsidP="00C20827">
                  <w:pPr>
                    <w:jc w:val="left"/>
                  </w:pPr>
                </w:p>
              </w:tc>
              <w:tc>
                <w:tcPr>
                  <w:tcW w:w="1137" w:type="dxa"/>
                  <w:tcMar>
                    <w:top w:w="60" w:type="dxa"/>
                    <w:left w:w="90" w:type="dxa"/>
                    <w:bottom w:w="60" w:type="dxa"/>
                    <w:right w:w="90" w:type="dxa"/>
                  </w:tcMar>
                </w:tcPr>
                <w:p w14:paraId="07E2C776" w14:textId="77777777" w:rsidR="008C1B78" w:rsidRPr="00B07B3C" w:rsidRDefault="008C1B78" w:rsidP="00C20827">
                  <w:pPr>
                    <w:spacing w:after="20" w:line="258" w:lineRule="auto"/>
                    <w:jc w:val="left"/>
                  </w:pPr>
                  <w:r w:rsidRPr="00B07B3C">
                    <w:rPr>
                      <w:color w:val="000000"/>
                    </w:rPr>
                    <w:t>Excellent</w:t>
                  </w:r>
                </w:p>
              </w:tc>
              <w:tc>
                <w:tcPr>
                  <w:tcW w:w="2859" w:type="dxa"/>
                  <w:tcMar>
                    <w:top w:w="60" w:type="dxa"/>
                    <w:left w:w="90" w:type="dxa"/>
                    <w:bottom w:w="60" w:type="dxa"/>
                    <w:right w:w="90" w:type="dxa"/>
                  </w:tcMar>
                </w:tcPr>
                <w:p w14:paraId="220AA747" w14:textId="77777777" w:rsidR="008C1B78" w:rsidRPr="00B07B3C" w:rsidRDefault="008C1B78" w:rsidP="00C20827">
                  <w:pPr>
                    <w:spacing w:after="20" w:line="258" w:lineRule="auto"/>
                    <w:jc w:val="left"/>
                  </w:pPr>
                  <w:r w:rsidRPr="00B07B3C">
                    <w:rPr>
                      <w:color w:val="000000"/>
                    </w:rPr>
                    <w:t>Correct key; plausible, homogeneous distractors; no test-wise clues</w:t>
                  </w:r>
                </w:p>
              </w:tc>
              <w:tc>
                <w:tcPr>
                  <w:tcW w:w="1057" w:type="dxa"/>
                  <w:vMerge/>
                </w:tcPr>
                <w:p w14:paraId="0DC0051F" w14:textId="77777777" w:rsidR="008C1B78" w:rsidRPr="00B07B3C" w:rsidRDefault="008C1B78" w:rsidP="008C1B78"/>
              </w:tc>
            </w:tr>
            <w:tr w:rsidR="008C1B78" w:rsidRPr="00B07B3C" w14:paraId="0F375326" w14:textId="77777777" w:rsidTr="00C20827">
              <w:tc>
                <w:tcPr>
                  <w:tcW w:w="2050" w:type="dxa"/>
                  <w:vMerge w:val="restart"/>
                  <w:tcMar>
                    <w:top w:w="60" w:type="dxa"/>
                    <w:left w:w="90" w:type="dxa"/>
                    <w:bottom w:w="60" w:type="dxa"/>
                    <w:right w:w="90" w:type="dxa"/>
                  </w:tcMar>
                </w:tcPr>
                <w:p w14:paraId="179D54BB" w14:textId="1A340FCF" w:rsidR="007204DD" w:rsidRDefault="00923B74" w:rsidP="007204DD">
                  <w:pPr>
                    <w:spacing w:after="20" w:line="258" w:lineRule="auto"/>
                    <w:ind w:right="-81"/>
                    <w:jc w:val="left"/>
                    <w:rPr>
                      <w:color w:val="000000"/>
                    </w:rPr>
                  </w:pPr>
                  <w:r>
                    <w:rPr>
                      <w:color w:val="000000"/>
                    </w:rPr>
                    <w:t>Dimension</w:t>
                  </w:r>
                  <w:r w:rsidR="007204DD">
                    <w:rPr>
                      <w:color w:val="000000"/>
                    </w:rPr>
                    <w:t xml:space="preserve"> 4:</w:t>
                  </w:r>
                </w:p>
                <w:p w14:paraId="4C31FDE5" w14:textId="5687177F" w:rsidR="008C1B78" w:rsidRPr="00B07B3C" w:rsidRDefault="008C1B78" w:rsidP="00C20827">
                  <w:pPr>
                    <w:spacing w:after="20" w:line="258" w:lineRule="auto"/>
                    <w:ind w:right="-81"/>
                    <w:jc w:val="left"/>
                  </w:pPr>
                  <w:r w:rsidRPr="00B07B3C">
                    <w:rPr>
                      <w:color w:val="000000"/>
                    </w:rPr>
                    <w:t>Language and Clarity</w:t>
                  </w:r>
                </w:p>
              </w:tc>
              <w:tc>
                <w:tcPr>
                  <w:tcW w:w="1779" w:type="dxa"/>
                  <w:vMerge w:val="restart"/>
                  <w:tcMar>
                    <w:top w:w="60" w:type="dxa"/>
                    <w:left w:w="90" w:type="dxa"/>
                    <w:bottom w:w="60" w:type="dxa"/>
                    <w:right w:w="90" w:type="dxa"/>
                  </w:tcMar>
                </w:tcPr>
                <w:p w14:paraId="34E616A7" w14:textId="77777777" w:rsidR="008C1B78" w:rsidRPr="00B07B3C" w:rsidRDefault="008C1B78" w:rsidP="00C20827">
                  <w:pPr>
                    <w:spacing w:after="20" w:line="258" w:lineRule="auto"/>
                    <w:jc w:val="left"/>
                  </w:pPr>
                  <w:r w:rsidRPr="00B07B3C">
                    <w:rPr>
                      <w:color w:val="000000"/>
                    </w:rPr>
                    <w:t>Lead-in focus, grammatical correctness, and absence of ambiguity</w:t>
                  </w:r>
                </w:p>
              </w:tc>
              <w:tc>
                <w:tcPr>
                  <w:tcW w:w="1137" w:type="dxa"/>
                  <w:tcMar>
                    <w:top w:w="60" w:type="dxa"/>
                    <w:left w:w="90" w:type="dxa"/>
                    <w:bottom w:w="60" w:type="dxa"/>
                    <w:right w:w="90" w:type="dxa"/>
                  </w:tcMar>
                </w:tcPr>
                <w:p w14:paraId="79FFE40C" w14:textId="77777777" w:rsidR="008C1B78" w:rsidRPr="00B07B3C" w:rsidRDefault="008C1B78" w:rsidP="00C20827">
                  <w:pPr>
                    <w:spacing w:after="20" w:line="258" w:lineRule="auto"/>
                    <w:jc w:val="left"/>
                  </w:pPr>
                  <w:r w:rsidRPr="00B07B3C">
                    <w:rPr>
                      <w:color w:val="000000"/>
                    </w:rPr>
                    <w:t>Poor</w:t>
                  </w:r>
                </w:p>
              </w:tc>
              <w:tc>
                <w:tcPr>
                  <w:tcW w:w="2859" w:type="dxa"/>
                  <w:tcMar>
                    <w:top w:w="60" w:type="dxa"/>
                    <w:left w:w="90" w:type="dxa"/>
                    <w:bottom w:w="60" w:type="dxa"/>
                    <w:right w:w="90" w:type="dxa"/>
                  </w:tcMar>
                </w:tcPr>
                <w:p w14:paraId="68DCA953" w14:textId="77777777" w:rsidR="008C1B78" w:rsidRPr="00B07B3C" w:rsidRDefault="008C1B78" w:rsidP="00C20827">
                  <w:pPr>
                    <w:spacing w:after="20" w:line="258" w:lineRule="auto"/>
                    <w:jc w:val="left"/>
                  </w:pPr>
                  <w:r w:rsidRPr="00B07B3C">
                    <w:rPr>
                      <w:color w:val="000000"/>
                    </w:rPr>
                    <w:t>Unclear, ambiguous, or grammatically flawed</w:t>
                  </w:r>
                </w:p>
              </w:tc>
              <w:tc>
                <w:tcPr>
                  <w:tcW w:w="1057" w:type="dxa"/>
                  <w:vMerge w:val="restart"/>
                  <w:tcMar>
                    <w:top w:w="60" w:type="dxa"/>
                    <w:left w:w="90" w:type="dxa"/>
                    <w:bottom w:w="60" w:type="dxa"/>
                    <w:right w:w="90" w:type="dxa"/>
                  </w:tcMar>
                  <w:vAlign w:val="center"/>
                </w:tcPr>
                <w:p w14:paraId="7458D6DA" w14:textId="77777777" w:rsidR="008C1B78" w:rsidRPr="00B07B3C" w:rsidRDefault="008C1B78" w:rsidP="00C20827">
                  <w:pPr>
                    <w:spacing w:after="20" w:line="258" w:lineRule="auto"/>
                    <w:jc w:val="center"/>
                  </w:pPr>
                  <w:r w:rsidRPr="00B07B3C">
                    <w:rPr>
                      <w:color w:val="000000"/>
                    </w:rPr>
                    <w:t>Q+A</w:t>
                  </w:r>
                </w:p>
              </w:tc>
            </w:tr>
            <w:tr w:rsidR="008C1B78" w:rsidRPr="00B07B3C" w14:paraId="6CCA4555" w14:textId="77777777" w:rsidTr="00C20827">
              <w:tc>
                <w:tcPr>
                  <w:tcW w:w="2050" w:type="dxa"/>
                  <w:vMerge/>
                </w:tcPr>
                <w:p w14:paraId="587D8623" w14:textId="77777777" w:rsidR="008C1B78" w:rsidRPr="00B07B3C" w:rsidRDefault="008C1B78" w:rsidP="00C20827">
                  <w:pPr>
                    <w:ind w:right="-81"/>
                    <w:jc w:val="left"/>
                  </w:pPr>
                </w:p>
              </w:tc>
              <w:tc>
                <w:tcPr>
                  <w:tcW w:w="1779" w:type="dxa"/>
                  <w:vMerge/>
                </w:tcPr>
                <w:p w14:paraId="628FC26E" w14:textId="77777777" w:rsidR="008C1B78" w:rsidRPr="00B07B3C" w:rsidRDefault="008C1B78" w:rsidP="00C20827">
                  <w:pPr>
                    <w:jc w:val="left"/>
                  </w:pPr>
                </w:p>
              </w:tc>
              <w:tc>
                <w:tcPr>
                  <w:tcW w:w="1137" w:type="dxa"/>
                  <w:tcMar>
                    <w:top w:w="60" w:type="dxa"/>
                    <w:left w:w="90" w:type="dxa"/>
                    <w:bottom w:w="60" w:type="dxa"/>
                    <w:right w:w="90" w:type="dxa"/>
                  </w:tcMar>
                </w:tcPr>
                <w:p w14:paraId="4022EE5F" w14:textId="77777777" w:rsidR="008C1B78" w:rsidRPr="00B07B3C" w:rsidRDefault="008C1B78" w:rsidP="00C20827">
                  <w:pPr>
                    <w:spacing w:after="20" w:line="258" w:lineRule="auto"/>
                    <w:jc w:val="left"/>
                  </w:pPr>
                  <w:r w:rsidRPr="00B07B3C">
                    <w:rPr>
                      <w:color w:val="000000"/>
                    </w:rPr>
                    <w:t>Acceptable</w:t>
                  </w:r>
                </w:p>
              </w:tc>
              <w:tc>
                <w:tcPr>
                  <w:tcW w:w="2859" w:type="dxa"/>
                  <w:tcMar>
                    <w:top w:w="60" w:type="dxa"/>
                    <w:left w:w="90" w:type="dxa"/>
                    <w:bottom w:w="60" w:type="dxa"/>
                    <w:right w:w="90" w:type="dxa"/>
                  </w:tcMar>
                </w:tcPr>
                <w:p w14:paraId="171F8862" w14:textId="77777777" w:rsidR="008C1B78" w:rsidRPr="00B07B3C" w:rsidRDefault="008C1B78" w:rsidP="00C20827">
                  <w:pPr>
                    <w:spacing w:after="20" w:line="258" w:lineRule="auto"/>
                    <w:jc w:val="left"/>
                  </w:pPr>
                  <w:r w:rsidRPr="00B07B3C">
                    <w:rPr>
                      <w:color w:val="000000"/>
                    </w:rPr>
                    <w:t>Minor clarity issues; generally readable</w:t>
                  </w:r>
                </w:p>
              </w:tc>
              <w:tc>
                <w:tcPr>
                  <w:tcW w:w="1057" w:type="dxa"/>
                  <w:vMerge/>
                </w:tcPr>
                <w:p w14:paraId="2FBFD139" w14:textId="77777777" w:rsidR="008C1B78" w:rsidRPr="00B07B3C" w:rsidRDefault="008C1B78" w:rsidP="00C20827">
                  <w:pPr>
                    <w:jc w:val="center"/>
                  </w:pPr>
                </w:p>
              </w:tc>
            </w:tr>
            <w:tr w:rsidR="008C1B78" w:rsidRPr="00B07B3C" w14:paraId="43FD3D1C" w14:textId="77777777" w:rsidTr="00C20827">
              <w:tc>
                <w:tcPr>
                  <w:tcW w:w="2050" w:type="dxa"/>
                  <w:vMerge/>
                </w:tcPr>
                <w:p w14:paraId="26D2AE9D" w14:textId="77777777" w:rsidR="008C1B78" w:rsidRPr="00B07B3C" w:rsidRDefault="008C1B78" w:rsidP="00C20827">
                  <w:pPr>
                    <w:ind w:right="-81"/>
                    <w:jc w:val="left"/>
                  </w:pPr>
                </w:p>
              </w:tc>
              <w:tc>
                <w:tcPr>
                  <w:tcW w:w="1779" w:type="dxa"/>
                  <w:vMerge/>
                </w:tcPr>
                <w:p w14:paraId="7B8183B0" w14:textId="77777777" w:rsidR="008C1B78" w:rsidRPr="00B07B3C" w:rsidRDefault="008C1B78" w:rsidP="00C20827">
                  <w:pPr>
                    <w:jc w:val="left"/>
                  </w:pPr>
                </w:p>
              </w:tc>
              <w:tc>
                <w:tcPr>
                  <w:tcW w:w="1137" w:type="dxa"/>
                  <w:tcMar>
                    <w:top w:w="60" w:type="dxa"/>
                    <w:left w:w="90" w:type="dxa"/>
                    <w:bottom w:w="60" w:type="dxa"/>
                    <w:right w:w="90" w:type="dxa"/>
                  </w:tcMar>
                </w:tcPr>
                <w:p w14:paraId="32A60228" w14:textId="77777777" w:rsidR="008C1B78" w:rsidRPr="00B07B3C" w:rsidRDefault="008C1B78" w:rsidP="00C20827">
                  <w:pPr>
                    <w:spacing w:after="20" w:line="258" w:lineRule="auto"/>
                    <w:jc w:val="left"/>
                  </w:pPr>
                  <w:r w:rsidRPr="00B07B3C">
                    <w:rPr>
                      <w:color w:val="000000"/>
                    </w:rPr>
                    <w:t>Excellent</w:t>
                  </w:r>
                </w:p>
              </w:tc>
              <w:tc>
                <w:tcPr>
                  <w:tcW w:w="2859" w:type="dxa"/>
                  <w:tcMar>
                    <w:top w:w="60" w:type="dxa"/>
                    <w:left w:w="90" w:type="dxa"/>
                    <w:bottom w:w="60" w:type="dxa"/>
                    <w:right w:w="90" w:type="dxa"/>
                  </w:tcMar>
                </w:tcPr>
                <w:p w14:paraId="25AD7EBE" w14:textId="77777777" w:rsidR="008C1B78" w:rsidRPr="00B07B3C" w:rsidRDefault="008C1B78" w:rsidP="00C20827">
                  <w:pPr>
                    <w:spacing w:after="20" w:line="258" w:lineRule="auto"/>
                    <w:jc w:val="left"/>
                  </w:pPr>
                  <w:r w:rsidRPr="00B07B3C">
                    <w:rPr>
                      <w:color w:val="000000"/>
                    </w:rPr>
                    <w:t>Clear, focused lead-in; grammatically correct; unambiguous</w:t>
                  </w:r>
                </w:p>
              </w:tc>
              <w:tc>
                <w:tcPr>
                  <w:tcW w:w="1057" w:type="dxa"/>
                  <w:vMerge/>
                </w:tcPr>
                <w:p w14:paraId="0BE3FA12" w14:textId="77777777" w:rsidR="008C1B78" w:rsidRPr="00B07B3C" w:rsidRDefault="008C1B78" w:rsidP="00C20827">
                  <w:pPr>
                    <w:jc w:val="center"/>
                  </w:pPr>
                </w:p>
              </w:tc>
            </w:tr>
            <w:tr w:rsidR="008C1B78" w:rsidRPr="00B07B3C" w14:paraId="08A7CB25" w14:textId="77777777" w:rsidTr="00C20827">
              <w:tc>
                <w:tcPr>
                  <w:tcW w:w="2050" w:type="dxa"/>
                  <w:vMerge w:val="restart"/>
                  <w:tcMar>
                    <w:top w:w="60" w:type="dxa"/>
                    <w:left w:w="90" w:type="dxa"/>
                    <w:bottom w:w="60" w:type="dxa"/>
                    <w:right w:w="90" w:type="dxa"/>
                  </w:tcMar>
                </w:tcPr>
                <w:p w14:paraId="3C6B443F" w14:textId="5A4F32B8" w:rsidR="007204DD" w:rsidRDefault="00923B74" w:rsidP="007204DD">
                  <w:pPr>
                    <w:spacing w:after="20" w:line="258" w:lineRule="auto"/>
                    <w:ind w:right="-81"/>
                    <w:jc w:val="left"/>
                    <w:rPr>
                      <w:color w:val="000000"/>
                    </w:rPr>
                  </w:pPr>
                  <w:r>
                    <w:rPr>
                      <w:color w:val="000000"/>
                    </w:rPr>
                    <w:t>Dimension</w:t>
                  </w:r>
                  <w:r w:rsidR="007204DD">
                    <w:rPr>
                      <w:color w:val="000000"/>
                    </w:rPr>
                    <w:t xml:space="preserve"> 5:</w:t>
                  </w:r>
                </w:p>
                <w:p w14:paraId="651E3A54" w14:textId="6E15264D" w:rsidR="008C1B78" w:rsidRPr="00B07B3C" w:rsidRDefault="008C1B78" w:rsidP="00C20827">
                  <w:pPr>
                    <w:spacing w:after="20" w:line="258" w:lineRule="auto"/>
                    <w:ind w:right="-81"/>
                    <w:jc w:val="left"/>
                  </w:pPr>
                  <w:r w:rsidRPr="00B07B3C">
                    <w:rPr>
                      <w:color w:val="000000"/>
                    </w:rPr>
                    <w:t>Explanation Quality</w:t>
                  </w:r>
                </w:p>
              </w:tc>
              <w:tc>
                <w:tcPr>
                  <w:tcW w:w="1779" w:type="dxa"/>
                  <w:vMerge w:val="restart"/>
                  <w:tcMar>
                    <w:top w:w="60" w:type="dxa"/>
                    <w:left w:w="90" w:type="dxa"/>
                    <w:bottom w:w="60" w:type="dxa"/>
                    <w:right w:w="90" w:type="dxa"/>
                  </w:tcMar>
                </w:tcPr>
                <w:p w14:paraId="53B09C94" w14:textId="77777777" w:rsidR="008C1B78" w:rsidRPr="00B07B3C" w:rsidRDefault="008C1B78" w:rsidP="00C20827">
                  <w:pPr>
                    <w:spacing w:after="20" w:line="258" w:lineRule="auto"/>
                    <w:jc w:val="left"/>
                  </w:pPr>
                  <w:r w:rsidRPr="00B07B3C">
                    <w:rPr>
                      <w:color w:val="000000"/>
                    </w:rPr>
                    <w:t>Correctness and completeness of clinical reasoning for key and distractors</w:t>
                  </w:r>
                </w:p>
              </w:tc>
              <w:tc>
                <w:tcPr>
                  <w:tcW w:w="1137" w:type="dxa"/>
                  <w:tcMar>
                    <w:top w:w="60" w:type="dxa"/>
                    <w:left w:w="90" w:type="dxa"/>
                    <w:bottom w:w="60" w:type="dxa"/>
                    <w:right w:w="90" w:type="dxa"/>
                  </w:tcMar>
                </w:tcPr>
                <w:p w14:paraId="3973C178" w14:textId="77777777" w:rsidR="008C1B78" w:rsidRPr="00B07B3C" w:rsidRDefault="008C1B78" w:rsidP="00C20827">
                  <w:pPr>
                    <w:spacing w:after="20" w:line="258" w:lineRule="auto"/>
                    <w:jc w:val="left"/>
                  </w:pPr>
                  <w:r w:rsidRPr="00B07B3C">
                    <w:rPr>
                      <w:color w:val="000000"/>
                    </w:rPr>
                    <w:t>Poor</w:t>
                  </w:r>
                </w:p>
              </w:tc>
              <w:tc>
                <w:tcPr>
                  <w:tcW w:w="2859" w:type="dxa"/>
                  <w:tcMar>
                    <w:top w:w="60" w:type="dxa"/>
                    <w:left w:w="90" w:type="dxa"/>
                    <w:bottom w:w="60" w:type="dxa"/>
                    <w:right w:w="90" w:type="dxa"/>
                  </w:tcMar>
                </w:tcPr>
                <w:p w14:paraId="28D1DB0F" w14:textId="77777777" w:rsidR="008C1B78" w:rsidRPr="00B07B3C" w:rsidRDefault="008C1B78" w:rsidP="00C20827">
                  <w:pPr>
                    <w:spacing w:after="20" w:line="258" w:lineRule="auto"/>
                    <w:jc w:val="left"/>
                  </w:pPr>
                  <w:r w:rsidRPr="00B07B3C">
                    <w:rPr>
                      <w:color w:val="000000"/>
                    </w:rPr>
                    <w:t>Factual errors or fails to justify key and distractor choices</w:t>
                  </w:r>
                </w:p>
              </w:tc>
              <w:tc>
                <w:tcPr>
                  <w:tcW w:w="1057" w:type="dxa"/>
                  <w:vMerge w:val="restart"/>
                  <w:tcMar>
                    <w:top w:w="60" w:type="dxa"/>
                    <w:left w:w="90" w:type="dxa"/>
                    <w:bottom w:w="60" w:type="dxa"/>
                    <w:right w:w="90" w:type="dxa"/>
                  </w:tcMar>
                  <w:vAlign w:val="center"/>
                </w:tcPr>
                <w:p w14:paraId="15CD8659" w14:textId="77777777" w:rsidR="008C1B78" w:rsidRPr="00B07B3C" w:rsidRDefault="008C1B78" w:rsidP="00C20827">
                  <w:pPr>
                    <w:spacing w:after="20" w:line="258" w:lineRule="auto"/>
                    <w:jc w:val="center"/>
                  </w:pPr>
                  <w:r w:rsidRPr="00B07B3C">
                    <w:rPr>
                      <w:color w:val="000000"/>
                    </w:rPr>
                    <w:t>Explanation</w:t>
                  </w:r>
                </w:p>
              </w:tc>
            </w:tr>
            <w:tr w:rsidR="008C1B78" w:rsidRPr="00B07B3C" w14:paraId="4700D34F" w14:textId="77777777" w:rsidTr="00C20827">
              <w:tc>
                <w:tcPr>
                  <w:tcW w:w="2050" w:type="dxa"/>
                  <w:vMerge/>
                </w:tcPr>
                <w:p w14:paraId="2828F082" w14:textId="77777777" w:rsidR="008C1B78" w:rsidRPr="00B07B3C" w:rsidRDefault="008C1B78" w:rsidP="00C20827">
                  <w:pPr>
                    <w:jc w:val="left"/>
                  </w:pPr>
                </w:p>
              </w:tc>
              <w:tc>
                <w:tcPr>
                  <w:tcW w:w="1779" w:type="dxa"/>
                  <w:vMerge/>
                </w:tcPr>
                <w:p w14:paraId="459F6931" w14:textId="77777777" w:rsidR="008C1B78" w:rsidRPr="00B07B3C" w:rsidRDefault="008C1B78" w:rsidP="00C20827">
                  <w:pPr>
                    <w:jc w:val="left"/>
                  </w:pPr>
                </w:p>
              </w:tc>
              <w:tc>
                <w:tcPr>
                  <w:tcW w:w="1137" w:type="dxa"/>
                  <w:tcMar>
                    <w:top w:w="60" w:type="dxa"/>
                    <w:left w:w="90" w:type="dxa"/>
                    <w:bottom w:w="60" w:type="dxa"/>
                    <w:right w:w="90" w:type="dxa"/>
                  </w:tcMar>
                </w:tcPr>
                <w:p w14:paraId="0F935EF6" w14:textId="77777777" w:rsidR="008C1B78" w:rsidRPr="00B07B3C" w:rsidRDefault="008C1B78" w:rsidP="00C20827">
                  <w:pPr>
                    <w:spacing w:after="20" w:line="258" w:lineRule="auto"/>
                    <w:jc w:val="left"/>
                  </w:pPr>
                  <w:r w:rsidRPr="00B07B3C">
                    <w:rPr>
                      <w:color w:val="000000"/>
                    </w:rPr>
                    <w:t>Acceptable</w:t>
                  </w:r>
                </w:p>
              </w:tc>
              <w:tc>
                <w:tcPr>
                  <w:tcW w:w="2859" w:type="dxa"/>
                  <w:tcMar>
                    <w:top w:w="60" w:type="dxa"/>
                    <w:left w:w="90" w:type="dxa"/>
                    <w:bottom w:w="60" w:type="dxa"/>
                    <w:right w:w="90" w:type="dxa"/>
                  </w:tcMar>
                </w:tcPr>
                <w:p w14:paraId="23AEB4E6" w14:textId="77777777" w:rsidR="008C1B78" w:rsidRPr="00B07B3C" w:rsidRDefault="008C1B78" w:rsidP="00C20827">
                  <w:pPr>
                    <w:spacing w:after="20" w:line="258" w:lineRule="auto"/>
                    <w:jc w:val="left"/>
                  </w:pPr>
                  <w:r w:rsidRPr="00B07B3C">
                    <w:rPr>
                      <w:color w:val="000000"/>
                    </w:rPr>
                    <w:t>Correctly justifies key; incomplete distractor rationale</w:t>
                  </w:r>
                </w:p>
              </w:tc>
              <w:tc>
                <w:tcPr>
                  <w:tcW w:w="1057" w:type="dxa"/>
                  <w:vMerge/>
                </w:tcPr>
                <w:p w14:paraId="005E9182" w14:textId="77777777" w:rsidR="008C1B78" w:rsidRPr="00B07B3C" w:rsidRDefault="008C1B78" w:rsidP="008C1B78"/>
              </w:tc>
            </w:tr>
            <w:tr w:rsidR="008C1B78" w:rsidRPr="00B07B3C" w14:paraId="017F1252" w14:textId="77777777" w:rsidTr="00C20827">
              <w:tc>
                <w:tcPr>
                  <w:tcW w:w="2050" w:type="dxa"/>
                  <w:vMerge/>
                </w:tcPr>
                <w:p w14:paraId="05B7688D" w14:textId="77777777" w:rsidR="008C1B78" w:rsidRPr="00B07B3C" w:rsidRDefault="008C1B78" w:rsidP="00C20827">
                  <w:pPr>
                    <w:jc w:val="left"/>
                  </w:pPr>
                </w:p>
              </w:tc>
              <w:tc>
                <w:tcPr>
                  <w:tcW w:w="1779" w:type="dxa"/>
                  <w:vMerge/>
                </w:tcPr>
                <w:p w14:paraId="6832ABD5" w14:textId="77777777" w:rsidR="008C1B78" w:rsidRPr="00B07B3C" w:rsidRDefault="008C1B78" w:rsidP="00C20827">
                  <w:pPr>
                    <w:jc w:val="left"/>
                  </w:pPr>
                </w:p>
              </w:tc>
              <w:tc>
                <w:tcPr>
                  <w:tcW w:w="1137" w:type="dxa"/>
                  <w:tcMar>
                    <w:top w:w="60" w:type="dxa"/>
                    <w:left w:w="90" w:type="dxa"/>
                    <w:bottom w:w="60" w:type="dxa"/>
                    <w:right w:w="90" w:type="dxa"/>
                  </w:tcMar>
                </w:tcPr>
                <w:p w14:paraId="7AF6F692" w14:textId="77777777" w:rsidR="008C1B78" w:rsidRPr="00B07B3C" w:rsidRDefault="008C1B78" w:rsidP="00C20827">
                  <w:pPr>
                    <w:spacing w:after="20" w:line="258" w:lineRule="auto"/>
                    <w:jc w:val="left"/>
                  </w:pPr>
                  <w:r w:rsidRPr="00B07B3C">
                    <w:rPr>
                      <w:color w:val="000000"/>
                    </w:rPr>
                    <w:t>Excellent</w:t>
                  </w:r>
                </w:p>
              </w:tc>
              <w:tc>
                <w:tcPr>
                  <w:tcW w:w="2859" w:type="dxa"/>
                  <w:tcMar>
                    <w:top w:w="60" w:type="dxa"/>
                    <w:left w:w="90" w:type="dxa"/>
                    <w:bottom w:w="60" w:type="dxa"/>
                    <w:right w:w="90" w:type="dxa"/>
                  </w:tcMar>
                </w:tcPr>
                <w:p w14:paraId="6F5E4A54" w14:textId="77777777" w:rsidR="008C1B78" w:rsidRPr="00B07B3C" w:rsidRDefault="008C1B78" w:rsidP="00C20827">
                  <w:pPr>
                    <w:spacing w:after="20" w:line="258" w:lineRule="auto"/>
                    <w:jc w:val="left"/>
                  </w:pPr>
                  <w:r w:rsidRPr="00B07B3C">
                    <w:rPr>
                      <w:color w:val="000000"/>
                    </w:rPr>
                    <w:t>Accurately justifies key and all distractors with sound clinical reasoning</w:t>
                  </w:r>
                </w:p>
              </w:tc>
              <w:tc>
                <w:tcPr>
                  <w:tcW w:w="1057" w:type="dxa"/>
                  <w:vMerge/>
                </w:tcPr>
                <w:p w14:paraId="0F566C22" w14:textId="77777777" w:rsidR="008C1B78" w:rsidRPr="00B07B3C" w:rsidRDefault="008C1B78" w:rsidP="008C1B78"/>
              </w:tc>
            </w:tr>
          </w:tbl>
          <w:p w14:paraId="02EE8F96" w14:textId="77777777" w:rsidR="008C1B78" w:rsidRDefault="008C1B78" w:rsidP="008C1B78">
            <w:pPr>
              <w:spacing w:before="160" w:after="100"/>
            </w:pPr>
            <w:r>
              <w:rPr>
                <w:b/>
                <w:bCs/>
                <w:color w:val="000000"/>
                <w:sz w:val="22"/>
                <w:szCs w:val="22"/>
              </w:rPr>
              <w:t>Diagnostic tags (check all that apply):</w:t>
            </w:r>
          </w:p>
          <w:p w14:paraId="68E891E8"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Multiple correct answers possible</w:t>
            </w:r>
          </w:p>
          <w:p w14:paraId="3D3258CC"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Answer misaligned with real-world clinical practice</w:t>
            </w:r>
          </w:p>
          <w:p w14:paraId="4F854E5E"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Content too specific / not common PA knowledge</w:t>
            </w:r>
          </w:p>
          <w:p w14:paraId="481C5832"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Missing critical clinical detail</w:t>
            </w:r>
          </w:p>
          <w:p w14:paraId="02704D29"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Textbook vs. clinical practice contradiction</w:t>
            </w:r>
          </w:p>
          <w:p w14:paraId="294CCCF4"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Contradictory answer options</w:t>
            </w:r>
          </w:p>
          <w:p w14:paraId="025F62D2"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Wrong designated correct answer</w:t>
            </w:r>
          </w:p>
          <w:p w14:paraId="205EC2EB"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Exceeds expected cognitive level for entry-level PA</w:t>
            </w:r>
          </w:p>
          <w:p w14:paraId="6E6886CA"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Incomplete or inaccurate explanation</w:t>
            </w:r>
          </w:p>
          <w:p w14:paraId="3B07E6EC"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Contains test-wise clues (e.g., paired options, convergence, stem clue)</w:t>
            </w:r>
          </w:p>
          <w:p w14:paraId="3932C905" w14:textId="77777777" w:rsidR="009C51FD" w:rsidRPr="009C51FD" w:rsidRDefault="009C51FD" w:rsidP="009C51FD">
            <w:pPr>
              <w:pStyle w:val="ListParagraph"/>
              <w:numPr>
                <w:ilvl w:val="0"/>
                <w:numId w:val="12"/>
              </w:numPr>
              <w:spacing w:line="264" w:lineRule="auto"/>
              <w:rPr>
                <w:color w:val="000000"/>
                <w:sz w:val="22"/>
                <w:szCs w:val="22"/>
              </w:rPr>
            </w:pPr>
            <w:r w:rsidRPr="009C51FD">
              <w:rPr>
                <w:color w:val="000000"/>
                <w:sz w:val="22"/>
                <w:szCs w:val="22"/>
              </w:rPr>
              <w:t>I found this item particularly difficult to rate</w:t>
            </w:r>
          </w:p>
          <w:p w14:paraId="3BF693EE" w14:textId="07C8218D" w:rsidR="008C1B78" w:rsidRDefault="009C51FD" w:rsidP="008C1B78">
            <w:pPr>
              <w:pStyle w:val="ListParagraph"/>
              <w:numPr>
                <w:ilvl w:val="0"/>
                <w:numId w:val="12"/>
              </w:numPr>
              <w:spacing w:after="60" w:line="264" w:lineRule="auto"/>
            </w:pPr>
            <w:r w:rsidRPr="009C51FD">
              <w:rPr>
                <w:color w:val="000000"/>
                <w:sz w:val="22"/>
                <w:szCs w:val="22"/>
              </w:rPr>
              <w:t>Other (specify)</w:t>
            </w:r>
          </w:p>
          <w:p w14:paraId="7D95F5C9" w14:textId="77777777" w:rsidR="008C1B78" w:rsidRDefault="008C1B78" w:rsidP="008C1B78">
            <w:pPr>
              <w:spacing w:before="120" w:after="120" w:line="276" w:lineRule="auto"/>
            </w:pPr>
            <w:r>
              <w:rPr>
                <w:color w:val="000000"/>
                <w:sz w:val="22"/>
                <w:szCs w:val="22"/>
              </w:rPr>
              <w:t>An optional free-text comment field allowed reviewers to record specific feedback, suggested revisions, or reasoning for their ratings.</w:t>
            </w:r>
          </w:p>
          <w:p w14:paraId="7097C197" w14:textId="0E8D042D" w:rsidR="00ED3D26" w:rsidRDefault="00ED3D26" w:rsidP="00873B46">
            <w:pPr>
              <w:spacing w:after="120"/>
              <w:jc w:val="left"/>
            </w:pPr>
          </w:p>
        </w:tc>
      </w:tr>
    </w:tbl>
    <w:p w14:paraId="1BB89645" w14:textId="4FED17A8" w:rsidR="00671C76" w:rsidRDefault="00671C76">
      <w:pPr>
        <w:rPr>
          <w:b/>
        </w:rPr>
      </w:pPr>
      <w:r>
        <w:rPr>
          <w:b/>
        </w:rPr>
        <w:lastRenderedPageBreak/>
        <w:br w:type="page"/>
      </w:r>
    </w:p>
    <w:p w14:paraId="4268CC29" w14:textId="2B59915D" w:rsidR="00671C76" w:rsidRPr="009D3EAE" w:rsidRDefault="00E4551B" w:rsidP="00E4551B">
      <w:pPr>
        <w:pStyle w:val="Heading3"/>
        <w:rPr>
          <w:u w:val="single"/>
        </w:rPr>
      </w:pPr>
      <w:bookmarkStart w:id="4" w:name="_Hlk235714493"/>
      <w:bookmarkStart w:id="5" w:name="_Toc235715598"/>
      <w:r w:rsidRPr="009D3EAE">
        <w:rPr>
          <w:u w:val="single"/>
        </w:rPr>
        <w:lastRenderedPageBreak/>
        <w:t>Supplementary S2</w:t>
      </w:r>
      <w:bookmarkEnd w:id="4"/>
      <w:r w:rsidRPr="009D3EAE">
        <w:rPr>
          <w:u w:val="single"/>
        </w:rPr>
        <w:t>: item selection and allocation</w:t>
      </w:r>
      <w:bookmarkEnd w:id="5"/>
    </w:p>
    <w:p w14:paraId="5986B72A" w14:textId="4A0BE8E6" w:rsidR="003A027E" w:rsidRPr="003A027E" w:rsidRDefault="003A027E" w:rsidP="001B60A8">
      <w:r w:rsidRPr="003A027E">
        <w:t>This supplement documents the selection procedure and candidate-pool provenance for the 55 Round 2 items. It is descriptive of the sampling design and reports no results. The per-system allocation and its rationale are given in Table 5 and its caption and are not repeated here.</w:t>
      </w:r>
    </w:p>
    <w:p w14:paraId="202DB4A1" w14:textId="77777777" w:rsidR="003A027E" w:rsidRPr="003A027E" w:rsidRDefault="003A027E" w:rsidP="003A027E">
      <w:r w:rsidRPr="003A027E">
        <w:rPr>
          <w:b/>
          <w:bCs/>
        </w:rPr>
        <w:t>S1. Candidate pool</w:t>
      </w:r>
    </w:p>
    <w:p w14:paraId="14774D52" w14:textId="77777777" w:rsidR="003A027E" w:rsidRPr="003A027E" w:rsidRDefault="003A027E" w:rsidP="003A027E">
      <w:r w:rsidRPr="003A027E">
        <w:t>The 55 items were selected from a larger pool produced by the refined generation engine. Generation began from 1,382 seed question-answer pairs, expanded from the pilot seed set through additional faculty curation and public-source integration across the 14 organ systems. After automated quality assurance, this produced a candidate pool of 809 distinct QAEs, from which the 55 items were drawn by the procedure below.</w:t>
      </w:r>
    </w:p>
    <w:p w14:paraId="3FDE0B8B" w14:textId="77777777" w:rsidR="003A027E" w:rsidRPr="003A027E" w:rsidRDefault="003A027E" w:rsidP="003A027E">
      <w:r w:rsidRPr="003A027E">
        <w:rPr>
          <w:b/>
          <w:bCs/>
        </w:rPr>
        <w:t>S2. Selection procedure</w:t>
      </w:r>
    </w:p>
    <w:p w14:paraId="446DBBA5" w14:textId="77777777" w:rsidR="003A027E" w:rsidRPr="003A027E" w:rsidRDefault="003A027E" w:rsidP="003A027E">
      <w:r w:rsidRPr="003A027E">
        <w:t>Within each organ system, items were drawn from the eligible candidate pool by a stratified, systematic procedure with four sequential gates.</w:t>
      </w:r>
    </w:p>
    <w:p w14:paraId="40C49537" w14:textId="77777777" w:rsidR="003A027E" w:rsidRPr="003A027E" w:rsidRDefault="003A027E" w:rsidP="009D3EAE">
      <w:pPr>
        <w:numPr>
          <w:ilvl w:val="0"/>
          <w:numId w:val="13"/>
        </w:numPr>
        <w:ind w:left="270" w:hanging="270"/>
      </w:pPr>
      <w:r w:rsidRPr="003A027E">
        <w:t>Technical quality. Each candidate passed an LLM-ensemble verification in which the models agreed on the answer key, had a complete QAE format (question stem, options, answer key, and explanation), and carried a correct blueprint classification.</w:t>
      </w:r>
    </w:p>
    <w:p w14:paraId="509D2483" w14:textId="77777777" w:rsidR="003A027E" w:rsidRPr="003A027E" w:rsidRDefault="003A027E" w:rsidP="009D3EAE">
      <w:pPr>
        <w:numPr>
          <w:ilvl w:val="0"/>
          <w:numId w:val="13"/>
        </w:numPr>
        <w:ind w:left="270" w:hanging="270"/>
      </w:pPr>
      <w:r w:rsidRPr="003A027E">
        <w:t>Task-type diversity. Where the per-system pool allowed, at least two distinct PANCE task categories were represented within a system.</w:t>
      </w:r>
    </w:p>
    <w:p w14:paraId="378EA502" w14:textId="77777777" w:rsidR="003A027E" w:rsidRPr="003A027E" w:rsidRDefault="003A027E" w:rsidP="009D3EAE">
      <w:pPr>
        <w:numPr>
          <w:ilvl w:val="0"/>
          <w:numId w:val="13"/>
        </w:numPr>
        <w:ind w:left="270" w:hanging="270"/>
      </w:pPr>
      <w:r w:rsidRPr="003A027E">
        <w:t>Difficulty spread. Where the per-system pool allowed, items spanned a range of difficulty rather than clustering at a single level.</w:t>
      </w:r>
    </w:p>
    <w:p w14:paraId="765D1B62" w14:textId="262A726E" w:rsidR="003A027E" w:rsidRPr="003A027E" w:rsidRDefault="008D1C3E" w:rsidP="009D3EAE">
      <w:pPr>
        <w:numPr>
          <w:ilvl w:val="0"/>
          <w:numId w:val="13"/>
        </w:numPr>
        <w:ind w:left="270" w:hanging="270"/>
      </w:pPr>
      <w:r w:rsidRPr="009D3EAE">
        <w:rPr>
          <w:rStyle w:val="Strong"/>
          <w:b w:val="0"/>
        </w:rPr>
        <w:t>Quota-based random selection.</w:t>
      </w:r>
      <w:r>
        <w:t xml:space="preserve"> Within each system, </w:t>
      </w:r>
      <w:r w:rsidR="009C173B">
        <w:t xml:space="preserve">three to </w:t>
      </w:r>
      <w:r w:rsidR="00D74723">
        <w:t>five</w:t>
      </w:r>
      <w:r>
        <w:t xml:space="preserve"> items were drawn at random under fixed quotas</w:t>
      </w:r>
      <w:r w:rsidR="00B62480" w:rsidRPr="00B62480">
        <w:t xml:space="preserve"> </w:t>
      </w:r>
      <w:r w:rsidR="00B62480">
        <w:t xml:space="preserve">and then checked for </w:t>
      </w:r>
      <w:r>
        <w:t xml:space="preserve">difficulty </w:t>
      </w:r>
      <w:r w:rsidR="00B62480">
        <w:t xml:space="preserve">spread against a target </w:t>
      </w:r>
      <w:r>
        <w:t xml:space="preserve">mix </w:t>
      </w:r>
      <w:r w:rsidR="00B62480">
        <w:t xml:space="preserve">of </w:t>
      </w:r>
      <w:r>
        <w:t xml:space="preserve">1 Straightforward, 2 Moderate, </w:t>
      </w:r>
      <w:r w:rsidR="00B62480">
        <w:t xml:space="preserve">and </w:t>
      </w:r>
      <w:r>
        <w:t>0–1 Challenging</w:t>
      </w:r>
      <w:r w:rsidR="00B62480">
        <w:t>.</w:t>
      </w:r>
    </w:p>
    <w:p w14:paraId="6CF080C0" w14:textId="77777777" w:rsidR="003A027E" w:rsidRPr="003A027E" w:rsidRDefault="003A027E" w:rsidP="003A027E">
      <w:r w:rsidRPr="003A027E">
        <w:t>Per-system quotas balanced blueprint coverage against the review burden on the six-rater panel.</w:t>
      </w:r>
    </w:p>
    <w:p w14:paraId="61883338" w14:textId="77777777" w:rsidR="003A027E" w:rsidRPr="003A027E" w:rsidRDefault="003A027E" w:rsidP="003A027E">
      <w:r w:rsidRPr="003A027E">
        <w:rPr>
          <w:b/>
          <w:bCs/>
        </w:rPr>
        <w:t>S3. Difficulty stratification</w:t>
      </w:r>
    </w:p>
    <w:p w14:paraId="4121D3B8" w14:textId="77777777" w:rsidR="003A027E" w:rsidRPr="003A027E" w:rsidRDefault="003A027E" w:rsidP="003A027E">
      <w:r w:rsidRPr="003A027E">
        <w:t>The difficulty spread in gate 3 used a difficulty level assigned to each candidate by an LLM-assisted annotation with a predefined three-level rubric (Straightforward, Moderate, Challenging). This annotation was used only to stratify selection so that the validated set spanned a range of difficulty. It was not a validation measure, was not scored by the expert raters, and is not analyzed in this study. It supports the sampling design only; the downstream expert validation does not depend on the accuracy of these difficulty labels.</w:t>
      </w:r>
    </w:p>
    <w:p w14:paraId="49C414A8" w14:textId="77777777" w:rsidR="003A027E" w:rsidRPr="003A027E" w:rsidRDefault="003A027E" w:rsidP="003A027E">
      <w:r w:rsidRPr="003A027E">
        <w:rPr>
          <w:b/>
          <w:bCs/>
        </w:rPr>
        <w:t>S4. Coverage and exclusion</w:t>
      </w:r>
    </w:p>
    <w:p w14:paraId="02595092" w14:textId="77777777" w:rsidR="003A027E" w:rsidRPr="003A027E" w:rsidRDefault="003A027E" w:rsidP="003A027E">
      <w:r w:rsidRPr="003A027E">
        <w:t>The 55 items span 14 of the 15 PANCE organ systems and 7 of the 8 PANCE task categories, approximately 94% of the PANCE blueprint weight. Professional Practice was excluded, as an organ system and as a task category, because the engine did not yet have seed material for that domain at the time of generation. Three systems also covered in the pilot (Cardiovascular, EENT, and Dermatologic) were sampled at a consistent depth of five items each for continuity across rounds.</w:t>
      </w:r>
    </w:p>
    <w:p w14:paraId="377494DB" w14:textId="77777777" w:rsidR="003A027E" w:rsidRPr="003A027E" w:rsidRDefault="003A027E" w:rsidP="003A027E">
      <w:r w:rsidRPr="003A027E">
        <w:rPr>
          <w:b/>
          <w:bCs/>
        </w:rPr>
        <w:t>S5. Design note</w:t>
      </w:r>
    </w:p>
    <w:p w14:paraId="0E7F68A9" w14:textId="361C653F" w:rsidR="003A027E" w:rsidRPr="003A027E" w:rsidRDefault="003A027E" w:rsidP="003A027E">
      <w:r w:rsidRPr="003A027E">
        <w:t xml:space="preserve">Expanding coverage from three systems in the pilot to 14 in Round 2 prioritized blueprint breadth over per-system depth. With three to </w:t>
      </w:r>
      <w:r w:rsidRPr="003A027E" w:rsidDel="00AF06CB">
        <w:t>five</w:t>
      </w:r>
      <w:r w:rsidRPr="003A027E">
        <w:t xml:space="preserve"> items per system, item-level and system-level content validity indices are descriptive; the aggregate content validity index across all 55 items is the primary quantity, and system-level values are exploratory. This trade-off is noted in the main-text limitations.</w:t>
      </w:r>
    </w:p>
    <w:p w14:paraId="48DED05E" w14:textId="77777777" w:rsidR="003A027E" w:rsidRPr="003A027E" w:rsidRDefault="003A027E" w:rsidP="003A027E">
      <w:r w:rsidRPr="003A027E">
        <w:rPr>
          <w:b/>
          <w:bCs/>
        </w:rPr>
        <w:t>Supplementary References</w:t>
      </w:r>
    </w:p>
    <w:p w14:paraId="26EC9019" w14:textId="77777777" w:rsidR="003A027E" w:rsidRPr="003A027E" w:rsidRDefault="003A027E" w:rsidP="003A027E">
      <w:r w:rsidRPr="003A027E">
        <w:t>1. Lynn, M. Determination and Quantification of Content Validity Index. Nursing Research 35, 382–386 (1986).</w:t>
      </w:r>
    </w:p>
    <w:p w14:paraId="38090F96" w14:textId="77777777" w:rsidR="00E4551B" w:rsidRPr="00D75A4E" w:rsidRDefault="00E4551B" w:rsidP="00D75A4E"/>
    <w:p w14:paraId="55B1670A" w14:textId="1F3B5641" w:rsidR="00671C76" w:rsidRDefault="00671C76">
      <w:pPr>
        <w:spacing w:after="0"/>
        <w:jc w:val="left"/>
        <w:rPr>
          <w:b/>
        </w:rPr>
      </w:pPr>
      <w:r>
        <w:rPr>
          <w:b/>
        </w:rPr>
        <w:br w:type="page"/>
      </w:r>
    </w:p>
    <w:p w14:paraId="26E36533" w14:textId="28B8A6A0" w:rsidR="0045066A" w:rsidRPr="009D3EAE" w:rsidRDefault="00D447E2" w:rsidP="00C81D47">
      <w:pPr>
        <w:pStyle w:val="Heading3"/>
        <w:rPr>
          <w:u w:val="single"/>
        </w:rPr>
      </w:pPr>
      <w:bookmarkStart w:id="6" w:name="_Toc235715599"/>
      <w:r w:rsidRPr="009D3EAE">
        <w:rPr>
          <w:u w:val="single"/>
        </w:rPr>
        <w:lastRenderedPageBreak/>
        <w:t xml:space="preserve">Supplementary </w:t>
      </w:r>
      <w:r w:rsidR="00D14340" w:rsidRPr="009D3EAE">
        <w:rPr>
          <w:u w:val="single"/>
        </w:rPr>
        <w:t>S</w:t>
      </w:r>
      <w:r w:rsidR="004E67D2" w:rsidRPr="009D3EAE">
        <w:rPr>
          <w:u w:val="single"/>
        </w:rPr>
        <w:t>3</w:t>
      </w:r>
      <w:r w:rsidRPr="009D3EAE">
        <w:rPr>
          <w:u w:val="single"/>
        </w:rPr>
        <w:t>: theme and tag frequency tables</w:t>
      </w:r>
      <w:bookmarkEnd w:id="6"/>
    </w:p>
    <w:p w14:paraId="1702EFA0" w14:textId="77777777" w:rsidR="00B97D4B" w:rsidRDefault="00B97D4B" w:rsidP="00B97D4B">
      <w:pPr>
        <w:spacing w:after="160"/>
        <w:rPr>
          <w:rFonts w:eastAsia="Calibri"/>
          <w:color w:val="000000" w:themeColor="text1"/>
        </w:rPr>
      </w:pPr>
      <w:r w:rsidRPr="00D644DB">
        <w:rPr>
          <w:rFonts w:eastAsia="Calibri"/>
          <w:color w:val="000000" w:themeColor="text1"/>
        </w:rPr>
        <w:t>Free-text comments from the six PA faculty raters (100 non-empty comments) were analyzed with a rule-based lexical content analysis: a predefined codebook of ten codes grouped into seven themes, matched by case-insensitive regular expressions (multi-label; deduplicated per comment). Diagnostic tags are structured selections raters applied during validation. Because coding is multi-label, theme and code percentages are not mutually exclusive and need not sum to 100.</w:t>
      </w:r>
    </w:p>
    <w:p w14:paraId="3CBB48FC" w14:textId="77777777" w:rsidR="00ED7D54" w:rsidRPr="00313911" w:rsidRDefault="00ED7D54" w:rsidP="00ED7D54">
      <w:pPr>
        <w:spacing w:before="240" w:after="80"/>
        <w:rPr>
          <w:b/>
          <w:bCs/>
          <w:color w:val="000000" w:themeColor="text1"/>
        </w:rPr>
      </w:pPr>
      <w:r w:rsidRPr="00313911">
        <w:rPr>
          <w:rFonts w:eastAsia="Calibri"/>
          <w:b/>
          <w:bCs/>
          <w:color w:val="000000" w:themeColor="text1"/>
        </w:rPr>
        <w:t>Diagnostic tag frequencies.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35"/>
        <w:gridCol w:w="1260"/>
      </w:tblGrid>
      <w:tr w:rsidR="00ED7D54" w:rsidRPr="00D644DB" w14:paraId="5DE4C623" w14:textId="77777777" w:rsidTr="00313911">
        <w:trPr>
          <w:tblHeader/>
        </w:trPr>
        <w:tc>
          <w:tcPr>
            <w:tcW w:w="7735" w:type="dxa"/>
            <w:shd w:val="clear" w:color="auto" w:fill="D9E2F3"/>
            <w:tcMar>
              <w:top w:w="14" w:type="dxa"/>
              <w:left w:w="29" w:type="dxa"/>
              <w:bottom w:w="14" w:type="dxa"/>
              <w:right w:w="29" w:type="dxa"/>
            </w:tcMar>
          </w:tcPr>
          <w:p w14:paraId="77EBCDED" w14:textId="77777777" w:rsidR="00ED7D54" w:rsidRPr="00D644DB" w:rsidRDefault="00ED7D54" w:rsidP="00313911">
            <w:pPr>
              <w:rPr>
                <w:color w:val="000000" w:themeColor="text1"/>
              </w:rPr>
            </w:pPr>
            <w:r w:rsidRPr="00D644DB">
              <w:rPr>
                <w:rFonts w:eastAsia="Calibri"/>
                <w:b/>
                <w:bCs/>
                <w:color w:val="000000" w:themeColor="text1"/>
              </w:rPr>
              <w:t>Diagnostic tag</w:t>
            </w:r>
          </w:p>
        </w:tc>
        <w:tc>
          <w:tcPr>
            <w:tcW w:w="1260" w:type="dxa"/>
            <w:shd w:val="clear" w:color="auto" w:fill="D9E2F3"/>
            <w:tcMar>
              <w:top w:w="14" w:type="dxa"/>
              <w:left w:w="29" w:type="dxa"/>
              <w:bottom w:w="14" w:type="dxa"/>
              <w:right w:w="29" w:type="dxa"/>
            </w:tcMar>
          </w:tcPr>
          <w:p w14:paraId="2C47E9E5" w14:textId="77777777" w:rsidR="00ED7D54" w:rsidRPr="00D644DB" w:rsidRDefault="00ED7D54" w:rsidP="00313911">
            <w:pPr>
              <w:jc w:val="center"/>
              <w:rPr>
                <w:color w:val="000000" w:themeColor="text1"/>
              </w:rPr>
            </w:pPr>
            <w:r w:rsidRPr="00D644DB">
              <w:rPr>
                <w:rFonts w:eastAsia="Calibri"/>
                <w:b/>
                <w:bCs/>
                <w:color w:val="000000" w:themeColor="text1"/>
              </w:rPr>
              <w:t>Applications</w:t>
            </w:r>
          </w:p>
        </w:tc>
      </w:tr>
      <w:tr w:rsidR="00ED7D54" w:rsidRPr="00D644DB" w14:paraId="116A30FF" w14:textId="77777777" w:rsidTr="00313911">
        <w:tc>
          <w:tcPr>
            <w:tcW w:w="7735" w:type="dxa"/>
            <w:tcMar>
              <w:top w:w="14" w:type="dxa"/>
              <w:left w:w="29" w:type="dxa"/>
              <w:bottom w:w="14" w:type="dxa"/>
              <w:right w:w="29" w:type="dxa"/>
            </w:tcMar>
          </w:tcPr>
          <w:p w14:paraId="2C9225A7" w14:textId="77777777" w:rsidR="00ED7D54" w:rsidRPr="00D644DB" w:rsidRDefault="00ED7D54" w:rsidP="00313911">
            <w:pPr>
              <w:rPr>
                <w:color w:val="000000" w:themeColor="text1"/>
              </w:rPr>
            </w:pPr>
            <w:r w:rsidRPr="00D644DB">
              <w:rPr>
                <w:rFonts w:eastAsia="Calibri"/>
                <w:color w:val="000000" w:themeColor="text1"/>
              </w:rPr>
              <w:t>Multiple correct answers possible</w:t>
            </w:r>
          </w:p>
        </w:tc>
        <w:tc>
          <w:tcPr>
            <w:tcW w:w="1260" w:type="dxa"/>
            <w:tcMar>
              <w:top w:w="14" w:type="dxa"/>
              <w:left w:w="29" w:type="dxa"/>
              <w:bottom w:w="14" w:type="dxa"/>
              <w:right w:w="29" w:type="dxa"/>
            </w:tcMar>
          </w:tcPr>
          <w:p w14:paraId="7DBB3196" w14:textId="77777777" w:rsidR="00ED7D54" w:rsidRPr="00D644DB" w:rsidRDefault="00ED7D54" w:rsidP="00313911">
            <w:pPr>
              <w:jc w:val="center"/>
              <w:rPr>
                <w:color w:val="000000" w:themeColor="text1"/>
              </w:rPr>
            </w:pPr>
            <w:r w:rsidRPr="00D644DB">
              <w:rPr>
                <w:rFonts w:eastAsia="Calibri"/>
                <w:color w:val="000000" w:themeColor="text1"/>
              </w:rPr>
              <w:t>35</w:t>
            </w:r>
          </w:p>
        </w:tc>
      </w:tr>
      <w:tr w:rsidR="00ED7D54" w:rsidRPr="00D644DB" w14:paraId="3DA6C4A4" w14:textId="77777777" w:rsidTr="00313911">
        <w:tc>
          <w:tcPr>
            <w:tcW w:w="7735" w:type="dxa"/>
            <w:tcMar>
              <w:top w:w="14" w:type="dxa"/>
              <w:left w:w="29" w:type="dxa"/>
              <w:bottom w:w="14" w:type="dxa"/>
              <w:right w:w="29" w:type="dxa"/>
            </w:tcMar>
          </w:tcPr>
          <w:p w14:paraId="31E65086" w14:textId="77777777" w:rsidR="00ED7D54" w:rsidRPr="00D644DB" w:rsidRDefault="00ED7D54" w:rsidP="00313911">
            <w:pPr>
              <w:rPr>
                <w:color w:val="000000" w:themeColor="text1"/>
              </w:rPr>
            </w:pPr>
            <w:r w:rsidRPr="00D644DB">
              <w:rPr>
                <w:rFonts w:eastAsia="Calibri"/>
                <w:color w:val="000000" w:themeColor="text1"/>
              </w:rPr>
              <w:t>Other</w:t>
            </w:r>
          </w:p>
        </w:tc>
        <w:tc>
          <w:tcPr>
            <w:tcW w:w="1260" w:type="dxa"/>
            <w:tcMar>
              <w:top w:w="14" w:type="dxa"/>
              <w:left w:w="29" w:type="dxa"/>
              <w:bottom w:w="14" w:type="dxa"/>
              <w:right w:w="29" w:type="dxa"/>
            </w:tcMar>
          </w:tcPr>
          <w:p w14:paraId="6BABECC2" w14:textId="77777777" w:rsidR="00ED7D54" w:rsidRPr="00D644DB" w:rsidRDefault="00ED7D54" w:rsidP="00313911">
            <w:pPr>
              <w:jc w:val="center"/>
              <w:rPr>
                <w:color w:val="000000" w:themeColor="text1"/>
              </w:rPr>
            </w:pPr>
            <w:r w:rsidRPr="00D644DB">
              <w:rPr>
                <w:rFonts w:eastAsia="Calibri"/>
                <w:color w:val="000000" w:themeColor="text1"/>
              </w:rPr>
              <w:t>32</w:t>
            </w:r>
          </w:p>
        </w:tc>
      </w:tr>
      <w:tr w:rsidR="00ED7D54" w:rsidRPr="00D644DB" w14:paraId="11A5A3B9" w14:textId="77777777" w:rsidTr="00313911">
        <w:tc>
          <w:tcPr>
            <w:tcW w:w="7735" w:type="dxa"/>
            <w:tcMar>
              <w:top w:w="14" w:type="dxa"/>
              <w:left w:w="29" w:type="dxa"/>
              <w:bottom w:w="14" w:type="dxa"/>
              <w:right w:w="29" w:type="dxa"/>
            </w:tcMar>
          </w:tcPr>
          <w:p w14:paraId="41D28C4A" w14:textId="77777777" w:rsidR="00ED7D54" w:rsidRPr="00D644DB" w:rsidRDefault="00ED7D54" w:rsidP="00313911">
            <w:pPr>
              <w:rPr>
                <w:color w:val="000000" w:themeColor="text1"/>
              </w:rPr>
            </w:pPr>
            <w:r w:rsidRPr="00D644DB">
              <w:rPr>
                <w:rFonts w:eastAsia="Calibri"/>
                <w:color w:val="000000" w:themeColor="text1"/>
              </w:rPr>
              <w:t>Contains test-wise clues</w:t>
            </w:r>
          </w:p>
        </w:tc>
        <w:tc>
          <w:tcPr>
            <w:tcW w:w="1260" w:type="dxa"/>
            <w:tcMar>
              <w:top w:w="14" w:type="dxa"/>
              <w:left w:w="29" w:type="dxa"/>
              <w:bottom w:w="14" w:type="dxa"/>
              <w:right w:w="29" w:type="dxa"/>
            </w:tcMar>
          </w:tcPr>
          <w:p w14:paraId="455CBC03" w14:textId="77777777" w:rsidR="00ED7D54" w:rsidRPr="00D644DB" w:rsidRDefault="00ED7D54" w:rsidP="00313911">
            <w:pPr>
              <w:jc w:val="center"/>
              <w:rPr>
                <w:color w:val="000000" w:themeColor="text1"/>
              </w:rPr>
            </w:pPr>
            <w:r w:rsidRPr="00D644DB">
              <w:rPr>
                <w:rFonts w:eastAsia="Calibri"/>
                <w:color w:val="000000" w:themeColor="text1"/>
              </w:rPr>
              <w:t>19</w:t>
            </w:r>
          </w:p>
        </w:tc>
      </w:tr>
      <w:tr w:rsidR="00ED7D54" w:rsidRPr="00D644DB" w14:paraId="1CFA4573" w14:textId="77777777" w:rsidTr="00313911">
        <w:tc>
          <w:tcPr>
            <w:tcW w:w="7735" w:type="dxa"/>
            <w:tcMar>
              <w:top w:w="14" w:type="dxa"/>
              <w:left w:w="29" w:type="dxa"/>
              <w:bottom w:w="14" w:type="dxa"/>
              <w:right w:w="29" w:type="dxa"/>
            </w:tcMar>
          </w:tcPr>
          <w:p w14:paraId="1A86A183" w14:textId="77777777" w:rsidR="00ED7D54" w:rsidRPr="00D644DB" w:rsidRDefault="00ED7D54" w:rsidP="00313911">
            <w:pPr>
              <w:rPr>
                <w:color w:val="000000" w:themeColor="text1"/>
              </w:rPr>
            </w:pPr>
            <w:r w:rsidRPr="00D644DB">
              <w:rPr>
                <w:rFonts w:eastAsia="Calibri"/>
                <w:color w:val="000000" w:themeColor="text1"/>
              </w:rPr>
              <w:t>Missing critical clinical detail</w:t>
            </w:r>
          </w:p>
        </w:tc>
        <w:tc>
          <w:tcPr>
            <w:tcW w:w="1260" w:type="dxa"/>
            <w:tcMar>
              <w:top w:w="14" w:type="dxa"/>
              <w:left w:w="29" w:type="dxa"/>
              <w:bottom w:w="14" w:type="dxa"/>
              <w:right w:w="29" w:type="dxa"/>
            </w:tcMar>
          </w:tcPr>
          <w:p w14:paraId="39EEE5FF" w14:textId="77777777" w:rsidR="00ED7D54" w:rsidRPr="00D644DB" w:rsidRDefault="00ED7D54" w:rsidP="00313911">
            <w:pPr>
              <w:jc w:val="center"/>
              <w:rPr>
                <w:color w:val="000000" w:themeColor="text1"/>
              </w:rPr>
            </w:pPr>
            <w:r w:rsidRPr="00D644DB">
              <w:rPr>
                <w:rFonts w:eastAsia="Calibri"/>
                <w:color w:val="000000" w:themeColor="text1"/>
              </w:rPr>
              <w:t>14</w:t>
            </w:r>
          </w:p>
        </w:tc>
      </w:tr>
      <w:tr w:rsidR="00ED7D54" w:rsidRPr="00D644DB" w14:paraId="48926DBB" w14:textId="77777777" w:rsidTr="00313911">
        <w:tc>
          <w:tcPr>
            <w:tcW w:w="7735" w:type="dxa"/>
            <w:tcMar>
              <w:top w:w="14" w:type="dxa"/>
              <w:left w:w="29" w:type="dxa"/>
              <w:bottom w:w="14" w:type="dxa"/>
              <w:right w:w="29" w:type="dxa"/>
            </w:tcMar>
          </w:tcPr>
          <w:p w14:paraId="48471023" w14:textId="77777777" w:rsidR="00ED7D54" w:rsidRPr="00D644DB" w:rsidRDefault="00ED7D54" w:rsidP="00313911">
            <w:pPr>
              <w:rPr>
                <w:color w:val="000000" w:themeColor="text1"/>
              </w:rPr>
            </w:pPr>
            <w:r w:rsidRPr="00D644DB">
              <w:rPr>
                <w:rFonts w:eastAsia="Calibri"/>
                <w:color w:val="000000" w:themeColor="text1"/>
              </w:rPr>
              <w:t>Incomplete or inaccurate explanation</w:t>
            </w:r>
          </w:p>
        </w:tc>
        <w:tc>
          <w:tcPr>
            <w:tcW w:w="1260" w:type="dxa"/>
            <w:tcMar>
              <w:top w:w="14" w:type="dxa"/>
              <w:left w:w="29" w:type="dxa"/>
              <w:bottom w:w="14" w:type="dxa"/>
              <w:right w:w="29" w:type="dxa"/>
            </w:tcMar>
          </w:tcPr>
          <w:p w14:paraId="6942F3DE" w14:textId="77777777" w:rsidR="00ED7D54" w:rsidRPr="00D644DB" w:rsidRDefault="00ED7D54" w:rsidP="00313911">
            <w:pPr>
              <w:jc w:val="center"/>
              <w:rPr>
                <w:color w:val="000000" w:themeColor="text1"/>
              </w:rPr>
            </w:pPr>
            <w:r w:rsidRPr="00D644DB">
              <w:rPr>
                <w:rFonts w:eastAsia="Calibri"/>
                <w:color w:val="000000" w:themeColor="text1"/>
              </w:rPr>
              <w:t>14</w:t>
            </w:r>
          </w:p>
        </w:tc>
      </w:tr>
    </w:tbl>
    <w:p w14:paraId="2CED7E86" w14:textId="17C801C0" w:rsidR="00ED7D54" w:rsidRPr="00D644DB" w:rsidRDefault="00ED7D54" w:rsidP="009D3EAE">
      <w:pPr>
        <w:spacing w:before="60" w:after="160"/>
        <w:rPr>
          <w:color w:val="000000" w:themeColor="text1"/>
        </w:rPr>
      </w:pPr>
      <w:r w:rsidRPr="00D644DB">
        <w:rPr>
          <w:rFonts w:eastAsia="Calibri"/>
          <w:i/>
          <w:iCs/>
          <w:color w:val="000000" w:themeColor="text1"/>
          <w:sz w:val="18"/>
          <w:szCs w:val="18"/>
        </w:rPr>
        <w:t>Diagnostic tags are structured selections raters applied during validation, tabulated as total applications across items and raters. The five most frequent are shown; the full tag set is available on request.</w:t>
      </w:r>
    </w:p>
    <w:p w14:paraId="66AF9B93" w14:textId="2182E582" w:rsidR="00B97D4B" w:rsidRPr="009D3EAE" w:rsidRDefault="00B97D4B" w:rsidP="00B97D4B">
      <w:pPr>
        <w:spacing w:before="240" w:after="80"/>
        <w:rPr>
          <w:b/>
          <w:bCs/>
          <w:color w:val="000000" w:themeColor="text1"/>
        </w:rPr>
      </w:pPr>
      <w:r w:rsidRPr="009D3EAE">
        <w:rPr>
          <w:rFonts w:eastAsia="Calibri"/>
          <w:b/>
          <w:bCs/>
          <w:color w:val="000000" w:themeColor="text1"/>
        </w:rPr>
        <w:t>Theme frequencies.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197"/>
        <w:gridCol w:w="2198"/>
      </w:tblGrid>
      <w:tr w:rsidR="00B97D4B" w:rsidRPr="00D644DB" w14:paraId="34CBFF22" w14:textId="77777777" w:rsidTr="009D3EAE">
        <w:trPr>
          <w:tblHeader/>
        </w:trPr>
        <w:tc>
          <w:tcPr>
            <w:tcW w:w="4600" w:type="dxa"/>
            <w:shd w:val="clear" w:color="auto" w:fill="D9E2F3"/>
            <w:tcMar>
              <w:top w:w="14" w:type="dxa"/>
              <w:left w:w="29" w:type="dxa"/>
              <w:bottom w:w="14" w:type="dxa"/>
              <w:right w:w="29" w:type="dxa"/>
            </w:tcMar>
          </w:tcPr>
          <w:p w14:paraId="79F0370E" w14:textId="77777777" w:rsidR="00B97D4B" w:rsidRPr="00D644DB" w:rsidRDefault="00B97D4B" w:rsidP="00313911">
            <w:pPr>
              <w:rPr>
                <w:color w:val="000000" w:themeColor="text1"/>
              </w:rPr>
            </w:pPr>
            <w:r w:rsidRPr="00D644DB">
              <w:rPr>
                <w:rFonts w:eastAsia="Calibri"/>
                <w:b/>
                <w:bCs/>
                <w:color w:val="000000" w:themeColor="text1"/>
              </w:rPr>
              <w:t>Theme</w:t>
            </w:r>
          </w:p>
        </w:tc>
        <w:tc>
          <w:tcPr>
            <w:tcW w:w="2197" w:type="dxa"/>
            <w:shd w:val="clear" w:color="auto" w:fill="D9E2F3"/>
            <w:tcMar>
              <w:top w:w="14" w:type="dxa"/>
              <w:left w:w="29" w:type="dxa"/>
              <w:bottom w:w="14" w:type="dxa"/>
              <w:right w:w="29" w:type="dxa"/>
            </w:tcMar>
          </w:tcPr>
          <w:p w14:paraId="0F7D206E" w14:textId="77777777" w:rsidR="00B97D4B" w:rsidRPr="00D644DB" w:rsidRDefault="00B97D4B" w:rsidP="009D3EAE">
            <w:pPr>
              <w:jc w:val="center"/>
              <w:rPr>
                <w:color w:val="000000" w:themeColor="text1"/>
              </w:rPr>
            </w:pPr>
            <w:r w:rsidRPr="00D644DB">
              <w:rPr>
                <w:rFonts w:eastAsia="Calibri"/>
                <w:b/>
                <w:bCs/>
                <w:color w:val="000000" w:themeColor="text1"/>
              </w:rPr>
              <w:t>Comments</w:t>
            </w:r>
          </w:p>
        </w:tc>
        <w:tc>
          <w:tcPr>
            <w:tcW w:w="2198" w:type="dxa"/>
            <w:shd w:val="clear" w:color="auto" w:fill="D9E2F3"/>
            <w:tcMar>
              <w:top w:w="14" w:type="dxa"/>
              <w:left w:w="29" w:type="dxa"/>
              <w:bottom w:w="14" w:type="dxa"/>
              <w:right w:w="29" w:type="dxa"/>
            </w:tcMar>
          </w:tcPr>
          <w:p w14:paraId="4E51D7AE" w14:textId="77777777" w:rsidR="00B97D4B" w:rsidRPr="00D644DB" w:rsidRDefault="00B97D4B" w:rsidP="009D3EAE">
            <w:pPr>
              <w:jc w:val="center"/>
              <w:rPr>
                <w:color w:val="000000" w:themeColor="text1"/>
              </w:rPr>
            </w:pPr>
            <w:r w:rsidRPr="00D644DB">
              <w:rPr>
                <w:rFonts w:eastAsia="Calibri"/>
                <w:b/>
                <w:bCs/>
                <w:color w:val="000000" w:themeColor="text1"/>
              </w:rPr>
              <w:t>% of comments</w:t>
            </w:r>
          </w:p>
        </w:tc>
      </w:tr>
      <w:tr w:rsidR="00B97D4B" w:rsidRPr="00D644DB" w14:paraId="7D7FFF79" w14:textId="77777777" w:rsidTr="009D3EAE">
        <w:tc>
          <w:tcPr>
            <w:tcW w:w="4600" w:type="dxa"/>
            <w:tcMar>
              <w:top w:w="14" w:type="dxa"/>
              <w:left w:w="29" w:type="dxa"/>
              <w:bottom w:w="14" w:type="dxa"/>
              <w:right w:w="29" w:type="dxa"/>
            </w:tcMar>
          </w:tcPr>
          <w:p w14:paraId="11079BCA" w14:textId="77777777" w:rsidR="00B97D4B" w:rsidRPr="00D644DB" w:rsidRDefault="00B97D4B" w:rsidP="00313911">
            <w:pPr>
              <w:rPr>
                <w:color w:val="000000" w:themeColor="text1"/>
              </w:rPr>
            </w:pPr>
            <w:r w:rsidRPr="00D644DB">
              <w:rPr>
                <w:rFonts w:eastAsia="Calibri"/>
                <w:color w:val="000000" w:themeColor="text1"/>
              </w:rPr>
              <w:t>Actionable Revision Suggestions (cross-cutting)</w:t>
            </w:r>
          </w:p>
        </w:tc>
        <w:tc>
          <w:tcPr>
            <w:tcW w:w="2197" w:type="dxa"/>
            <w:tcMar>
              <w:top w:w="14" w:type="dxa"/>
              <w:left w:w="29" w:type="dxa"/>
              <w:bottom w:w="14" w:type="dxa"/>
              <w:right w:w="29" w:type="dxa"/>
            </w:tcMar>
          </w:tcPr>
          <w:p w14:paraId="6BF03F17" w14:textId="77777777" w:rsidR="00B97D4B" w:rsidRPr="00D644DB" w:rsidRDefault="00B97D4B" w:rsidP="009D3EAE">
            <w:pPr>
              <w:jc w:val="center"/>
              <w:rPr>
                <w:color w:val="000000" w:themeColor="text1"/>
              </w:rPr>
            </w:pPr>
            <w:r w:rsidRPr="00D644DB">
              <w:rPr>
                <w:rFonts w:eastAsia="Calibri"/>
                <w:color w:val="000000" w:themeColor="text1"/>
              </w:rPr>
              <w:t>22</w:t>
            </w:r>
          </w:p>
        </w:tc>
        <w:tc>
          <w:tcPr>
            <w:tcW w:w="2198" w:type="dxa"/>
            <w:tcMar>
              <w:top w:w="14" w:type="dxa"/>
              <w:left w:w="29" w:type="dxa"/>
              <w:bottom w:w="14" w:type="dxa"/>
              <w:right w:w="29" w:type="dxa"/>
            </w:tcMar>
          </w:tcPr>
          <w:p w14:paraId="7AB143B9" w14:textId="77777777" w:rsidR="00B97D4B" w:rsidRPr="00D644DB" w:rsidRDefault="00B97D4B" w:rsidP="009D3EAE">
            <w:pPr>
              <w:jc w:val="center"/>
              <w:rPr>
                <w:color w:val="000000" w:themeColor="text1"/>
              </w:rPr>
            </w:pPr>
            <w:r w:rsidRPr="00D644DB">
              <w:rPr>
                <w:rFonts w:eastAsia="Calibri"/>
                <w:color w:val="000000" w:themeColor="text1"/>
              </w:rPr>
              <w:t>22.0</w:t>
            </w:r>
          </w:p>
        </w:tc>
      </w:tr>
      <w:tr w:rsidR="00B97D4B" w:rsidRPr="00D644DB" w14:paraId="4DB08C1F" w14:textId="77777777" w:rsidTr="009D3EAE">
        <w:tc>
          <w:tcPr>
            <w:tcW w:w="4600" w:type="dxa"/>
            <w:tcMar>
              <w:top w:w="14" w:type="dxa"/>
              <w:left w:w="29" w:type="dxa"/>
              <w:bottom w:w="14" w:type="dxa"/>
              <w:right w:w="29" w:type="dxa"/>
            </w:tcMar>
          </w:tcPr>
          <w:p w14:paraId="3278BB1F" w14:textId="77777777" w:rsidR="00B97D4B" w:rsidRPr="00D644DB" w:rsidRDefault="00B97D4B" w:rsidP="00313911">
            <w:pPr>
              <w:rPr>
                <w:color w:val="000000" w:themeColor="text1"/>
              </w:rPr>
            </w:pPr>
            <w:r w:rsidRPr="00D644DB">
              <w:rPr>
                <w:rFonts w:eastAsia="Calibri"/>
                <w:color w:val="000000" w:themeColor="text1"/>
              </w:rPr>
              <w:t>Answer Option Integrity</w:t>
            </w:r>
          </w:p>
        </w:tc>
        <w:tc>
          <w:tcPr>
            <w:tcW w:w="2197" w:type="dxa"/>
            <w:tcMar>
              <w:top w:w="14" w:type="dxa"/>
              <w:left w:w="29" w:type="dxa"/>
              <w:bottom w:w="14" w:type="dxa"/>
              <w:right w:w="29" w:type="dxa"/>
            </w:tcMar>
          </w:tcPr>
          <w:p w14:paraId="5CAF58F8" w14:textId="77777777" w:rsidR="00B97D4B" w:rsidRPr="00D644DB" w:rsidRDefault="00B97D4B" w:rsidP="009D3EAE">
            <w:pPr>
              <w:jc w:val="center"/>
              <w:rPr>
                <w:color w:val="000000" w:themeColor="text1"/>
              </w:rPr>
            </w:pPr>
            <w:r w:rsidRPr="00D644DB">
              <w:rPr>
                <w:rFonts w:eastAsia="Calibri"/>
                <w:color w:val="000000" w:themeColor="text1"/>
              </w:rPr>
              <w:t>20</w:t>
            </w:r>
          </w:p>
        </w:tc>
        <w:tc>
          <w:tcPr>
            <w:tcW w:w="2198" w:type="dxa"/>
            <w:tcMar>
              <w:top w:w="14" w:type="dxa"/>
              <w:left w:w="29" w:type="dxa"/>
              <w:bottom w:w="14" w:type="dxa"/>
              <w:right w:w="29" w:type="dxa"/>
            </w:tcMar>
          </w:tcPr>
          <w:p w14:paraId="4DF51196" w14:textId="77777777" w:rsidR="00B97D4B" w:rsidRPr="00D644DB" w:rsidRDefault="00B97D4B" w:rsidP="009D3EAE">
            <w:pPr>
              <w:jc w:val="center"/>
              <w:rPr>
                <w:color w:val="000000" w:themeColor="text1"/>
              </w:rPr>
            </w:pPr>
            <w:r w:rsidRPr="00D644DB">
              <w:rPr>
                <w:rFonts w:eastAsia="Calibri"/>
                <w:color w:val="000000" w:themeColor="text1"/>
              </w:rPr>
              <w:t>20.0</w:t>
            </w:r>
          </w:p>
        </w:tc>
      </w:tr>
      <w:tr w:rsidR="00B97D4B" w:rsidRPr="00D644DB" w14:paraId="19103D3B" w14:textId="77777777" w:rsidTr="009D3EAE">
        <w:tc>
          <w:tcPr>
            <w:tcW w:w="4600" w:type="dxa"/>
            <w:tcMar>
              <w:top w:w="14" w:type="dxa"/>
              <w:left w:w="29" w:type="dxa"/>
              <w:bottom w:w="14" w:type="dxa"/>
              <w:right w:w="29" w:type="dxa"/>
            </w:tcMar>
          </w:tcPr>
          <w:p w14:paraId="08FC58EE" w14:textId="77777777" w:rsidR="00B97D4B" w:rsidRPr="00D644DB" w:rsidRDefault="00B97D4B" w:rsidP="00313911">
            <w:pPr>
              <w:rPr>
                <w:color w:val="000000" w:themeColor="text1"/>
              </w:rPr>
            </w:pPr>
            <w:r w:rsidRPr="00D644DB">
              <w:rPr>
                <w:rFonts w:eastAsia="Calibri"/>
                <w:color w:val="000000" w:themeColor="text1"/>
              </w:rPr>
              <w:t>Clinical-Educational Alignment</w:t>
            </w:r>
          </w:p>
        </w:tc>
        <w:tc>
          <w:tcPr>
            <w:tcW w:w="2197" w:type="dxa"/>
            <w:tcMar>
              <w:top w:w="14" w:type="dxa"/>
              <w:left w:w="29" w:type="dxa"/>
              <w:bottom w:w="14" w:type="dxa"/>
              <w:right w:w="29" w:type="dxa"/>
            </w:tcMar>
          </w:tcPr>
          <w:p w14:paraId="53EC69DE" w14:textId="77777777" w:rsidR="00B97D4B" w:rsidRPr="00D644DB" w:rsidRDefault="00B97D4B" w:rsidP="009D3EAE">
            <w:pPr>
              <w:jc w:val="center"/>
              <w:rPr>
                <w:color w:val="000000" w:themeColor="text1"/>
              </w:rPr>
            </w:pPr>
            <w:r w:rsidRPr="00D644DB">
              <w:rPr>
                <w:rFonts w:eastAsia="Calibri"/>
                <w:color w:val="000000" w:themeColor="text1"/>
              </w:rPr>
              <w:t>13</w:t>
            </w:r>
          </w:p>
        </w:tc>
        <w:tc>
          <w:tcPr>
            <w:tcW w:w="2198" w:type="dxa"/>
            <w:tcMar>
              <w:top w:w="14" w:type="dxa"/>
              <w:left w:w="29" w:type="dxa"/>
              <w:bottom w:w="14" w:type="dxa"/>
              <w:right w:w="29" w:type="dxa"/>
            </w:tcMar>
          </w:tcPr>
          <w:p w14:paraId="2FA64776" w14:textId="77777777" w:rsidR="00B97D4B" w:rsidRPr="00D644DB" w:rsidRDefault="00B97D4B" w:rsidP="009D3EAE">
            <w:pPr>
              <w:jc w:val="center"/>
              <w:rPr>
                <w:color w:val="000000" w:themeColor="text1"/>
              </w:rPr>
            </w:pPr>
            <w:r w:rsidRPr="00D644DB">
              <w:rPr>
                <w:rFonts w:eastAsia="Calibri"/>
                <w:color w:val="000000" w:themeColor="text1"/>
              </w:rPr>
              <w:t>13.0</w:t>
            </w:r>
          </w:p>
        </w:tc>
      </w:tr>
      <w:tr w:rsidR="00B97D4B" w:rsidRPr="00D644DB" w14:paraId="2CFA15C5" w14:textId="77777777" w:rsidTr="009D3EAE">
        <w:tc>
          <w:tcPr>
            <w:tcW w:w="4600" w:type="dxa"/>
            <w:tcMar>
              <w:top w:w="14" w:type="dxa"/>
              <w:left w:w="29" w:type="dxa"/>
              <w:bottom w:w="14" w:type="dxa"/>
              <w:right w:w="29" w:type="dxa"/>
            </w:tcMar>
          </w:tcPr>
          <w:p w14:paraId="1F09BF3A" w14:textId="77777777" w:rsidR="00B97D4B" w:rsidRPr="00D644DB" w:rsidRDefault="00B97D4B" w:rsidP="00313911">
            <w:pPr>
              <w:rPr>
                <w:color w:val="000000" w:themeColor="text1"/>
              </w:rPr>
            </w:pPr>
            <w:r w:rsidRPr="00D644DB">
              <w:rPr>
                <w:rFonts w:eastAsia="Calibri"/>
                <w:color w:val="000000" w:themeColor="text1"/>
              </w:rPr>
              <w:t>Positive Appraisal</w:t>
            </w:r>
          </w:p>
        </w:tc>
        <w:tc>
          <w:tcPr>
            <w:tcW w:w="2197" w:type="dxa"/>
            <w:tcMar>
              <w:top w:w="14" w:type="dxa"/>
              <w:left w:w="29" w:type="dxa"/>
              <w:bottom w:w="14" w:type="dxa"/>
              <w:right w:w="29" w:type="dxa"/>
            </w:tcMar>
          </w:tcPr>
          <w:p w14:paraId="53F9CFCA" w14:textId="77777777" w:rsidR="00B97D4B" w:rsidRPr="00D644DB" w:rsidRDefault="00B97D4B" w:rsidP="009D3EAE">
            <w:pPr>
              <w:jc w:val="center"/>
              <w:rPr>
                <w:color w:val="000000" w:themeColor="text1"/>
              </w:rPr>
            </w:pPr>
            <w:r w:rsidRPr="00D644DB">
              <w:rPr>
                <w:rFonts w:eastAsia="Calibri"/>
                <w:color w:val="000000" w:themeColor="text1"/>
              </w:rPr>
              <w:t>11</w:t>
            </w:r>
          </w:p>
        </w:tc>
        <w:tc>
          <w:tcPr>
            <w:tcW w:w="2198" w:type="dxa"/>
            <w:tcMar>
              <w:top w:w="14" w:type="dxa"/>
              <w:left w:w="29" w:type="dxa"/>
              <w:bottom w:w="14" w:type="dxa"/>
              <w:right w:w="29" w:type="dxa"/>
            </w:tcMar>
          </w:tcPr>
          <w:p w14:paraId="31A5494E" w14:textId="77777777" w:rsidR="00B97D4B" w:rsidRPr="00D644DB" w:rsidRDefault="00B97D4B" w:rsidP="009D3EAE">
            <w:pPr>
              <w:jc w:val="center"/>
              <w:rPr>
                <w:color w:val="000000" w:themeColor="text1"/>
              </w:rPr>
            </w:pPr>
            <w:r w:rsidRPr="00D644DB">
              <w:rPr>
                <w:rFonts w:eastAsia="Calibri"/>
                <w:color w:val="000000" w:themeColor="text1"/>
              </w:rPr>
              <w:t>11.0</w:t>
            </w:r>
          </w:p>
        </w:tc>
      </w:tr>
      <w:tr w:rsidR="00B97D4B" w:rsidRPr="00D644DB" w14:paraId="6FFFD5E8" w14:textId="77777777" w:rsidTr="009D3EAE">
        <w:tc>
          <w:tcPr>
            <w:tcW w:w="4600" w:type="dxa"/>
            <w:tcMar>
              <w:top w:w="14" w:type="dxa"/>
              <w:left w:w="29" w:type="dxa"/>
              <w:bottom w:w="14" w:type="dxa"/>
              <w:right w:w="29" w:type="dxa"/>
            </w:tcMar>
          </w:tcPr>
          <w:p w14:paraId="1121F7A4" w14:textId="77777777" w:rsidR="00B97D4B" w:rsidRPr="00D644DB" w:rsidRDefault="00B97D4B" w:rsidP="00313911">
            <w:pPr>
              <w:rPr>
                <w:color w:val="000000" w:themeColor="text1"/>
              </w:rPr>
            </w:pPr>
            <w:r w:rsidRPr="00D644DB">
              <w:rPr>
                <w:rFonts w:eastAsia="Calibri"/>
                <w:color w:val="000000" w:themeColor="text1"/>
              </w:rPr>
              <w:t>Scenario Completeness</w:t>
            </w:r>
          </w:p>
        </w:tc>
        <w:tc>
          <w:tcPr>
            <w:tcW w:w="2197" w:type="dxa"/>
            <w:tcMar>
              <w:top w:w="14" w:type="dxa"/>
              <w:left w:w="29" w:type="dxa"/>
              <w:bottom w:w="14" w:type="dxa"/>
              <w:right w:w="29" w:type="dxa"/>
            </w:tcMar>
          </w:tcPr>
          <w:p w14:paraId="5F261695" w14:textId="77777777" w:rsidR="00B97D4B" w:rsidRPr="00D644DB" w:rsidRDefault="00B97D4B" w:rsidP="009D3EAE">
            <w:pPr>
              <w:jc w:val="center"/>
              <w:rPr>
                <w:color w:val="000000" w:themeColor="text1"/>
              </w:rPr>
            </w:pPr>
            <w:r w:rsidRPr="00D644DB">
              <w:rPr>
                <w:rFonts w:eastAsia="Calibri"/>
                <w:color w:val="000000" w:themeColor="text1"/>
              </w:rPr>
              <w:t>9</w:t>
            </w:r>
          </w:p>
        </w:tc>
        <w:tc>
          <w:tcPr>
            <w:tcW w:w="2198" w:type="dxa"/>
            <w:tcMar>
              <w:top w:w="14" w:type="dxa"/>
              <w:left w:w="29" w:type="dxa"/>
              <w:bottom w:w="14" w:type="dxa"/>
              <w:right w:w="29" w:type="dxa"/>
            </w:tcMar>
          </w:tcPr>
          <w:p w14:paraId="533D4152" w14:textId="77777777" w:rsidR="00B97D4B" w:rsidRPr="00D644DB" w:rsidRDefault="00B97D4B" w:rsidP="009D3EAE">
            <w:pPr>
              <w:jc w:val="center"/>
              <w:rPr>
                <w:color w:val="000000" w:themeColor="text1"/>
              </w:rPr>
            </w:pPr>
            <w:r w:rsidRPr="00D644DB">
              <w:rPr>
                <w:rFonts w:eastAsia="Calibri"/>
                <w:color w:val="000000" w:themeColor="text1"/>
              </w:rPr>
              <w:t>9.0</w:t>
            </w:r>
          </w:p>
        </w:tc>
      </w:tr>
      <w:tr w:rsidR="00B97D4B" w:rsidRPr="00D644DB" w14:paraId="4DB045EF" w14:textId="77777777" w:rsidTr="009D3EAE">
        <w:tc>
          <w:tcPr>
            <w:tcW w:w="4600" w:type="dxa"/>
            <w:tcMar>
              <w:top w:w="14" w:type="dxa"/>
              <w:left w:w="29" w:type="dxa"/>
              <w:bottom w:w="14" w:type="dxa"/>
              <w:right w:w="29" w:type="dxa"/>
            </w:tcMar>
          </w:tcPr>
          <w:p w14:paraId="44BE0D6E" w14:textId="77777777" w:rsidR="00B97D4B" w:rsidRPr="00D644DB" w:rsidRDefault="00B97D4B" w:rsidP="00313911">
            <w:pPr>
              <w:rPr>
                <w:color w:val="000000" w:themeColor="text1"/>
              </w:rPr>
            </w:pPr>
            <w:r w:rsidRPr="00D644DB">
              <w:rPr>
                <w:rFonts w:eastAsia="Calibri"/>
                <w:color w:val="000000" w:themeColor="text1"/>
              </w:rPr>
              <w:t>Language and Clarity</w:t>
            </w:r>
          </w:p>
        </w:tc>
        <w:tc>
          <w:tcPr>
            <w:tcW w:w="2197" w:type="dxa"/>
            <w:tcMar>
              <w:top w:w="14" w:type="dxa"/>
              <w:left w:w="29" w:type="dxa"/>
              <w:bottom w:w="14" w:type="dxa"/>
              <w:right w:w="29" w:type="dxa"/>
            </w:tcMar>
          </w:tcPr>
          <w:p w14:paraId="4A16213B" w14:textId="77777777" w:rsidR="00B97D4B" w:rsidRPr="00D644DB" w:rsidRDefault="00B97D4B" w:rsidP="009D3EAE">
            <w:pPr>
              <w:jc w:val="center"/>
              <w:rPr>
                <w:color w:val="000000" w:themeColor="text1"/>
              </w:rPr>
            </w:pPr>
            <w:r w:rsidRPr="00D644DB">
              <w:rPr>
                <w:rFonts w:eastAsia="Calibri"/>
                <w:color w:val="000000" w:themeColor="text1"/>
              </w:rPr>
              <w:t>8</w:t>
            </w:r>
          </w:p>
        </w:tc>
        <w:tc>
          <w:tcPr>
            <w:tcW w:w="2198" w:type="dxa"/>
            <w:tcMar>
              <w:top w:w="14" w:type="dxa"/>
              <w:left w:w="29" w:type="dxa"/>
              <w:bottom w:w="14" w:type="dxa"/>
              <w:right w:w="29" w:type="dxa"/>
            </w:tcMar>
          </w:tcPr>
          <w:p w14:paraId="4E05C054" w14:textId="77777777" w:rsidR="00B97D4B" w:rsidRPr="00D644DB" w:rsidRDefault="00B97D4B" w:rsidP="009D3EAE">
            <w:pPr>
              <w:jc w:val="center"/>
              <w:rPr>
                <w:color w:val="000000" w:themeColor="text1"/>
              </w:rPr>
            </w:pPr>
            <w:r w:rsidRPr="00D644DB">
              <w:rPr>
                <w:rFonts w:eastAsia="Calibri"/>
                <w:color w:val="000000" w:themeColor="text1"/>
              </w:rPr>
              <w:t>8.0</w:t>
            </w:r>
          </w:p>
        </w:tc>
      </w:tr>
      <w:tr w:rsidR="00B97D4B" w:rsidRPr="00D644DB" w14:paraId="26759022" w14:textId="77777777" w:rsidTr="009D3EAE">
        <w:tc>
          <w:tcPr>
            <w:tcW w:w="4600" w:type="dxa"/>
            <w:tcMar>
              <w:top w:w="14" w:type="dxa"/>
              <w:left w:w="29" w:type="dxa"/>
              <w:bottom w:w="14" w:type="dxa"/>
              <w:right w:w="29" w:type="dxa"/>
            </w:tcMar>
          </w:tcPr>
          <w:p w14:paraId="7E77BF7B" w14:textId="77777777" w:rsidR="00B97D4B" w:rsidRPr="00D644DB" w:rsidRDefault="00B97D4B" w:rsidP="00313911">
            <w:pPr>
              <w:rPr>
                <w:color w:val="000000" w:themeColor="text1"/>
              </w:rPr>
            </w:pPr>
            <w:r w:rsidRPr="00D644DB">
              <w:rPr>
                <w:rFonts w:eastAsia="Calibri"/>
                <w:color w:val="000000" w:themeColor="text1"/>
              </w:rPr>
              <w:t>Explanation Quality</w:t>
            </w:r>
          </w:p>
        </w:tc>
        <w:tc>
          <w:tcPr>
            <w:tcW w:w="2197" w:type="dxa"/>
            <w:tcMar>
              <w:top w:w="14" w:type="dxa"/>
              <w:left w:w="29" w:type="dxa"/>
              <w:bottom w:w="14" w:type="dxa"/>
              <w:right w:w="29" w:type="dxa"/>
            </w:tcMar>
          </w:tcPr>
          <w:p w14:paraId="52F9D3D5" w14:textId="77777777" w:rsidR="00B97D4B" w:rsidRPr="00D644DB" w:rsidRDefault="00B97D4B" w:rsidP="009D3EAE">
            <w:pPr>
              <w:jc w:val="center"/>
              <w:rPr>
                <w:color w:val="000000" w:themeColor="text1"/>
              </w:rPr>
            </w:pPr>
            <w:r w:rsidRPr="00D644DB">
              <w:rPr>
                <w:rFonts w:eastAsia="Calibri"/>
                <w:color w:val="000000" w:themeColor="text1"/>
              </w:rPr>
              <w:t>7</w:t>
            </w:r>
          </w:p>
        </w:tc>
        <w:tc>
          <w:tcPr>
            <w:tcW w:w="2198" w:type="dxa"/>
            <w:tcMar>
              <w:top w:w="14" w:type="dxa"/>
              <w:left w:w="29" w:type="dxa"/>
              <w:bottom w:w="14" w:type="dxa"/>
              <w:right w:w="29" w:type="dxa"/>
            </w:tcMar>
          </w:tcPr>
          <w:p w14:paraId="55407FD9" w14:textId="77777777" w:rsidR="00B97D4B" w:rsidRPr="00D644DB" w:rsidRDefault="00B97D4B" w:rsidP="009D3EAE">
            <w:pPr>
              <w:jc w:val="center"/>
              <w:rPr>
                <w:color w:val="000000" w:themeColor="text1"/>
              </w:rPr>
            </w:pPr>
            <w:r w:rsidRPr="00D644DB">
              <w:rPr>
                <w:rFonts w:eastAsia="Calibri"/>
                <w:color w:val="000000" w:themeColor="text1"/>
              </w:rPr>
              <w:t>7.0</w:t>
            </w:r>
          </w:p>
        </w:tc>
      </w:tr>
    </w:tbl>
    <w:p w14:paraId="07273C33" w14:textId="77777777" w:rsidR="00B97D4B" w:rsidRPr="00D644DB" w:rsidRDefault="00B97D4B" w:rsidP="00B97D4B">
      <w:pPr>
        <w:spacing w:before="60" w:after="160"/>
        <w:rPr>
          <w:color w:val="000000" w:themeColor="text1"/>
        </w:rPr>
      </w:pPr>
      <w:r w:rsidRPr="00D644DB">
        <w:rPr>
          <w:rFonts w:eastAsia="Calibri"/>
          <w:i/>
          <w:iCs/>
          <w:color w:val="000000" w:themeColor="text1"/>
          <w:sz w:val="18"/>
          <w:szCs w:val="18"/>
        </w:rPr>
        <w:t>n = 100 non-empty comments. “Actionable Revision Suggestions” is a cross-cutting category (where raters proposed concrete fixes) rather than a content-defect theme; excluding it, Answer Option Integrity is the most frequent substantive theme.</w:t>
      </w:r>
    </w:p>
    <w:p w14:paraId="073D2DD3" w14:textId="260CC19C" w:rsidR="00B97D4B" w:rsidRPr="009D3EAE" w:rsidRDefault="00B97D4B" w:rsidP="00B97D4B">
      <w:pPr>
        <w:spacing w:before="240" w:after="80"/>
        <w:rPr>
          <w:b/>
          <w:bCs/>
          <w:color w:val="000000" w:themeColor="text1"/>
        </w:rPr>
      </w:pPr>
      <w:r w:rsidRPr="009D3EAE">
        <w:rPr>
          <w:rFonts w:eastAsia="Calibri"/>
          <w:b/>
          <w:bCs/>
          <w:color w:val="000000" w:themeColor="text1"/>
        </w:rPr>
        <w:t>Code frequencies (within themes).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3000"/>
        <w:gridCol w:w="1297"/>
        <w:gridCol w:w="1298"/>
      </w:tblGrid>
      <w:tr w:rsidR="00B97D4B" w:rsidRPr="00D644DB" w14:paraId="3D6C228C" w14:textId="77777777" w:rsidTr="009D3EAE">
        <w:trPr>
          <w:tblHeader/>
        </w:trPr>
        <w:tc>
          <w:tcPr>
            <w:tcW w:w="3400" w:type="dxa"/>
            <w:shd w:val="clear" w:color="auto" w:fill="D9E2F3"/>
            <w:tcMar>
              <w:top w:w="14" w:type="dxa"/>
              <w:left w:w="29" w:type="dxa"/>
              <w:bottom w:w="14" w:type="dxa"/>
              <w:right w:w="29" w:type="dxa"/>
            </w:tcMar>
          </w:tcPr>
          <w:p w14:paraId="51139B18" w14:textId="77777777" w:rsidR="00B97D4B" w:rsidRPr="00D644DB" w:rsidRDefault="00B97D4B" w:rsidP="00313911">
            <w:pPr>
              <w:rPr>
                <w:color w:val="000000" w:themeColor="text1"/>
              </w:rPr>
            </w:pPr>
            <w:r w:rsidRPr="00D644DB">
              <w:rPr>
                <w:rFonts w:eastAsia="Calibri"/>
                <w:b/>
                <w:bCs/>
                <w:color w:val="000000" w:themeColor="text1"/>
              </w:rPr>
              <w:t>Code</w:t>
            </w:r>
          </w:p>
        </w:tc>
        <w:tc>
          <w:tcPr>
            <w:tcW w:w="3000" w:type="dxa"/>
            <w:shd w:val="clear" w:color="auto" w:fill="D9E2F3"/>
            <w:tcMar>
              <w:top w:w="14" w:type="dxa"/>
              <w:left w:w="29" w:type="dxa"/>
              <w:bottom w:w="14" w:type="dxa"/>
              <w:right w:w="29" w:type="dxa"/>
            </w:tcMar>
          </w:tcPr>
          <w:p w14:paraId="7831BE55" w14:textId="77777777" w:rsidR="00B97D4B" w:rsidRPr="00D644DB" w:rsidRDefault="00B97D4B" w:rsidP="00313911">
            <w:pPr>
              <w:rPr>
                <w:color w:val="000000" w:themeColor="text1"/>
              </w:rPr>
            </w:pPr>
            <w:r w:rsidRPr="00D644DB">
              <w:rPr>
                <w:rFonts w:eastAsia="Calibri"/>
                <w:b/>
                <w:bCs/>
                <w:color w:val="000000" w:themeColor="text1"/>
              </w:rPr>
              <w:t>Theme</w:t>
            </w:r>
          </w:p>
        </w:tc>
        <w:tc>
          <w:tcPr>
            <w:tcW w:w="1297" w:type="dxa"/>
            <w:shd w:val="clear" w:color="auto" w:fill="D9E2F3"/>
            <w:tcMar>
              <w:top w:w="14" w:type="dxa"/>
              <w:left w:w="29" w:type="dxa"/>
              <w:bottom w:w="14" w:type="dxa"/>
              <w:right w:w="29" w:type="dxa"/>
            </w:tcMar>
          </w:tcPr>
          <w:p w14:paraId="275FC22F" w14:textId="77777777" w:rsidR="00B97D4B" w:rsidRPr="00D644DB" w:rsidRDefault="00B97D4B" w:rsidP="009D3EAE">
            <w:pPr>
              <w:jc w:val="center"/>
              <w:rPr>
                <w:color w:val="000000" w:themeColor="text1"/>
              </w:rPr>
            </w:pPr>
            <w:r w:rsidRPr="00D644DB">
              <w:rPr>
                <w:rFonts w:eastAsia="Calibri"/>
                <w:b/>
                <w:bCs/>
                <w:color w:val="000000" w:themeColor="text1"/>
              </w:rPr>
              <w:t>Comments</w:t>
            </w:r>
          </w:p>
        </w:tc>
        <w:tc>
          <w:tcPr>
            <w:tcW w:w="1298" w:type="dxa"/>
            <w:shd w:val="clear" w:color="auto" w:fill="D9E2F3"/>
            <w:tcMar>
              <w:top w:w="14" w:type="dxa"/>
              <w:left w:w="29" w:type="dxa"/>
              <w:bottom w:w="14" w:type="dxa"/>
              <w:right w:w="29" w:type="dxa"/>
            </w:tcMar>
          </w:tcPr>
          <w:p w14:paraId="1FA94FEE" w14:textId="77777777" w:rsidR="00B97D4B" w:rsidRPr="00D644DB" w:rsidRDefault="00B97D4B" w:rsidP="009D3EAE">
            <w:pPr>
              <w:jc w:val="center"/>
              <w:rPr>
                <w:color w:val="000000" w:themeColor="text1"/>
              </w:rPr>
            </w:pPr>
            <w:r w:rsidRPr="00D644DB">
              <w:rPr>
                <w:rFonts w:eastAsia="Calibri"/>
                <w:b/>
                <w:bCs/>
                <w:color w:val="000000" w:themeColor="text1"/>
              </w:rPr>
              <w:t>%</w:t>
            </w:r>
          </w:p>
        </w:tc>
      </w:tr>
      <w:tr w:rsidR="00B97D4B" w:rsidRPr="00D644DB" w14:paraId="7FD74E34" w14:textId="77777777" w:rsidTr="009D3EAE">
        <w:tc>
          <w:tcPr>
            <w:tcW w:w="3400" w:type="dxa"/>
            <w:tcMar>
              <w:top w:w="14" w:type="dxa"/>
              <w:left w:w="29" w:type="dxa"/>
              <w:bottom w:w="14" w:type="dxa"/>
              <w:right w:w="29" w:type="dxa"/>
            </w:tcMar>
          </w:tcPr>
          <w:p w14:paraId="78761A77" w14:textId="77777777" w:rsidR="00B97D4B" w:rsidRPr="00D644DB" w:rsidRDefault="00B97D4B" w:rsidP="00313911">
            <w:pPr>
              <w:rPr>
                <w:color w:val="000000" w:themeColor="text1"/>
              </w:rPr>
            </w:pPr>
            <w:r w:rsidRPr="00D644DB">
              <w:rPr>
                <w:rFonts w:eastAsia="Calibri"/>
                <w:color w:val="000000" w:themeColor="text1"/>
              </w:rPr>
              <w:t>revision_suggestion</w:t>
            </w:r>
          </w:p>
        </w:tc>
        <w:tc>
          <w:tcPr>
            <w:tcW w:w="3000" w:type="dxa"/>
            <w:tcMar>
              <w:top w:w="14" w:type="dxa"/>
              <w:left w:w="29" w:type="dxa"/>
              <w:bottom w:w="14" w:type="dxa"/>
              <w:right w:w="29" w:type="dxa"/>
            </w:tcMar>
          </w:tcPr>
          <w:p w14:paraId="65E23D9D" w14:textId="77777777" w:rsidR="00B97D4B" w:rsidRPr="00D644DB" w:rsidRDefault="00B97D4B" w:rsidP="00313911">
            <w:pPr>
              <w:rPr>
                <w:color w:val="000000" w:themeColor="text1"/>
              </w:rPr>
            </w:pPr>
            <w:r w:rsidRPr="00D644DB">
              <w:rPr>
                <w:rFonts w:eastAsia="Calibri"/>
                <w:color w:val="000000" w:themeColor="text1"/>
              </w:rPr>
              <w:t>Actionable Revision Suggestions</w:t>
            </w:r>
          </w:p>
        </w:tc>
        <w:tc>
          <w:tcPr>
            <w:tcW w:w="1297" w:type="dxa"/>
            <w:tcMar>
              <w:top w:w="14" w:type="dxa"/>
              <w:left w:w="29" w:type="dxa"/>
              <w:bottom w:w="14" w:type="dxa"/>
              <w:right w:w="29" w:type="dxa"/>
            </w:tcMar>
          </w:tcPr>
          <w:p w14:paraId="3362AFF0" w14:textId="77777777" w:rsidR="00B97D4B" w:rsidRPr="00D644DB" w:rsidRDefault="00B97D4B" w:rsidP="009D3EAE">
            <w:pPr>
              <w:jc w:val="center"/>
              <w:rPr>
                <w:color w:val="000000" w:themeColor="text1"/>
              </w:rPr>
            </w:pPr>
            <w:r w:rsidRPr="00D644DB">
              <w:rPr>
                <w:rFonts w:eastAsia="Calibri"/>
                <w:color w:val="000000" w:themeColor="text1"/>
              </w:rPr>
              <w:t>22</w:t>
            </w:r>
          </w:p>
        </w:tc>
        <w:tc>
          <w:tcPr>
            <w:tcW w:w="1298" w:type="dxa"/>
            <w:tcMar>
              <w:top w:w="14" w:type="dxa"/>
              <w:left w:w="29" w:type="dxa"/>
              <w:bottom w:w="14" w:type="dxa"/>
              <w:right w:w="29" w:type="dxa"/>
            </w:tcMar>
          </w:tcPr>
          <w:p w14:paraId="6C046659" w14:textId="77777777" w:rsidR="00B97D4B" w:rsidRPr="00D644DB" w:rsidRDefault="00B97D4B" w:rsidP="009D3EAE">
            <w:pPr>
              <w:jc w:val="center"/>
              <w:rPr>
                <w:color w:val="000000" w:themeColor="text1"/>
              </w:rPr>
            </w:pPr>
            <w:r w:rsidRPr="00D644DB">
              <w:rPr>
                <w:rFonts w:eastAsia="Calibri"/>
                <w:color w:val="000000" w:themeColor="text1"/>
              </w:rPr>
              <w:t>22.0</w:t>
            </w:r>
          </w:p>
        </w:tc>
      </w:tr>
      <w:tr w:rsidR="00B97D4B" w:rsidRPr="00D644DB" w14:paraId="4A0C0593" w14:textId="77777777" w:rsidTr="009D3EAE">
        <w:tc>
          <w:tcPr>
            <w:tcW w:w="3400" w:type="dxa"/>
            <w:tcMar>
              <w:top w:w="14" w:type="dxa"/>
              <w:left w:w="29" w:type="dxa"/>
              <w:bottom w:w="14" w:type="dxa"/>
              <w:right w:w="29" w:type="dxa"/>
            </w:tcMar>
          </w:tcPr>
          <w:p w14:paraId="01E0140F" w14:textId="77777777" w:rsidR="00B97D4B" w:rsidRPr="00D644DB" w:rsidRDefault="00B97D4B" w:rsidP="00313911">
            <w:pPr>
              <w:rPr>
                <w:color w:val="000000" w:themeColor="text1"/>
              </w:rPr>
            </w:pPr>
            <w:r w:rsidRPr="00D644DB">
              <w:rPr>
                <w:rFonts w:eastAsia="Calibri"/>
                <w:color w:val="000000" w:themeColor="text1"/>
              </w:rPr>
              <w:t>distractor_quality</w:t>
            </w:r>
          </w:p>
        </w:tc>
        <w:tc>
          <w:tcPr>
            <w:tcW w:w="3000" w:type="dxa"/>
            <w:tcMar>
              <w:top w:w="14" w:type="dxa"/>
              <w:left w:w="29" w:type="dxa"/>
              <w:bottom w:w="14" w:type="dxa"/>
              <w:right w:w="29" w:type="dxa"/>
            </w:tcMar>
          </w:tcPr>
          <w:p w14:paraId="0C6E3DF9" w14:textId="77777777" w:rsidR="00B97D4B" w:rsidRPr="00D644DB" w:rsidRDefault="00B97D4B" w:rsidP="00313911">
            <w:pPr>
              <w:rPr>
                <w:color w:val="000000" w:themeColor="text1"/>
              </w:rPr>
            </w:pPr>
            <w:r w:rsidRPr="00D644DB">
              <w:rPr>
                <w:rFonts w:eastAsia="Calibri"/>
                <w:color w:val="000000" w:themeColor="text1"/>
              </w:rPr>
              <w:t>Answer Option Integrity</w:t>
            </w:r>
          </w:p>
        </w:tc>
        <w:tc>
          <w:tcPr>
            <w:tcW w:w="1297" w:type="dxa"/>
            <w:tcMar>
              <w:top w:w="14" w:type="dxa"/>
              <w:left w:w="29" w:type="dxa"/>
              <w:bottom w:w="14" w:type="dxa"/>
              <w:right w:w="29" w:type="dxa"/>
            </w:tcMar>
          </w:tcPr>
          <w:p w14:paraId="7C4C279D" w14:textId="77777777" w:rsidR="00B97D4B" w:rsidRPr="00D644DB" w:rsidRDefault="00B97D4B" w:rsidP="009D3EAE">
            <w:pPr>
              <w:jc w:val="center"/>
              <w:rPr>
                <w:color w:val="000000" w:themeColor="text1"/>
              </w:rPr>
            </w:pPr>
            <w:r w:rsidRPr="00D644DB">
              <w:rPr>
                <w:rFonts w:eastAsia="Calibri"/>
                <w:color w:val="000000" w:themeColor="text1"/>
              </w:rPr>
              <w:t>17</w:t>
            </w:r>
          </w:p>
        </w:tc>
        <w:tc>
          <w:tcPr>
            <w:tcW w:w="1298" w:type="dxa"/>
            <w:tcMar>
              <w:top w:w="14" w:type="dxa"/>
              <w:left w:w="29" w:type="dxa"/>
              <w:bottom w:w="14" w:type="dxa"/>
              <w:right w:w="29" w:type="dxa"/>
            </w:tcMar>
          </w:tcPr>
          <w:p w14:paraId="10989EAD" w14:textId="77777777" w:rsidR="00B97D4B" w:rsidRPr="00D644DB" w:rsidRDefault="00B97D4B" w:rsidP="009D3EAE">
            <w:pPr>
              <w:jc w:val="center"/>
              <w:rPr>
                <w:color w:val="000000" w:themeColor="text1"/>
              </w:rPr>
            </w:pPr>
            <w:r w:rsidRPr="00D644DB">
              <w:rPr>
                <w:rFonts w:eastAsia="Calibri"/>
                <w:color w:val="000000" w:themeColor="text1"/>
              </w:rPr>
              <w:t>17.0</w:t>
            </w:r>
          </w:p>
        </w:tc>
      </w:tr>
      <w:tr w:rsidR="00B97D4B" w:rsidRPr="00D644DB" w14:paraId="4A8E26C8" w14:textId="77777777" w:rsidTr="009D3EAE">
        <w:tc>
          <w:tcPr>
            <w:tcW w:w="3400" w:type="dxa"/>
            <w:tcMar>
              <w:top w:w="14" w:type="dxa"/>
              <w:left w:w="29" w:type="dxa"/>
              <w:bottom w:w="14" w:type="dxa"/>
              <w:right w:w="29" w:type="dxa"/>
            </w:tcMar>
          </w:tcPr>
          <w:p w14:paraId="4A3EB11E" w14:textId="77777777" w:rsidR="00B97D4B" w:rsidRPr="00D644DB" w:rsidRDefault="00B97D4B" w:rsidP="00313911">
            <w:pPr>
              <w:rPr>
                <w:color w:val="000000" w:themeColor="text1"/>
              </w:rPr>
            </w:pPr>
            <w:r w:rsidRPr="00D644DB">
              <w:rPr>
                <w:rFonts w:eastAsia="Calibri"/>
                <w:color w:val="000000" w:themeColor="text1"/>
              </w:rPr>
              <w:t>positive_appraisal</w:t>
            </w:r>
          </w:p>
        </w:tc>
        <w:tc>
          <w:tcPr>
            <w:tcW w:w="3000" w:type="dxa"/>
            <w:tcMar>
              <w:top w:w="14" w:type="dxa"/>
              <w:left w:w="29" w:type="dxa"/>
              <w:bottom w:w="14" w:type="dxa"/>
              <w:right w:w="29" w:type="dxa"/>
            </w:tcMar>
          </w:tcPr>
          <w:p w14:paraId="621DA822" w14:textId="77777777" w:rsidR="00B97D4B" w:rsidRPr="00D644DB" w:rsidRDefault="00B97D4B" w:rsidP="00313911">
            <w:pPr>
              <w:rPr>
                <w:color w:val="000000" w:themeColor="text1"/>
              </w:rPr>
            </w:pPr>
            <w:r w:rsidRPr="00D644DB">
              <w:rPr>
                <w:rFonts w:eastAsia="Calibri"/>
                <w:color w:val="000000" w:themeColor="text1"/>
              </w:rPr>
              <w:t>Positive Appraisal</w:t>
            </w:r>
          </w:p>
        </w:tc>
        <w:tc>
          <w:tcPr>
            <w:tcW w:w="1297" w:type="dxa"/>
            <w:tcMar>
              <w:top w:w="14" w:type="dxa"/>
              <w:left w:w="29" w:type="dxa"/>
              <w:bottom w:w="14" w:type="dxa"/>
              <w:right w:w="29" w:type="dxa"/>
            </w:tcMar>
          </w:tcPr>
          <w:p w14:paraId="26C81132" w14:textId="77777777" w:rsidR="00B97D4B" w:rsidRPr="00D644DB" w:rsidRDefault="00B97D4B" w:rsidP="009D3EAE">
            <w:pPr>
              <w:jc w:val="center"/>
              <w:rPr>
                <w:color w:val="000000" w:themeColor="text1"/>
              </w:rPr>
            </w:pPr>
            <w:r w:rsidRPr="00D644DB">
              <w:rPr>
                <w:rFonts w:eastAsia="Calibri"/>
                <w:color w:val="000000" w:themeColor="text1"/>
              </w:rPr>
              <w:t>11</w:t>
            </w:r>
          </w:p>
        </w:tc>
        <w:tc>
          <w:tcPr>
            <w:tcW w:w="1298" w:type="dxa"/>
            <w:tcMar>
              <w:top w:w="14" w:type="dxa"/>
              <w:left w:w="29" w:type="dxa"/>
              <w:bottom w:w="14" w:type="dxa"/>
              <w:right w:w="29" w:type="dxa"/>
            </w:tcMar>
          </w:tcPr>
          <w:p w14:paraId="644873C5" w14:textId="77777777" w:rsidR="00B97D4B" w:rsidRPr="00D644DB" w:rsidRDefault="00B97D4B" w:rsidP="009D3EAE">
            <w:pPr>
              <w:jc w:val="center"/>
              <w:rPr>
                <w:color w:val="000000" w:themeColor="text1"/>
              </w:rPr>
            </w:pPr>
            <w:r w:rsidRPr="00D644DB">
              <w:rPr>
                <w:rFonts w:eastAsia="Calibri"/>
                <w:color w:val="000000" w:themeColor="text1"/>
              </w:rPr>
              <w:t>11.0</w:t>
            </w:r>
          </w:p>
        </w:tc>
      </w:tr>
      <w:tr w:rsidR="00B97D4B" w:rsidRPr="00D644DB" w14:paraId="33D931D2" w14:textId="77777777" w:rsidTr="009D3EAE">
        <w:tc>
          <w:tcPr>
            <w:tcW w:w="3400" w:type="dxa"/>
            <w:tcMar>
              <w:top w:w="14" w:type="dxa"/>
              <w:left w:w="29" w:type="dxa"/>
              <w:bottom w:w="14" w:type="dxa"/>
              <w:right w:w="29" w:type="dxa"/>
            </w:tcMar>
          </w:tcPr>
          <w:p w14:paraId="4A7294CE" w14:textId="77777777" w:rsidR="00B97D4B" w:rsidRPr="00D644DB" w:rsidRDefault="00B97D4B" w:rsidP="00313911">
            <w:pPr>
              <w:rPr>
                <w:color w:val="000000" w:themeColor="text1"/>
              </w:rPr>
            </w:pPr>
            <w:r w:rsidRPr="00D644DB">
              <w:rPr>
                <w:rFonts w:eastAsia="Calibri"/>
                <w:color w:val="000000" w:themeColor="text1"/>
              </w:rPr>
              <w:t>leadin_or_wording_clarity</w:t>
            </w:r>
          </w:p>
        </w:tc>
        <w:tc>
          <w:tcPr>
            <w:tcW w:w="3000" w:type="dxa"/>
            <w:tcMar>
              <w:top w:w="14" w:type="dxa"/>
              <w:left w:w="29" w:type="dxa"/>
              <w:bottom w:w="14" w:type="dxa"/>
              <w:right w:w="29" w:type="dxa"/>
            </w:tcMar>
          </w:tcPr>
          <w:p w14:paraId="28C38DFC" w14:textId="77777777" w:rsidR="00B97D4B" w:rsidRPr="00D644DB" w:rsidRDefault="00B97D4B" w:rsidP="00313911">
            <w:pPr>
              <w:rPr>
                <w:color w:val="000000" w:themeColor="text1"/>
              </w:rPr>
            </w:pPr>
            <w:r w:rsidRPr="00D644DB">
              <w:rPr>
                <w:rFonts w:eastAsia="Calibri"/>
                <w:color w:val="000000" w:themeColor="text1"/>
              </w:rPr>
              <w:t>Language and Clarity</w:t>
            </w:r>
          </w:p>
        </w:tc>
        <w:tc>
          <w:tcPr>
            <w:tcW w:w="1297" w:type="dxa"/>
            <w:tcMar>
              <w:top w:w="14" w:type="dxa"/>
              <w:left w:w="29" w:type="dxa"/>
              <w:bottom w:w="14" w:type="dxa"/>
              <w:right w:w="29" w:type="dxa"/>
            </w:tcMar>
          </w:tcPr>
          <w:p w14:paraId="712ACCA4" w14:textId="77777777" w:rsidR="00B97D4B" w:rsidRPr="00D644DB" w:rsidRDefault="00B97D4B" w:rsidP="009D3EAE">
            <w:pPr>
              <w:jc w:val="center"/>
              <w:rPr>
                <w:color w:val="000000" w:themeColor="text1"/>
              </w:rPr>
            </w:pPr>
            <w:r w:rsidRPr="00D644DB">
              <w:rPr>
                <w:rFonts w:eastAsia="Calibri"/>
                <w:color w:val="000000" w:themeColor="text1"/>
              </w:rPr>
              <w:t>8</w:t>
            </w:r>
          </w:p>
        </w:tc>
        <w:tc>
          <w:tcPr>
            <w:tcW w:w="1298" w:type="dxa"/>
            <w:tcMar>
              <w:top w:w="14" w:type="dxa"/>
              <w:left w:w="29" w:type="dxa"/>
              <w:bottom w:w="14" w:type="dxa"/>
              <w:right w:w="29" w:type="dxa"/>
            </w:tcMar>
          </w:tcPr>
          <w:p w14:paraId="11F9B674" w14:textId="77777777" w:rsidR="00B97D4B" w:rsidRPr="00D644DB" w:rsidRDefault="00B97D4B" w:rsidP="009D3EAE">
            <w:pPr>
              <w:jc w:val="center"/>
              <w:rPr>
                <w:color w:val="000000" w:themeColor="text1"/>
              </w:rPr>
            </w:pPr>
            <w:r w:rsidRPr="00D644DB">
              <w:rPr>
                <w:rFonts w:eastAsia="Calibri"/>
                <w:color w:val="000000" w:themeColor="text1"/>
              </w:rPr>
              <w:t>8.0</w:t>
            </w:r>
          </w:p>
        </w:tc>
      </w:tr>
      <w:tr w:rsidR="00B97D4B" w:rsidRPr="00D644DB" w14:paraId="49268086" w14:textId="77777777" w:rsidTr="009D3EAE">
        <w:tc>
          <w:tcPr>
            <w:tcW w:w="3400" w:type="dxa"/>
            <w:tcMar>
              <w:top w:w="14" w:type="dxa"/>
              <w:left w:w="29" w:type="dxa"/>
              <w:bottom w:w="14" w:type="dxa"/>
              <w:right w:w="29" w:type="dxa"/>
            </w:tcMar>
          </w:tcPr>
          <w:p w14:paraId="2E59092D" w14:textId="77777777" w:rsidR="00B97D4B" w:rsidRPr="00D644DB" w:rsidRDefault="00B97D4B" w:rsidP="00313911">
            <w:pPr>
              <w:rPr>
                <w:color w:val="000000" w:themeColor="text1"/>
              </w:rPr>
            </w:pPr>
            <w:r w:rsidRPr="00D644DB">
              <w:rPr>
                <w:rFonts w:eastAsia="Calibri"/>
                <w:color w:val="000000" w:themeColor="text1"/>
              </w:rPr>
              <w:t>cognitive_level_scope_mismatch</w:t>
            </w:r>
          </w:p>
        </w:tc>
        <w:tc>
          <w:tcPr>
            <w:tcW w:w="3000" w:type="dxa"/>
            <w:tcMar>
              <w:top w:w="14" w:type="dxa"/>
              <w:left w:w="29" w:type="dxa"/>
              <w:bottom w:w="14" w:type="dxa"/>
              <w:right w:w="29" w:type="dxa"/>
            </w:tcMar>
          </w:tcPr>
          <w:p w14:paraId="28C1CC8E" w14:textId="77777777" w:rsidR="00B97D4B" w:rsidRPr="00D644DB" w:rsidRDefault="00B97D4B" w:rsidP="00313911">
            <w:pPr>
              <w:rPr>
                <w:color w:val="000000" w:themeColor="text1"/>
              </w:rPr>
            </w:pPr>
            <w:r w:rsidRPr="00D644DB">
              <w:rPr>
                <w:rFonts w:eastAsia="Calibri"/>
                <w:color w:val="000000" w:themeColor="text1"/>
              </w:rPr>
              <w:t>Clinical-Educational Alignment</w:t>
            </w:r>
          </w:p>
        </w:tc>
        <w:tc>
          <w:tcPr>
            <w:tcW w:w="1297" w:type="dxa"/>
            <w:tcMar>
              <w:top w:w="14" w:type="dxa"/>
              <w:left w:w="29" w:type="dxa"/>
              <w:bottom w:w="14" w:type="dxa"/>
              <w:right w:w="29" w:type="dxa"/>
            </w:tcMar>
          </w:tcPr>
          <w:p w14:paraId="2DD128D2" w14:textId="77777777" w:rsidR="00B97D4B" w:rsidRPr="00D644DB" w:rsidRDefault="00B97D4B" w:rsidP="009D3EAE">
            <w:pPr>
              <w:jc w:val="center"/>
              <w:rPr>
                <w:color w:val="000000" w:themeColor="text1"/>
              </w:rPr>
            </w:pPr>
            <w:r w:rsidRPr="00D644DB">
              <w:rPr>
                <w:rFonts w:eastAsia="Calibri"/>
                <w:color w:val="000000" w:themeColor="text1"/>
              </w:rPr>
              <w:t>7</w:t>
            </w:r>
          </w:p>
        </w:tc>
        <w:tc>
          <w:tcPr>
            <w:tcW w:w="1298" w:type="dxa"/>
            <w:tcMar>
              <w:top w:w="14" w:type="dxa"/>
              <w:left w:w="29" w:type="dxa"/>
              <w:bottom w:w="14" w:type="dxa"/>
              <w:right w:w="29" w:type="dxa"/>
            </w:tcMar>
          </w:tcPr>
          <w:p w14:paraId="4C17D3D5" w14:textId="77777777" w:rsidR="00B97D4B" w:rsidRPr="00D644DB" w:rsidRDefault="00B97D4B" w:rsidP="009D3EAE">
            <w:pPr>
              <w:jc w:val="center"/>
              <w:rPr>
                <w:color w:val="000000" w:themeColor="text1"/>
              </w:rPr>
            </w:pPr>
            <w:r w:rsidRPr="00D644DB">
              <w:rPr>
                <w:rFonts w:eastAsia="Calibri"/>
                <w:color w:val="000000" w:themeColor="text1"/>
              </w:rPr>
              <w:t>7.0</w:t>
            </w:r>
          </w:p>
        </w:tc>
      </w:tr>
      <w:tr w:rsidR="00B97D4B" w:rsidRPr="00D644DB" w14:paraId="37B8187F" w14:textId="77777777" w:rsidTr="009D3EAE">
        <w:tc>
          <w:tcPr>
            <w:tcW w:w="3400" w:type="dxa"/>
            <w:tcMar>
              <w:top w:w="14" w:type="dxa"/>
              <w:left w:w="29" w:type="dxa"/>
              <w:bottom w:w="14" w:type="dxa"/>
              <w:right w:w="29" w:type="dxa"/>
            </w:tcMar>
          </w:tcPr>
          <w:p w14:paraId="651D6EF7" w14:textId="77777777" w:rsidR="00B97D4B" w:rsidRPr="00D644DB" w:rsidRDefault="00B97D4B" w:rsidP="00313911">
            <w:pPr>
              <w:rPr>
                <w:color w:val="000000" w:themeColor="text1"/>
              </w:rPr>
            </w:pPr>
            <w:r w:rsidRPr="00D644DB">
              <w:rPr>
                <w:rFonts w:eastAsia="Calibri"/>
                <w:color w:val="000000" w:themeColor="text1"/>
              </w:rPr>
              <w:t>explanation_inaccuracy_or_weakness</w:t>
            </w:r>
          </w:p>
        </w:tc>
        <w:tc>
          <w:tcPr>
            <w:tcW w:w="3000" w:type="dxa"/>
            <w:tcMar>
              <w:top w:w="14" w:type="dxa"/>
              <w:left w:w="29" w:type="dxa"/>
              <w:bottom w:w="14" w:type="dxa"/>
              <w:right w:w="29" w:type="dxa"/>
            </w:tcMar>
          </w:tcPr>
          <w:p w14:paraId="3536F537" w14:textId="77777777" w:rsidR="00B97D4B" w:rsidRPr="00D644DB" w:rsidRDefault="00B97D4B" w:rsidP="00313911">
            <w:pPr>
              <w:rPr>
                <w:color w:val="000000" w:themeColor="text1"/>
              </w:rPr>
            </w:pPr>
            <w:r w:rsidRPr="00D644DB">
              <w:rPr>
                <w:rFonts w:eastAsia="Calibri"/>
                <w:color w:val="000000" w:themeColor="text1"/>
              </w:rPr>
              <w:t>Explanation Quality</w:t>
            </w:r>
          </w:p>
        </w:tc>
        <w:tc>
          <w:tcPr>
            <w:tcW w:w="1297" w:type="dxa"/>
            <w:tcMar>
              <w:top w:w="14" w:type="dxa"/>
              <w:left w:w="29" w:type="dxa"/>
              <w:bottom w:w="14" w:type="dxa"/>
              <w:right w:w="29" w:type="dxa"/>
            </w:tcMar>
          </w:tcPr>
          <w:p w14:paraId="1869FFA5" w14:textId="77777777" w:rsidR="00B97D4B" w:rsidRPr="00D644DB" w:rsidRDefault="00B97D4B" w:rsidP="009D3EAE">
            <w:pPr>
              <w:jc w:val="center"/>
              <w:rPr>
                <w:color w:val="000000" w:themeColor="text1"/>
              </w:rPr>
            </w:pPr>
            <w:r w:rsidRPr="00D644DB">
              <w:rPr>
                <w:rFonts w:eastAsia="Calibri"/>
                <w:color w:val="000000" w:themeColor="text1"/>
              </w:rPr>
              <w:t>7</w:t>
            </w:r>
          </w:p>
        </w:tc>
        <w:tc>
          <w:tcPr>
            <w:tcW w:w="1298" w:type="dxa"/>
            <w:tcMar>
              <w:top w:w="14" w:type="dxa"/>
              <w:left w:w="29" w:type="dxa"/>
              <w:bottom w:w="14" w:type="dxa"/>
              <w:right w:w="29" w:type="dxa"/>
            </w:tcMar>
          </w:tcPr>
          <w:p w14:paraId="35812D6A" w14:textId="77777777" w:rsidR="00B97D4B" w:rsidRPr="00D644DB" w:rsidRDefault="00B97D4B" w:rsidP="009D3EAE">
            <w:pPr>
              <w:jc w:val="center"/>
              <w:rPr>
                <w:color w:val="000000" w:themeColor="text1"/>
              </w:rPr>
            </w:pPr>
            <w:r w:rsidRPr="00D644DB">
              <w:rPr>
                <w:rFonts w:eastAsia="Calibri"/>
                <w:color w:val="000000" w:themeColor="text1"/>
              </w:rPr>
              <w:t>7.0</w:t>
            </w:r>
          </w:p>
        </w:tc>
      </w:tr>
      <w:tr w:rsidR="00B97D4B" w:rsidRPr="00D644DB" w14:paraId="1EBA0E79" w14:textId="77777777" w:rsidTr="009D3EAE">
        <w:tc>
          <w:tcPr>
            <w:tcW w:w="3400" w:type="dxa"/>
            <w:tcMar>
              <w:top w:w="14" w:type="dxa"/>
              <w:left w:w="29" w:type="dxa"/>
              <w:bottom w:w="14" w:type="dxa"/>
              <w:right w:w="29" w:type="dxa"/>
            </w:tcMar>
          </w:tcPr>
          <w:p w14:paraId="2C908393" w14:textId="77777777" w:rsidR="00B97D4B" w:rsidRPr="00D644DB" w:rsidRDefault="00B97D4B" w:rsidP="00313911">
            <w:pPr>
              <w:rPr>
                <w:color w:val="000000" w:themeColor="text1"/>
              </w:rPr>
            </w:pPr>
            <w:r w:rsidRPr="00D644DB">
              <w:rPr>
                <w:rFonts w:eastAsia="Calibri"/>
                <w:color w:val="000000" w:themeColor="text1"/>
              </w:rPr>
              <w:t>clinical_practice_alignment</w:t>
            </w:r>
          </w:p>
        </w:tc>
        <w:tc>
          <w:tcPr>
            <w:tcW w:w="3000" w:type="dxa"/>
            <w:tcMar>
              <w:top w:w="14" w:type="dxa"/>
              <w:left w:w="29" w:type="dxa"/>
              <w:bottom w:w="14" w:type="dxa"/>
              <w:right w:w="29" w:type="dxa"/>
            </w:tcMar>
          </w:tcPr>
          <w:p w14:paraId="3F146429" w14:textId="77777777" w:rsidR="00B97D4B" w:rsidRPr="00D644DB" w:rsidRDefault="00B97D4B" w:rsidP="00313911">
            <w:pPr>
              <w:rPr>
                <w:color w:val="000000" w:themeColor="text1"/>
              </w:rPr>
            </w:pPr>
            <w:r w:rsidRPr="00D644DB">
              <w:rPr>
                <w:rFonts w:eastAsia="Calibri"/>
                <w:color w:val="000000" w:themeColor="text1"/>
              </w:rPr>
              <w:t>Clinical-Educational Alignment</w:t>
            </w:r>
          </w:p>
        </w:tc>
        <w:tc>
          <w:tcPr>
            <w:tcW w:w="1297" w:type="dxa"/>
            <w:tcMar>
              <w:top w:w="14" w:type="dxa"/>
              <w:left w:w="29" w:type="dxa"/>
              <w:bottom w:w="14" w:type="dxa"/>
              <w:right w:w="29" w:type="dxa"/>
            </w:tcMar>
          </w:tcPr>
          <w:p w14:paraId="0C5356DC" w14:textId="77777777" w:rsidR="00B97D4B" w:rsidRPr="00D644DB" w:rsidRDefault="00B97D4B" w:rsidP="009D3EAE">
            <w:pPr>
              <w:jc w:val="center"/>
              <w:rPr>
                <w:color w:val="000000" w:themeColor="text1"/>
              </w:rPr>
            </w:pPr>
            <w:r w:rsidRPr="00D644DB">
              <w:rPr>
                <w:rFonts w:eastAsia="Calibri"/>
                <w:color w:val="000000" w:themeColor="text1"/>
              </w:rPr>
              <w:t>6</w:t>
            </w:r>
          </w:p>
        </w:tc>
        <w:tc>
          <w:tcPr>
            <w:tcW w:w="1298" w:type="dxa"/>
            <w:tcMar>
              <w:top w:w="14" w:type="dxa"/>
              <w:left w:w="29" w:type="dxa"/>
              <w:bottom w:w="14" w:type="dxa"/>
              <w:right w:w="29" w:type="dxa"/>
            </w:tcMar>
          </w:tcPr>
          <w:p w14:paraId="7437E0DA" w14:textId="77777777" w:rsidR="00B97D4B" w:rsidRPr="00D644DB" w:rsidRDefault="00B97D4B" w:rsidP="009D3EAE">
            <w:pPr>
              <w:jc w:val="center"/>
              <w:rPr>
                <w:color w:val="000000" w:themeColor="text1"/>
              </w:rPr>
            </w:pPr>
            <w:r w:rsidRPr="00D644DB">
              <w:rPr>
                <w:rFonts w:eastAsia="Calibri"/>
                <w:color w:val="000000" w:themeColor="text1"/>
              </w:rPr>
              <w:t>6.0</w:t>
            </w:r>
          </w:p>
        </w:tc>
      </w:tr>
      <w:tr w:rsidR="00B97D4B" w:rsidRPr="00D644DB" w14:paraId="2DAF018C" w14:textId="77777777" w:rsidTr="009D3EAE">
        <w:tc>
          <w:tcPr>
            <w:tcW w:w="3400" w:type="dxa"/>
            <w:tcMar>
              <w:top w:w="14" w:type="dxa"/>
              <w:left w:w="29" w:type="dxa"/>
              <w:bottom w:w="14" w:type="dxa"/>
              <w:right w:w="29" w:type="dxa"/>
            </w:tcMar>
          </w:tcPr>
          <w:p w14:paraId="62C9F46C" w14:textId="77777777" w:rsidR="00B97D4B" w:rsidRPr="00D644DB" w:rsidRDefault="00B97D4B" w:rsidP="00313911">
            <w:pPr>
              <w:rPr>
                <w:color w:val="000000" w:themeColor="text1"/>
              </w:rPr>
            </w:pPr>
            <w:r w:rsidRPr="00D644DB">
              <w:rPr>
                <w:rFonts w:eastAsia="Calibri"/>
                <w:color w:val="000000" w:themeColor="text1"/>
              </w:rPr>
              <w:t>missing_clinical_detail</w:t>
            </w:r>
          </w:p>
        </w:tc>
        <w:tc>
          <w:tcPr>
            <w:tcW w:w="3000" w:type="dxa"/>
            <w:tcMar>
              <w:top w:w="14" w:type="dxa"/>
              <w:left w:w="29" w:type="dxa"/>
              <w:bottom w:w="14" w:type="dxa"/>
              <w:right w:w="29" w:type="dxa"/>
            </w:tcMar>
          </w:tcPr>
          <w:p w14:paraId="78B2C379" w14:textId="77777777" w:rsidR="00B97D4B" w:rsidRPr="00D644DB" w:rsidRDefault="00B97D4B" w:rsidP="00313911">
            <w:pPr>
              <w:rPr>
                <w:color w:val="000000" w:themeColor="text1"/>
              </w:rPr>
            </w:pPr>
            <w:r w:rsidRPr="00D644DB">
              <w:rPr>
                <w:rFonts w:eastAsia="Calibri"/>
                <w:color w:val="000000" w:themeColor="text1"/>
              </w:rPr>
              <w:t>Scenario Completeness</w:t>
            </w:r>
          </w:p>
        </w:tc>
        <w:tc>
          <w:tcPr>
            <w:tcW w:w="1297" w:type="dxa"/>
            <w:tcMar>
              <w:top w:w="14" w:type="dxa"/>
              <w:left w:w="29" w:type="dxa"/>
              <w:bottom w:w="14" w:type="dxa"/>
              <w:right w:w="29" w:type="dxa"/>
            </w:tcMar>
          </w:tcPr>
          <w:p w14:paraId="7D01FCE7" w14:textId="77777777" w:rsidR="00B97D4B" w:rsidRPr="00D644DB" w:rsidRDefault="00B97D4B" w:rsidP="009D3EAE">
            <w:pPr>
              <w:jc w:val="center"/>
              <w:rPr>
                <w:color w:val="000000" w:themeColor="text1"/>
              </w:rPr>
            </w:pPr>
            <w:r w:rsidRPr="00D644DB">
              <w:rPr>
                <w:rFonts w:eastAsia="Calibri"/>
                <w:color w:val="000000" w:themeColor="text1"/>
              </w:rPr>
              <w:t>6</w:t>
            </w:r>
          </w:p>
        </w:tc>
        <w:tc>
          <w:tcPr>
            <w:tcW w:w="1298" w:type="dxa"/>
            <w:tcMar>
              <w:top w:w="14" w:type="dxa"/>
              <w:left w:w="29" w:type="dxa"/>
              <w:bottom w:w="14" w:type="dxa"/>
              <w:right w:w="29" w:type="dxa"/>
            </w:tcMar>
          </w:tcPr>
          <w:p w14:paraId="5050252D" w14:textId="77777777" w:rsidR="00B97D4B" w:rsidRPr="00D644DB" w:rsidRDefault="00B97D4B" w:rsidP="009D3EAE">
            <w:pPr>
              <w:jc w:val="center"/>
              <w:rPr>
                <w:color w:val="000000" w:themeColor="text1"/>
              </w:rPr>
            </w:pPr>
            <w:r w:rsidRPr="00D644DB">
              <w:rPr>
                <w:rFonts w:eastAsia="Calibri"/>
                <w:color w:val="000000" w:themeColor="text1"/>
              </w:rPr>
              <w:t>6.0</w:t>
            </w:r>
          </w:p>
        </w:tc>
      </w:tr>
      <w:tr w:rsidR="00B97D4B" w:rsidRPr="00D644DB" w14:paraId="49080E0F" w14:textId="77777777" w:rsidTr="009D3EAE">
        <w:tc>
          <w:tcPr>
            <w:tcW w:w="3400" w:type="dxa"/>
            <w:tcMar>
              <w:top w:w="14" w:type="dxa"/>
              <w:left w:w="29" w:type="dxa"/>
              <w:bottom w:w="14" w:type="dxa"/>
              <w:right w:w="29" w:type="dxa"/>
            </w:tcMar>
          </w:tcPr>
          <w:p w14:paraId="2DDB154D" w14:textId="77777777" w:rsidR="00B97D4B" w:rsidRPr="00D644DB" w:rsidRDefault="00B97D4B" w:rsidP="00313911">
            <w:pPr>
              <w:rPr>
                <w:color w:val="000000" w:themeColor="text1"/>
              </w:rPr>
            </w:pPr>
            <w:r w:rsidRPr="00D644DB">
              <w:rPr>
                <w:rFonts w:eastAsia="Calibri"/>
                <w:color w:val="000000" w:themeColor="text1"/>
              </w:rPr>
              <w:t>multiple_correct_answers</w:t>
            </w:r>
          </w:p>
        </w:tc>
        <w:tc>
          <w:tcPr>
            <w:tcW w:w="3000" w:type="dxa"/>
            <w:tcMar>
              <w:top w:w="14" w:type="dxa"/>
              <w:left w:w="29" w:type="dxa"/>
              <w:bottom w:w="14" w:type="dxa"/>
              <w:right w:w="29" w:type="dxa"/>
            </w:tcMar>
          </w:tcPr>
          <w:p w14:paraId="48CD02B7" w14:textId="77777777" w:rsidR="00B97D4B" w:rsidRPr="00D644DB" w:rsidRDefault="00B97D4B" w:rsidP="00313911">
            <w:pPr>
              <w:rPr>
                <w:color w:val="000000" w:themeColor="text1"/>
              </w:rPr>
            </w:pPr>
            <w:r w:rsidRPr="00D644DB">
              <w:rPr>
                <w:rFonts w:eastAsia="Calibri"/>
                <w:color w:val="000000" w:themeColor="text1"/>
              </w:rPr>
              <w:t>Answer Option Integrity</w:t>
            </w:r>
          </w:p>
        </w:tc>
        <w:tc>
          <w:tcPr>
            <w:tcW w:w="1297" w:type="dxa"/>
            <w:tcMar>
              <w:top w:w="14" w:type="dxa"/>
              <w:left w:w="29" w:type="dxa"/>
              <w:bottom w:w="14" w:type="dxa"/>
              <w:right w:w="29" w:type="dxa"/>
            </w:tcMar>
          </w:tcPr>
          <w:p w14:paraId="7BEDF4DA" w14:textId="77777777" w:rsidR="00B97D4B" w:rsidRPr="00D644DB" w:rsidRDefault="00B97D4B" w:rsidP="009D3EAE">
            <w:pPr>
              <w:jc w:val="center"/>
              <w:rPr>
                <w:color w:val="000000" w:themeColor="text1"/>
              </w:rPr>
            </w:pPr>
            <w:r w:rsidRPr="00D644DB">
              <w:rPr>
                <w:rFonts w:eastAsia="Calibri"/>
                <w:color w:val="000000" w:themeColor="text1"/>
              </w:rPr>
              <w:t>6</w:t>
            </w:r>
          </w:p>
        </w:tc>
        <w:tc>
          <w:tcPr>
            <w:tcW w:w="1298" w:type="dxa"/>
            <w:tcMar>
              <w:top w:w="14" w:type="dxa"/>
              <w:left w:w="29" w:type="dxa"/>
              <w:bottom w:w="14" w:type="dxa"/>
              <w:right w:w="29" w:type="dxa"/>
            </w:tcMar>
          </w:tcPr>
          <w:p w14:paraId="72D74F3F" w14:textId="77777777" w:rsidR="00B97D4B" w:rsidRPr="00D644DB" w:rsidRDefault="00B97D4B" w:rsidP="009D3EAE">
            <w:pPr>
              <w:jc w:val="center"/>
              <w:rPr>
                <w:color w:val="000000" w:themeColor="text1"/>
              </w:rPr>
            </w:pPr>
            <w:r w:rsidRPr="00D644DB">
              <w:rPr>
                <w:rFonts w:eastAsia="Calibri"/>
                <w:color w:val="000000" w:themeColor="text1"/>
              </w:rPr>
              <w:t>6.0</w:t>
            </w:r>
          </w:p>
        </w:tc>
      </w:tr>
      <w:tr w:rsidR="00B97D4B" w:rsidRPr="00D644DB" w14:paraId="343B230B" w14:textId="77777777" w:rsidTr="009D3EAE">
        <w:tc>
          <w:tcPr>
            <w:tcW w:w="3400" w:type="dxa"/>
            <w:tcMar>
              <w:top w:w="14" w:type="dxa"/>
              <w:left w:w="29" w:type="dxa"/>
              <w:bottom w:w="14" w:type="dxa"/>
              <w:right w:w="29" w:type="dxa"/>
            </w:tcMar>
          </w:tcPr>
          <w:p w14:paraId="55103E20" w14:textId="77777777" w:rsidR="00B97D4B" w:rsidRPr="00D644DB" w:rsidRDefault="00B97D4B" w:rsidP="00313911">
            <w:pPr>
              <w:rPr>
                <w:color w:val="000000" w:themeColor="text1"/>
              </w:rPr>
            </w:pPr>
            <w:r w:rsidRPr="00D644DB">
              <w:rPr>
                <w:rFonts w:eastAsia="Calibri"/>
                <w:color w:val="000000" w:themeColor="text1"/>
              </w:rPr>
              <w:t>vignette_redundant_or_overcued</w:t>
            </w:r>
          </w:p>
        </w:tc>
        <w:tc>
          <w:tcPr>
            <w:tcW w:w="3000" w:type="dxa"/>
            <w:tcMar>
              <w:top w:w="14" w:type="dxa"/>
              <w:left w:w="29" w:type="dxa"/>
              <w:bottom w:w="14" w:type="dxa"/>
              <w:right w:w="29" w:type="dxa"/>
            </w:tcMar>
          </w:tcPr>
          <w:p w14:paraId="6B2C21F2" w14:textId="77777777" w:rsidR="00B97D4B" w:rsidRPr="00D644DB" w:rsidRDefault="00B97D4B" w:rsidP="00313911">
            <w:pPr>
              <w:rPr>
                <w:color w:val="000000" w:themeColor="text1"/>
              </w:rPr>
            </w:pPr>
            <w:r w:rsidRPr="00D644DB">
              <w:rPr>
                <w:rFonts w:eastAsia="Calibri"/>
                <w:color w:val="000000" w:themeColor="text1"/>
              </w:rPr>
              <w:t>Scenario Completeness</w:t>
            </w:r>
          </w:p>
        </w:tc>
        <w:tc>
          <w:tcPr>
            <w:tcW w:w="1297" w:type="dxa"/>
            <w:tcMar>
              <w:top w:w="14" w:type="dxa"/>
              <w:left w:w="29" w:type="dxa"/>
              <w:bottom w:w="14" w:type="dxa"/>
              <w:right w:w="29" w:type="dxa"/>
            </w:tcMar>
          </w:tcPr>
          <w:p w14:paraId="171F3654" w14:textId="77777777" w:rsidR="00B97D4B" w:rsidRPr="00D644DB" w:rsidRDefault="00B97D4B" w:rsidP="009D3EAE">
            <w:pPr>
              <w:jc w:val="center"/>
              <w:rPr>
                <w:color w:val="000000" w:themeColor="text1"/>
              </w:rPr>
            </w:pPr>
            <w:r w:rsidRPr="00D644DB">
              <w:rPr>
                <w:rFonts w:eastAsia="Calibri"/>
                <w:color w:val="000000" w:themeColor="text1"/>
              </w:rPr>
              <w:t>4</w:t>
            </w:r>
          </w:p>
        </w:tc>
        <w:tc>
          <w:tcPr>
            <w:tcW w:w="1298" w:type="dxa"/>
            <w:tcMar>
              <w:top w:w="14" w:type="dxa"/>
              <w:left w:w="29" w:type="dxa"/>
              <w:bottom w:w="14" w:type="dxa"/>
              <w:right w:w="29" w:type="dxa"/>
            </w:tcMar>
          </w:tcPr>
          <w:p w14:paraId="23740045" w14:textId="77777777" w:rsidR="00B97D4B" w:rsidRPr="00D644DB" w:rsidRDefault="00B97D4B" w:rsidP="009D3EAE">
            <w:pPr>
              <w:jc w:val="center"/>
              <w:rPr>
                <w:color w:val="000000" w:themeColor="text1"/>
              </w:rPr>
            </w:pPr>
            <w:r w:rsidRPr="00D644DB">
              <w:rPr>
                <w:rFonts w:eastAsia="Calibri"/>
                <w:color w:val="000000" w:themeColor="text1"/>
              </w:rPr>
              <w:t>4.0</w:t>
            </w:r>
          </w:p>
        </w:tc>
      </w:tr>
    </w:tbl>
    <w:p w14:paraId="5BBC3DE1" w14:textId="77777777" w:rsidR="00B97D4B" w:rsidRPr="00D644DB" w:rsidRDefault="00B97D4B" w:rsidP="00B97D4B">
      <w:pPr>
        <w:spacing w:before="60" w:after="160"/>
        <w:rPr>
          <w:color w:val="000000" w:themeColor="text1"/>
        </w:rPr>
      </w:pPr>
      <w:r w:rsidRPr="00D644DB">
        <w:rPr>
          <w:rFonts w:eastAsia="Calibri"/>
          <w:i/>
          <w:iCs/>
          <w:color w:val="000000" w:themeColor="text1"/>
          <w:sz w:val="18"/>
          <w:szCs w:val="18"/>
        </w:rPr>
        <w:t>Answer Option Integrity aggregates distractor_quality (17) and multiple_correct_answers (6): 23 code-mentions across 20 unique comments after de-duplication.</w:t>
      </w:r>
    </w:p>
    <w:p w14:paraId="57E6C753" w14:textId="77777777" w:rsidR="00B97D4B" w:rsidRDefault="00B97D4B" w:rsidP="00B97D4B"/>
    <w:p w14:paraId="63F93B41" w14:textId="77777777" w:rsidR="00D447E2" w:rsidRDefault="00D447E2">
      <w:pPr>
        <w:spacing w:after="0"/>
        <w:jc w:val="left"/>
      </w:pPr>
      <w:r>
        <w:br w:type="page"/>
      </w:r>
    </w:p>
    <w:p w14:paraId="1D5DAF2A" w14:textId="4C2AA45E" w:rsidR="00676B44" w:rsidRPr="009D3EAE" w:rsidRDefault="00676B44" w:rsidP="00D217DC">
      <w:pPr>
        <w:pStyle w:val="Heading3"/>
        <w:rPr>
          <w:u w:val="single"/>
        </w:rPr>
      </w:pPr>
      <w:bookmarkStart w:id="7" w:name="_Toc235715600"/>
      <w:r w:rsidRPr="009D3EAE">
        <w:rPr>
          <w:rFonts w:eastAsia="Arial"/>
          <w:u w:val="single"/>
        </w:rPr>
        <w:lastRenderedPageBreak/>
        <w:t>Supplementary S</w:t>
      </w:r>
      <w:r w:rsidR="004E67D2" w:rsidRPr="009D3EAE">
        <w:rPr>
          <w:rFonts w:eastAsia="Arial"/>
          <w:u w:val="single"/>
        </w:rPr>
        <w:t>4</w:t>
      </w:r>
      <w:r w:rsidR="00C112C0" w:rsidRPr="009D3EAE">
        <w:rPr>
          <w:rFonts w:eastAsia="Arial"/>
          <w:u w:val="single"/>
        </w:rPr>
        <w:t xml:space="preserve">: </w:t>
      </w:r>
      <w:r w:rsidRPr="009D3EAE">
        <w:rPr>
          <w:rFonts w:eastAsia="Arial"/>
          <w:u w:val="single"/>
        </w:rPr>
        <w:t>Perception-study participant characteristics (N = 10).</w:t>
      </w:r>
      <w:bookmarkEnd w:id="7"/>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260"/>
        <w:gridCol w:w="2740"/>
      </w:tblGrid>
      <w:tr w:rsidR="00676B44" w:rsidRPr="007968C5" w14:paraId="561D4FE2" w14:textId="77777777" w:rsidTr="00D217DC">
        <w:trPr>
          <w:tblHeader/>
        </w:trPr>
        <w:tc>
          <w:tcPr>
            <w:tcW w:w="6260" w:type="dxa"/>
            <w:tcBorders>
              <w:top w:val="single" w:sz="4" w:space="0" w:color="000000"/>
              <w:bottom w:val="single" w:sz="4" w:space="0" w:color="000000"/>
            </w:tcBorders>
          </w:tcPr>
          <w:p w14:paraId="2E15A764" w14:textId="77777777" w:rsidR="00676B44" w:rsidRPr="00D217DC" w:rsidRDefault="00676B44" w:rsidP="00963262">
            <w:pPr>
              <w:rPr>
                <w:color w:val="000000" w:themeColor="text1"/>
              </w:rPr>
            </w:pPr>
            <w:r w:rsidRPr="00D217DC">
              <w:rPr>
                <w:rFonts w:eastAsia="Arial"/>
                <w:b/>
                <w:bCs/>
                <w:color w:val="000000" w:themeColor="text1"/>
                <w:sz w:val="18"/>
                <w:szCs w:val="18"/>
              </w:rPr>
              <w:t>Characteristic</w:t>
            </w:r>
          </w:p>
        </w:tc>
        <w:tc>
          <w:tcPr>
            <w:tcW w:w="2740" w:type="dxa"/>
            <w:tcBorders>
              <w:top w:val="single" w:sz="4" w:space="0" w:color="000000"/>
              <w:bottom w:val="single" w:sz="4" w:space="0" w:color="000000"/>
            </w:tcBorders>
          </w:tcPr>
          <w:p w14:paraId="0FC36599" w14:textId="77777777" w:rsidR="00676B44" w:rsidRPr="00D217DC" w:rsidRDefault="00676B44" w:rsidP="00963262">
            <w:pPr>
              <w:jc w:val="right"/>
              <w:rPr>
                <w:color w:val="000000" w:themeColor="text1"/>
              </w:rPr>
            </w:pPr>
            <w:r w:rsidRPr="00D217DC">
              <w:rPr>
                <w:rFonts w:eastAsia="Arial"/>
                <w:b/>
                <w:bCs/>
                <w:color w:val="000000" w:themeColor="text1"/>
                <w:sz w:val="18"/>
                <w:szCs w:val="18"/>
              </w:rPr>
              <w:t>n (%)</w:t>
            </w:r>
          </w:p>
        </w:tc>
      </w:tr>
      <w:tr w:rsidR="00676B44" w:rsidRPr="007968C5" w14:paraId="63937803" w14:textId="77777777" w:rsidTr="00D217DC">
        <w:tc>
          <w:tcPr>
            <w:tcW w:w="6260" w:type="dxa"/>
          </w:tcPr>
          <w:p w14:paraId="3D8E7EDF" w14:textId="77777777" w:rsidR="00676B44" w:rsidRPr="00D217DC" w:rsidRDefault="00676B44" w:rsidP="00963262">
            <w:pPr>
              <w:rPr>
                <w:color w:val="000000" w:themeColor="text1"/>
              </w:rPr>
            </w:pPr>
            <w:r w:rsidRPr="00D217DC">
              <w:rPr>
                <w:rFonts w:eastAsia="Arial"/>
                <w:b/>
                <w:bCs/>
                <w:color w:val="000000" w:themeColor="text1"/>
                <w:sz w:val="18"/>
                <w:szCs w:val="18"/>
              </w:rPr>
              <w:t>Gender</w:t>
            </w:r>
          </w:p>
        </w:tc>
        <w:tc>
          <w:tcPr>
            <w:tcW w:w="2740" w:type="dxa"/>
          </w:tcPr>
          <w:p w14:paraId="1EA60ED3" w14:textId="77777777" w:rsidR="00676B44" w:rsidRPr="00D217DC" w:rsidRDefault="00676B44" w:rsidP="00963262">
            <w:pPr>
              <w:rPr>
                <w:color w:val="000000" w:themeColor="text1"/>
              </w:rPr>
            </w:pPr>
          </w:p>
        </w:tc>
      </w:tr>
      <w:tr w:rsidR="00676B44" w:rsidRPr="007968C5" w14:paraId="0BCD773C" w14:textId="77777777" w:rsidTr="00D217DC">
        <w:tc>
          <w:tcPr>
            <w:tcW w:w="6260" w:type="dxa"/>
          </w:tcPr>
          <w:p w14:paraId="2B6FF03F" w14:textId="77777777" w:rsidR="00676B44" w:rsidRPr="00D217DC" w:rsidRDefault="00676B44" w:rsidP="00963262">
            <w:pPr>
              <w:ind w:left="240"/>
              <w:rPr>
                <w:color w:val="000000" w:themeColor="text1"/>
              </w:rPr>
            </w:pPr>
            <w:r w:rsidRPr="00D217DC">
              <w:rPr>
                <w:rFonts w:eastAsia="Arial"/>
                <w:color w:val="000000" w:themeColor="text1"/>
                <w:sz w:val="18"/>
                <w:szCs w:val="18"/>
              </w:rPr>
              <w:t>Female</w:t>
            </w:r>
          </w:p>
        </w:tc>
        <w:tc>
          <w:tcPr>
            <w:tcW w:w="2740" w:type="dxa"/>
          </w:tcPr>
          <w:p w14:paraId="00605C9C" w14:textId="77777777" w:rsidR="00676B44" w:rsidRPr="00D217DC" w:rsidRDefault="00676B44" w:rsidP="00963262">
            <w:pPr>
              <w:jc w:val="right"/>
              <w:rPr>
                <w:color w:val="000000" w:themeColor="text1"/>
              </w:rPr>
            </w:pPr>
            <w:r w:rsidRPr="00D217DC">
              <w:rPr>
                <w:rFonts w:eastAsia="Arial"/>
                <w:color w:val="000000" w:themeColor="text1"/>
                <w:sz w:val="18"/>
                <w:szCs w:val="18"/>
              </w:rPr>
              <w:t>7 (70)</w:t>
            </w:r>
          </w:p>
        </w:tc>
      </w:tr>
      <w:tr w:rsidR="00676B44" w:rsidRPr="007968C5" w14:paraId="7E4EAF5E" w14:textId="77777777" w:rsidTr="00D217DC">
        <w:tc>
          <w:tcPr>
            <w:tcW w:w="6260" w:type="dxa"/>
          </w:tcPr>
          <w:p w14:paraId="6463F2DE" w14:textId="77777777" w:rsidR="00676B44" w:rsidRPr="00D217DC" w:rsidRDefault="00676B44" w:rsidP="00963262">
            <w:pPr>
              <w:ind w:left="240"/>
              <w:rPr>
                <w:color w:val="000000" w:themeColor="text1"/>
              </w:rPr>
            </w:pPr>
            <w:r w:rsidRPr="00D217DC">
              <w:rPr>
                <w:rFonts w:eastAsia="Arial"/>
                <w:color w:val="000000" w:themeColor="text1"/>
                <w:sz w:val="18"/>
                <w:szCs w:val="18"/>
              </w:rPr>
              <w:t>Male</w:t>
            </w:r>
          </w:p>
        </w:tc>
        <w:tc>
          <w:tcPr>
            <w:tcW w:w="2740" w:type="dxa"/>
          </w:tcPr>
          <w:p w14:paraId="69690E18" w14:textId="77777777" w:rsidR="00676B44" w:rsidRPr="00D217DC" w:rsidRDefault="00676B44" w:rsidP="00963262">
            <w:pPr>
              <w:jc w:val="right"/>
              <w:rPr>
                <w:color w:val="000000" w:themeColor="text1"/>
              </w:rPr>
            </w:pPr>
            <w:r w:rsidRPr="00D217DC">
              <w:rPr>
                <w:rFonts w:eastAsia="Arial"/>
                <w:color w:val="000000" w:themeColor="text1"/>
                <w:sz w:val="18"/>
                <w:szCs w:val="18"/>
              </w:rPr>
              <w:t>3 (30)</w:t>
            </w:r>
          </w:p>
        </w:tc>
      </w:tr>
      <w:tr w:rsidR="00676B44" w:rsidRPr="007968C5" w14:paraId="16ACE76E" w14:textId="77777777" w:rsidTr="00D217DC">
        <w:tc>
          <w:tcPr>
            <w:tcW w:w="6260" w:type="dxa"/>
          </w:tcPr>
          <w:p w14:paraId="2BAAA4A2" w14:textId="77777777" w:rsidR="00676B44" w:rsidRPr="00D217DC" w:rsidRDefault="00676B44" w:rsidP="00963262">
            <w:pPr>
              <w:rPr>
                <w:color w:val="000000" w:themeColor="text1"/>
              </w:rPr>
            </w:pPr>
            <w:r w:rsidRPr="00D217DC">
              <w:rPr>
                <w:rFonts w:eastAsia="Arial"/>
                <w:b/>
                <w:bCs/>
                <w:color w:val="000000" w:themeColor="text1"/>
                <w:sz w:val="18"/>
                <w:szCs w:val="18"/>
              </w:rPr>
              <w:t>Age range, years</w:t>
            </w:r>
          </w:p>
        </w:tc>
        <w:tc>
          <w:tcPr>
            <w:tcW w:w="2740" w:type="dxa"/>
          </w:tcPr>
          <w:p w14:paraId="4C7A9B84" w14:textId="77777777" w:rsidR="00676B44" w:rsidRPr="00D217DC" w:rsidRDefault="00676B44" w:rsidP="00963262">
            <w:pPr>
              <w:rPr>
                <w:color w:val="000000" w:themeColor="text1"/>
              </w:rPr>
            </w:pPr>
          </w:p>
        </w:tc>
      </w:tr>
      <w:tr w:rsidR="00676B44" w:rsidRPr="007968C5" w14:paraId="42BA5E39" w14:textId="77777777" w:rsidTr="00D217DC">
        <w:tc>
          <w:tcPr>
            <w:tcW w:w="6260" w:type="dxa"/>
          </w:tcPr>
          <w:p w14:paraId="02371D96" w14:textId="77777777" w:rsidR="00676B44" w:rsidRPr="00D217DC" w:rsidRDefault="00676B44" w:rsidP="00963262">
            <w:pPr>
              <w:ind w:left="240"/>
              <w:rPr>
                <w:color w:val="000000" w:themeColor="text1"/>
              </w:rPr>
            </w:pPr>
            <w:r w:rsidRPr="00D217DC">
              <w:rPr>
                <w:rFonts w:eastAsia="Arial"/>
                <w:color w:val="000000" w:themeColor="text1"/>
                <w:sz w:val="18"/>
                <w:szCs w:val="18"/>
              </w:rPr>
              <w:t>20–24</w:t>
            </w:r>
          </w:p>
        </w:tc>
        <w:tc>
          <w:tcPr>
            <w:tcW w:w="2740" w:type="dxa"/>
          </w:tcPr>
          <w:p w14:paraId="1776C6EE"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6921A532" w14:textId="77777777" w:rsidTr="00D217DC">
        <w:tc>
          <w:tcPr>
            <w:tcW w:w="6260" w:type="dxa"/>
          </w:tcPr>
          <w:p w14:paraId="02BD7F50" w14:textId="77777777" w:rsidR="00676B44" w:rsidRPr="00D217DC" w:rsidRDefault="00676B44" w:rsidP="00963262">
            <w:pPr>
              <w:ind w:left="240"/>
              <w:rPr>
                <w:color w:val="000000" w:themeColor="text1"/>
              </w:rPr>
            </w:pPr>
            <w:r w:rsidRPr="00D217DC">
              <w:rPr>
                <w:rFonts w:eastAsia="Arial"/>
                <w:color w:val="000000" w:themeColor="text1"/>
                <w:sz w:val="18"/>
                <w:szCs w:val="18"/>
              </w:rPr>
              <w:t>25–29</w:t>
            </w:r>
          </w:p>
        </w:tc>
        <w:tc>
          <w:tcPr>
            <w:tcW w:w="2740" w:type="dxa"/>
          </w:tcPr>
          <w:p w14:paraId="3AC9C1EE" w14:textId="77777777" w:rsidR="00676B44" w:rsidRPr="00D217DC" w:rsidRDefault="00676B44" w:rsidP="00963262">
            <w:pPr>
              <w:jc w:val="right"/>
              <w:rPr>
                <w:color w:val="000000" w:themeColor="text1"/>
              </w:rPr>
            </w:pPr>
            <w:r w:rsidRPr="00D217DC">
              <w:rPr>
                <w:rFonts w:eastAsia="Arial"/>
                <w:color w:val="000000" w:themeColor="text1"/>
                <w:sz w:val="18"/>
                <w:szCs w:val="18"/>
              </w:rPr>
              <w:t>5 (50)</w:t>
            </w:r>
          </w:p>
        </w:tc>
      </w:tr>
      <w:tr w:rsidR="00676B44" w:rsidRPr="007968C5" w14:paraId="2241D115" w14:textId="77777777" w:rsidTr="00D217DC">
        <w:tc>
          <w:tcPr>
            <w:tcW w:w="6260" w:type="dxa"/>
          </w:tcPr>
          <w:p w14:paraId="4ACB68EC" w14:textId="77777777" w:rsidR="00676B44" w:rsidRPr="00D217DC" w:rsidRDefault="00676B44" w:rsidP="00963262">
            <w:pPr>
              <w:ind w:left="240"/>
              <w:rPr>
                <w:color w:val="000000" w:themeColor="text1"/>
              </w:rPr>
            </w:pPr>
            <w:r w:rsidRPr="00D217DC">
              <w:rPr>
                <w:rFonts w:eastAsia="Arial"/>
                <w:color w:val="000000" w:themeColor="text1"/>
                <w:sz w:val="18"/>
                <w:szCs w:val="18"/>
              </w:rPr>
              <w:t>30–34</w:t>
            </w:r>
          </w:p>
        </w:tc>
        <w:tc>
          <w:tcPr>
            <w:tcW w:w="2740" w:type="dxa"/>
          </w:tcPr>
          <w:p w14:paraId="788505F0" w14:textId="77777777" w:rsidR="00676B44" w:rsidRPr="00D217DC" w:rsidRDefault="00676B44" w:rsidP="00963262">
            <w:pPr>
              <w:jc w:val="right"/>
              <w:rPr>
                <w:color w:val="000000" w:themeColor="text1"/>
              </w:rPr>
            </w:pPr>
            <w:r w:rsidRPr="00D217DC">
              <w:rPr>
                <w:rFonts w:eastAsia="Arial"/>
                <w:color w:val="000000" w:themeColor="text1"/>
                <w:sz w:val="18"/>
                <w:szCs w:val="18"/>
              </w:rPr>
              <w:t>3 (30)</w:t>
            </w:r>
          </w:p>
        </w:tc>
      </w:tr>
      <w:tr w:rsidR="00676B44" w:rsidRPr="007968C5" w14:paraId="2D4B06F7" w14:textId="77777777" w:rsidTr="00D217DC">
        <w:tc>
          <w:tcPr>
            <w:tcW w:w="6260" w:type="dxa"/>
          </w:tcPr>
          <w:p w14:paraId="51FEE713" w14:textId="77777777" w:rsidR="00676B44" w:rsidRPr="00D217DC" w:rsidRDefault="00676B44" w:rsidP="00963262">
            <w:pPr>
              <w:ind w:left="240"/>
              <w:rPr>
                <w:color w:val="000000" w:themeColor="text1"/>
              </w:rPr>
            </w:pPr>
            <w:r w:rsidRPr="00D217DC">
              <w:rPr>
                <w:rFonts w:eastAsia="Arial"/>
                <w:color w:val="000000" w:themeColor="text1"/>
                <w:sz w:val="18"/>
                <w:szCs w:val="18"/>
              </w:rPr>
              <w:t>35–39</w:t>
            </w:r>
          </w:p>
        </w:tc>
        <w:tc>
          <w:tcPr>
            <w:tcW w:w="2740" w:type="dxa"/>
          </w:tcPr>
          <w:p w14:paraId="3AF39294"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50D22ED5" w14:textId="77777777" w:rsidTr="00D217DC">
        <w:tc>
          <w:tcPr>
            <w:tcW w:w="6260" w:type="dxa"/>
          </w:tcPr>
          <w:p w14:paraId="32570B59" w14:textId="77777777" w:rsidR="00676B44" w:rsidRPr="00D217DC" w:rsidRDefault="00676B44" w:rsidP="00963262">
            <w:pPr>
              <w:rPr>
                <w:color w:val="000000" w:themeColor="text1"/>
              </w:rPr>
            </w:pPr>
            <w:r w:rsidRPr="00D217DC">
              <w:rPr>
                <w:rFonts w:eastAsia="Arial"/>
                <w:b/>
                <w:bCs/>
                <w:color w:val="000000" w:themeColor="text1"/>
                <w:sz w:val="18"/>
                <w:szCs w:val="18"/>
              </w:rPr>
              <w:t>Self-rated exam readiness</w:t>
            </w:r>
          </w:p>
        </w:tc>
        <w:tc>
          <w:tcPr>
            <w:tcW w:w="2740" w:type="dxa"/>
          </w:tcPr>
          <w:p w14:paraId="505B1219" w14:textId="77777777" w:rsidR="00676B44" w:rsidRPr="00D217DC" w:rsidRDefault="00676B44" w:rsidP="00963262">
            <w:pPr>
              <w:rPr>
                <w:color w:val="000000" w:themeColor="text1"/>
              </w:rPr>
            </w:pPr>
          </w:p>
        </w:tc>
      </w:tr>
      <w:tr w:rsidR="00676B44" w:rsidRPr="007968C5" w14:paraId="7A7A1A72" w14:textId="77777777" w:rsidTr="00D217DC">
        <w:tc>
          <w:tcPr>
            <w:tcW w:w="6260" w:type="dxa"/>
          </w:tcPr>
          <w:p w14:paraId="2A5B94D8" w14:textId="77777777" w:rsidR="00676B44" w:rsidRPr="00D217DC" w:rsidRDefault="00676B44" w:rsidP="00963262">
            <w:pPr>
              <w:ind w:left="240"/>
              <w:rPr>
                <w:color w:val="000000" w:themeColor="text1"/>
              </w:rPr>
            </w:pPr>
            <w:r w:rsidRPr="00D217DC">
              <w:rPr>
                <w:rFonts w:eastAsia="Arial"/>
                <w:color w:val="000000" w:themeColor="text1"/>
                <w:sz w:val="18"/>
                <w:szCs w:val="18"/>
              </w:rPr>
              <w:t>Slightly confident</w:t>
            </w:r>
          </w:p>
        </w:tc>
        <w:tc>
          <w:tcPr>
            <w:tcW w:w="2740" w:type="dxa"/>
          </w:tcPr>
          <w:p w14:paraId="1669F8CA"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733789D9" w14:textId="77777777" w:rsidTr="00D217DC">
        <w:tc>
          <w:tcPr>
            <w:tcW w:w="6260" w:type="dxa"/>
          </w:tcPr>
          <w:p w14:paraId="3955890A" w14:textId="77777777" w:rsidR="00676B44" w:rsidRPr="00D217DC" w:rsidRDefault="00676B44" w:rsidP="00963262">
            <w:pPr>
              <w:ind w:left="240"/>
              <w:rPr>
                <w:color w:val="000000" w:themeColor="text1"/>
              </w:rPr>
            </w:pPr>
            <w:r w:rsidRPr="00D217DC">
              <w:rPr>
                <w:rFonts w:eastAsia="Arial"/>
                <w:color w:val="000000" w:themeColor="text1"/>
                <w:sz w:val="18"/>
                <w:szCs w:val="18"/>
              </w:rPr>
              <w:t>Moderately confident</w:t>
            </w:r>
          </w:p>
        </w:tc>
        <w:tc>
          <w:tcPr>
            <w:tcW w:w="2740" w:type="dxa"/>
          </w:tcPr>
          <w:p w14:paraId="2177279E" w14:textId="77777777" w:rsidR="00676B44" w:rsidRPr="00D217DC" w:rsidRDefault="00676B44" w:rsidP="00963262">
            <w:pPr>
              <w:jc w:val="right"/>
              <w:rPr>
                <w:color w:val="000000" w:themeColor="text1"/>
              </w:rPr>
            </w:pPr>
            <w:r w:rsidRPr="00D217DC">
              <w:rPr>
                <w:rFonts w:eastAsia="Arial"/>
                <w:color w:val="000000" w:themeColor="text1"/>
                <w:sz w:val="18"/>
                <w:szCs w:val="18"/>
              </w:rPr>
              <w:t>5 (50)</w:t>
            </w:r>
          </w:p>
        </w:tc>
      </w:tr>
      <w:tr w:rsidR="00676B44" w:rsidRPr="007968C5" w14:paraId="6C20615E" w14:textId="77777777" w:rsidTr="00D217DC">
        <w:tc>
          <w:tcPr>
            <w:tcW w:w="6260" w:type="dxa"/>
          </w:tcPr>
          <w:p w14:paraId="34B0458A" w14:textId="77777777" w:rsidR="00676B44" w:rsidRPr="00D217DC" w:rsidRDefault="00676B44" w:rsidP="00963262">
            <w:pPr>
              <w:ind w:left="240"/>
              <w:rPr>
                <w:color w:val="000000" w:themeColor="text1"/>
              </w:rPr>
            </w:pPr>
            <w:r w:rsidRPr="00D217DC">
              <w:rPr>
                <w:rFonts w:eastAsia="Arial"/>
                <w:color w:val="000000" w:themeColor="text1"/>
                <w:sz w:val="18"/>
                <w:szCs w:val="18"/>
              </w:rPr>
              <w:t>Fairly confident</w:t>
            </w:r>
          </w:p>
        </w:tc>
        <w:tc>
          <w:tcPr>
            <w:tcW w:w="2740" w:type="dxa"/>
          </w:tcPr>
          <w:p w14:paraId="696894C6"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44B92431" w14:textId="77777777" w:rsidTr="00D217DC">
        <w:tc>
          <w:tcPr>
            <w:tcW w:w="6260" w:type="dxa"/>
          </w:tcPr>
          <w:p w14:paraId="31445380" w14:textId="77777777" w:rsidR="00676B44" w:rsidRPr="00D217DC" w:rsidRDefault="00676B44" w:rsidP="00963262">
            <w:pPr>
              <w:rPr>
                <w:color w:val="000000" w:themeColor="text1"/>
              </w:rPr>
            </w:pPr>
            <w:r w:rsidRPr="00D217DC">
              <w:rPr>
                <w:rFonts w:eastAsia="Arial"/>
                <w:b/>
                <w:bCs/>
                <w:color w:val="000000" w:themeColor="text1"/>
                <w:sz w:val="18"/>
                <w:szCs w:val="18"/>
              </w:rPr>
              <w:t>Prior AI experience</w:t>
            </w:r>
          </w:p>
        </w:tc>
        <w:tc>
          <w:tcPr>
            <w:tcW w:w="2740" w:type="dxa"/>
          </w:tcPr>
          <w:p w14:paraId="2544352F" w14:textId="77777777" w:rsidR="00676B44" w:rsidRPr="00D217DC" w:rsidRDefault="00676B44" w:rsidP="00963262">
            <w:pPr>
              <w:rPr>
                <w:color w:val="000000" w:themeColor="text1"/>
              </w:rPr>
            </w:pPr>
          </w:p>
        </w:tc>
      </w:tr>
      <w:tr w:rsidR="00676B44" w:rsidRPr="007968C5" w14:paraId="3F6C9482" w14:textId="77777777" w:rsidTr="00D217DC">
        <w:tc>
          <w:tcPr>
            <w:tcW w:w="6260" w:type="dxa"/>
          </w:tcPr>
          <w:p w14:paraId="0DAE36A8" w14:textId="77777777" w:rsidR="00676B44" w:rsidRPr="00D217DC" w:rsidRDefault="00676B44" w:rsidP="00963262">
            <w:pPr>
              <w:ind w:left="240"/>
              <w:rPr>
                <w:color w:val="000000" w:themeColor="text1"/>
              </w:rPr>
            </w:pPr>
            <w:r w:rsidRPr="00D217DC">
              <w:rPr>
                <w:rFonts w:eastAsia="Arial"/>
                <w:color w:val="000000" w:themeColor="text1"/>
                <w:sz w:val="18"/>
                <w:szCs w:val="18"/>
              </w:rPr>
              <w:t>Moderate use, occasionally</w:t>
            </w:r>
          </w:p>
        </w:tc>
        <w:tc>
          <w:tcPr>
            <w:tcW w:w="2740" w:type="dxa"/>
          </w:tcPr>
          <w:p w14:paraId="6F73901D" w14:textId="77777777" w:rsidR="00676B44" w:rsidRPr="00D217DC" w:rsidRDefault="00676B44" w:rsidP="00963262">
            <w:pPr>
              <w:jc w:val="right"/>
              <w:rPr>
                <w:color w:val="000000" w:themeColor="text1"/>
              </w:rPr>
            </w:pPr>
            <w:r w:rsidRPr="00D217DC">
              <w:rPr>
                <w:rFonts w:eastAsia="Arial"/>
                <w:color w:val="000000" w:themeColor="text1"/>
                <w:sz w:val="18"/>
                <w:szCs w:val="18"/>
              </w:rPr>
              <w:t>7 (70)</w:t>
            </w:r>
          </w:p>
        </w:tc>
      </w:tr>
      <w:tr w:rsidR="00676B44" w:rsidRPr="007968C5" w14:paraId="5AB1026F" w14:textId="77777777" w:rsidTr="00D217DC">
        <w:tc>
          <w:tcPr>
            <w:tcW w:w="6260" w:type="dxa"/>
          </w:tcPr>
          <w:p w14:paraId="438A0F53" w14:textId="77777777" w:rsidR="00676B44" w:rsidRPr="00D217DC" w:rsidRDefault="00676B44" w:rsidP="00963262">
            <w:pPr>
              <w:ind w:left="240"/>
              <w:rPr>
                <w:color w:val="000000" w:themeColor="text1"/>
              </w:rPr>
            </w:pPr>
            <w:r w:rsidRPr="00D217DC">
              <w:rPr>
                <w:rFonts w:eastAsia="Arial"/>
                <w:color w:val="000000" w:themeColor="text1"/>
                <w:sz w:val="18"/>
                <w:szCs w:val="18"/>
              </w:rPr>
              <w:t>Extensive use, regularly</w:t>
            </w:r>
          </w:p>
        </w:tc>
        <w:tc>
          <w:tcPr>
            <w:tcW w:w="2740" w:type="dxa"/>
          </w:tcPr>
          <w:p w14:paraId="227AC3AA" w14:textId="77777777" w:rsidR="00676B44" w:rsidRPr="00D217DC" w:rsidRDefault="00676B44" w:rsidP="00963262">
            <w:pPr>
              <w:jc w:val="right"/>
              <w:rPr>
                <w:color w:val="000000" w:themeColor="text1"/>
              </w:rPr>
            </w:pPr>
            <w:r w:rsidRPr="00D217DC">
              <w:rPr>
                <w:rFonts w:eastAsia="Arial"/>
                <w:color w:val="000000" w:themeColor="text1"/>
                <w:sz w:val="18"/>
                <w:szCs w:val="18"/>
              </w:rPr>
              <w:t>3 (30)</w:t>
            </w:r>
          </w:p>
        </w:tc>
      </w:tr>
      <w:tr w:rsidR="00676B44" w:rsidRPr="007968C5" w14:paraId="653DABE7" w14:textId="77777777" w:rsidTr="00D217DC">
        <w:tc>
          <w:tcPr>
            <w:tcW w:w="6260" w:type="dxa"/>
          </w:tcPr>
          <w:p w14:paraId="53B74692" w14:textId="77777777" w:rsidR="00676B44" w:rsidRPr="00D217DC" w:rsidRDefault="00676B44" w:rsidP="00963262">
            <w:pPr>
              <w:rPr>
                <w:color w:val="000000" w:themeColor="text1"/>
              </w:rPr>
            </w:pPr>
            <w:r w:rsidRPr="00D217DC">
              <w:rPr>
                <w:rFonts w:eastAsia="Arial"/>
                <w:b/>
                <w:bCs/>
                <w:color w:val="000000" w:themeColor="text1"/>
                <w:sz w:val="18"/>
                <w:szCs w:val="18"/>
              </w:rPr>
              <w:t>Prior standardized-exam exposure</w:t>
            </w:r>
          </w:p>
        </w:tc>
        <w:tc>
          <w:tcPr>
            <w:tcW w:w="2740" w:type="dxa"/>
          </w:tcPr>
          <w:p w14:paraId="391B3E9C" w14:textId="77777777" w:rsidR="00676B44" w:rsidRPr="00D217DC" w:rsidRDefault="00676B44" w:rsidP="00963262">
            <w:pPr>
              <w:rPr>
                <w:color w:val="000000" w:themeColor="text1"/>
              </w:rPr>
            </w:pPr>
          </w:p>
        </w:tc>
      </w:tr>
      <w:tr w:rsidR="00676B44" w:rsidRPr="007968C5" w14:paraId="53C72E66" w14:textId="77777777" w:rsidTr="00D217DC">
        <w:tc>
          <w:tcPr>
            <w:tcW w:w="6260" w:type="dxa"/>
          </w:tcPr>
          <w:p w14:paraId="09F8B6D4" w14:textId="77777777" w:rsidR="00676B44" w:rsidRPr="00D217DC" w:rsidRDefault="00676B44" w:rsidP="00963262">
            <w:pPr>
              <w:ind w:left="240"/>
              <w:rPr>
                <w:color w:val="000000" w:themeColor="text1"/>
              </w:rPr>
            </w:pPr>
            <w:r w:rsidRPr="00D217DC">
              <w:rPr>
                <w:rFonts w:eastAsia="Arial"/>
                <w:color w:val="000000" w:themeColor="text1"/>
                <w:sz w:val="18"/>
                <w:szCs w:val="18"/>
              </w:rPr>
              <w:t>Extensive</w:t>
            </w:r>
          </w:p>
        </w:tc>
        <w:tc>
          <w:tcPr>
            <w:tcW w:w="2740" w:type="dxa"/>
          </w:tcPr>
          <w:p w14:paraId="258AAACD" w14:textId="77777777" w:rsidR="00676B44" w:rsidRPr="00D217DC" w:rsidRDefault="00676B44" w:rsidP="00963262">
            <w:pPr>
              <w:jc w:val="right"/>
              <w:rPr>
                <w:color w:val="000000" w:themeColor="text1"/>
              </w:rPr>
            </w:pPr>
            <w:r w:rsidRPr="00D217DC">
              <w:rPr>
                <w:rFonts w:eastAsia="Arial"/>
                <w:color w:val="000000" w:themeColor="text1"/>
                <w:sz w:val="18"/>
                <w:szCs w:val="18"/>
              </w:rPr>
              <w:t>9 (90)</w:t>
            </w:r>
          </w:p>
        </w:tc>
      </w:tr>
      <w:tr w:rsidR="00676B44" w:rsidRPr="007968C5" w14:paraId="6C09DA8F" w14:textId="77777777" w:rsidTr="00D217DC">
        <w:tc>
          <w:tcPr>
            <w:tcW w:w="6260" w:type="dxa"/>
          </w:tcPr>
          <w:p w14:paraId="1B4BD42D" w14:textId="77777777" w:rsidR="00676B44" w:rsidRPr="00D217DC" w:rsidRDefault="00676B44" w:rsidP="00963262">
            <w:pPr>
              <w:ind w:left="240"/>
              <w:rPr>
                <w:color w:val="000000" w:themeColor="text1"/>
              </w:rPr>
            </w:pPr>
            <w:r w:rsidRPr="00D217DC">
              <w:rPr>
                <w:rFonts w:eastAsia="Arial"/>
                <w:color w:val="000000" w:themeColor="text1"/>
                <w:sz w:val="18"/>
                <w:szCs w:val="18"/>
              </w:rPr>
              <w:t>None</w:t>
            </w:r>
          </w:p>
        </w:tc>
        <w:tc>
          <w:tcPr>
            <w:tcW w:w="2740" w:type="dxa"/>
          </w:tcPr>
          <w:p w14:paraId="47178303"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155A55C7" w14:textId="77777777" w:rsidTr="00D217DC">
        <w:tc>
          <w:tcPr>
            <w:tcW w:w="6260" w:type="dxa"/>
          </w:tcPr>
          <w:p w14:paraId="5112A34C" w14:textId="77777777" w:rsidR="00676B44" w:rsidRPr="00D217DC" w:rsidRDefault="00676B44" w:rsidP="00963262">
            <w:pPr>
              <w:rPr>
                <w:color w:val="000000" w:themeColor="text1"/>
              </w:rPr>
            </w:pPr>
            <w:r w:rsidRPr="00D217DC">
              <w:rPr>
                <w:rFonts w:eastAsia="Arial"/>
                <w:b/>
                <w:bCs/>
                <w:color w:val="000000" w:themeColor="text1"/>
                <w:sz w:val="18"/>
                <w:szCs w:val="18"/>
              </w:rPr>
              <w:t>Current exam-preparation tools ᵃ</w:t>
            </w:r>
          </w:p>
        </w:tc>
        <w:tc>
          <w:tcPr>
            <w:tcW w:w="2740" w:type="dxa"/>
          </w:tcPr>
          <w:p w14:paraId="530F847B" w14:textId="77777777" w:rsidR="00676B44" w:rsidRPr="00D217DC" w:rsidRDefault="00676B44" w:rsidP="00963262">
            <w:pPr>
              <w:rPr>
                <w:color w:val="000000" w:themeColor="text1"/>
              </w:rPr>
            </w:pPr>
          </w:p>
        </w:tc>
      </w:tr>
      <w:tr w:rsidR="00676B44" w:rsidRPr="007968C5" w14:paraId="4220AE8D" w14:textId="77777777" w:rsidTr="00D217DC">
        <w:tc>
          <w:tcPr>
            <w:tcW w:w="6260" w:type="dxa"/>
          </w:tcPr>
          <w:p w14:paraId="459966C5" w14:textId="77777777" w:rsidR="00676B44" w:rsidRPr="00D217DC" w:rsidRDefault="00676B44" w:rsidP="00963262">
            <w:pPr>
              <w:ind w:left="240"/>
              <w:rPr>
                <w:color w:val="000000" w:themeColor="text1"/>
              </w:rPr>
            </w:pPr>
            <w:r w:rsidRPr="00D217DC">
              <w:rPr>
                <w:rFonts w:eastAsia="Arial"/>
                <w:color w:val="000000" w:themeColor="text1"/>
                <w:sz w:val="18"/>
                <w:szCs w:val="18"/>
              </w:rPr>
              <w:t>Rosh Review</w:t>
            </w:r>
          </w:p>
        </w:tc>
        <w:tc>
          <w:tcPr>
            <w:tcW w:w="2740" w:type="dxa"/>
          </w:tcPr>
          <w:p w14:paraId="2908653D" w14:textId="77777777" w:rsidR="00676B44" w:rsidRPr="00D217DC" w:rsidRDefault="00676B44" w:rsidP="00963262">
            <w:pPr>
              <w:jc w:val="right"/>
              <w:rPr>
                <w:color w:val="000000" w:themeColor="text1"/>
              </w:rPr>
            </w:pPr>
            <w:r w:rsidRPr="00D217DC">
              <w:rPr>
                <w:rFonts w:eastAsia="Arial"/>
                <w:color w:val="000000" w:themeColor="text1"/>
                <w:sz w:val="18"/>
                <w:szCs w:val="18"/>
              </w:rPr>
              <w:t>7 (70)</w:t>
            </w:r>
          </w:p>
        </w:tc>
      </w:tr>
      <w:tr w:rsidR="00676B44" w:rsidRPr="007968C5" w14:paraId="52BEC575" w14:textId="77777777" w:rsidTr="00D217DC">
        <w:tc>
          <w:tcPr>
            <w:tcW w:w="6260" w:type="dxa"/>
          </w:tcPr>
          <w:p w14:paraId="7AD52572" w14:textId="77777777" w:rsidR="00676B44" w:rsidRPr="00D217DC" w:rsidRDefault="00676B44" w:rsidP="00963262">
            <w:pPr>
              <w:ind w:left="240"/>
              <w:rPr>
                <w:color w:val="000000" w:themeColor="text1"/>
              </w:rPr>
            </w:pPr>
            <w:r w:rsidRPr="00D217DC">
              <w:rPr>
                <w:rFonts w:eastAsia="Arial"/>
                <w:color w:val="000000" w:themeColor="text1"/>
                <w:sz w:val="18"/>
                <w:szCs w:val="18"/>
              </w:rPr>
              <w:t>Other</w:t>
            </w:r>
          </w:p>
        </w:tc>
        <w:tc>
          <w:tcPr>
            <w:tcW w:w="2740" w:type="dxa"/>
          </w:tcPr>
          <w:p w14:paraId="5E0A7887" w14:textId="77777777" w:rsidR="00676B44" w:rsidRPr="00D217DC" w:rsidRDefault="00676B44" w:rsidP="00963262">
            <w:pPr>
              <w:jc w:val="right"/>
              <w:rPr>
                <w:color w:val="000000" w:themeColor="text1"/>
              </w:rPr>
            </w:pPr>
            <w:r w:rsidRPr="00D217DC">
              <w:rPr>
                <w:rFonts w:eastAsia="Arial"/>
                <w:color w:val="000000" w:themeColor="text1"/>
                <w:sz w:val="18"/>
                <w:szCs w:val="18"/>
              </w:rPr>
              <w:t>6 (60)</w:t>
            </w:r>
          </w:p>
        </w:tc>
      </w:tr>
      <w:tr w:rsidR="00676B44" w:rsidRPr="007968C5" w14:paraId="3B03EE99" w14:textId="77777777" w:rsidTr="00D217DC">
        <w:tc>
          <w:tcPr>
            <w:tcW w:w="6260" w:type="dxa"/>
          </w:tcPr>
          <w:p w14:paraId="7BAA015A" w14:textId="77777777" w:rsidR="00676B44" w:rsidRPr="00D217DC" w:rsidRDefault="00676B44" w:rsidP="00963262">
            <w:pPr>
              <w:ind w:left="240"/>
              <w:rPr>
                <w:color w:val="000000" w:themeColor="text1"/>
              </w:rPr>
            </w:pPr>
            <w:r w:rsidRPr="00D217DC">
              <w:rPr>
                <w:rFonts w:eastAsia="Arial"/>
                <w:color w:val="000000" w:themeColor="text1"/>
                <w:sz w:val="18"/>
                <w:szCs w:val="18"/>
              </w:rPr>
              <w:t>Textbooks / lecture materials only</w:t>
            </w:r>
          </w:p>
        </w:tc>
        <w:tc>
          <w:tcPr>
            <w:tcW w:w="2740" w:type="dxa"/>
          </w:tcPr>
          <w:p w14:paraId="4402D075"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4C360D2E" w14:textId="77777777" w:rsidTr="00D217DC">
        <w:tc>
          <w:tcPr>
            <w:tcW w:w="6260" w:type="dxa"/>
          </w:tcPr>
          <w:p w14:paraId="20E5321C" w14:textId="77777777" w:rsidR="00676B44" w:rsidRPr="00D217DC" w:rsidRDefault="00676B44" w:rsidP="00963262">
            <w:pPr>
              <w:ind w:left="240"/>
              <w:rPr>
                <w:color w:val="000000" w:themeColor="text1"/>
              </w:rPr>
            </w:pPr>
            <w:r w:rsidRPr="00D217DC">
              <w:rPr>
                <w:rFonts w:eastAsia="Arial"/>
                <w:color w:val="000000" w:themeColor="text1"/>
                <w:sz w:val="18"/>
                <w:szCs w:val="18"/>
              </w:rPr>
              <w:t>UWorld</w:t>
            </w:r>
          </w:p>
        </w:tc>
        <w:tc>
          <w:tcPr>
            <w:tcW w:w="2740" w:type="dxa"/>
          </w:tcPr>
          <w:p w14:paraId="13C01D70" w14:textId="77777777" w:rsidR="00676B44" w:rsidRPr="00D217DC" w:rsidRDefault="00676B44" w:rsidP="00963262">
            <w:pPr>
              <w:jc w:val="right"/>
              <w:rPr>
                <w:color w:val="000000" w:themeColor="text1"/>
              </w:rPr>
            </w:pPr>
            <w:r w:rsidRPr="00D217DC">
              <w:rPr>
                <w:rFonts w:eastAsia="Arial"/>
                <w:color w:val="000000" w:themeColor="text1"/>
                <w:sz w:val="18"/>
                <w:szCs w:val="18"/>
              </w:rPr>
              <w:t>3 (30)</w:t>
            </w:r>
          </w:p>
        </w:tc>
      </w:tr>
      <w:tr w:rsidR="00676B44" w:rsidRPr="007968C5" w14:paraId="21C7AB1E" w14:textId="77777777" w:rsidTr="00D217DC">
        <w:tc>
          <w:tcPr>
            <w:tcW w:w="6260" w:type="dxa"/>
          </w:tcPr>
          <w:p w14:paraId="50A48017" w14:textId="77777777" w:rsidR="00676B44" w:rsidRPr="00D217DC" w:rsidRDefault="00676B44" w:rsidP="00963262">
            <w:pPr>
              <w:ind w:left="240"/>
              <w:rPr>
                <w:color w:val="000000" w:themeColor="text1"/>
              </w:rPr>
            </w:pPr>
            <w:r w:rsidRPr="00D217DC">
              <w:rPr>
                <w:rFonts w:eastAsia="Arial"/>
                <w:color w:val="000000" w:themeColor="text1"/>
                <w:sz w:val="18"/>
                <w:szCs w:val="18"/>
              </w:rPr>
              <w:t>PAEA practice exams</w:t>
            </w:r>
          </w:p>
        </w:tc>
        <w:tc>
          <w:tcPr>
            <w:tcW w:w="2740" w:type="dxa"/>
          </w:tcPr>
          <w:p w14:paraId="51D2DF27" w14:textId="77777777" w:rsidR="00676B44" w:rsidRPr="00D217DC" w:rsidRDefault="00676B44" w:rsidP="00963262">
            <w:pPr>
              <w:jc w:val="right"/>
              <w:rPr>
                <w:color w:val="000000" w:themeColor="text1"/>
              </w:rPr>
            </w:pPr>
            <w:r w:rsidRPr="00D217DC">
              <w:rPr>
                <w:rFonts w:eastAsia="Arial"/>
                <w:color w:val="000000" w:themeColor="text1"/>
                <w:sz w:val="18"/>
                <w:szCs w:val="18"/>
              </w:rPr>
              <w:t>2 (20)</w:t>
            </w:r>
          </w:p>
        </w:tc>
      </w:tr>
      <w:tr w:rsidR="00676B44" w:rsidRPr="007968C5" w14:paraId="19C9F9E0" w14:textId="77777777" w:rsidTr="00D217DC">
        <w:tc>
          <w:tcPr>
            <w:tcW w:w="6260" w:type="dxa"/>
          </w:tcPr>
          <w:p w14:paraId="03FC7079" w14:textId="77777777" w:rsidR="00676B44" w:rsidRPr="00D217DC" w:rsidRDefault="00676B44" w:rsidP="00963262">
            <w:pPr>
              <w:rPr>
                <w:color w:val="000000" w:themeColor="text1"/>
              </w:rPr>
            </w:pPr>
            <w:r w:rsidRPr="00D217DC">
              <w:rPr>
                <w:rFonts w:eastAsia="Arial"/>
                <w:b/>
                <w:bCs/>
                <w:color w:val="000000" w:themeColor="text1"/>
                <w:sz w:val="18"/>
                <w:szCs w:val="18"/>
              </w:rPr>
              <w:t>Prior standardized-exam tools used ᵃ</w:t>
            </w:r>
          </w:p>
        </w:tc>
        <w:tc>
          <w:tcPr>
            <w:tcW w:w="2740" w:type="dxa"/>
          </w:tcPr>
          <w:p w14:paraId="06738BE1" w14:textId="77777777" w:rsidR="00676B44" w:rsidRPr="00D217DC" w:rsidRDefault="00676B44" w:rsidP="00963262">
            <w:pPr>
              <w:rPr>
                <w:color w:val="000000" w:themeColor="text1"/>
              </w:rPr>
            </w:pPr>
          </w:p>
        </w:tc>
      </w:tr>
      <w:tr w:rsidR="00676B44" w:rsidRPr="007968C5" w14:paraId="66BC410D" w14:textId="77777777" w:rsidTr="00D217DC">
        <w:tc>
          <w:tcPr>
            <w:tcW w:w="6260" w:type="dxa"/>
          </w:tcPr>
          <w:p w14:paraId="7483D69F" w14:textId="77777777" w:rsidR="00676B44" w:rsidRPr="00D217DC" w:rsidRDefault="00676B44" w:rsidP="00963262">
            <w:pPr>
              <w:ind w:left="240"/>
              <w:rPr>
                <w:color w:val="000000" w:themeColor="text1"/>
              </w:rPr>
            </w:pPr>
            <w:r w:rsidRPr="00D217DC">
              <w:rPr>
                <w:rFonts w:eastAsia="Arial"/>
                <w:color w:val="000000" w:themeColor="text1"/>
                <w:sz w:val="18"/>
                <w:szCs w:val="18"/>
              </w:rPr>
              <w:t>PACKRAT</w:t>
            </w:r>
          </w:p>
        </w:tc>
        <w:tc>
          <w:tcPr>
            <w:tcW w:w="2740" w:type="dxa"/>
          </w:tcPr>
          <w:p w14:paraId="00CD8036" w14:textId="77777777" w:rsidR="00676B44" w:rsidRPr="00D217DC" w:rsidRDefault="00676B44" w:rsidP="00963262">
            <w:pPr>
              <w:jc w:val="right"/>
              <w:rPr>
                <w:color w:val="000000" w:themeColor="text1"/>
              </w:rPr>
            </w:pPr>
            <w:r w:rsidRPr="00D217DC">
              <w:rPr>
                <w:rFonts w:eastAsia="Arial"/>
                <w:color w:val="000000" w:themeColor="text1"/>
                <w:sz w:val="18"/>
                <w:szCs w:val="18"/>
              </w:rPr>
              <w:t>9 (90)</w:t>
            </w:r>
          </w:p>
        </w:tc>
      </w:tr>
      <w:tr w:rsidR="00676B44" w:rsidRPr="007968C5" w14:paraId="3F13441D" w14:textId="77777777" w:rsidTr="00D217DC">
        <w:tc>
          <w:tcPr>
            <w:tcW w:w="6260" w:type="dxa"/>
          </w:tcPr>
          <w:p w14:paraId="5F187AB8" w14:textId="77777777" w:rsidR="00676B44" w:rsidRPr="00D217DC" w:rsidRDefault="00676B44" w:rsidP="00963262">
            <w:pPr>
              <w:ind w:left="240"/>
              <w:rPr>
                <w:color w:val="000000" w:themeColor="text1"/>
              </w:rPr>
            </w:pPr>
            <w:r w:rsidRPr="00D217DC">
              <w:rPr>
                <w:rFonts w:eastAsia="Arial"/>
                <w:color w:val="000000" w:themeColor="text1"/>
                <w:sz w:val="18"/>
                <w:szCs w:val="18"/>
              </w:rPr>
              <w:t>PAEA End of Rotation (EOR) exams</w:t>
            </w:r>
          </w:p>
        </w:tc>
        <w:tc>
          <w:tcPr>
            <w:tcW w:w="2740" w:type="dxa"/>
          </w:tcPr>
          <w:p w14:paraId="4928D8D5" w14:textId="77777777" w:rsidR="00676B44" w:rsidRPr="00D217DC" w:rsidRDefault="00676B44" w:rsidP="00963262">
            <w:pPr>
              <w:jc w:val="right"/>
              <w:rPr>
                <w:color w:val="000000" w:themeColor="text1"/>
              </w:rPr>
            </w:pPr>
            <w:r w:rsidRPr="00D217DC">
              <w:rPr>
                <w:rFonts w:eastAsia="Arial"/>
                <w:color w:val="000000" w:themeColor="text1"/>
                <w:sz w:val="18"/>
                <w:szCs w:val="18"/>
              </w:rPr>
              <w:t>9 (90)</w:t>
            </w:r>
          </w:p>
        </w:tc>
      </w:tr>
      <w:tr w:rsidR="00676B44" w:rsidRPr="007968C5" w14:paraId="5DF60059" w14:textId="77777777" w:rsidTr="00D217DC">
        <w:tc>
          <w:tcPr>
            <w:tcW w:w="6260" w:type="dxa"/>
          </w:tcPr>
          <w:p w14:paraId="6128D31E" w14:textId="77777777" w:rsidR="00676B44" w:rsidRPr="00D217DC" w:rsidRDefault="00676B44" w:rsidP="00963262">
            <w:pPr>
              <w:ind w:left="240"/>
              <w:rPr>
                <w:color w:val="000000" w:themeColor="text1"/>
              </w:rPr>
            </w:pPr>
            <w:r w:rsidRPr="00D217DC">
              <w:rPr>
                <w:rFonts w:eastAsia="Arial"/>
                <w:color w:val="000000" w:themeColor="text1"/>
                <w:sz w:val="18"/>
                <w:szCs w:val="18"/>
              </w:rPr>
              <w:t>PAEA End of Curriculum (EOC) exam</w:t>
            </w:r>
          </w:p>
        </w:tc>
        <w:tc>
          <w:tcPr>
            <w:tcW w:w="2740" w:type="dxa"/>
          </w:tcPr>
          <w:p w14:paraId="763803C8"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1FFE90ED" w14:textId="77777777" w:rsidTr="00D217DC">
        <w:tc>
          <w:tcPr>
            <w:tcW w:w="6260" w:type="dxa"/>
          </w:tcPr>
          <w:p w14:paraId="4178375D" w14:textId="77777777" w:rsidR="00676B44" w:rsidRPr="00D217DC" w:rsidRDefault="00676B44" w:rsidP="00963262">
            <w:pPr>
              <w:ind w:left="240"/>
              <w:rPr>
                <w:color w:val="000000" w:themeColor="text1"/>
              </w:rPr>
            </w:pPr>
            <w:r w:rsidRPr="00D217DC">
              <w:rPr>
                <w:rFonts w:eastAsia="Arial"/>
                <w:color w:val="000000" w:themeColor="text1"/>
                <w:sz w:val="18"/>
                <w:szCs w:val="18"/>
              </w:rPr>
              <w:t>None of the above</w:t>
            </w:r>
          </w:p>
        </w:tc>
        <w:tc>
          <w:tcPr>
            <w:tcW w:w="2740" w:type="dxa"/>
          </w:tcPr>
          <w:p w14:paraId="3BF0CD3E"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4D41F4C2" w14:textId="77777777" w:rsidTr="00D217DC">
        <w:tc>
          <w:tcPr>
            <w:tcW w:w="6260" w:type="dxa"/>
          </w:tcPr>
          <w:p w14:paraId="040A9FEE" w14:textId="77777777" w:rsidR="00676B44" w:rsidRPr="00D217DC" w:rsidRDefault="00676B44" w:rsidP="00963262">
            <w:pPr>
              <w:rPr>
                <w:color w:val="000000" w:themeColor="text1"/>
              </w:rPr>
            </w:pPr>
            <w:r w:rsidRPr="00D217DC">
              <w:rPr>
                <w:rFonts w:eastAsia="Arial"/>
                <w:b/>
                <w:bCs/>
                <w:color w:val="000000" w:themeColor="text1"/>
                <w:sz w:val="18"/>
                <w:szCs w:val="18"/>
              </w:rPr>
              <w:t>Completed clinical rotations ᵃ</w:t>
            </w:r>
          </w:p>
        </w:tc>
        <w:tc>
          <w:tcPr>
            <w:tcW w:w="2740" w:type="dxa"/>
          </w:tcPr>
          <w:p w14:paraId="26A61A0C" w14:textId="77777777" w:rsidR="00676B44" w:rsidRPr="00D217DC" w:rsidRDefault="00676B44" w:rsidP="00963262">
            <w:pPr>
              <w:rPr>
                <w:color w:val="000000" w:themeColor="text1"/>
              </w:rPr>
            </w:pPr>
          </w:p>
        </w:tc>
      </w:tr>
      <w:tr w:rsidR="00676B44" w:rsidRPr="007968C5" w14:paraId="39685CB0" w14:textId="77777777" w:rsidTr="00D217DC">
        <w:tc>
          <w:tcPr>
            <w:tcW w:w="6260" w:type="dxa"/>
          </w:tcPr>
          <w:p w14:paraId="76578B5E" w14:textId="77777777" w:rsidR="00676B44" w:rsidRPr="00D217DC" w:rsidRDefault="00676B44" w:rsidP="00963262">
            <w:pPr>
              <w:ind w:left="240"/>
              <w:rPr>
                <w:color w:val="000000" w:themeColor="text1"/>
              </w:rPr>
            </w:pPr>
            <w:r w:rsidRPr="00D217DC">
              <w:rPr>
                <w:rFonts w:eastAsia="Arial"/>
                <w:color w:val="000000" w:themeColor="text1"/>
                <w:sz w:val="18"/>
                <w:szCs w:val="18"/>
              </w:rPr>
              <w:t>Family medicine</w:t>
            </w:r>
          </w:p>
        </w:tc>
        <w:tc>
          <w:tcPr>
            <w:tcW w:w="2740" w:type="dxa"/>
          </w:tcPr>
          <w:p w14:paraId="178A8DA3" w14:textId="77777777" w:rsidR="00676B44" w:rsidRPr="00D217DC" w:rsidRDefault="00676B44" w:rsidP="00963262">
            <w:pPr>
              <w:jc w:val="right"/>
              <w:rPr>
                <w:color w:val="000000" w:themeColor="text1"/>
              </w:rPr>
            </w:pPr>
            <w:r w:rsidRPr="00D217DC">
              <w:rPr>
                <w:rFonts w:eastAsia="Arial"/>
                <w:color w:val="000000" w:themeColor="text1"/>
                <w:sz w:val="18"/>
                <w:szCs w:val="18"/>
              </w:rPr>
              <w:t>6 (60)</w:t>
            </w:r>
          </w:p>
        </w:tc>
      </w:tr>
      <w:tr w:rsidR="00676B44" w:rsidRPr="007968C5" w14:paraId="3818CC3E" w14:textId="77777777" w:rsidTr="00D217DC">
        <w:tc>
          <w:tcPr>
            <w:tcW w:w="6260" w:type="dxa"/>
          </w:tcPr>
          <w:p w14:paraId="73B8A7CC" w14:textId="77777777" w:rsidR="00676B44" w:rsidRPr="00D217DC" w:rsidRDefault="00676B44" w:rsidP="00963262">
            <w:pPr>
              <w:ind w:left="240"/>
              <w:rPr>
                <w:color w:val="000000" w:themeColor="text1"/>
              </w:rPr>
            </w:pPr>
            <w:r w:rsidRPr="00D217DC">
              <w:rPr>
                <w:rFonts w:eastAsia="Arial"/>
                <w:color w:val="000000" w:themeColor="text1"/>
                <w:sz w:val="18"/>
                <w:szCs w:val="18"/>
              </w:rPr>
              <w:t>Psychiatry / behavioral health</w:t>
            </w:r>
          </w:p>
        </w:tc>
        <w:tc>
          <w:tcPr>
            <w:tcW w:w="2740" w:type="dxa"/>
          </w:tcPr>
          <w:p w14:paraId="0E0A317A" w14:textId="77777777" w:rsidR="00676B44" w:rsidRPr="00D217DC" w:rsidRDefault="00676B44" w:rsidP="00963262">
            <w:pPr>
              <w:jc w:val="right"/>
              <w:rPr>
                <w:color w:val="000000" w:themeColor="text1"/>
              </w:rPr>
            </w:pPr>
            <w:r w:rsidRPr="00D217DC">
              <w:rPr>
                <w:rFonts w:eastAsia="Arial"/>
                <w:color w:val="000000" w:themeColor="text1"/>
                <w:sz w:val="18"/>
                <w:szCs w:val="18"/>
              </w:rPr>
              <w:t>5 (50)</w:t>
            </w:r>
          </w:p>
        </w:tc>
      </w:tr>
      <w:tr w:rsidR="00676B44" w:rsidRPr="007968C5" w14:paraId="7362F0E9" w14:textId="77777777" w:rsidTr="00D217DC">
        <w:tc>
          <w:tcPr>
            <w:tcW w:w="6260" w:type="dxa"/>
          </w:tcPr>
          <w:p w14:paraId="2A6045D5" w14:textId="77777777" w:rsidR="00676B44" w:rsidRPr="00D217DC" w:rsidRDefault="00676B44" w:rsidP="00963262">
            <w:pPr>
              <w:ind w:left="240"/>
              <w:rPr>
                <w:color w:val="000000" w:themeColor="text1"/>
              </w:rPr>
            </w:pPr>
            <w:r w:rsidRPr="00D217DC">
              <w:rPr>
                <w:rFonts w:eastAsia="Arial"/>
                <w:color w:val="000000" w:themeColor="text1"/>
                <w:sz w:val="18"/>
                <w:szCs w:val="18"/>
              </w:rPr>
              <w:t>Emergency medicine</w:t>
            </w:r>
          </w:p>
        </w:tc>
        <w:tc>
          <w:tcPr>
            <w:tcW w:w="2740" w:type="dxa"/>
          </w:tcPr>
          <w:p w14:paraId="4A63D804"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491DCB25" w14:textId="77777777" w:rsidTr="00D217DC">
        <w:tc>
          <w:tcPr>
            <w:tcW w:w="6260" w:type="dxa"/>
          </w:tcPr>
          <w:p w14:paraId="35C10438" w14:textId="77777777" w:rsidR="00676B44" w:rsidRPr="00D217DC" w:rsidRDefault="00676B44" w:rsidP="00963262">
            <w:pPr>
              <w:ind w:left="240"/>
              <w:rPr>
                <w:color w:val="000000" w:themeColor="text1"/>
              </w:rPr>
            </w:pPr>
            <w:r w:rsidRPr="00D217DC">
              <w:rPr>
                <w:rFonts w:eastAsia="Arial"/>
                <w:color w:val="000000" w:themeColor="text1"/>
                <w:sz w:val="18"/>
                <w:szCs w:val="18"/>
              </w:rPr>
              <w:t>Internal medicine</w:t>
            </w:r>
          </w:p>
        </w:tc>
        <w:tc>
          <w:tcPr>
            <w:tcW w:w="2740" w:type="dxa"/>
          </w:tcPr>
          <w:p w14:paraId="48CBAFA3"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67551585" w14:textId="77777777" w:rsidTr="00D217DC">
        <w:tc>
          <w:tcPr>
            <w:tcW w:w="6260" w:type="dxa"/>
          </w:tcPr>
          <w:p w14:paraId="1707167F" w14:textId="77777777" w:rsidR="00676B44" w:rsidRPr="00D217DC" w:rsidRDefault="00676B44" w:rsidP="00963262">
            <w:pPr>
              <w:ind w:left="240"/>
              <w:rPr>
                <w:color w:val="000000" w:themeColor="text1"/>
              </w:rPr>
            </w:pPr>
            <w:r w:rsidRPr="00D217DC">
              <w:rPr>
                <w:rFonts w:eastAsia="Arial"/>
                <w:color w:val="000000" w:themeColor="text1"/>
                <w:sz w:val="18"/>
                <w:szCs w:val="18"/>
              </w:rPr>
              <w:t>Pediatrics</w:t>
            </w:r>
          </w:p>
        </w:tc>
        <w:tc>
          <w:tcPr>
            <w:tcW w:w="2740" w:type="dxa"/>
          </w:tcPr>
          <w:p w14:paraId="05F6C7A1"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550D54E0" w14:textId="77777777" w:rsidTr="00D217DC">
        <w:tc>
          <w:tcPr>
            <w:tcW w:w="6260" w:type="dxa"/>
          </w:tcPr>
          <w:p w14:paraId="46278BB3" w14:textId="77777777" w:rsidR="00676B44" w:rsidRPr="00D217DC" w:rsidRDefault="00676B44" w:rsidP="00963262">
            <w:pPr>
              <w:ind w:left="240"/>
              <w:rPr>
                <w:color w:val="000000" w:themeColor="text1"/>
              </w:rPr>
            </w:pPr>
            <w:r w:rsidRPr="00D217DC">
              <w:rPr>
                <w:rFonts w:eastAsia="Arial"/>
                <w:color w:val="000000" w:themeColor="text1"/>
                <w:sz w:val="18"/>
                <w:szCs w:val="18"/>
              </w:rPr>
              <w:t>Surgery</w:t>
            </w:r>
          </w:p>
        </w:tc>
        <w:tc>
          <w:tcPr>
            <w:tcW w:w="2740" w:type="dxa"/>
          </w:tcPr>
          <w:p w14:paraId="76271995" w14:textId="77777777" w:rsidR="00676B44" w:rsidRPr="00D217DC" w:rsidRDefault="00676B44" w:rsidP="00963262">
            <w:pPr>
              <w:jc w:val="right"/>
              <w:rPr>
                <w:color w:val="000000" w:themeColor="text1"/>
              </w:rPr>
            </w:pPr>
            <w:r w:rsidRPr="00D217DC">
              <w:rPr>
                <w:rFonts w:eastAsia="Arial"/>
                <w:color w:val="000000" w:themeColor="text1"/>
                <w:sz w:val="18"/>
                <w:szCs w:val="18"/>
              </w:rPr>
              <w:t>4 (40)</w:t>
            </w:r>
          </w:p>
        </w:tc>
      </w:tr>
      <w:tr w:rsidR="00676B44" w:rsidRPr="007968C5" w14:paraId="42682AE8" w14:textId="77777777" w:rsidTr="00D217DC">
        <w:tc>
          <w:tcPr>
            <w:tcW w:w="6260" w:type="dxa"/>
          </w:tcPr>
          <w:p w14:paraId="7B7DF6DA" w14:textId="77777777" w:rsidR="00676B44" w:rsidRPr="00D217DC" w:rsidRDefault="00676B44" w:rsidP="00963262">
            <w:pPr>
              <w:ind w:left="240"/>
              <w:rPr>
                <w:color w:val="000000" w:themeColor="text1"/>
              </w:rPr>
            </w:pPr>
            <w:r w:rsidRPr="00D217DC">
              <w:rPr>
                <w:rFonts w:eastAsia="Arial"/>
                <w:color w:val="000000" w:themeColor="text1"/>
                <w:sz w:val="18"/>
                <w:szCs w:val="18"/>
              </w:rPr>
              <w:t>Women's health</w:t>
            </w:r>
          </w:p>
        </w:tc>
        <w:tc>
          <w:tcPr>
            <w:tcW w:w="2740" w:type="dxa"/>
          </w:tcPr>
          <w:p w14:paraId="2A741576" w14:textId="77777777" w:rsidR="00676B44" w:rsidRPr="00D217DC" w:rsidRDefault="00676B44" w:rsidP="00963262">
            <w:pPr>
              <w:jc w:val="right"/>
              <w:rPr>
                <w:color w:val="000000" w:themeColor="text1"/>
              </w:rPr>
            </w:pPr>
            <w:r w:rsidRPr="00D217DC">
              <w:rPr>
                <w:rFonts w:eastAsia="Arial"/>
                <w:color w:val="000000" w:themeColor="text1"/>
                <w:sz w:val="18"/>
                <w:szCs w:val="18"/>
              </w:rPr>
              <w:t>3 (30)</w:t>
            </w:r>
          </w:p>
        </w:tc>
      </w:tr>
      <w:tr w:rsidR="00676B44" w:rsidRPr="007968C5" w14:paraId="13BF7762" w14:textId="77777777" w:rsidTr="00D217DC">
        <w:tc>
          <w:tcPr>
            <w:tcW w:w="6260" w:type="dxa"/>
          </w:tcPr>
          <w:p w14:paraId="3142D45C" w14:textId="77777777" w:rsidR="00676B44" w:rsidRPr="00D217DC" w:rsidRDefault="00676B44" w:rsidP="00963262">
            <w:pPr>
              <w:ind w:left="240"/>
              <w:rPr>
                <w:color w:val="000000" w:themeColor="text1"/>
              </w:rPr>
            </w:pPr>
            <w:r w:rsidRPr="00D217DC">
              <w:rPr>
                <w:rFonts w:eastAsia="Arial"/>
                <w:color w:val="000000" w:themeColor="text1"/>
                <w:sz w:val="18"/>
                <w:szCs w:val="18"/>
              </w:rPr>
              <w:t>Other</w:t>
            </w:r>
          </w:p>
        </w:tc>
        <w:tc>
          <w:tcPr>
            <w:tcW w:w="2740" w:type="dxa"/>
          </w:tcPr>
          <w:p w14:paraId="6BD98B3C" w14:textId="77777777" w:rsidR="00676B44" w:rsidRPr="00D217DC" w:rsidRDefault="00676B44" w:rsidP="00963262">
            <w:pPr>
              <w:jc w:val="right"/>
              <w:rPr>
                <w:color w:val="000000" w:themeColor="text1"/>
              </w:rPr>
            </w:pPr>
            <w:r w:rsidRPr="00D217DC">
              <w:rPr>
                <w:rFonts w:eastAsia="Arial"/>
                <w:color w:val="000000" w:themeColor="text1"/>
                <w:sz w:val="18"/>
                <w:szCs w:val="18"/>
              </w:rPr>
              <w:t>1 (10)</w:t>
            </w:r>
          </w:p>
        </w:tc>
      </w:tr>
      <w:tr w:rsidR="00676B44" w:rsidRPr="007968C5" w14:paraId="62372D64" w14:textId="77777777" w:rsidTr="00D217DC">
        <w:tc>
          <w:tcPr>
            <w:tcW w:w="6260" w:type="dxa"/>
          </w:tcPr>
          <w:p w14:paraId="3353A45F" w14:textId="77777777" w:rsidR="00676B44" w:rsidRPr="00D217DC" w:rsidRDefault="00676B44" w:rsidP="00963262">
            <w:pPr>
              <w:rPr>
                <w:color w:val="000000" w:themeColor="text1"/>
              </w:rPr>
            </w:pPr>
            <w:r w:rsidRPr="00D217DC">
              <w:rPr>
                <w:rFonts w:eastAsia="Arial"/>
                <w:b/>
                <w:bCs/>
                <w:color w:val="000000" w:themeColor="text1"/>
                <w:sz w:val="18"/>
                <w:szCs w:val="18"/>
              </w:rPr>
              <w:t>PA program</w:t>
            </w:r>
          </w:p>
        </w:tc>
        <w:tc>
          <w:tcPr>
            <w:tcW w:w="2740" w:type="dxa"/>
          </w:tcPr>
          <w:p w14:paraId="2AD5AC13" w14:textId="77777777" w:rsidR="00676B44" w:rsidRPr="00D217DC" w:rsidRDefault="00676B44" w:rsidP="00963262">
            <w:pPr>
              <w:rPr>
                <w:color w:val="000000" w:themeColor="text1"/>
              </w:rPr>
            </w:pPr>
          </w:p>
        </w:tc>
      </w:tr>
      <w:tr w:rsidR="00676B44" w:rsidRPr="007968C5" w14:paraId="1101F1BD" w14:textId="77777777" w:rsidTr="00D217DC">
        <w:tc>
          <w:tcPr>
            <w:tcW w:w="6260" w:type="dxa"/>
          </w:tcPr>
          <w:p w14:paraId="79D54305" w14:textId="77777777" w:rsidR="00676B44" w:rsidRPr="00D217DC" w:rsidRDefault="00676B44" w:rsidP="00963262">
            <w:pPr>
              <w:ind w:left="240"/>
              <w:rPr>
                <w:color w:val="000000" w:themeColor="text1"/>
              </w:rPr>
            </w:pPr>
            <w:r w:rsidRPr="00D217DC">
              <w:rPr>
                <w:rFonts w:eastAsia="Arial"/>
                <w:color w:val="000000" w:themeColor="text1"/>
                <w:sz w:val="18"/>
                <w:szCs w:val="18"/>
              </w:rPr>
              <w:t>University of Pittsburgh</w:t>
            </w:r>
          </w:p>
        </w:tc>
        <w:tc>
          <w:tcPr>
            <w:tcW w:w="2740" w:type="dxa"/>
          </w:tcPr>
          <w:p w14:paraId="05791407" w14:textId="77777777" w:rsidR="00676B44" w:rsidRPr="00D217DC" w:rsidRDefault="00676B44" w:rsidP="00963262">
            <w:pPr>
              <w:jc w:val="right"/>
              <w:rPr>
                <w:color w:val="000000" w:themeColor="text1"/>
              </w:rPr>
            </w:pPr>
            <w:r w:rsidRPr="00D217DC">
              <w:rPr>
                <w:rFonts w:eastAsia="Arial"/>
                <w:color w:val="000000" w:themeColor="text1"/>
                <w:sz w:val="18"/>
                <w:szCs w:val="18"/>
              </w:rPr>
              <w:t>6 (60)</w:t>
            </w:r>
          </w:p>
        </w:tc>
      </w:tr>
      <w:tr w:rsidR="00676B44" w:rsidRPr="007968C5" w14:paraId="25BDC63A" w14:textId="77777777" w:rsidTr="00D217DC">
        <w:tc>
          <w:tcPr>
            <w:tcW w:w="6260" w:type="dxa"/>
          </w:tcPr>
          <w:p w14:paraId="12A3A50C" w14:textId="77777777" w:rsidR="00676B44" w:rsidRPr="00D217DC" w:rsidRDefault="00676B44" w:rsidP="00963262">
            <w:pPr>
              <w:ind w:left="240"/>
              <w:rPr>
                <w:color w:val="000000" w:themeColor="text1"/>
              </w:rPr>
            </w:pPr>
            <w:r w:rsidRPr="00D217DC">
              <w:rPr>
                <w:rFonts w:eastAsia="Arial"/>
                <w:color w:val="000000" w:themeColor="text1"/>
                <w:sz w:val="18"/>
                <w:szCs w:val="18"/>
              </w:rPr>
              <w:t>University of Pittsburgh, Hybrid PAS Program</w:t>
            </w:r>
          </w:p>
        </w:tc>
        <w:tc>
          <w:tcPr>
            <w:tcW w:w="2740" w:type="dxa"/>
          </w:tcPr>
          <w:p w14:paraId="2AFF787B" w14:textId="77777777" w:rsidR="00676B44" w:rsidRPr="00D217DC" w:rsidRDefault="00676B44" w:rsidP="00963262">
            <w:pPr>
              <w:jc w:val="right"/>
              <w:rPr>
                <w:color w:val="000000" w:themeColor="text1"/>
              </w:rPr>
            </w:pPr>
            <w:r w:rsidRPr="00D217DC">
              <w:rPr>
                <w:rFonts w:eastAsia="Arial"/>
                <w:color w:val="000000" w:themeColor="text1"/>
                <w:sz w:val="18"/>
                <w:szCs w:val="18"/>
              </w:rPr>
              <w:t>2 (20)</w:t>
            </w:r>
          </w:p>
        </w:tc>
      </w:tr>
      <w:tr w:rsidR="00676B44" w:rsidRPr="007968C5" w14:paraId="3B1B570C" w14:textId="77777777" w:rsidTr="00D217DC">
        <w:tc>
          <w:tcPr>
            <w:tcW w:w="6260" w:type="dxa"/>
          </w:tcPr>
          <w:p w14:paraId="7C6A53BE" w14:textId="77777777" w:rsidR="00676B44" w:rsidRPr="00D217DC" w:rsidRDefault="00676B44" w:rsidP="00963262">
            <w:pPr>
              <w:ind w:left="240"/>
              <w:rPr>
                <w:color w:val="000000" w:themeColor="text1"/>
              </w:rPr>
            </w:pPr>
            <w:r w:rsidRPr="00D217DC">
              <w:rPr>
                <w:rFonts w:eastAsia="Arial"/>
                <w:color w:val="000000" w:themeColor="text1"/>
                <w:sz w:val="18"/>
                <w:szCs w:val="18"/>
              </w:rPr>
              <w:t>Other program ᵇ</w:t>
            </w:r>
          </w:p>
        </w:tc>
        <w:tc>
          <w:tcPr>
            <w:tcW w:w="2740" w:type="dxa"/>
          </w:tcPr>
          <w:p w14:paraId="161B9477" w14:textId="77777777" w:rsidR="00676B44" w:rsidRPr="00D217DC" w:rsidRDefault="00676B44" w:rsidP="00963262">
            <w:pPr>
              <w:jc w:val="right"/>
              <w:rPr>
                <w:color w:val="000000" w:themeColor="text1"/>
              </w:rPr>
            </w:pPr>
            <w:r w:rsidRPr="00D217DC">
              <w:rPr>
                <w:rFonts w:eastAsia="Arial"/>
                <w:color w:val="000000" w:themeColor="text1"/>
                <w:sz w:val="18"/>
                <w:szCs w:val="18"/>
              </w:rPr>
              <w:t>2 (20)</w:t>
            </w:r>
          </w:p>
        </w:tc>
      </w:tr>
      <w:tr w:rsidR="00676B44" w:rsidRPr="007968C5" w14:paraId="4DF55F1E" w14:textId="77777777" w:rsidTr="00D217DC">
        <w:trPr>
          <w:trHeight w:val="60"/>
        </w:trPr>
        <w:tc>
          <w:tcPr>
            <w:tcW w:w="6260" w:type="dxa"/>
            <w:tcBorders>
              <w:top w:val="single" w:sz="4" w:space="0" w:color="000000"/>
            </w:tcBorders>
          </w:tcPr>
          <w:p w14:paraId="22E73B95" w14:textId="77777777" w:rsidR="00676B44" w:rsidRPr="00D217DC" w:rsidRDefault="00676B44" w:rsidP="00963262">
            <w:pPr>
              <w:rPr>
                <w:color w:val="000000" w:themeColor="text1"/>
              </w:rPr>
            </w:pPr>
          </w:p>
        </w:tc>
        <w:tc>
          <w:tcPr>
            <w:tcW w:w="2740" w:type="dxa"/>
            <w:tcBorders>
              <w:top w:val="single" w:sz="4" w:space="0" w:color="000000"/>
            </w:tcBorders>
          </w:tcPr>
          <w:p w14:paraId="1BE57CE7" w14:textId="77777777" w:rsidR="00676B44" w:rsidRPr="00D217DC" w:rsidRDefault="00676B44" w:rsidP="00963262">
            <w:pPr>
              <w:rPr>
                <w:color w:val="000000" w:themeColor="text1"/>
              </w:rPr>
            </w:pPr>
          </w:p>
        </w:tc>
      </w:tr>
    </w:tbl>
    <w:p w14:paraId="594EDA63" w14:textId="77777777" w:rsidR="00676B44" w:rsidRPr="00676B44" w:rsidRDefault="00676B44" w:rsidP="00676B44">
      <w:pPr>
        <w:spacing w:before="120"/>
      </w:pPr>
      <w:r w:rsidRPr="00D217DC">
        <w:rPr>
          <w:rFonts w:eastAsia="Arial"/>
          <w:sz w:val="16"/>
          <w:szCs w:val="16"/>
        </w:rPr>
        <w:t>Values are counts with column percentages in parentheses (denominator N = 10).</w:t>
      </w:r>
    </w:p>
    <w:p w14:paraId="411CF5A9" w14:textId="77777777" w:rsidR="00676B44" w:rsidRPr="00676B44" w:rsidRDefault="00676B44" w:rsidP="00676B44">
      <w:r w:rsidRPr="00D217DC">
        <w:rPr>
          <w:rFonts w:eastAsia="Arial"/>
          <w:sz w:val="16"/>
          <w:szCs w:val="16"/>
        </w:rPr>
        <w:t>ᵃ Multiple-response item; percentages may sum to more than 100 because a participant could select more than one option.</w:t>
      </w:r>
    </w:p>
    <w:p w14:paraId="0F092B3D" w14:textId="77777777" w:rsidR="00676B44" w:rsidRPr="00676B44" w:rsidRDefault="00676B44" w:rsidP="00676B44">
      <w:r w:rsidRPr="00D217DC">
        <w:rPr>
          <w:rFonts w:eastAsia="Arial"/>
          <w:sz w:val="16"/>
          <w:szCs w:val="16"/>
        </w:rPr>
        <w:t>ᵇ Other programs were external PA programs, each contributing one participant. Eight participants (80%) were from the University of Pittsburgh (main and Hybrid PAS Program) and two (20%) from other programs.</w:t>
      </w:r>
    </w:p>
    <w:p w14:paraId="36DD2D9F" w14:textId="6DCC8AA4" w:rsidR="00104F44" w:rsidRDefault="00104F44">
      <w:pPr>
        <w:spacing w:after="0"/>
        <w:jc w:val="left"/>
      </w:pPr>
    </w:p>
    <w:p w14:paraId="0BD48D9B" w14:textId="1A9974D7" w:rsidR="00104F44" w:rsidRPr="009D3EAE" w:rsidRDefault="0081148D" w:rsidP="0081148D">
      <w:pPr>
        <w:pStyle w:val="Heading3"/>
        <w:rPr>
          <w:u w:val="single"/>
        </w:rPr>
      </w:pPr>
      <w:bookmarkStart w:id="8" w:name="_Toc235715601"/>
      <w:r w:rsidRPr="009D3EAE">
        <w:rPr>
          <w:u w:val="single"/>
        </w:rPr>
        <w:lastRenderedPageBreak/>
        <w:t>Supplementary S</w:t>
      </w:r>
      <w:r w:rsidR="004E67D2" w:rsidRPr="009D3EAE">
        <w:rPr>
          <w:u w:val="single"/>
        </w:rPr>
        <w:t>5</w:t>
      </w:r>
      <w:r w:rsidRPr="009D3EAE">
        <w:rPr>
          <w:u w:val="single"/>
        </w:rPr>
        <w:t>: representative validated QAE example</w:t>
      </w:r>
      <w:bookmarkEnd w:id="8"/>
    </w:p>
    <w:p w14:paraId="0A057798" w14:textId="77777777" w:rsidR="007C3ABF" w:rsidRDefault="007C3ABF" w:rsidP="007C3ABF"/>
    <w:p w14:paraId="44E4CE08" w14:textId="619DDC3C" w:rsidR="00A269A9" w:rsidRDefault="00A269A9" w:rsidP="00A269A9">
      <w:r>
        <w:t>Question:</w:t>
      </w:r>
    </w:p>
    <w:p w14:paraId="076432F9" w14:textId="6AE284CB" w:rsidR="00A269A9" w:rsidRDefault="00A269A9" w:rsidP="00A269A9">
      <w:r>
        <w:t>A 7-year-old boy is brought to the emergency department by his parents with a 12-hour history of fever, sore throat, and difficulty breathing. The parents report that the child has been drooling and prefers to sit leaning forward. He has no significant past medical history and is up to date with his vaccinations. His vital signs reveal a temperature of 39.2°C (102.6°F), heart rate of 120 beats per minute, respiratory rate of 30 breaths per minute, and oxygen saturation of 92% on room air. On physical examination, the patient appears anxious and is in moderate respiratory distress. Inspiratory stridor is noted, and there is tenderness upon palpation of the anterior neck. Lateral neck radiograph shows a "thumbprint sign." Which of the following is the most likely diagnosis?</w:t>
      </w:r>
    </w:p>
    <w:p w14:paraId="7509284C" w14:textId="77777777" w:rsidR="00A269A9" w:rsidRDefault="00A269A9" w:rsidP="00A269A9"/>
    <w:p w14:paraId="6704129E" w14:textId="39666D87" w:rsidR="00547A55" w:rsidRDefault="00547A55" w:rsidP="00547A55">
      <w:r>
        <w:t>Answer Options</w:t>
      </w:r>
      <w:r w:rsidR="00311DDD">
        <w:t>:</w:t>
      </w:r>
    </w:p>
    <w:p w14:paraId="224B36DB" w14:textId="77777777" w:rsidR="00547A55" w:rsidRDefault="00547A55" w:rsidP="00547A55">
      <w:r>
        <w:t>Acute epiglottitis</w:t>
      </w:r>
    </w:p>
    <w:p w14:paraId="3A8421E9" w14:textId="77777777" w:rsidR="00547A55" w:rsidRDefault="00547A55" w:rsidP="00547A55">
      <w:r>
        <w:t>Why this is Correct: The clinical presentation of fever, sore throat, drooling, sitting in a tripod position, inspiratory stridor, and a "thumbprint sign" on lateral neck radiograph is classic for acute epiglottitis. This condition is an emergency due to the risk of airway obstruction.</w:t>
      </w:r>
    </w:p>
    <w:p w14:paraId="7A15C3E1" w14:textId="77777777" w:rsidR="00547A55" w:rsidRDefault="00547A55" w:rsidP="00547A55"/>
    <w:p w14:paraId="30087F95" w14:textId="77777777" w:rsidR="00547A55" w:rsidRDefault="00547A55" w:rsidP="00547A55">
      <w:r>
        <w:t>Croup</w:t>
      </w:r>
    </w:p>
    <w:p w14:paraId="51133FBC" w14:textId="77777777" w:rsidR="00547A55" w:rsidRDefault="00547A55" w:rsidP="00547A55">
      <w:r>
        <w:t>Why this is Incorrect: Croup typically presents with a "barking" cough, inspiratory stridor, and hoarseness, often following an upper respiratory tract infection. The "steeple sign" on neck radiograph is characteristic of croup, not the "thumbprint sign."</w:t>
      </w:r>
    </w:p>
    <w:p w14:paraId="6A80E982" w14:textId="77777777" w:rsidR="00547A55" w:rsidRDefault="00547A55" w:rsidP="00547A55"/>
    <w:p w14:paraId="6E8B14BD" w14:textId="77777777" w:rsidR="00547A55" w:rsidRDefault="00547A55" w:rsidP="00547A55">
      <w:r>
        <w:t>Peritonsillar abscess</w:t>
      </w:r>
    </w:p>
    <w:p w14:paraId="68A781CE" w14:textId="77777777" w:rsidR="00547A55" w:rsidRDefault="00547A55" w:rsidP="00547A55">
      <w:r>
        <w:t>Why this is Incorrect: A peritonsillar abscess usually presents with fever, sore throat, muffled voice, and unilateral tonsillar swelling with deviation of the uvula. Drooling and respiratory distress are less common, and the "thumbprint sign" is not associated with this condition.</w:t>
      </w:r>
    </w:p>
    <w:p w14:paraId="7D2BB24B" w14:textId="77777777" w:rsidR="00547A55" w:rsidRDefault="00547A55" w:rsidP="00547A55"/>
    <w:p w14:paraId="1063EE1F" w14:textId="77777777" w:rsidR="00547A55" w:rsidRDefault="00547A55" w:rsidP="00547A55">
      <w:r>
        <w:t>Retropharyngeal abscess</w:t>
      </w:r>
    </w:p>
    <w:p w14:paraId="64B2CCF0" w14:textId="77777777" w:rsidR="00547A55" w:rsidRDefault="00547A55" w:rsidP="00547A55">
      <w:r>
        <w:t>Why this is Incorrect: Retropharyngeal abscess can present with fever, neck pain, dysphagia, and respiratory distress. However, the "thumbprint sign" is not characteristic of this condition; instead, widening of the prevertebral space may be seen on imaging.</w:t>
      </w:r>
    </w:p>
    <w:p w14:paraId="3A6CFD70" w14:textId="77777777" w:rsidR="00547A55" w:rsidRDefault="00547A55" w:rsidP="00547A55"/>
    <w:p w14:paraId="02437AE6" w14:textId="77777777" w:rsidR="00547A55" w:rsidRDefault="00547A55" w:rsidP="00547A55">
      <w:r>
        <w:t>Foreign body aspiration</w:t>
      </w:r>
    </w:p>
    <w:p w14:paraId="7D9B9320" w14:textId="71CE686C" w:rsidR="00A269A9" w:rsidRPr="007C3ABF" w:rsidRDefault="00547A55" w:rsidP="00D217DC">
      <w:r>
        <w:t>Why this is Incorrect: Foreign body aspiration typically presents with sudden onset of respiratory distress, coughing, and stridor. The history and radiographic findings in this vignette are more consistent with acute epiglottitis rather than foreign body aspiration.</w:t>
      </w:r>
    </w:p>
    <w:p w14:paraId="577A8529" w14:textId="77777777" w:rsidR="00015138" w:rsidRDefault="00015138" w:rsidP="0081148D"/>
    <w:p w14:paraId="767638E2" w14:textId="60A3D1E4" w:rsidR="007E7FE0" w:rsidRPr="00CC3F4A" w:rsidRDefault="00FF5B74" w:rsidP="00543777">
      <w:pPr>
        <w:spacing w:after="200"/>
        <w:jc w:val="left"/>
        <w:rPr>
          <w:b/>
          <w:bCs/>
        </w:rPr>
      </w:pPr>
      <w:r>
        <w:rPr>
          <w:b/>
          <w:bCs/>
        </w:rPr>
        <w:br w:type="page"/>
      </w:r>
    </w:p>
    <w:sectPr w:rsidR="007E7FE0" w:rsidRPr="00CC3F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C2E75B" w14:textId="77777777" w:rsidR="00B800AA" w:rsidRDefault="00B800AA" w:rsidP="00C41EE5">
      <w:pPr>
        <w:spacing w:after="0"/>
      </w:pPr>
      <w:r>
        <w:separator/>
      </w:r>
    </w:p>
  </w:endnote>
  <w:endnote w:type="continuationSeparator" w:id="0">
    <w:p w14:paraId="08498BF5" w14:textId="77777777" w:rsidR="00B800AA" w:rsidRDefault="00B800AA" w:rsidP="00C41E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DE11A" w14:textId="77777777" w:rsidR="00C41EE5" w:rsidRDefault="00C41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45FAE1" w14:textId="77777777" w:rsidR="00C41EE5" w:rsidRDefault="00C41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A01A1" w14:textId="77777777" w:rsidR="00C41EE5" w:rsidRDefault="00C41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05E059" w14:textId="77777777" w:rsidR="00B800AA" w:rsidRDefault="00B800AA" w:rsidP="00C41EE5">
      <w:pPr>
        <w:spacing w:after="0"/>
      </w:pPr>
      <w:r>
        <w:separator/>
      </w:r>
    </w:p>
  </w:footnote>
  <w:footnote w:type="continuationSeparator" w:id="0">
    <w:p w14:paraId="10F97019" w14:textId="77777777" w:rsidR="00B800AA" w:rsidRDefault="00B800AA" w:rsidP="00C41E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F2DA4B" w14:textId="77777777" w:rsidR="00C41EE5" w:rsidRDefault="00C41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8671ED" w14:textId="77777777" w:rsidR="00C41EE5" w:rsidRDefault="00C41E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0960E" w14:textId="77777777" w:rsidR="00C41EE5" w:rsidRDefault="00C41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712BA3"/>
    <w:multiLevelType w:val="multilevel"/>
    <w:tmpl w:val="0DD8827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55223B"/>
    <w:multiLevelType w:val="hybridMultilevel"/>
    <w:tmpl w:val="B9C07BA4"/>
    <w:lvl w:ilvl="0" w:tplc="8CDA32C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66C70"/>
    <w:multiLevelType w:val="hybridMultilevel"/>
    <w:tmpl w:val="9F145CEE"/>
    <w:lvl w:ilvl="0" w:tplc="7A4C5126">
      <w:start w:val="1"/>
      <w:numFmt w:val="bullet"/>
      <w:lvlText w:val="●"/>
      <w:lvlJc w:val="left"/>
      <w:pPr>
        <w:ind w:left="720" w:hanging="360"/>
      </w:pPr>
    </w:lvl>
    <w:lvl w:ilvl="1" w:tplc="8CDA32C2">
      <w:start w:val="1"/>
      <w:numFmt w:val="bullet"/>
      <w:lvlText w:val="○"/>
      <w:lvlJc w:val="left"/>
      <w:pPr>
        <w:ind w:left="1440" w:hanging="360"/>
      </w:pPr>
    </w:lvl>
    <w:lvl w:ilvl="2" w:tplc="85384022">
      <w:start w:val="1"/>
      <w:numFmt w:val="bullet"/>
      <w:lvlText w:val="■"/>
      <w:lvlJc w:val="left"/>
      <w:pPr>
        <w:ind w:left="2160" w:hanging="360"/>
      </w:pPr>
    </w:lvl>
    <w:lvl w:ilvl="3" w:tplc="A9E8BBE6">
      <w:start w:val="1"/>
      <w:numFmt w:val="bullet"/>
      <w:lvlText w:val="●"/>
      <w:lvlJc w:val="left"/>
      <w:pPr>
        <w:ind w:left="2880" w:hanging="360"/>
      </w:pPr>
    </w:lvl>
    <w:lvl w:ilvl="4" w:tplc="EA10082A">
      <w:start w:val="1"/>
      <w:numFmt w:val="bullet"/>
      <w:lvlText w:val="○"/>
      <w:lvlJc w:val="left"/>
      <w:pPr>
        <w:ind w:left="3600" w:hanging="360"/>
      </w:pPr>
    </w:lvl>
    <w:lvl w:ilvl="5" w:tplc="8AD0C2E4">
      <w:start w:val="1"/>
      <w:numFmt w:val="bullet"/>
      <w:lvlText w:val="■"/>
      <w:lvlJc w:val="left"/>
      <w:pPr>
        <w:ind w:left="4320" w:hanging="360"/>
      </w:pPr>
    </w:lvl>
    <w:lvl w:ilvl="6" w:tplc="4C5AAB54">
      <w:start w:val="1"/>
      <w:numFmt w:val="bullet"/>
      <w:lvlText w:val="●"/>
      <w:lvlJc w:val="left"/>
      <w:pPr>
        <w:ind w:left="5040" w:hanging="360"/>
      </w:pPr>
    </w:lvl>
    <w:lvl w:ilvl="7" w:tplc="4DE846DE">
      <w:start w:val="1"/>
      <w:numFmt w:val="bullet"/>
      <w:lvlText w:val="●"/>
      <w:lvlJc w:val="left"/>
      <w:pPr>
        <w:ind w:left="5760" w:hanging="360"/>
      </w:pPr>
    </w:lvl>
    <w:lvl w:ilvl="8" w:tplc="0E2ADD2E">
      <w:start w:val="1"/>
      <w:numFmt w:val="bullet"/>
      <w:lvlText w:val="●"/>
      <w:lvlJc w:val="left"/>
      <w:pPr>
        <w:ind w:left="6480" w:hanging="360"/>
      </w:pPr>
    </w:lvl>
  </w:abstractNum>
  <w:abstractNum w:abstractNumId="3" w15:restartNumberingAfterBreak="0">
    <w:nsid w:val="38BA071A"/>
    <w:multiLevelType w:val="hybridMultilevel"/>
    <w:tmpl w:val="CB006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4351D"/>
    <w:multiLevelType w:val="hybridMultilevel"/>
    <w:tmpl w:val="9E523536"/>
    <w:lvl w:ilvl="0" w:tplc="E5940834">
      <w:start w:val="1"/>
      <w:numFmt w:val="bullet"/>
      <w:lvlText w:val="●"/>
      <w:lvlJc w:val="left"/>
      <w:pPr>
        <w:ind w:left="720" w:hanging="360"/>
      </w:pPr>
    </w:lvl>
    <w:lvl w:ilvl="1" w:tplc="07DCECC4">
      <w:start w:val="1"/>
      <w:numFmt w:val="bullet"/>
      <w:lvlText w:val="○"/>
      <w:lvlJc w:val="left"/>
      <w:pPr>
        <w:ind w:left="1440" w:hanging="360"/>
      </w:pPr>
    </w:lvl>
    <w:lvl w:ilvl="2" w:tplc="DAB877F6">
      <w:start w:val="1"/>
      <w:numFmt w:val="bullet"/>
      <w:lvlText w:val="■"/>
      <w:lvlJc w:val="left"/>
      <w:pPr>
        <w:ind w:left="2160" w:hanging="360"/>
      </w:pPr>
    </w:lvl>
    <w:lvl w:ilvl="3" w:tplc="897A8920">
      <w:start w:val="1"/>
      <w:numFmt w:val="bullet"/>
      <w:lvlText w:val="●"/>
      <w:lvlJc w:val="left"/>
      <w:pPr>
        <w:ind w:left="2880" w:hanging="360"/>
      </w:pPr>
    </w:lvl>
    <w:lvl w:ilvl="4" w:tplc="1B48F608">
      <w:start w:val="1"/>
      <w:numFmt w:val="bullet"/>
      <w:lvlText w:val="○"/>
      <w:lvlJc w:val="left"/>
      <w:pPr>
        <w:ind w:left="3600" w:hanging="360"/>
      </w:pPr>
    </w:lvl>
    <w:lvl w:ilvl="5" w:tplc="3D66DE9A">
      <w:start w:val="1"/>
      <w:numFmt w:val="bullet"/>
      <w:lvlText w:val="■"/>
      <w:lvlJc w:val="left"/>
      <w:pPr>
        <w:ind w:left="4320" w:hanging="360"/>
      </w:pPr>
    </w:lvl>
    <w:lvl w:ilvl="6" w:tplc="6F08F8FC">
      <w:start w:val="1"/>
      <w:numFmt w:val="bullet"/>
      <w:lvlText w:val="●"/>
      <w:lvlJc w:val="left"/>
      <w:pPr>
        <w:ind w:left="5040" w:hanging="360"/>
      </w:pPr>
    </w:lvl>
    <w:lvl w:ilvl="7" w:tplc="614C0AB2">
      <w:start w:val="1"/>
      <w:numFmt w:val="bullet"/>
      <w:lvlText w:val="●"/>
      <w:lvlJc w:val="left"/>
      <w:pPr>
        <w:ind w:left="5760" w:hanging="360"/>
      </w:pPr>
    </w:lvl>
    <w:lvl w:ilvl="8" w:tplc="C1D6D550">
      <w:start w:val="1"/>
      <w:numFmt w:val="bullet"/>
      <w:lvlText w:val="●"/>
      <w:lvlJc w:val="left"/>
      <w:pPr>
        <w:ind w:left="6480" w:hanging="360"/>
      </w:pPr>
    </w:lvl>
  </w:abstractNum>
  <w:abstractNum w:abstractNumId="5" w15:restartNumberingAfterBreak="0">
    <w:nsid w:val="4CC15227"/>
    <w:multiLevelType w:val="hybridMultilevel"/>
    <w:tmpl w:val="1A208BE4"/>
    <w:lvl w:ilvl="0" w:tplc="0D303C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D6DB7"/>
    <w:multiLevelType w:val="multilevel"/>
    <w:tmpl w:val="0DD88274"/>
    <w:styleLink w:val="CurrentList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4504ADE"/>
    <w:multiLevelType w:val="hybridMultilevel"/>
    <w:tmpl w:val="F4144D98"/>
    <w:lvl w:ilvl="0" w:tplc="4090522C">
      <w:start w:val="1"/>
      <w:numFmt w:val="bullet"/>
      <w:lvlText w:val="•"/>
      <w:lvlJc w:val="left"/>
    </w:lvl>
    <w:lvl w:ilvl="1" w:tplc="C744311C">
      <w:start w:val="1"/>
      <w:numFmt w:val="bullet"/>
      <w:lvlText w:val="◦"/>
      <w:lvlJc w:val="left"/>
    </w:lvl>
    <w:lvl w:ilvl="2" w:tplc="7F2C3C66">
      <w:start w:val="1"/>
      <w:numFmt w:val="bullet"/>
      <w:lvlText w:val="▪"/>
      <w:lvlJc w:val="left"/>
    </w:lvl>
    <w:lvl w:ilvl="3" w:tplc="9640A7B0">
      <w:start w:val="1"/>
      <w:numFmt w:val="bullet"/>
      <w:lvlText w:val="•"/>
      <w:lvlJc w:val="left"/>
    </w:lvl>
    <w:lvl w:ilvl="4" w:tplc="A25C4D5A">
      <w:start w:val="1"/>
      <w:numFmt w:val="bullet"/>
      <w:lvlText w:val="◦"/>
      <w:lvlJc w:val="left"/>
    </w:lvl>
    <w:lvl w:ilvl="5" w:tplc="FB14DEF0">
      <w:start w:val="1"/>
      <w:numFmt w:val="bullet"/>
      <w:lvlText w:val="▪"/>
      <w:lvlJc w:val="left"/>
    </w:lvl>
    <w:lvl w:ilvl="6" w:tplc="1C8EF27E">
      <w:numFmt w:val="decimal"/>
      <w:lvlText w:val=""/>
      <w:lvlJc w:val="left"/>
    </w:lvl>
    <w:lvl w:ilvl="7" w:tplc="8F202570">
      <w:numFmt w:val="decimal"/>
      <w:lvlText w:val=""/>
      <w:lvlJc w:val="left"/>
    </w:lvl>
    <w:lvl w:ilvl="8" w:tplc="B4941366">
      <w:numFmt w:val="decimal"/>
      <w:lvlText w:val=""/>
      <w:lvlJc w:val="left"/>
    </w:lvl>
  </w:abstractNum>
  <w:abstractNum w:abstractNumId="8" w15:restartNumberingAfterBreak="0">
    <w:nsid w:val="6BE9087B"/>
    <w:multiLevelType w:val="hybridMultilevel"/>
    <w:tmpl w:val="0F521BD2"/>
    <w:lvl w:ilvl="0" w:tplc="C4C2E76E">
      <w:start w:val="1"/>
      <w:numFmt w:val="decimal"/>
      <w:lvlText w:val="%1."/>
      <w:lvlJc w:val="left"/>
    </w:lvl>
    <w:lvl w:ilvl="1" w:tplc="FC54D7B6">
      <w:numFmt w:val="decimal"/>
      <w:lvlText w:val=""/>
      <w:lvlJc w:val="left"/>
    </w:lvl>
    <w:lvl w:ilvl="2" w:tplc="1AF45808">
      <w:numFmt w:val="decimal"/>
      <w:lvlText w:val=""/>
      <w:lvlJc w:val="left"/>
    </w:lvl>
    <w:lvl w:ilvl="3" w:tplc="A80ED604">
      <w:numFmt w:val="decimal"/>
      <w:lvlText w:val=""/>
      <w:lvlJc w:val="left"/>
    </w:lvl>
    <w:lvl w:ilvl="4" w:tplc="FB824678">
      <w:numFmt w:val="decimal"/>
      <w:lvlText w:val=""/>
      <w:lvlJc w:val="left"/>
    </w:lvl>
    <w:lvl w:ilvl="5" w:tplc="B554EAB8">
      <w:numFmt w:val="decimal"/>
      <w:lvlText w:val=""/>
      <w:lvlJc w:val="left"/>
    </w:lvl>
    <w:lvl w:ilvl="6" w:tplc="3D0C8A30">
      <w:numFmt w:val="decimal"/>
      <w:lvlText w:val=""/>
      <w:lvlJc w:val="left"/>
    </w:lvl>
    <w:lvl w:ilvl="7" w:tplc="EED86214">
      <w:numFmt w:val="decimal"/>
      <w:lvlText w:val=""/>
      <w:lvlJc w:val="left"/>
    </w:lvl>
    <w:lvl w:ilvl="8" w:tplc="0BD2DDB0">
      <w:numFmt w:val="decimal"/>
      <w:lvlText w:val=""/>
      <w:lvlJc w:val="left"/>
    </w:lvl>
  </w:abstractNum>
  <w:abstractNum w:abstractNumId="9" w15:restartNumberingAfterBreak="0">
    <w:nsid w:val="7484311C"/>
    <w:multiLevelType w:val="hybridMultilevel"/>
    <w:tmpl w:val="9C863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871333"/>
    <w:multiLevelType w:val="hybridMultilevel"/>
    <w:tmpl w:val="965A9F8C"/>
    <w:lvl w:ilvl="0" w:tplc="425054B8">
      <w:start w:val="1"/>
      <w:numFmt w:val="decimal"/>
      <w:lvlText w:val="%1."/>
      <w:lvlJc w:val="left"/>
    </w:lvl>
    <w:lvl w:ilvl="1" w:tplc="AA3AF022">
      <w:start w:val="1"/>
      <w:numFmt w:val="decimal"/>
      <w:lvlText w:val="%2."/>
      <w:lvlJc w:val="left"/>
    </w:lvl>
    <w:lvl w:ilvl="2" w:tplc="0EDC9290">
      <w:start w:val="1"/>
      <w:numFmt w:val="decimal"/>
      <w:lvlText w:val="%3."/>
      <w:lvlJc w:val="left"/>
    </w:lvl>
    <w:lvl w:ilvl="3" w:tplc="4B3CC04C">
      <w:start w:val="1"/>
      <w:numFmt w:val="decimal"/>
      <w:lvlText w:val="%4."/>
      <w:lvlJc w:val="left"/>
    </w:lvl>
    <w:lvl w:ilvl="4" w:tplc="C00ACC0E">
      <w:start w:val="1"/>
      <w:numFmt w:val="decimal"/>
      <w:lvlText w:val="%5."/>
      <w:lvlJc w:val="left"/>
    </w:lvl>
    <w:lvl w:ilvl="5" w:tplc="DB225612">
      <w:start w:val="1"/>
      <w:numFmt w:val="decimal"/>
      <w:lvlText w:val="%6."/>
      <w:lvlJc w:val="left"/>
    </w:lvl>
    <w:lvl w:ilvl="6" w:tplc="5F3A8C94">
      <w:numFmt w:val="decimal"/>
      <w:lvlText w:val=""/>
      <w:lvlJc w:val="left"/>
    </w:lvl>
    <w:lvl w:ilvl="7" w:tplc="75EEAD60">
      <w:numFmt w:val="decimal"/>
      <w:lvlText w:val=""/>
      <w:lvlJc w:val="left"/>
    </w:lvl>
    <w:lvl w:ilvl="8" w:tplc="C0342DE4">
      <w:numFmt w:val="decimal"/>
      <w:lvlText w:val=""/>
      <w:lvlJc w:val="left"/>
    </w:lvl>
  </w:abstractNum>
  <w:abstractNum w:abstractNumId="11" w15:restartNumberingAfterBreak="0">
    <w:nsid w:val="7FF534AE"/>
    <w:multiLevelType w:val="multilevel"/>
    <w:tmpl w:val="5C0A774E"/>
    <w:styleLink w:val="CurrentList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131553">
    <w:abstractNumId w:val="2"/>
    <w:lvlOverride w:ilvl="0">
      <w:startOverride w:val="1"/>
    </w:lvlOverride>
  </w:num>
  <w:num w:numId="2" w16cid:durableId="1701977681">
    <w:abstractNumId w:val="10"/>
    <w:lvlOverride w:ilvl="0">
      <w:startOverride w:val="1"/>
    </w:lvlOverride>
  </w:num>
  <w:num w:numId="3" w16cid:durableId="1435250332">
    <w:abstractNumId w:val="7"/>
    <w:lvlOverride w:ilvl="0">
      <w:startOverride w:val="1"/>
    </w:lvlOverride>
  </w:num>
  <w:num w:numId="4" w16cid:durableId="917784724">
    <w:abstractNumId w:val="0"/>
  </w:num>
  <w:num w:numId="5" w16cid:durableId="582375270">
    <w:abstractNumId w:val="11"/>
  </w:num>
  <w:num w:numId="6" w16cid:durableId="1341547091">
    <w:abstractNumId w:val="6"/>
  </w:num>
  <w:num w:numId="7" w16cid:durableId="1451246117">
    <w:abstractNumId w:val="9"/>
  </w:num>
  <w:num w:numId="8" w16cid:durableId="1924601463">
    <w:abstractNumId w:val="5"/>
  </w:num>
  <w:num w:numId="9" w16cid:durableId="281546106">
    <w:abstractNumId w:val="2"/>
  </w:num>
  <w:num w:numId="10" w16cid:durableId="1968272479">
    <w:abstractNumId w:val="1"/>
  </w:num>
  <w:num w:numId="11" w16cid:durableId="1041369797">
    <w:abstractNumId w:val="3"/>
  </w:num>
  <w:num w:numId="12" w16cid:durableId="1216551616">
    <w:abstractNumId w:val="4"/>
    <w:lvlOverride w:ilvl="0">
      <w:startOverride w:val="1"/>
    </w:lvlOverride>
  </w:num>
  <w:num w:numId="13" w16cid:durableId="1930695372">
    <w:abstractNumId w:val="8"/>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92"/>
    <w:rsid w:val="00000B01"/>
    <w:rsid w:val="00000F99"/>
    <w:rsid w:val="0000155C"/>
    <w:rsid w:val="00001A7C"/>
    <w:rsid w:val="000022FA"/>
    <w:rsid w:val="00002860"/>
    <w:rsid w:val="0000352F"/>
    <w:rsid w:val="000037B8"/>
    <w:rsid w:val="00004731"/>
    <w:rsid w:val="00005294"/>
    <w:rsid w:val="00007403"/>
    <w:rsid w:val="00007B95"/>
    <w:rsid w:val="00010727"/>
    <w:rsid w:val="000107D7"/>
    <w:rsid w:val="00013FFB"/>
    <w:rsid w:val="00014EBF"/>
    <w:rsid w:val="00015138"/>
    <w:rsid w:val="00015300"/>
    <w:rsid w:val="00020180"/>
    <w:rsid w:val="000204D1"/>
    <w:rsid w:val="000212B4"/>
    <w:rsid w:val="000219DB"/>
    <w:rsid w:val="00022BC6"/>
    <w:rsid w:val="00023954"/>
    <w:rsid w:val="00024BA8"/>
    <w:rsid w:val="00026D2E"/>
    <w:rsid w:val="00026DD2"/>
    <w:rsid w:val="00027A14"/>
    <w:rsid w:val="0003075B"/>
    <w:rsid w:val="00030AAE"/>
    <w:rsid w:val="00030C56"/>
    <w:rsid w:val="00030CFF"/>
    <w:rsid w:val="00030F58"/>
    <w:rsid w:val="00031AA4"/>
    <w:rsid w:val="0003207B"/>
    <w:rsid w:val="000325CE"/>
    <w:rsid w:val="00033E37"/>
    <w:rsid w:val="00036B17"/>
    <w:rsid w:val="00036EB5"/>
    <w:rsid w:val="00040340"/>
    <w:rsid w:val="0004111A"/>
    <w:rsid w:val="00042910"/>
    <w:rsid w:val="00043554"/>
    <w:rsid w:val="0004462F"/>
    <w:rsid w:val="0004586D"/>
    <w:rsid w:val="00045DA8"/>
    <w:rsid w:val="000467FB"/>
    <w:rsid w:val="0005160A"/>
    <w:rsid w:val="00052E52"/>
    <w:rsid w:val="000556D2"/>
    <w:rsid w:val="00055796"/>
    <w:rsid w:val="00055A77"/>
    <w:rsid w:val="0005603B"/>
    <w:rsid w:val="0005617C"/>
    <w:rsid w:val="00056503"/>
    <w:rsid w:val="00057486"/>
    <w:rsid w:val="000600F5"/>
    <w:rsid w:val="00060785"/>
    <w:rsid w:val="00060BC0"/>
    <w:rsid w:val="00061D97"/>
    <w:rsid w:val="000679EA"/>
    <w:rsid w:val="00070083"/>
    <w:rsid w:val="00070D48"/>
    <w:rsid w:val="00071691"/>
    <w:rsid w:val="00071DEB"/>
    <w:rsid w:val="000733F2"/>
    <w:rsid w:val="00073493"/>
    <w:rsid w:val="000736B3"/>
    <w:rsid w:val="0007501C"/>
    <w:rsid w:val="0007538D"/>
    <w:rsid w:val="00075A86"/>
    <w:rsid w:val="00076293"/>
    <w:rsid w:val="00083593"/>
    <w:rsid w:val="000848F8"/>
    <w:rsid w:val="00084990"/>
    <w:rsid w:val="00087E5B"/>
    <w:rsid w:val="00087FE5"/>
    <w:rsid w:val="00090056"/>
    <w:rsid w:val="0009095A"/>
    <w:rsid w:val="0009123D"/>
    <w:rsid w:val="000916AF"/>
    <w:rsid w:val="00091755"/>
    <w:rsid w:val="00091CE0"/>
    <w:rsid w:val="00094725"/>
    <w:rsid w:val="00094835"/>
    <w:rsid w:val="00095AC0"/>
    <w:rsid w:val="00096F17"/>
    <w:rsid w:val="0009788E"/>
    <w:rsid w:val="00097CF5"/>
    <w:rsid w:val="000A19DB"/>
    <w:rsid w:val="000A264D"/>
    <w:rsid w:val="000A30D5"/>
    <w:rsid w:val="000A3A49"/>
    <w:rsid w:val="000A3E38"/>
    <w:rsid w:val="000A428D"/>
    <w:rsid w:val="000A55FC"/>
    <w:rsid w:val="000A6590"/>
    <w:rsid w:val="000B0282"/>
    <w:rsid w:val="000B14C3"/>
    <w:rsid w:val="000B17CB"/>
    <w:rsid w:val="000B26DA"/>
    <w:rsid w:val="000B2D47"/>
    <w:rsid w:val="000B42CB"/>
    <w:rsid w:val="000B60FC"/>
    <w:rsid w:val="000B6443"/>
    <w:rsid w:val="000C01C0"/>
    <w:rsid w:val="000C216A"/>
    <w:rsid w:val="000C21BD"/>
    <w:rsid w:val="000C3EB4"/>
    <w:rsid w:val="000C45CD"/>
    <w:rsid w:val="000C4A89"/>
    <w:rsid w:val="000C4EDC"/>
    <w:rsid w:val="000C5B5E"/>
    <w:rsid w:val="000C6677"/>
    <w:rsid w:val="000C6B01"/>
    <w:rsid w:val="000C7608"/>
    <w:rsid w:val="000D0DF0"/>
    <w:rsid w:val="000D22A6"/>
    <w:rsid w:val="000D24A4"/>
    <w:rsid w:val="000D24F9"/>
    <w:rsid w:val="000D2E05"/>
    <w:rsid w:val="000D5BA6"/>
    <w:rsid w:val="000D5F96"/>
    <w:rsid w:val="000D63C4"/>
    <w:rsid w:val="000D77BD"/>
    <w:rsid w:val="000E050A"/>
    <w:rsid w:val="000E1A0D"/>
    <w:rsid w:val="000E280C"/>
    <w:rsid w:val="000E2DF8"/>
    <w:rsid w:val="000E4E87"/>
    <w:rsid w:val="000E5865"/>
    <w:rsid w:val="000E5ACA"/>
    <w:rsid w:val="000E6F24"/>
    <w:rsid w:val="000E7A33"/>
    <w:rsid w:val="000F154E"/>
    <w:rsid w:val="000F156A"/>
    <w:rsid w:val="000F3A4A"/>
    <w:rsid w:val="000F40CB"/>
    <w:rsid w:val="000F40EF"/>
    <w:rsid w:val="000F6297"/>
    <w:rsid w:val="000F6F8E"/>
    <w:rsid w:val="00100D67"/>
    <w:rsid w:val="00101AFF"/>
    <w:rsid w:val="00103C14"/>
    <w:rsid w:val="001041EA"/>
    <w:rsid w:val="00104F44"/>
    <w:rsid w:val="00106EF7"/>
    <w:rsid w:val="00106FEF"/>
    <w:rsid w:val="001101DC"/>
    <w:rsid w:val="00110A27"/>
    <w:rsid w:val="00110ADC"/>
    <w:rsid w:val="001117AD"/>
    <w:rsid w:val="00111BFB"/>
    <w:rsid w:val="00111C34"/>
    <w:rsid w:val="0011399A"/>
    <w:rsid w:val="0011521C"/>
    <w:rsid w:val="00115B54"/>
    <w:rsid w:val="00117C52"/>
    <w:rsid w:val="001216A9"/>
    <w:rsid w:val="00121E09"/>
    <w:rsid w:val="001257FF"/>
    <w:rsid w:val="00126435"/>
    <w:rsid w:val="00127DAE"/>
    <w:rsid w:val="00130508"/>
    <w:rsid w:val="001321BC"/>
    <w:rsid w:val="001328E6"/>
    <w:rsid w:val="00132FD6"/>
    <w:rsid w:val="00133298"/>
    <w:rsid w:val="00134183"/>
    <w:rsid w:val="00134194"/>
    <w:rsid w:val="001345C8"/>
    <w:rsid w:val="001346B8"/>
    <w:rsid w:val="00134F70"/>
    <w:rsid w:val="001351CA"/>
    <w:rsid w:val="001367C2"/>
    <w:rsid w:val="00136D53"/>
    <w:rsid w:val="001408A4"/>
    <w:rsid w:val="00140B16"/>
    <w:rsid w:val="0014215E"/>
    <w:rsid w:val="0014220A"/>
    <w:rsid w:val="00142DCD"/>
    <w:rsid w:val="00144387"/>
    <w:rsid w:val="00145131"/>
    <w:rsid w:val="00145348"/>
    <w:rsid w:val="001467BE"/>
    <w:rsid w:val="00147004"/>
    <w:rsid w:val="001507DA"/>
    <w:rsid w:val="0015087C"/>
    <w:rsid w:val="00150DA2"/>
    <w:rsid w:val="00151B0A"/>
    <w:rsid w:val="00154CA4"/>
    <w:rsid w:val="00156CA7"/>
    <w:rsid w:val="00157068"/>
    <w:rsid w:val="001572D4"/>
    <w:rsid w:val="00160FB1"/>
    <w:rsid w:val="0016300F"/>
    <w:rsid w:val="00166116"/>
    <w:rsid w:val="00166E1E"/>
    <w:rsid w:val="001701D8"/>
    <w:rsid w:val="0017047B"/>
    <w:rsid w:val="00170C32"/>
    <w:rsid w:val="00171A2F"/>
    <w:rsid w:val="00172724"/>
    <w:rsid w:val="00173EE8"/>
    <w:rsid w:val="00174227"/>
    <w:rsid w:val="0017434B"/>
    <w:rsid w:val="00176D60"/>
    <w:rsid w:val="00177D9F"/>
    <w:rsid w:val="001807F6"/>
    <w:rsid w:val="00181E20"/>
    <w:rsid w:val="00184272"/>
    <w:rsid w:val="00185AFA"/>
    <w:rsid w:val="00187C66"/>
    <w:rsid w:val="00190CE6"/>
    <w:rsid w:val="00194995"/>
    <w:rsid w:val="00194E73"/>
    <w:rsid w:val="00195D05"/>
    <w:rsid w:val="00196599"/>
    <w:rsid w:val="00196B69"/>
    <w:rsid w:val="001A03D9"/>
    <w:rsid w:val="001A1B2B"/>
    <w:rsid w:val="001A2BAF"/>
    <w:rsid w:val="001A56AF"/>
    <w:rsid w:val="001A5BE5"/>
    <w:rsid w:val="001A72C4"/>
    <w:rsid w:val="001B0312"/>
    <w:rsid w:val="001B13D2"/>
    <w:rsid w:val="001B1ADA"/>
    <w:rsid w:val="001B2641"/>
    <w:rsid w:val="001B272D"/>
    <w:rsid w:val="001B2B5D"/>
    <w:rsid w:val="001B491E"/>
    <w:rsid w:val="001B4E6E"/>
    <w:rsid w:val="001B60A8"/>
    <w:rsid w:val="001C0213"/>
    <w:rsid w:val="001C03DD"/>
    <w:rsid w:val="001C076A"/>
    <w:rsid w:val="001C1AD2"/>
    <w:rsid w:val="001C2634"/>
    <w:rsid w:val="001C4B3F"/>
    <w:rsid w:val="001C4DDE"/>
    <w:rsid w:val="001C773B"/>
    <w:rsid w:val="001D0992"/>
    <w:rsid w:val="001D20A4"/>
    <w:rsid w:val="001D28F5"/>
    <w:rsid w:val="001D2BAA"/>
    <w:rsid w:val="001D6926"/>
    <w:rsid w:val="001D77DA"/>
    <w:rsid w:val="001D7C77"/>
    <w:rsid w:val="001E0958"/>
    <w:rsid w:val="001E130F"/>
    <w:rsid w:val="001E1835"/>
    <w:rsid w:val="001E2156"/>
    <w:rsid w:val="001E3B07"/>
    <w:rsid w:val="001F0F2E"/>
    <w:rsid w:val="001F2252"/>
    <w:rsid w:val="001F2C10"/>
    <w:rsid w:val="001F2CAA"/>
    <w:rsid w:val="001F3B7F"/>
    <w:rsid w:val="001F591A"/>
    <w:rsid w:val="001F5957"/>
    <w:rsid w:val="00201171"/>
    <w:rsid w:val="00201F7B"/>
    <w:rsid w:val="00203086"/>
    <w:rsid w:val="002042D5"/>
    <w:rsid w:val="0020610C"/>
    <w:rsid w:val="00207794"/>
    <w:rsid w:val="00207B4E"/>
    <w:rsid w:val="00210EB6"/>
    <w:rsid w:val="00210FC4"/>
    <w:rsid w:val="00212E78"/>
    <w:rsid w:val="00213FBE"/>
    <w:rsid w:val="0021416B"/>
    <w:rsid w:val="002151F3"/>
    <w:rsid w:val="00217F37"/>
    <w:rsid w:val="002212FE"/>
    <w:rsid w:val="00223506"/>
    <w:rsid w:val="00223840"/>
    <w:rsid w:val="002255B9"/>
    <w:rsid w:val="00225D90"/>
    <w:rsid w:val="00226A0D"/>
    <w:rsid w:val="002303C2"/>
    <w:rsid w:val="002317E4"/>
    <w:rsid w:val="00232519"/>
    <w:rsid w:val="0023348F"/>
    <w:rsid w:val="00234019"/>
    <w:rsid w:val="002351B1"/>
    <w:rsid w:val="00235228"/>
    <w:rsid w:val="00236335"/>
    <w:rsid w:val="00236F97"/>
    <w:rsid w:val="00237DE7"/>
    <w:rsid w:val="00240876"/>
    <w:rsid w:val="00240BD2"/>
    <w:rsid w:val="00240D27"/>
    <w:rsid w:val="00243467"/>
    <w:rsid w:val="002443A4"/>
    <w:rsid w:val="00245F35"/>
    <w:rsid w:val="00245F89"/>
    <w:rsid w:val="0024692C"/>
    <w:rsid w:val="00247608"/>
    <w:rsid w:val="002477F8"/>
    <w:rsid w:val="00247EAA"/>
    <w:rsid w:val="00251AF5"/>
    <w:rsid w:val="00253A78"/>
    <w:rsid w:val="00253DF5"/>
    <w:rsid w:val="00253F4D"/>
    <w:rsid w:val="0025460A"/>
    <w:rsid w:val="00254A0D"/>
    <w:rsid w:val="00257BE9"/>
    <w:rsid w:val="002621EC"/>
    <w:rsid w:val="0026288B"/>
    <w:rsid w:val="00262BD2"/>
    <w:rsid w:val="0026568F"/>
    <w:rsid w:val="00266393"/>
    <w:rsid w:val="00271648"/>
    <w:rsid w:val="00272385"/>
    <w:rsid w:val="002728A7"/>
    <w:rsid w:val="00272C13"/>
    <w:rsid w:val="0027327C"/>
    <w:rsid w:val="00275C2C"/>
    <w:rsid w:val="00275F5D"/>
    <w:rsid w:val="002809E6"/>
    <w:rsid w:val="00280C64"/>
    <w:rsid w:val="00280D0E"/>
    <w:rsid w:val="00280FCA"/>
    <w:rsid w:val="002810E8"/>
    <w:rsid w:val="00284FF0"/>
    <w:rsid w:val="00287C4B"/>
    <w:rsid w:val="00290EC5"/>
    <w:rsid w:val="0029173F"/>
    <w:rsid w:val="00293324"/>
    <w:rsid w:val="002935B6"/>
    <w:rsid w:val="00293AFF"/>
    <w:rsid w:val="00294024"/>
    <w:rsid w:val="00295A96"/>
    <w:rsid w:val="002962C9"/>
    <w:rsid w:val="002A13B6"/>
    <w:rsid w:val="002A1990"/>
    <w:rsid w:val="002A332E"/>
    <w:rsid w:val="002A4586"/>
    <w:rsid w:val="002A56AE"/>
    <w:rsid w:val="002A5DA7"/>
    <w:rsid w:val="002A6172"/>
    <w:rsid w:val="002A63BF"/>
    <w:rsid w:val="002B0A3A"/>
    <w:rsid w:val="002B0E63"/>
    <w:rsid w:val="002B1969"/>
    <w:rsid w:val="002B1CE7"/>
    <w:rsid w:val="002B21C0"/>
    <w:rsid w:val="002B232D"/>
    <w:rsid w:val="002B242B"/>
    <w:rsid w:val="002B28DE"/>
    <w:rsid w:val="002C02FB"/>
    <w:rsid w:val="002C17B9"/>
    <w:rsid w:val="002C3135"/>
    <w:rsid w:val="002C376E"/>
    <w:rsid w:val="002C4552"/>
    <w:rsid w:val="002C4660"/>
    <w:rsid w:val="002C4754"/>
    <w:rsid w:val="002C7BE2"/>
    <w:rsid w:val="002C7DDC"/>
    <w:rsid w:val="002D1106"/>
    <w:rsid w:val="002D3119"/>
    <w:rsid w:val="002D4DDE"/>
    <w:rsid w:val="002D6795"/>
    <w:rsid w:val="002D7362"/>
    <w:rsid w:val="002D7D11"/>
    <w:rsid w:val="002E1BE2"/>
    <w:rsid w:val="002E3DD1"/>
    <w:rsid w:val="002E4456"/>
    <w:rsid w:val="002E5B60"/>
    <w:rsid w:val="002E62A0"/>
    <w:rsid w:val="002F104C"/>
    <w:rsid w:val="002F1424"/>
    <w:rsid w:val="002F1F72"/>
    <w:rsid w:val="002F2351"/>
    <w:rsid w:val="002F2607"/>
    <w:rsid w:val="002F279B"/>
    <w:rsid w:val="002F2BF5"/>
    <w:rsid w:val="002F3965"/>
    <w:rsid w:val="002F467C"/>
    <w:rsid w:val="002F4C64"/>
    <w:rsid w:val="002F6BBE"/>
    <w:rsid w:val="002F7429"/>
    <w:rsid w:val="002F77DF"/>
    <w:rsid w:val="003008A9"/>
    <w:rsid w:val="00300C98"/>
    <w:rsid w:val="00300DED"/>
    <w:rsid w:val="00302EDA"/>
    <w:rsid w:val="00303239"/>
    <w:rsid w:val="00305EC5"/>
    <w:rsid w:val="00306552"/>
    <w:rsid w:val="00311DDD"/>
    <w:rsid w:val="00311F70"/>
    <w:rsid w:val="003122D6"/>
    <w:rsid w:val="00312829"/>
    <w:rsid w:val="00313E2C"/>
    <w:rsid w:val="003140D2"/>
    <w:rsid w:val="00317325"/>
    <w:rsid w:val="0032135F"/>
    <w:rsid w:val="0032386C"/>
    <w:rsid w:val="00323970"/>
    <w:rsid w:val="00323DE4"/>
    <w:rsid w:val="00324004"/>
    <w:rsid w:val="003247A7"/>
    <w:rsid w:val="00324D1A"/>
    <w:rsid w:val="00325160"/>
    <w:rsid w:val="003256F2"/>
    <w:rsid w:val="00325E37"/>
    <w:rsid w:val="00327281"/>
    <w:rsid w:val="003308A9"/>
    <w:rsid w:val="00330CD8"/>
    <w:rsid w:val="003323B7"/>
    <w:rsid w:val="00332631"/>
    <w:rsid w:val="00334068"/>
    <w:rsid w:val="0033462E"/>
    <w:rsid w:val="00335882"/>
    <w:rsid w:val="003361F1"/>
    <w:rsid w:val="00336FC3"/>
    <w:rsid w:val="00337B4A"/>
    <w:rsid w:val="003420A7"/>
    <w:rsid w:val="003434FD"/>
    <w:rsid w:val="00343617"/>
    <w:rsid w:val="003443B6"/>
    <w:rsid w:val="00345124"/>
    <w:rsid w:val="00345BAD"/>
    <w:rsid w:val="00345E73"/>
    <w:rsid w:val="003465DC"/>
    <w:rsid w:val="00346842"/>
    <w:rsid w:val="00346E08"/>
    <w:rsid w:val="00347D06"/>
    <w:rsid w:val="00351127"/>
    <w:rsid w:val="00351B94"/>
    <w:rsid w:val="00352AE5"/>
    <w:rsid w:val="0035390B"/>
    <w:rsid w:val="00355D69"/>
    <w:rsid w:val="00355F82"/>
    <w:rsid w:val="00356370"/>
    <w:rsid w:val="0035655F"/>
    <w:rsid w:val="003577B4"/>
    <w:rsid w:val="00360681"/>
    <w:rsid w:val="003608A7"/>
    <w:rsid w:val="0036258E"/>
    <w:rsid w:val="0036287E"/>
    <w:rsid w:val="00364C54"/>
    <w:rsid w:val="003658BF"/>
    <w:rsid w:val="00365AFD"/>
    <w:rsid w:val="00365F68"/>
    <w:rsid w:val="0037015B"/>
    <w:rsid w:val="00370951"/>
    <w:rsid w:val="003729D2"/>
    <w:rsid w:val="00375679"/>
    <w:rsid w:val="0037653A"/>
    <w:rsid w:val="00376A2C"/>
    <w:rsid w:val="003775F4"/>
    <w:rsid w:val="00382CA3"/>
    <w:rsid w:val="00382F20"/>
    <w:rsid w:val="00385F13"/>
    <w:rsid w:val="0038624A"/>
    <w:rsid w:val="003869F9"/>
    <w:rsid w:val="00392214"/>
    <w:rsid w:val="00393A8D"/>
    <w:rsid w:val="00394907"/>
    <w:rsid w:val="00395B12"/>
    <w:rsid w:val="00396997"/>
    <w:rsid w:val="00397137"/>
    <w:rsid w:val="0039787F"/>
    <w:rsid w:val="00397927"/>
    <w:rsid w:val="00397A01"/>
    <w:rsid w:val="003A027E"/>
    <w:rsid w:val="003A175F"/>
    <w:rsid w:val="003A2ECB"/>
    <w:rsid w:val="003A3393"/>
    <w:rsid w:val="003A3A07"/>
    <w:rsid w:val="003A3E3B"/>
    <w:rsid w:val="003A58CB"/>
    <w:rsid w:val="003A7040"/>
    <w:rsid w:val="003A7BED"/>
    <w:rsid w:val="003B11CB"/>
    <w:rsid w:val="003B1A58"/>
    <w:rsid w:val="003B1D33"/>
    <w:rsid w:val="003B1E50"/>
    <w:rsid w:val="003B4DE8"/>
    <w:rsid w:val="003B5A6C"/>
    <w:rsid w:val="003B6D5B"/>
    <w:rsid w:val="003C0067"/>
    <w:rsid w:val="003C0FB8"/>
    <w:rsid w:val="003C2CF9"/>
    <w:rsid w:val="003C3310"/>
    <w:rsid w:val="003C360E"/>
    <w:rsid w:val="003C3A44"/>
    <w:rsid w:val="003C4A3D"/>
    <w:rsid w:val="003C5B4F"/>
    <w:rsid w:val="003C6F25"/>
    <w:rsid w:val="003C721D"/>
    <w:rsid w:val="003D0975"/>
    <w:rsid w:val="003D2B5F"/>
    <w:rsid w:val="003D34A3"/>
    <w:rsid w:val="003D3F5D"/>
    <w:rsid w:val="003D4D0F"/>
    <w:rsid w:val="003D5D93"/>
    <w:rsid w:val="003D6F53"/>
    <w:rsid w:val="003D73D0"/>
    <w:rsid w:val="003E11D9"/>
    <w:rsid w:val="003E137F"/>
    <w:rsid w:val="003E40D9"/>
    <w:rsid w:val="003E6E07"/>
    <w:rsid w:val="003E7060"/>
    <w:rsid w:val="003F1237"/>
    <w:rsid w:val="003F3810"/>
    <w:rsid w:val="003F6D4F"/>
    <w:rsid w:val="003F7711"/>
    <w:rsid w:val="00400968"/>
    <w:rsid w:val="00401F96"/>
    <w:rsid w:val="00401FFB"/>
    <w:rsid w:val="00403DD8"/>
    <w:rsid w:val="00405AFF"/>
    <w:rsid w:val="00407934"/>
    <w:rsid w:val="00407A6D"/>
    <w:rsid w:val="00410EFE"/>
    <w:rsid w:val="00414206"/>
    <w:rsid w:val="0042119D"/>
    <w:rsid w:val="004219C3"/>
    <w:rsid w:val="00422483"/>
    <w:rsid w:val="00422BCA"/>
    <w:rsid w:val="0042302D"/>
    <w:rsid w:val="0042338F"/>
    <w:rsid w:val="00424E8B"/>
    <w:rsid w:val="00425941"/>
    <w:rsid w:val="00425AAB"/>
    <w:rsid w:val="004261B5"/>
    <w:rsid w:val="004275EB"/>
    <w:rsid w:val="0043015C"/>
    <w:rsid w:val="004313B6"/>
    <w:rsid w:val="004332CF"/>
    <w:rsid w:val="00433C11"/>
    <w:rsid w:val="004353D3"/>
    <w:rsid w:val="004364B9"/>
    <w:rsid w:val="00436E62"/>
    <w:rsid w:val="00443769"/>
    <w:rsid w:val="00444E8B"/>
    <w:rsid w:val="0044527A"/>
    <w:rsid w:val="00446EDE"/>
    <w:rsid w:val="0044720B"/>
    <w:rsid w:val="00447918"/>
    <w:rsid w:val="00450198"/>
    <w:rsid w:val="0045066A"/>
    <w:rsid w:val="00450BD4"/>
    <w:rsid w:val="004571FC"/>
    <w:rsid w:val="00464066"/>
    <w:rsid w:val="00465792"/>
    <w:rsid w:val="00465B5C"/>
    <w:rsid w:val="004667C8"/>
    <w:rsid w:val="00466A7A"/>
    <w:rsid w:val="00470F7F"/>
    <w:rsid w:val="00470FA3"/>
    <w:rsid w:val="004718DA"/>
    <w:rsid w:val="00471F11"/>
    <w:rsid w:val="00472ABD"/>
    <w:rsid w:val="004730B0"/>
    <w:rsid w:val="0047461D"/>
    <w:rsid w:val="00474A22"/>
    <w:rsid w:val="0047549F"/>
    <w:rsid w:val="00476E5A"/>
    <w:rsid w:val="0048163B"/>
    <w:rsid w:val="00483EE7"/>
    <w:rsid w:val="00485E1D"/>
    <w:rsid w:val="00486A30"/>
    <w:rsid w:val="004903FD"/>
    <w:rsid w:val="00491AFB"/>
    <w:rsid w:val="0049255A"/>
    <w:rsid w:val="004932F8"/>
    <w:rsid w:val="00494B85"/>
    <w:rsid w:val="00497D74"/>
    <w:rsid w:val="004A039E"/>
    <w:rsid w:val="004A1E07"/>
    <w:rsid w:val="004A1F24"/>
    <w:rsid w:val="004A2884"/>
    <w:rsid w:val="004A3654"/>
    <w:rsid w:val="004A3716"/>
    <w:rsid w:val="004A4DDC"/>
    <w:rsid w:val="004A7CD9"/>
    <w:rsid w:val="004B0E96"/>
    <w:rsid w:val="004B1A5B"/>
    <w:rsid w:val="004B5B3F"/>
    <w:rsid w:val="004B69D1"/>
    <w:rsid w:val="004B6CED"/>
    <w:rsid w:val="004B6F4B"/>
    <w:rsid w:val="004B71B3"/>
    <w:rsid w:val="004C0564"/>
    <w:rsid w:val="004C2371"/>
    <w:rsid w:val="004C269D"/>
    <w:rsid w:val="004C3BE3"/>
    <w:rsid w:val="004C4597"/>
    <w:rsid w:val="004C5D36"/>
    <w:rsid w:val="004C6AD3"/>
    <w:rsid w:val="004C6C2E"/>
    <w:rsid w:val="004C78BB"/>
    <w:rsid w:val="004D07D1"/>
    <w:rsid w:val="004D26B3"/>
    <w:rsid w:val="004D2CF7"/>
    <w:rsid w:val="004D47B8"/>
    <w:rsid w:val="004D700C"/>
    <w:rsid w:val="004E0410"/>
    <w:rsid w:val="004E1233"/>
    <w:rsid w:val="004E18A9"/>
    <w:rsid w:val="004E36D4"/>
    <w:rsid w:val="004E37CE"/>
    <w:rsid w:val="004E3AEC"/>
    <w:rsid w:val="004E3B6E"/>
    <w:rsid w:val="004E5FE5"/>
    <w:rsid w:val="004E67D2"/>
    <w:rsid w:val="004E6A32"/>
    <w:rsid w:val="004F0163"/>
    <w:rsid w:val="004F1213"/>
    <w:rsid w:val="004F2324"/>
    <w:rsid w:val="004F2340"/>
    <w:rsid w:val="004F3B64"/>
    <w:rsid w:val="004F77C5"/>
    <w:rsid w:val="005000C8"/>
    <w:rsid w:val="005008A2"/>
    <w:rsid w:val="00500A93"/>
    <w:rsid w:val="005010E0"/>
    <w:rsid w:val="00504394"/>
    <w:rsid w:val="005051C6"/>
    <w:rsid w:val="00511652"/>
    <w:rsid w:val="00511C28"/>
    <w:rsid w:val="0051258F"/>
    <w:rsid w:val="0051291F"/>
    <w:rsid w:val="0051326E"/>
    <w:rsid w:val="00513F83"/>
    <w:rsid w:val="0051552B"/>
    <w:rsid w:val="00516437"/>
    <w:rsid w:val="00516DFB"/>
    <w:rsid w:val="00517B40"/>
    <w:rsid w:val="00521402"/>
    <w:rsid w:val="00522602"/>
    <w:rsid w:val="00525590"/>
    <w:rsid w:val="0052672C"/>
    <w:rsid w:val="00527294"/>
    <w:rsid w:val="00527A24"/>
    <w:rsid w:val="00531F40"/>
    <w:rsid w:val="00532ABA"/>
    <w:rsid w:val="005355D4"/>
    <w:rsid w:val="00535711"/>
    <w:rsid w:val="005368D5"/>
    <w:rsid w:val="00543777"/>
    <w:rsid w:val="00544139"/>
    <w:rsid w:val="00545D4C"/>
    <w:rsid w:val="00547A55"/>
    <w:rsid w:val="005505C3"/>
    <w:rsid w:val="0055076B"/>
    <w:rsid w:val="00550C5D"/>
    <w:rsid w:val="0055279B"/>
    <w:rsid w:val="0055300F"/>
    <w:rsid w:val="00553122"/>
    <w:rsid w:val="00553C2C"/>
    <w:rsid w:val="00555C0E"/>
    <w:rsid w:val="0055628A"/>
    <w:rsid w:val="00556E68"/>
    <w:rsid w:val="005572A6"/>
    <w:rsid w:val="005622C7"/>
    <w:rsid w:val="00564663"/>
    <w:rsid w:val="00564DF0"/>
    <w:rsid w:val="00566033"/>
    <w:rsid w:val="00566404"/>
    <w:rsid w:val="00566A0F"/>
    <w:rsid w:val="00566D61"/>
    <w:rsid w:val="00566DB8"/>
    <w:rsid w:val="00567638"/>
    <w:rsid w:val="00567A71"/>
    <w:rsid w:val="005701DA"/>
    <w:rsid w:val="00571376"/>
    <w:rsid w:val="005722BF"/>
    <w:rsid w:val="00572F0F"/>
    <w:rsid w:val="005732AA"/>
    <w:rsid w:val="00574E29"/>
    <w:rsid w:val="0057580C"/>
    <w:rsid w:val="00577C32"/>
    <w:rsid w:val="0058158C"/>
    <w:rsid w:val="005820BC"/>
    <w:rsid w:val="00583F85"/>
    <w:rsid w:val="005845DD"/>
    <w:rsid w:val="00585519"/>
    <w:rsid w:val="00585BCE"/>
    <w:rsid w:val="0059016F"/>
    <w:rsid w:val="0059113D"/>
    <w:rsid w:val="00592648"/>
    <w:rsid w:val="005931E2"/>
    <w:rsid w:val="00593CBE"/>
    <w:rsid w:val="00596142"/>
    <w:rsid w:val="00596703"/>
    <w:rsid w:val="005969A1"/>
    <w:rsid w:val="00596E33"/>
    <w:rsid w:val="00597A51"/>
    <w:rsid w:val="00597B94"/>
    <w:rsid w:val="005A034F"/>
    <w:rsid w:val="005A0CEE"/>
    <w:rsid w:val="005A637E"/>
    <w:rsid w:val="005A758B"/>
    <w:rsid w:val="005A77B8"/>
    <w:rsid w:val="005B1D10"/>
    <w:rsid w:val="005B42F1"/>
    <w:rsid w:val="005B6077"/>
    <w:rsid w:val="005C070A"/>
    <w:rsid w:val="005C0C00"/>
    <w:rsid w:val="005C1BDA"/>
    <w:rsid w:val="005C5AEA"/>
    <w:rsid w:val="005C763E"/>
    <w:rsid w:val="005C7E1C"/>
    <w:rsid w:val="005D08F9"/>
    <w:rsid w:val="005D19E8"/>
    <w:rsid w:val="005D351D"/>
    <w:rsid w:val="005D36BD"/>
    <w:rsid w:val="005D37A8"/>
    <w:rsid w:val="005D3911"/>
    <w:rsid w:val="005D44B2"/>
    <w:rsid w:val="005D493E"/>
    <w:rsid w:val="005D4D70"/>
    <w:rsid w:val="005D5FD6"/>
    <w:rsid w:val="005E0099"/>
    <w:rsid w:val="005E06FF"/>
    <w:rsid w:val="005E0D17"/>
    <w:rsid w:val="005E133D"/>
    <w:rsid w:val="005E1AF0"/>
    <w:rsid w:val="005E28CA"/>
    <w:rsid w:val="005E36CE"/>
    <w:rsid w:val="005E3C16"/>
    <w:rsid w:val="005E61AC"/>
    <w:rsid w:val="005E6864"/>
    <w:rsid w:val="005E7580"/>
    <w:rsid w:val="005F02A0"/>
    <w:rsid w:val="005F0F22"/>
    <w:rsid w:val="005F394C"/>
    <w:rsid w:val="005F4C0C"/>
    <w:rsid w:val="005F52C2"/>
    <w:rsid w:val="005F6EE1"/>
    <w:rsid w:val="005F7D77"/>
    <w:rsid w:val="00600840"/>
    <w:rsid w:val="006049A2"/>
    <w:rsid w:val="006051DF"/>
    <w:rsid w:val="00605C27"/>
    <w:rsid w:val="0060625C"/>
    <w:rsid w:val="00606667"/>
    <w:rsid w:val="0061158D"/>
    <w:rsid w:val="00614070"/>
    <w:rsid w:val="00614B5D"/>
    <w:rsid w:val="00616D45"/>
    <w:rsid w:val="00620D32"/>
    <w:rsid w:val="006214E8"/>
    <w:rsid w:val="0062269A"/>
    <w:rsid w:val="00623C11"/>
    <w:rsid w:val="00624016"/>
    <w:rsid w:val="006246F7"/>
    <w:rsid w:val="006257D6"/>
    <w:rsid w:val="0062639A"/>
    <w:rsid w:val="00627CF1"/>
    <w:rsid w:val="00631049"/>
    <w:rsid w:val="0063280A"/>
    <w:rsid w:val="00634018"/>
    <w:rsid w:val="00634204"/>
    <w:rsid w:val="006356F8"/>
    <w:rsid w:val="006411ED"/>
    <w:rsid w:val="0064173C"/>
    <w:rsid w:val="00641F0E"/>
    <w:rsid w:val="006424B5"/>
    <w:rsid w:val="00643B1A"/>
    <w:rsid w:val="00645043"/>
    <w:rsid w:val="0064663B"/>
    <w:rsid w:val="00647CC2"/>
    <w:rsid w:val="00651EBA"/>
    <w:rsid w:val="00653211"/>
    <w:rsid w:val="006543BF"/>
    <w:rsid w:val="00654CB9"/>
    <w:rsid w:val="00655888"/>
    <w:rsid w:val="0065684D"/>
    <w:rsid w:val="006568A3"/>
    <w:rsid w:val="0065710A"/>
    <w:rsid w:val="00657484"/>
    <w:rsid w:val="00657786"/>
    <w:rsid w:val="00660312"/>
    <w:rsid w:val="00660E59"/>
    <w:rsid w:val="0066142C"/>
    <w:rsid w:val="00661E0B"/>
    <w:rsid w:val="00663456"/>
    <w:rsid w:val="00663C18"/>
    <w:rsid w:val="0066547F"/>
    <w:rsid w:val="00666698"/>
    <w:rsid w:val="00667200"/>
    <w:rsid w:val="00667665"/>
    <w:rsid w:val="006677DA"/>
    <w:rsid w:val="00670815"/>
    <w:rsid w:val="006714E7"/>
    <w:rsid w:val="006718D0"/>
    <w:rsid w:val="00671C76"/>
    <w:rsid w:val="006746CD"/>
    <w:rsid w:val="00674FEA"/>
    <w:rsid w:val="00675CCE"/>
    <w:rsid w:val="00676B44"/>
    <w:rsid w:val="00677CF1"/>
    <w:rsid w:val="00677EB0"/>
    <w:rsid w:val="0068049E"/>
    <w:rsid w:val="006804A3"/>
    <w:rsid w:val="0068318A"/>
    <w:rsid w:val="00690C10"/>
    <w:rsid w:val="006923B6"/>
    <w:rsid w:val="0069246A"/>
    <w:rsid w:val="006924CB"/>
    <w:rsid w:val="006931C2"/>
    <w:rsid w:val="006943BF"/>
    <w:rsid w:val="006A00DC"/>
    <w:rsid w:val="006A1509"/>
    <w:rsid w:val="006A15A4"/>
    <w:rsid w:val="006A1CC2"/>
    <w:rsid w:val="006A2605"/>
    <w:rsid w:val="006A2EE1"/>
    <w:rsid w:val="006A4654"/>
    <w:rsid w:val="006A4DAC"/>
    <w:rsid w:val="006A75C0"/>
    <w:rsid w:val="006B0B0C"/>
    <w:rsid w:val="006B1F27"/>
    <w:rsid w:val="006B20FD"/>
    <w:rsid w:val="006B2741"/>
    <w:rsid w:val="006B4CE4"/>
    <w:rsid w:val="006B5BC2"/>
    <w:rsid w:val="006B5EB2"/>
    <w:rsid w:val="006C0CDC"/>
    <w:rsid w:val="006C0F17"/>
    <w:rsid w:val="006C132B"/>
    <w:rsid w:val="006C30BA"/>
    <w:rsid w:val="006C44E3"/>
    <w:rsid w:val="006C4D41"/>
    <w:rsid w:val="006C68DB"/>
    <w:rsid w:val="006C6A14"/>
    <w:rsid w:val="006C7A62"/>
    <w:rsid w:val="006D37EB"/>
    <w:rsid w:val="006D3A86"/>
    <w:rsid w:val="006D7F54"/>
    <w:rsid w:val="006E0806"/>
    <w:rsid w:val="006E08BF"/>
    <w:rsid w:val="006E2489"/>
    <w:rsid w:val="006E30B0"/>
    <w:rsid w:val="006E3413"/>
    <w:rsid w:val="006E5E1A"/>
    <w:rsid w:val="006E6A72"/>
    <w:rsid w:val="006F3D84"/>
    <w:rsid w:val="006F5D5C"/>
    <w:rsid w:val="006F629A"/>
    <w:rsid w:val="00700FD6"/>
    <w:rsid w:val="00701692"/>
    <w:rsid w:val="0070235B"/>
    <w:rsid w:val="00702561"/>
    <w:rsid w:val="00702B68"/>
    <w:rsid w:val="00703FF5"/>
    <w:rsid w:val="0070447B"/>
    <w:rsid w:val="00704974"/>
    <w:rsid w:val="007058DA"/>
    <w:rsid w:val="00710043"/>
    <w:rsid w:val="0071029F"/>
    <w:rsid w:val="0071107A"/>
    <w:rsid w:val="00711B32"/>
    <w:rsid w:val="007141FE"/>
    <w:rsid w:val="0071518E"/>
    <w:rsid w:val="0071692F"/>
    <w:rsid w:val="007204DD"/>
    <w:rsid w:val="00722CE2"/>
    <w:rsid w:val="00722F9A"/>
    <w:rsid w:val="0072348A"/>
    <w:rsid w:val="00723760"/>
    <w:rsid w:val="00723FD1"/>
    <w:rsid w:val="00724B99"/>
    <w:rsid w:val="00725B4D"/>
    <w:rsid w:val="00727F33"/>
    <w:rsid w:val="00727F3A"/>
    <w:rsid w:val="0073020F"/>
    <w:rsid w:val="00730AD2"/>
    <w:rsid w:val="0073130C"/>
    <w:rsid w:val="007314B8"/>
    <w:rsid w:val="00732561"/>
    <w:rsid w:val="007348A4"/>
    <w:rsid w:val="00735491"/>
    <w:rsid w:val="007366FA"/>
    <w:rsid w:val="00736F7A"/>
    <w:rsid w:val="00737E2B"/>
    <w:rsid w:val="007422A3"/>
    <w:rsid w:val="00742A20"/>
    <w:rsid w:val="00742B90"/>
    <w:rsid w:val="00743322"/>
    <w:rsid w:val="00743468"/>
    <w:rsid w:val="00744954"/>
    <w:rsid w:val="00745BF5"/>
    <w:rsid w:val="00745E67"/>
    <w:rsid w:val="00746C47"/>
    <w:rsid w:val="00750B3E"/>
    <w:rsid w:val="00751242"/>
    <w:rsid w:val="00752085"/>
    <w:rsid w:val="00753362"/>
    <w:rsid w:val="0075479E"/>
    <w:rsid w:val="00754D82"/>
    <w:rsid w:val="0075585F"/>
    <w:rsid w:val="007563D5"/>
    <w:rsid w:val="007567A9"/>
    <w:rsid w:val="00756EF8"/>
    <w:rsid w:val="0075752E"/>
    <w:rsid w:val="00757CA5"/>
    <w:rsid w:val="00757DD7"/>
    <w:rsid w:val="007622FE"/>
    <w:rsid w:val="00762484"/>
    <w:rsid w:val="0076285C"/>
    <w:rsid w:val="00762C8F"/>
    <w:rsid w:val="00763911"/>
    <w:rsid w:val="00763983"/>
    <w:rsid w:val="007649E7"/>
    <w:rsid w:val="00764DC2"/>
    <w:rsid w:val="00765359"/>
    <w:rsid w:val="007653FC"/>
    <w:rsid w:val="007669DE"/>
    <w:rsid w:val="0076782E"/>
    <w:rsid w:val="00770BBE"/>
    <w:rsid w:val="00770C96"/>
    <w:rsid w:val="007728CC"/>
    <w:rsid w:val="00773195"/>
    <w:rsid w:val="0077362E"/>
    <w:rsid w:val="0077382A"/>
    <w:rsid w:val="00775D0A"/>
    <w:rsid w:val="00780E25"/>
    <w:rsid w:val="007878D8"/>
    <w:rsid w:val="007918CE"/>
    <w:rsid w:val="00792297"/>
    <w:rsid w:val="00793799"/>
    <w:rsid w:val="007956EB"/>
    <w:rsid w:val="00795EC2"/>
    <w:rsid w:val="007968C5"/>
    <w:rsid w:val="00796D88"/>
    <w:rsid w:val="00797834"/>
    <w:rsid w:val="007A146B"/>
    <w:rsid w:val="007A1F85"/>
    <w:rsid w:val="007A39A3"/>
    <w:rsid w:val="007A57C1"/>
    <w:rsid w:val="007B115F"/>
    <w:rsid w:val="007B1AF2"/>
    <w:rsid w:val="007B2026"/>
    <w:rsid w:val="007B4B51"/>
    <w:rsid w:val="007B538B"/>
    <w:rsid w:val="007B5CD6"/>
    <w:rsid w:val="007B6609"/>
    <w:rsid w:val="007B78EC"/>
    <w:rsid w:val="007C37C5"/>
    <w:rsid w:val="007C3ABF"/>
    <w:rsid w:val="007C43FE"/>
    <w:rsid w:val="007C4E3A"/>
    <w:rsid w:val="007D0B74"/>
    <w:rsid w:val="007D32AB"/>
    <w:rsid w:val="007D3698"/>
    <w:rsid w:val="007D449E"/>
    <w:rsid w:val="007D4F01"/>
    <w:rsid w:val="007D6F2E"/>
    <w:rsid w:val="007E1289"/>
    <w:rsid w:val="007E1E12"/>
    <w:rsid w:val="007E2741"/>
    <w:rsid w:val="007E2E69"/>
    <w:rsid w:val="007E3102"/>
    <w:rsid w:val="007E3380"/>
    <w:rsid w:val="007E36EF"/>
    <w:rsid w:val="007E3DD4"/>
    <w:rsid w:val="007E4EFF"/>
    <w:rsid w:val="007E53FB"/>
    <w:rsid w:val="007E6198"/>
    <w:rsid w:val="007E7828"/>
    <w:rsid w:val="007E7FE0"/>
    <w:rsid w:val="007F09E9"/>
    <w:rsid w:val="007F20CE"/>
    <w:rsid w:val="007F27D1"/>
    <w:rsid w:val="007F4BA5"/>
    <w:rsid w:val="007F58FD"/>
    <w:rsid w:val="008025FF"/>
    <w:rsid w:val="00803BA2"/>
    <w:rsid w:val="008101A7"/>
    <w:rsid w:val="0081031D"/>
    <w:rsid w:val="00810D89"/>
    <w:rsid w:val="0081148D"/>
    <w:rsid w:val="008115C7"/>
    <w:rsid w:val="00812B7F"/>
    <w:rsid w:val="008134CA"/>
    <w:rsid w:val="00813622"/>
    <w:rsid w:val="0081483E"/>
    <w:rsid w:val="00814876"/>
    <w:rsid w:val="008149F2"/>
    <w:rsid w:val="00814C9D"/>
    <w:rsid w:val="00815CAC"/>
    <w:rsid w:val="00815E1B"/>
    <w:rsid w:val="008169EC"/>
    <w:rsid w:val="008204B6"/>
    <w:rsid w:val="00823442"/>
    <w:rsid w:val="00823803"/>
    <w:rsid w:val="00825458"/>
    <w:rsid w:val="00825879"/>
    <w:rsid w:val="00830243"/>
    <w:rsid w:val="00831048"/>
    <w:rsid w:val="00831E62"/>
    <w:rsid w:val="0083220B"/>
    <w:rsid w:val="008328CC"/>
    <w:rsid w:val="00833FB6"/>
    <w:rsid w:val="008341E3"/>
    <w:rsid w:val="008355DE"/>
    <w:rsid w:val="008362D5"/>
    <w:rsid w:val="008365B0"/>
    <w:rsid w:val="00837B1E"/>
    <w:rsid w:val="00837F4D"/>
    <w:rsid w:val="00840553"/>
    <w:rsid w:val="0084611C"/>
    <w:rsid w:val="00847050"/>
    <w:rsid w:val="00851F9B"/>
    <w:rsid w:val="00852104"/>
    <w:rsid w:val="00852704"/>
    <w:rsid w:val="00852957"/>
    <w:rsid w:val="00853621"/>
    <w:rsid w:val="00855BAE"/>
    <w:rsid w:val="008569F9"/>
    <w:rsid w:val="00857D2A"/>
    <w:rsid w:val="00860697"/>
    <w:rsid w:val="00860A6D"/>
    <w:rsid w:val="00860D04"/>
    <w:rsid w:val="00860F7F"/>
    <w:rsid w:val="00861D82"/>
    <w:rsid w:val="00862985"/>
    <w:rsid w:val="00862A3A"/>
    <w:rsid w:val="00863093"/>
    <w:rsid w:val="00864A24"/>
    <w:rsid w:val="00865BE0"/>
    <w:rsid w:val="008664E8"/>
    <w:rsid w:val="00866FB3"/>
    <w:rsid w:val="008671A0"/>
    <w:rsid w:val="00867A29"/>
    <w:rsid w:val="00870243"/>
    <w:rsid w:val="00872E7E"/>
    <w:rsid w:val="00873A17"/>
    <w:rsid w:val="00873B46"/>
    <w:rsid w:val="00875A20"/>
    <w:rsid w:val="008765FE"/>
    <w:rsid w:val="008768C9"/>
    <w:rsid w:val="008773B1"/>
    <w:rsid w:val="00877DED"/>
    <w:rsid w:val="00881F09"/>
    <w:rsid w:val="0088256B"/>
    <w:rsid w:val="0088260B"/>
    <w:rsid w:val="00883F2E"/>
    <w:rsid w:val="00884E23"/>
    <w:rsid w:val="00885266"/>
    <w:rsid w:val="00886184"/>
    <w:rsid w:val="00887D35"/>
    <w:rsid w:val="00887FA0"/>
    <w:rsid w:val="00890750"/>
    <w:rsid w:val="00892C51"/>
    <w:rsid w:val="00893BA6"/>
    <w:rsid w:val="0089511E"/>
    <w:rsid w:val="00895374"/>
    <w:rsid w:val="00895A3B"/>
    <w:rsid w:val="00897DB7"/>
    <w:rsid w:val="008A0154"/>
    <w:rsid w:val="008A18CA"/>
    <w:rsid w:val="008A217A"/>
    <w:rsid w:val="008A280A"/>
    <w:rsid w:val="008A3C9A"/>
    <w:rsid w:val="008A410E"/>
    <w:rsid w:val="008A442A"/>
    <w:rsid w:val="008A52D3"/>
    <w:rsid w:val="008A6F5B"/>
    <w:rsid w:val="008B001C"/>
    <w:rsid w:val="008B0D70"/>
    <w:rsid w:val="008B0F54"/>
    <w:rsid w:val="008B10E6"/>
    <w:rsid w:val="008B14C0"/>
    <w:rsid w:val="008B19D5"/>
    <w:rsid w:val="008B273C"/>
    <w:rsid w:val="008B2D1B"/>
    <w:rsid w:val="008B4780"/>
    <w:rsid w:val="008B478D"/>
    <w:rsid w:val="008B6FE1"/>
    <w:rsid w:val="008B7358"/>
    <w:rsid w:val="008B79FE"/>
    <w:rsid w:val="008B7F08"/>
    <w:rsid w:val="008C100A"/>
    <w:rsid w:val="008C1371"/>
    <w:rsid w:val="008C15F6"/>
    <w:rsid w:val="008C1B78"/>
    <w:rsid w:val="008C1C81"/>
    <w:rsid w:val="008C4060"/>
    <w:rsid w:val="008C53C9"/>
    <w:rsid w:val="008C54EA"/>
    <w:rsid w:val="008C63B9"/>
    <w:rsid w:val="008C65DB"/>
    <w:rsid w:val="008C7F30"/>
    <w:rsid w:val="008D02E2"/>
    <w:rsid w:val="008D1C3E"/>
    <w:rsid w:val="008D1C74"/>
    <w:rsid w:val="008D22CC"/>
    <w:rsid w:val="008D3C6F"/>
    <w:rsid w:val="008D4247"/>
    <w:rsid w:val="008D443F"/>
    <w:rsid w:val="008D4B8E"/>
    <w:rsid w:val="008D558A"/>
    <w:rsid w:val="008D5BEA"/>
    <w:rsid w:val="008D5FDA"/>
    <w:rsid w:val="008D77FE"/>
    <w:rsid w:val="008E1CCB"/>
    <w:rsid w:val="008E5ABB"/>
    <w:rsid w:val="008E6FD1"/>
    <w:rsid w:val="008F0C75"/>
    <w:rsid w:val="008F5EE5"/>
    <w:rsid w:val="009013B3"/>
    <w:rsid w:val="009016A7"/>
    <w:rsid w:val="00901711"/>
    <w:rsid w:val="00901A77"/>
    <w:rsid w:val="00902FA8"/>
    <w:rsid w:val="00903464"/>
    <w:rsid w:val="00904C05"/>
    <w:rsid w:val="00904EF5"/>
    <w:rsid w:val="00906DE9"/>
    <w:rsid w:val="00907FA2"/>
    <w:rsid w:val="00911701"/>
    <w:rsid w:val="00912EE3"/>
    <w:rsid w:val="009130E4"/>
    <w:rsid w:val="00914574"/>
    <w:rsid w:val="0091555D"/>
    <w:rsid w:val="00915B1F"/>
    <w:rsid w:val="00915DD4"/>
    <w:rsid w:val="00916F28"/>
    <w:rsid w:val="00920305"/>
    <w:rsid w:val="00921971"/>
    <w:rsid w:val="0092213A"/>
    <w:rsid w:val="0092217E"/>
    <w:rsid w:val="009221AE"/>
    <w:rsid w:val="009238DA"/>
    <w:rsid w:val="00923B74"/>
    <w:rsid w:val="00924DAD"/>
    <w:rsid w:val="00925CE1"/>
    <w:rsid w:val="009317EF"/>
    <w:rsid w:val="009326B3"/>
    <w:rsid w:val="009346DB"/>
    <w:rsid w:val="00935F51"/>
    <w:rsid w:val="0093706F"/>
    <w:rsid w:val="009373AD"/>
    <w:rsid w:val="00937E45"/>
    <w:rsid w:val="0094036A"/>
    <w:rsid w:val="00940EB4"/>
    <w:rsid w:val="00942585"/>
    <w:rsid w:val="009436A8"/>
    <w:rsid w:val="009448B1"/>
    <w:rsid w:val="00950147"/>
    <w:rsid w:val="009511BB"/>
    <w:rsid w:val="0095125A"/>
    <w:rsid w:val="009516F9"/>
    <w:rsid w:val="00951D6C"/>
    <w:rsid w:val="00951EC5"/>
    <w:rsid w:val="0095280D"/>
    <w:rsid w:val="009542AF"/>
    <w:rsid w:val="00954403"/>
    <w:rsid w:val="00954EFC"/>
    <w:rsid w:val="00955C7E"/>
    <w:rsid w:val="0095681C"/>
    <w:rsid w:val="00957294"/>
    <w:rsid w:val="009602D9"/>
    <w:rsid w:val="009605DB"/>
    <w:rsid w:val="00960815"/>
    <w:rsid w:val="009625A3"/>
    <w:rsid w:val="00962F8A"/>
    <w:rsid w:val="00963262"/>
    <w:rsid w:val="009641BB"/>
    <w:rsid w:val="00964D3B"/>
    <w:rsid w:val="009666AE"/>
    <w:rsid w:val="00967EA5"/>
    <w:rsid w:val="009746E5"/>
    <w:rsid w:val="009759D4"/>
    <w:rsid w:val="0097675C"/>
    <w:rsid w:val="00977953"/>
    <w:rsid w:val="0098113D"/>
    <w:rsid w:val="0098189E"/>
    <w:rsid w:val="00981E1C"/>
    <w:rsid w:val="00982E93"/>
    <w:rsid w:val="0098315A"/>
    <w:rsid w:val="00984598"/>
    <w:rsid w:val="00985646"/>
    <w:rsid w:val="00985D69"/>
    <w:rsid w:val="0098619D"/>
    <w:rsid w:val="0098724F"/>
    <w:rsid w:val="009876D9"/>
    <w:rsid w:val="00990172"/>
    <w:rsid w:val="00993DCC"/>
    <w:rsid w:val="00994509"/>
    <w:rsid w:val="00995E93"/>
    <w:rsid w:val="009961BC"/>
    <w:rsid w:val="00996CC5"/>
    <w:rsid w:val="00997E13"/>
    <w:rsid w:val="009A010C"/>
    <w:rsid w:val="009A0EEC"/>
    <w:rsid w:val="009A45CF"/>
    <w:rsid w:val="009A4DF2"/>
    <w:rsid w:val="009A57B8"/>
    <w:rsid w:val="009A61F6"/>
    <w:rsid w:val="009B14A1"/>
    <w:rsid w:val="009B19D3"/>
    <w:rsid w:val="009B21E3"/>
    <w:rsid w:val="009B3901"/>
    <w:rsid w:val="009B45BC"/>
    <w:rsid w:val="009B4BDD"/>
    <w:rsid w:val="009B559B"/>
    <w:rsid w:val="009B793F"/>
    <w:rsid w:val="009B7CEB"/>
    <w:rsid w:val="009C173B"/>
    <w:rsid w:val="009C176B"/>
    <w:rsid w:val="009C2FEC"/>
    <w:rsid w:val="009C48CB"/>
    <w:rsid w:val="009C49CA"/>
    <w:rsid w:val="009C51FD"/>
    <w:rsid w:val="009C54E9"/>
    <w:rsid w:val="009C6126"/>
    <w:rsid w:val="009C7083"/>
    <w:rsid w:val="009D0D0D"/>
    <w:rsid w:val="009D292E"/>
    <w:rsid w:val="009D3BD1"/>
    <w:rsid w:val="009D3EAE"/>
    <w:rsid w:val="009D4672"/>
    <w:rsid w:val="009D6976"/>
    <w:rsid w:val="009D7133"/>
    <w:rsid w:val="009D7568"/>
    <w:rsid w:val="009D77B6"/>
    <w:rsid w:val="009D7C85"/>
    <w:rsid w:val="009E03A5"/>
    <w:rsid w:val="009E3870"/>
    <w:rsid w:val="009E5B16"/>
    <w:rsid w:val="009E70F1"/>
    <w:rsid w:val="009F0198"/>
    <w:rsid w:val="009F01E9"/>
    <w:rsid w:val="009F1B35"/>
    <w:rsid w:val="009F26AC"/>
    <w:rsid w:val="009F4878"/>
    <w:rsid w:val="009F5C31"/>
    <w:rsid w:val="009F5C8D"/>
    <w:rsid w:val="009F6744"/>
    <w:rsid w:val="009F73EE"/>
    <w:rsid w:val="00A018D2"/>
    <w:rsid w:val="00A02277"/>
    <w:rsid w:val="00A02AF7"/>
    <w:rsid w:val="00A02F15"/>
    <w:rsid w:val="00A03795"/>
    <w:rsid w:val="00A04CFE"/>
    <w:rsid w:val="00A05411"/>
    <w:rsid w:val="00A0542C"/>
    <w:rsid w:val="00A05565"/>
    <w:rsid w:val="00A06449"/>
    <w:rsid w:val="00A10C90"/>
    <w:rsid w:val="00A10F8D"/>
    <w:rsid w:val="00A1307E"/>
    <w:rsid w:val="00A13F81"/>
    <w:rsid w:val="00A13FF9"/>
    <w:rsid w:val="00A14CF8"/>
    <w:rsid w:val="00A179BB"/>
    <w:rsid w:val="00A17E03"/>
    <w:rsid w:val="00A20271"/>
    <w:rsid w:val="00A20893"/>
    <w:rsid w:val="00A208D7"/>
    <w:rsid w:val="00A20A7F"/>
    <w:rsid w:val="00A218E9"/>
    <w:rsid w:val="00A21BB7"/>
    <w:rsid w:val="00A2379C"/>
    <w:rsid w:val="00A23BD5"/>
    <w:rsid w:val="00A23DAF"/>
    <w:rsid w:val="00A24104"/>
    <w:rsid w:val="00A24CBA"/>
    <w:rsid w:val="00A2643B"/>
    <w:rsid w:val="00A269A9"/>
    <w:rsid w:val="00A27125"/>
    <w:rsid w:val="00A27B20"/>
    <w:rsid w:val="00A27D5F"/>
    <w:rsid w:val="00A27D9C"/>
    <w:rsid w:val="00A308A1"/>
    <w:rsid w:val="00A309AD"/>
    <w:rsid w:val="00A30E7A"/>
    <w:rsid w:val="00A3104A"/>
    <w:rsid w:val="00A357E8"/>
    <w:rsid w:val="00A35BFF"/>
    <w:rsid w:val="00A36103"/>
    <w:rsid w:val="00A36827"/>
    <w:rsid w:val="00A37B30"/>
    <w:rsid w:val="00A401C2"/>
    <w:rsid w:val="00A410A4"/>
    <w:rsid w:val="00A410A6"/>
    <w:rsid w:val="00A42932"/>
    <w:rsid w:val="00A43168"/>
    <w:rsid w:val="00A43345"/>
    <w:rsid w:val="00A44FE1"/>
    <w:rsid w:val="00A4577A"/>
    <w:rsid w:val="00A45D42"/>
    <w:rsid w:val="00A47996"/>
    <w:rsid w:val="00A51964"/>
    <w:rsid w:val="00A51C52"/>
    <w:rsid w:val="00A52CCB"/>
    <w:rsid w:val="00A553E5"/>
    <w:rsid w:val="00A564B1"/>
    <w:rsid w:val="00A57541"/>
    <w:rsid w:val="00A610C9"/>
    <w:rsid w:val="00A62985"/>
    <w:rsid w:val="00A63AB4"/>
    <w:rsid w:val="00A646B9"/>
    <w:rsid w:val="00A6650F"/>
    <w:rsid w:val="00A7050B"/>
    <w:rsid w:val="00A714BB"/>
    <w:rsid w:val="00A7159B"/>
    <w:rsid w:val="00A80F29"/>
    <w:rsid w:val="00A8223C"/>
    <w:rsid w:val="00A84D5D"/>
    <w:rsid w:val="00A871DD"/>
    <w:rsid w:val="00A90168"/>
    <w:rsid w:val="00A91300"/>
    <w:rsid w:val="00A92E8E"/>
    <w:rsid w:val="00A95EE1"/>
    <w:rsid w:val="00A96979"/>
    <w:rsid w:val="00A97FD0"/>
    <w:rsid w:val="00AA01C4"/>
    <w:rsid w:val="00AA2880"/>
    <w:rsid w:val="00AA32D3"/>
    <w:rsid w:val="00AB03E3"/>
    <w:rsid w:val="00AB17AB"/>
    <w:rsid w:val="00AB2717"/>
    <w:rsid w:val="00AB2733"/>
    <w:rsid w:val="00AB4A3F"/>
    <w:rsid w:val="00AB61B2"/>
    <w:rsid w:val="00AB7EEA"/>
    <w:rsid w:val="00AC0132"/>
    <w:rsid w:val="00AC152F"/>
    <w:rsid w:val="00AC2655"/>
    <w:rsid w:val="00AC26E8"/>
    <w:rsid w:val="00AC3196"/>
    <w:rsid w:val="00AC51BE"/>
    <w:rsid w:val="00AC55B7"/>
    <w:rsid w:val="00AC7808"/>
    <w:rsid w:val="00AC7BF5"/>
    <w:rsid w:val="00AD044D"/>
    <w:rsid w:val="00AD1915"/>
    <w:rsid w:val="00AD2125"/>
    <w:rsid w:val="00AD45D1"/>
    <w:rsid w:val="00AD5F0A"/>
    <w:rsid w:val="00AE0BD5"/>
    <w:rsid w:val="00AE19BC"/>
    <w:rsid w:val="00AE31E7"/>
    <w:rsid w:val="00AE320D"/>
    <w:rsid w:val="00AE4C88"/>
    <w:rsid w:val="00AE5B4A"/>
    <w:rsid w:val="00AE608E"/>
    <w:rsid w:val="00AE75D0"/>
    <w:rsid w:val="00AF06CB"/>
    <w:rsid w:val="00AF0A42"/>
    <w:rsid w:val="00AF1399"/>
    <w:rsid w:val="00AF1762"/>
    <w:rsid w:val="00AF22DE"/>
    <w:rsid w:val="00AF2563"/>
    <w:rsid w:val="00AF3156"/>
    <w:rsid w:val="00AF356C"/>
    <w:rsid w:val="00AF4F7F"/>
    <w:rsid w:val="00AF54BF"/>
    <w:rsid w:val="00AF75C1"/>
    <w:rsid w:val="00B00336"/>
    <w:rsid w:val="00B003D2"/>
    <w:rsid w:val="00B01575"/>
    <w:rsid w:val="00B02CE9"/>
    <w:rsid w:val="00B030E1"/>
    <w:rsid w:val="00B05147"/>
    <w:rsid w:val="00B05C47"/>
    <w:rsid w:val="00B062F7"/>
    <w:rsid w:val="00B06BE0"/>
    <w:rsid w:val="00B07385"/>
    <w:rsid w:val="00B073C1"/>
    <w:rsid w:val="00B078F7"/>
    <w:rsid w:val="00B07B3C"/>
    <w:rsid w:val="00B11A3C"/>
    <w:rsid w:val="00B14AA0"/>
    <w:rsid w:val="00B16430"/>
    <w:rsid w:val="00B17729"/>
    <w:rsid w:val="00B1788A"/>
    <w:rsid w:val="00B20723"/>
    <w:rsid w:val="00B20DC2"/>
    <w:rsid w:val="00B22A4E"/>
    <w:rsid w:val="00B22EA3"/>
    <w:rsid w:val="00B23852"/>
    <w:rsid w:val="00B23E4F"/>
    <w:rsid w:val="00B2416C"/>
    <w:rsid w:val="00B305EB"/>
    <w:rsid w:val="00B30EB4"/>
    <w:rsid w:val="00B3211B"/>
    <w:rsid w:val="00B341F3"/>
    <w:rsid w:val="00B37497"/>
    <w:rsid w:val="00B37FE3"/>
    <w:rsid w:val="00B402CB"/>
    <w:rsid w:val="00B4213D"/>
    <w:rsid w:val="00B43D13"/>
    <w:rsid w:val="00B4446E"/>
    <w:rsid w:val="00B444C5"/>
    <w:rsid w:val="00B44921"/>
    <w:rsid w:val="00B44B39"/>
    <w:rsid w:val="00B452BE"/>
    <w:rsid w:val="00B45462"/>
    <w:rsid w:val="00B468F4"/>
    <w:rsid w:val="00B4777D"/>
    <w:rsid w:val="00B503D4"/>
    <w:rsid w:val="00B50414"/>
    <w:rsid w:val="00B50B69"/>
    <w:rsid w:val="00B51286"/>
    <w:rsid w:val="00B525D9"/>
    <w:rsid w:val="00B52B67"/>
    <w:rsid w:val="00B55306"/>
    <w:rsid w:val="00B553FF"/>
    <w:rsid w:val="00B55C73"/>
    <w:rsid w:val="00B562F5"/>
    <w:rsid w:val="00B5754D"/>
    <w:rsid w:val="00B604C8"/>
    <w:rsid w:val="00B6108D"/>
    <w:rsid w:val="00B6136D"/>
    <w:rsid w:val="00B6159B"/>
    <w:rsid w:val="00B623C8"/>
    <w:rsid w:val="00B62480"/>
    <w:rsid w:val="00B63C9B"/>
    <w:rsid w:val="00B63D67"/>
    <w:rsid w:val="00B63E59"/>
    <w:rsid w:val="00B63E7B"/>
    <w:rsid w:val="00B6477A"/>
    <w:rsid w:val="00B64E7C"/>
    <w:rsid w:val="00B659F9"/>
    <w:rsid w:val="00B66DB5"/>
    <w:rsid w:val="00B673B1"/>
    <w:rsid w:val="00B6740A"/>
    <w:rsid w:val="00B70341"/>
    <w:rsid w:val="00B70B1F"/>
    <w:rsid w:val="00B71225"/>
    <w:rsid w:val="00B71C06"/>
    <w:rsid w:val="00B71E77"/>
    <w:rsid w:val="00B73982"/>
    <w:rsid w:val="00B73B87"/>
    <w:rsid w:val="00B743F1"/>
    <w:rsid w:val="00B74BD0"/>
    <w:rsid w:val="00B751C6"/>
    <w:rsid w:val="00B753BB"/>
    <w:rsid w:val="00B76072"/>
    <w:rsid w:val="00B76F65"/>
    <w:rsid w:val="00B773EE"/>
    <w:rsid w:val="00B77950"/>
    <w:rsid w:val="00B800AA"/>
    <w:rsid w:val="00B8045F"/>
    <w:rsid w:val="00B80C83"/>
    <w:rsid w:val="00B80D75"/>
    <w:rsid w:val="00B828C5"/>
    <w:rsid w:val="00B83729"/>
    <w:rsid w:val="00B83B02"/>
    <w:rsid w:val="00B84D11"/>
    <w:rsid w:val="00B8561C"/>
    <w:rsid w:val="00B86093"/>
    <w:rsid w:val="00B86761"/>
    <w:rsid w:val="00B877DF"/>
    <w:rsid w:val="00B87D24"/>
    <w:rsid w:val="00B9129F"/>
    <w:rsid w:val="00B91B74"/>
    <w:rsid w:val="00B922AB"/>
    <w:rsid w:val="00B94577"/>
    <w:rsid w:val="00B94B41"/>
    <w:rsid w:val="00B94CAD"/>
    <w:rsid w:val="00B94FC3"/>
    <w:rsid w:val="00B968AA"/>
    <w:rsid w:val="00B97D4B"/>
    <w:rsid w:val="00B97E3C"/>
    <w:rsid w:val="00BA0991"/>
    <w:rsid w:val="00BA09EF"/>
    <w:rsid w:val="00BA1B2C"/>
    <w:rsid w:val="00BA36F2"/>
    <w:rsid w:val="00BA4341"/>
    <w:rsid w:val="00BA444F"/>
    <w:rsid w:val="00BA709D"/>
    <w:rsid w:val="00BA72D8"/>
    <w:rsid w:val="00BB2577"/>
    <w:rsid w:val="00BB2E98"/>
    <w:rsid w:val="00BB38FA"/>
    <w:rsid w:val="00BB6336"/>
    <w:rsid w:val="00BB68FE"/>
    <w:rsid w:val="00BC047D"/>
    <w:rsid w:val="00BC0E0F"/>
    <w:rsid w:val="00BC1513"/>
    <w:rsid w:val="00BC2AF9"/>
    <w:rsid w:val="00BC2D5F"/>
    <w:rsid w:val="00BC51B5"/>
    <w:rsid w:val="00BC755E"/>
    <w:rsid w:val="00BC7676"/>
    <w:rsid w:val="00BD0F75"/>
    <w:rsid w:val="00BD176B"/>
    <w:rsid w:val="00BD301D"/>
    <w:rsid w:val="00BD37BF"/>
    <w:rsid w:val="00BD4A9E"/>
    <w:rsid w:val="00BD605E"/>
    <w:rsid w:val="00BD6B9A"/>
    <w:rsid w:val="00BE100E"/>
    <w:rsid w:val="00BE38B1"/>
    <w:rsid w:val="00BE3EB6"/>
    <w:rsid w:val="00BE4CF8"/>
    <w:rsid w:val="00BE7140"/>
    <w:rsid w:val="00BF028B"/>
    <w:rsid w:val="00BF162A"/>
    <w:rsid w:val="00BF2176"/>
    <w:rsid w:val="00BF2DC0"/>
    <w:rsid w:val="00BF322E"/>
    <w:rsid w:val="00BF3547"/>
    <w:rsid w:val="00BF5A1E"/>
    <w:rsid w:val="00BF6F2B"/>
    <w:rsid w:val="00BF70A4"/>
    <w:rsid w:val="00C004A7"/>
    <w:rsid w:val="00C01221"/>
    <w:rsid w:val="00C0196C"/>
    <w:rsid w:val="00C02D14"/>
    <w:rsid w:val="00C04F27"/>
    <w:rsid w:val="00C0677D"/>
    <w:rsid w:val="00C10CA8"/>
    <w:rsid w:val="00C112C0"/>
    <w:rsid w:val="00C12AF4"/>
    <w:rsid w:val="00C138D9"/>
    <w:rsid w:val="00C13E65"/>
    <w:rsid w:val="00C15EA1"/>
    <w:rsid w:val="00C16054"/>
    <w:rsid w:val="00C175F3"/>
    <w:rsid w:val="00C207B4"/>
    <w:rsid w:val="00C20827"/>
    <w:rsid w:val="00C220E1"/>
    <w:rsid w:val="00C23C67"/>
    <w:rsid w:val="00C254F7"/>
    <w:rsid w:val="00C312FD"/>
    <w:rsid w:val="00C321E7"/>
    <w:rsid w:val="00C33321"/>
    <w:rsid w:val="00C3448E"/>
    <w:rsid w:val="00C35F9E"/>
    <w:rsid w:val="00C361A9"/>
    <w:rsid w:val="00C407A8"/>
    <w:rsid w:val="00C4084E"/>
    <w:rsid w:val="00C4118C"/>
    <w:rsid w:val="00C416AE"/>
    <w:rsid w:val="00C41EE5"/>
    <w:rsid w:val="00C42804"/>
    <w:rsid w:val="00C45112"/>
    <w:rsid w:val="00C46B01"/>
    <w:rsid w:val="00C4785D"/>
    <w:rsid w:val="00C50A55"/>
    <w:rsid w:val="00C52003"/>
    <w:rsid w:val="00C5371B"/>
    <w:rsid w:val="00C5418F"/>
    <w:rsid w:val="00C56019"/>
    <w:rsid w:val="00C572AB"/>
    <w:rsid w:val="00C57667"/>
    <w:rsid w:val="00C5793B"/>
    <w:rsid w:val="00C60E48"/>
    <w:rsid w:val="00C632BF"/>
    <w:rsid w:val="00C63529"/>
    <w:rsid w:val="00C65056"/>
    <w:rsid w:val="00C66F07"/>
    <w:rsid w:val="00C6717B"/>
    <w:rsid w:val="00C675A3"/>
    <w:rsid w:val="00C70EDB"/>
    <w:rsid w:val="00C75146"/>
    <w:rsid w:val="00C77207"/>
    <w:rsid w:val="00C81449"/>
    <w:rsid w:val="00C81D47"/>
    <w:rsid w:val="00C83DBC"/>
    <w:rsid w:val="00C85077"/>
    <w:rsid w:val="00C853C2"/>
    <w:rsid w:val="00C86D97"/>
    <w:rsid w:val="00C876A4"/>
    <w:rsid w:val="00C903AF"/>
    <w:rsid w:val="00C905C7"/>
    <w:rsid w:val="00C90EAE"/>
    <w:rsid w:val="00C93218"/>
    <w:rsid w:val="00C94560"/>
    <w:rsid w:val="00C9566C"/>
    <w:rsid w:val="00C96EB5"/>
    <w:rsid w:val="00C9738E"/>
    <w:rsid w:val="00C97938"/>
    <w:rsid w:val="00C97F9E"/>
    <w:rsid w:val="00CA1712"/>
    <w:rsid w:val="00CA4325"/>
    <w:rsid w:val="00CA5974"/>
    <w:rsid w:val="00CA70D5"/>
    <w:rsid w:val="00CA7E7E"/>
    <w:rsid w:val="00CA7F12"/>
    <w:rsid w:val="00CB0232"/>
    <w:rsid w:val="00CB0558"/>
    <w:rsid w:val="00CB1AE3"/>
    <w:rsid w:val="00CB3301"/>
    <w:rsid w:val="00CB3438"/>
    <w:rsid w:val="00CB6896"/>
    <w:rsid w:val="00CC0E39"/>
    <w:rsid w:val="00CC11F8"/>
    <w:rsid w:val="00CC2B0C"/>
    <w:rsid w:val="00CC3315"/>
    <w:rsid w:val="00CC371A"/>
    <w:rsid w:val="00CC3F4A"/>
    <w:rsid w:val="00CC4D64"/>
    <w:rsid w:val="00CC5060"/>
    <w:rsid w:val="00CC54F6"/>
    <w:rsid w:val="00CC6D7F"/>
    <w:rsid w:val="00CC7A3D"/>
    <w:rsid w:val="00CD0686"/>
    <w:rsid w:val="00CD2DE0"/>
    <w:rsid w:val="00CD35D4"/>
    <w:rsid w:val="00CD35DA"/>
    <w:rsid w:val="00CD4C32"/>
    <w:rsid w:val="00CD6175"/>
    <w:rsid w:val="00CD657C"/>
    <w:rsid w:val="00CE0337"/>
    <w:rsid w:val="00CE0865"/>
    <w:rsid w:val="00CE1748"/>
    <w:rsid w:val="00CE19AC"/>
    <w:rsid w:val="00CE1A29"/>
    <w:rsid w:val="00CE1DC0"/>
    <w:rsid w:val="00CE4E0A"/>
    <w:rsid w:val="00CE5D1F"/>
    <w:rsid w:val="00CE5FE6"/>
    <w:rsid w:val="00CE66F0"/>
    <w:rsid w:val="00CE788A"/>
    <w:rsid w:val="00CF0A2B"/>
    <w:rsid w:val="00CF0B1E"/>
    <w:rsid w:val="00CF0F7B"/>
    <w:rsid w:val="00CF34DF"/>
    <w:rsid w:val="00CF3E15"/>
    <w:rsid w:val="00CF7DCF"/>
    <w:rsid w:val="00CF7E6E"/>
    <w:rsid w:val="00D004EC"/>
    <w:rsid w:val="00D0131F"/>
    <w:rsid w:val="00D02C5E"/>
    <w:rsid w:val="00D037CC"/>
    <w:rsid w:val="00D045BA"/>
    <w:rsid w:val="00D049A8"/>
    <w:rsid w:val="00D05CED"/>
    <w:rsid w:val="00D06343"/>
    <w:rsid w:val="00D06B5C"/>
    <w:rsid w:val="00D07F46"/>
    <w:rsid w:val="00D112DC"/>
    <w:rsid w:val="00D11664"/>
    <w:rsid w:val="00D13057"/>
    <w:rsid w:val="00D14340"/>
    <w:rsid w:val="00D14693"/>
    <w:rsid w:val="00D14D52"/>
    <w:rsid w:val="00D179B4"/>
    <w:rsid w:val="00D217DC"/>
    <w:rsid w:val="00D217FF"/>
    <w:rsid w:val="00D21C90"/>
    <w:rsid w:val="00D23E54"/>
    <w:rsid w:val="00D245B9"/>
    <w:rsid w:val="00D24EBA"/>
    <w:rsid w:val="00D253B8"/>
    <w:rsid w:val="00D26543"/>
    <w:rsid w:val="00D26DBA"/>
    <w:rsid w:val="00D27267"/>
    <w:rsid w:val="00D30692"/>
    <w:rsid w:val="00D318E2"/>
    <w:rsid w:val="00D32308"/>
    <w:rsid w:val="00D32C6A"/>
    <w:rsid w:val="00D341E5"/>
    <w:rsid w:val="00D35947"/>
    <w:rsid w:val="00D40407"/>
    <w:rsid w:val="00D40CA5"/>
    <w:rsid w:val="00D4466C"/>
    <w:rsid w:val="00D447E2"/>
    <w:rsid w:val="00D44A1A"/>
    <w:rsid w:val="00D454BA"/>
    <w:rsid w:val="00D469EE"/>
    <w:rsid w:val="00D46D13"/>
    <w:rsid w:val="00D50CD9"/>
    <w:rsid w:val="00D51C37"/>
    <w:rsid w:val="00D51E05"/>
    <w:rsid w:val="00D5233F"/>
    <w:rsid w:val="00D534AB"/>
    <w:rsid w:val="00D53A81"/>
    <w:rsid w:val="00D53C92"/>
    <w:rsid w:val="00D5424B"/>
    <w:rsid w:val="00D546F3"/>
    <w:rsid w:val="00D54CA6"/>
    <w:rsid w:val="00D55956"/>
    <w:rsid w:val="00D56CB3"/>
    <w:rsid w:val="00D573D1"/>
    <w:rsid w:val="00D61214"/>
    <w:rsid w:val="00D64671"/>
    <w:rsid w:val="00D64C71"/>
    <w:rsid w:val="00D64E89"/>
    <w:rsid w:val="00D65E37"/>
    <w:rsid w:val="00D661EA"/>
    <w:rsid w:val="00D6664E"/>
    <w:rsid w:val="00D66E47"/>
    <w:rsid w:val="00D70021"/>
    <w:rsid w:val="00D701AA"/>
    <w:rsid w:val="00D70E90"/>
    <w:rsid w:val="00D71E22"/>
    <w:rsid w:val="00D72050"/>
    <w:rsid w:val="00D72651"/>
    <w:rsid w:val="00D733E1"/>
    <w:rsid w:val="00D74723"/>
    <w:rsid w:val="00D75157"/>
    <w:rsid w:val="00D75A4E"/>
    <w:rsid w:val="00D75DEB"/>
    <w:rsid w:val="00D75E25"/>
    <w:rsid w:val="00D7679B"/>
    <w:rsid w:val="00D80F6B"/>
    <w:rsid w:val="00D83AA6"/>
    <w:rsid w:val="00D85662"/>
    <w:rsid w:val="00D863A8"/>
    <w:rsid w:val="00D86C54"/>
    <w:rsid w:val="00D86E6B"/>
    <w:rsid w:val="00D877E3"/>
    <w:rsid w:val="00D87BB7"/>
    <w:rsid w:val="00D91CA3"/>
    <w:rsid w:val="00D92202"/>
    <w:rsid w:val="00D93D8F"/>
    <w:rsid w:val="00DA0AD3"/>
    <w:rsid w:val="00DA1E4A"/>
    <w:rsid w:val="00DA1FFA"/>
    <w:rsid w:val="00DA3219"/>
    <w:rsid w:val="00DA3617"/>
    <w:rsid w:val="00DA40D5"/>
    <w:rsid w:val="00DA438F"/>
    <w:rsid w:val="00DB36B7"/>
    <w:rsid w:val="00DB4011"/>
    <w:rsid w:val="00DB51CB"/>
    <w:rsid w:val="00DB7F9D"/>
    <w:rsid w:val="00DC1E50"/>
    <w:rsid w:val="00DC28BD"/>
    <w:rsid w:val="00DC2CE3"/>
    <w:rsid w:val="00DC404D"/>
    <w:rsid w:val="00DC597D"/>
    <w:rsid w:val="00DC5D47"/>
    <w:rsid w:val="00DD00C0"/>
    <w:rsid w:val="00DD26F4"/>
    <w:rsid w:val="00DE009C"/>
    <w:rsid w:val="00DE0121"/>
    <w:rsid w:val="00DE01C8"/>
    <w:rsid w:val="00DE15E3"/>
    <w:rsid w:val="00DE2C7E"/>
    <w:rsid w:val="00DE3449"/>
    <w:rsid w:val="00DE3AE7"/>
    <w:rsid w:val="00DE47E4"/>
    <w:rsid w:val="00DE54BD"/>
    <w:rsid w:val="00DE632B"/>
    <w:rsid w:val="00DE696C"/>
    <w:rsid w:val="00DE7156"/>
    <w:rsid w:val="00DF0BDC"/>
    <w:rsid w:val="00DF1713"/>
    <w:rsid w:val="00DF2119"/>
    <w:rsid w:val="00DF234B"/>
    <w:rsid w:val="00DF25FC"/>
    <w:rsid w:val="00DF4049"/>
    <w:rsid w:val="00DF5B90"/>
    <w:rsid w:val="00DF6889"/>
    <w:rsid w:val="00DF7D23"/>
    <w:rsid w:val="00E0008D"/>
    <w:rsid w:val="00E0211C"/>
    <w:rsid w:val="00E03B0B"/>
    <w:rsid w:val="00E04340"/>
    <w:rsid w:val="00E04FFB"/>
    <w:rsid w:val="00E06C91"/>
    <w:rsid w:val="00E11EB3"/>
    <w:rsid w:val="00E13F86"/>
    <w:rsid w:val="00E143C6"/>
    <w:rsid w:val="00E15CFC"/>
    <w:rsid w:val="00E174E9"/>
    <w:rsid w:val="00E20171"/>
    <w:rsid w:val="00E22426"/>
    <w:rsid w:val="00E2316D"/>
    <w:rsid w:val="00E239AA"/>
    <w:rsid w:val="00E246AD"/>
    <w:rsid w:val="00E27D83"/>
    <w:rsid w:val="00E316D9"/>
    <w:rsid w:val="00E31836"/>
    <w:rsid w:val="00E31D39"/>
    <w:rsid w:val="00E35976"/>
    <w:rsid w:val="00E36A4C"/>
    <w:rsid w:val="00E37A67"/>
    <w:rsid w:val="00E408BB"/>
    <w:rsid w:val="00E41C7F"/>
    <w:rsid w:val="00E41E20"/>
    <w:rsid w:val="00E44B92"/>
    <w:rsid w:val="00E4551B"/>
    <w:rsid w:val="00E46077"/>
    <w:rsid w:val="00E46112"/>
    <w:rsid w:val="00E46C97"/>
    <w:rsid w:val="00E46DEC"/>
    <w:rsid w:val="00E47386"/>
    <w:rsid w:val="00E50C6C"/>
    <w:rsid w:val="00E5124E"/>
    <w:rsid w:val="00E51A36"/>
    <w:rsid w:val="00E52766"/>
    <w:rsid w:val="00E531E0"/>
    <w:rsid w:val="00E534D4"/>
    <w:rsid w:val="00E54597"/>
    <w:rsid w:val="00E5527A"/>
    <w:rsid w:val="00E55380"/>
    <w:rsid w:val="00E5623C"/>
    <w:rsid w:val="00E614AE"/>
    <w:rsid w:val="00E61EB5"/>
    <w:rsid w:val="00E637FC"/>
    <w:rsid w:val="00E638F7"/>
    <w:rsid w:val="00E64387"/>
    <w:rsid w:val="00E65BEF"/>
    <w:rsid w:val="00E678A2"/>
    <w:rsid w:val="00E678AA"/>
    <w:rsid w:val="00E709AB"/>
    <w:rsid w:val="00E70D3C"/>
    <w:rsid w:val="00E7231C"/>
    <w:rsid w:val="00E73885"/>
    <w:rsid w:val="00E738A9"/>
    <w:rsid w:val="00E743B3"/>
    <w:rsid w:val="00E75183"/>
    <w:rsid w:val="00E751A0"/>
    <w:rsid w:val="00E76608"/>
    <w:rsid w:val="00E76ECC"/>
    <w:rsid w:val="00E80ED8"/>
    <w:rsid w:val="00E80EFA"/>
    <w:rsid w:val="00E8110E"/>
    <w:rsid w:val="00E81ACA"/>
    <w:rsid w:val="00E81BB8"/>
    <w:rsid w:val="00E828E0"/>
    <w:rsid w:val="00E82C00"/>
    <w:rsid w:val="00E83E5D"/>
    <w:rsid w:val="00E84729"/>
    <w:rsid w:val="00E849D5"/>
    <w:rsid w:val="00E85900"/>
    <w:rsid w:val="00E85F6B"/>
    <w:rsid w:val="00E910D3"/>
    <w:rsid w:val="00E91958"/>
    <w:rsid w:val="00E91DF3"/>
    <w:rsid w:val="00E93ACE"/>
    <w:rsid w:val="00E948E7"/>
    <w:rsid w:val="00E94DEF"/>
    <w:rsid w:val="00E958BC"/>
    <w:rsid w:val="00E95B53"/>
    <w:rsid w:val="00E95EA8"/>
    <w:rsid w:val="00E96205"/>
    <w:rsid w:val="00E964DA"/>
    <w:rsid w:val="00E97D73"/>
    <w:rsid w:val="00EA0373"/>
    <w:rsid w:val="00EA142B"/>
    <w:rsid w:val="00EA1AAC"/>
    <w:rsid w:val="00EA2546"/>
    <w:rsid w:val="00EA3605"/>
    <w:rsid w:val="00EA41D8"/>
    <w:rsid w:val="00EA52A4"/>
    <w:rsid w:val="00EA6813"/>
    <w:rsid w:val="00EA6822"/>
    <w:rsid w:val="00EA6AB0"/>
    <w:rsid w:val="00EA7379"/>
    <w:rsid w:val="00EB14EA"/>
    <w:rsid w:val="00EB4113"/>
    <w:rsid w:val="00EB473E"/>
    <w:rsid w:val="00EB63C3"/>
    <w:rsid w:val="00EB7413"/>
    <w:rsid w:val="00EB7990"/>
    <w:rsid w:val="00EB7FD3"/>
    <w:rsid w:val="00EC27A9"/>
    <w:rsid w:val="00EC3F6C"/>
    <w:rsid w:val="00EC44B5"/>
    <w:rsid w:val="00EC666C"/>
    <w:rsid w:val="00EC7177"/>
    <w:rsid w:val="00EC7708"/>
    <w:rsid w:val="00ED0D23"/>
    <w:rsid w:val="00ED29AA"/>
    <w:rsid w:val="00ED2BF4"/>
    <w:rsid w:val="00ED30A3"/>
    <w:rsid w:val="00ED3963"/>
    <w:rsid w:val="00ED3D26"/>
    <w:rsid w:val="00ED4827"/>
    <w:rsid w:val="00ED5333"/>
    <w:rsid w:val="00ED5FE4"/>
    <w:rsid w:val="00ED637C"/>
    <w:rsid w:val="00ED6AA9"/>
    <w:rsid w:val="00ED7D54"/>
    <w:rsid w:val="00EE1CEC"/>
    <w:rsid w:val="00EE441D"/>
    <w:rsid w:val="00EE550C"/>
    <w:rsid w:val="00EE59A4"/>
    <w:rsid w:val="00EE5C99"/>
    <w:rsid w:val="00EE79C1"/>
    <w:rsid w:val="00EF0508"/>
    <w:rsid w:val="00EF076A"/>
    <w:rsid w:val="00EF1DD5"/>
    <w:rsid w:val="00EF24FC"/>
    <w:rsid w:val="00EF4325"/>
    <w:rsid w:val="00EF5371"/>
    <w:rsid w:val="00EF695F"/>
    <w:rsid w:val="00EF7A47"/>
    <w:rsid w:val="00F0218D"/>
    <w:rsid w:val="00F026E2"/>
    <w:rsid w:val="00F06BA1"/>
    <w:rsid w:val="00F07528"/>
    <w:rsid w:val="00F11051"/>
    <w:rsid w:val="00F131B1"/>
    <w:rsid w:val="00F1385A"/>
    <w:rsid w:val="00F13F65"/>
    <w:rsid w:val="00F151DC"/>
    <w:rsid w:val="00F1642A"/>
    <w:rsid w:val="00F17C68"/>
    <w:rsid w:val="00F22E2F"/>
    <w:rsid w:val="00F24444"/>
    <w:rsid w:val="00F244E8"/>
    <w:rsid w:val="00F25A10"/>
    <w:rsid w:val="00F26ACB"/>
    <w:rsid w:val="00F26D87"/>
    <w:rsid w:val="00F27E64"/>
    <w:rsid w:val="00F30479"/>
    <w:rsid w:val="00F34CF3"/>
    <w:rsid w:val="00F36592"/>
    <w:rsid w:val="00F365DE"/>
    <w:rsid w:val="00F36D0A"/>
    <w:rsid w:val="00F37478"/>
    <w:rsid w:val="00F37841"/>
    <w:rsid w:val="00F37C91"/>
    <w:rsid w:val="00F406F4"/>
    <w:rsid w:val="00F40D5A"/>
    <w:rsid w:val="00F40DC1"/>
    <w:rsid w:val="00F414C6"/>
    <w:rsid w:val="00F43143"/>
    <w:rsid w:val="00F433C0"/>
    <w:rsid w:val="00F460DE"/>
    <w:rsid w:val="00F46E95"/>
    <w:rsid w:val="00F470B4"/>
    <w:rsid w:val="00F477A5"/>
    <w:rsid w:val="00F50C71"/>
    <w:rsid w:val="00F518AC"/>
    <w:rsid w:val="00F524F0"/>
    <w:rsid w:val="00F52610"/>
    <w:rsid w:val="00F52E5C"/>
    <w:rsid w:val="00F53465"/>
    <w:rsid w:val="00F534BD"/>
    <w:rsid w:val="00F53F35"/>
    <w:rsid w:val="00F54F18"/>
    <w:rsid w:val="00F5620D"/>
    <w:rsid w:val="00F6027A"/>
    <w:rsid w:val="00F60D8E"/>
    <w:rsid w:val="00F634F2"/>
    <w:rsid w:val="00F66556"/>
    <w:rsid w:val="00F720CD"/>
    <w:rsid w:val="00F737BE"/>
    <w:rsid w:val="00F739C7"/>
    <w:rsid w:val="00F7513E"/>
    <w:rsid w:val="00F75685"/>
    <w:rsid w:val="00F7571E"/>
    <w:rsid w:val="00F771DA"/>
    <w:rsid w:val="00F808BA"/>
    <w:rsid w:val="00F80B4D"/>
    <w:rsid w:val="00F816B3"/>
    <w:rsid w:val="00F8274E"/>
    <w:rsid w:val="00F8285E"/>
    <w:rsid w:val="00F86742"/>
    <w:rsid w:val="00F90375"/>
    <w:rsid w:val="00F90515"/>
    <w:rsid w:val="00F924DD"/>
    <w:rsid w:val="00F935D0"/>
    <w:rsid w:val="00F939A6"/>
    <w:rsid w:val="00F9420B"/>
    <w:rsid w:val="00F94701"/>
    <w:rsid w:val="00F94D55"/>
    <w:rsid w:val="00F94E20"/>
    <w:rsid w:val="00F957CC"/>
    <w:rsid w:val="00F97428"/>
    <w:rsid w:val="00F9769B"/>
    <w:rsid w:val="00FA169C"/>
    <w:rsid w:val="00FA1CFF"/>
    <w:rsid w:val="00FA4BD0"/>
    <w:rsid w:val="00FA4FDE"/>
    <w:rsid w:val="00FA5873"/>
    <w:rsid w:val="00FA6F91"/>
    <w:rsid w:val="00FB1B4C"/>
    <w:rsid w:val="00FB4530"/>
    <w:rsid w:val="00FB4599"/>
    <w:rsid w:val="00FB4DF4"/>
    <w:rsid w:val="00FB62F9"/>
    <w:rsid w:val="00FC1359"/>
    <w:rsid w:val="00FC2B18"/>
    <w:rsid w:val="00FC3AE9"/>
    <w:rsid w:val="00FC4F91"/>
    <w:rsid w:val="00FC6A26"/>
    <w:rsid w:val="00FD3D8C"/>
    <w:rsid w:val="00FD4A85"/>
    <w:rsid w:val="00FD5BAF"/>
    <w:rsid w:val="00FE1179"/>
    <w:rsid w:val="00FE1655"/>
    <w:rsid w:val="00FE2A2F"/>
    <w:rsid w:val="00FE2DF9"/>
    <w:rsid w:val="00FE4BFB"/>
    <w:rsid w:val="00FE4C99"/>
    <w:rsid w:val="00FE53DF"/>
    <w:rsid w:val="00FE5EF4"/>
    <w:rsid w:val="00FF046D"/>
    <w:rsid w:val="00FF20D7"/>
    <w:rsid w:val="00FF2554"/>
    <w:rsid w:val="00FF4EB6"/>
    <w:rsid w:val="00FF5B74"/>
    <w:rsid w:val="00FF5C2D"/>
    <w:rsid w:val="00FF5D29"/>
    <w:rsid w:val="00FF614A"/>
    <w:rsid w:val="00FF7890"/>
    <w:rsid w:val="03922705"/>
    <w:rsid w:val="04D5BAB0"/>
    <w:rsid w:val="0750886D"/>
    <w:rsid w:val="0783D613"/>
    <w:rsid w:val="08163424"/>
    <w:rsid w:val="089248A4"/>
    <w:rsid w:val="110C9581"/>
    <w:rsid w:val="137A4E9E"/>
    <w:rsid w:val="14E6E596"/>
    <w:rsid w:val="15B66505"/>
    <w:rsid w:val="1739774C"/>
    <w:rsid w:val="192850CE"/>
    <w:rsid w:val="1BCD2F43"/>
    <w:rsid w:val="1FC79516"/>
    <w:rsid w:val="1FE69752"/>
    <w:rsid w:val="2077F854"/>
    <w:rsid w:val="21D7D70E"/>
    <w:rsid w:val="24004FDE"/>
    <w:rsid w:val="27F508C8"/>
    <w:rsid w:val="2CEA2451"/>
    <w:rsid w:val="2DCE634C"/>
    <w:rsid w:val="2FE32D81"/>
    <w:rsid w:val="3284C8DD"/>
    <w:rsid w:val="3409E335"/>
    <w:rsid w:val="3972314A"/>
    <w:rsid w:val="3998C2CB"/>
    <w:rsid w:val="39BF73EF"/>
    <w:rsid w:val="3ABC7813"/>
    <w:rsid w:val="3B106192"/>
    <w:rsid w:val="3BCE10D4"/>
    <w:rsid w:val="3BCEC51A"/>
    <w:rsid w:val="3E4622DA"/>
    <w:rsid w:val="3FBAD6C5"/>
    <w:rsid w:val="40DD8221"/>
    <w:rsid w:val="42357780"/>
    <w:rsid w:val="4364642C"/>
    <w:rsid w:val="463D61B9"/>
    <w:rsid w:val="4826FD20"/>
    <w:rsid w:val="4BE2C7F8"/>
    <w:rsid w:val="4D4B91D7"/>
    <w:rsid w:val="50061D05"/>
    <w:rsid w:val="51C1479D"/>
    <w:rsid w:val="5673DCB3"/>
    <w:rsid w:val="57AA5CD8"/>
    <w:rsid w:val="582EF993"/>
    <w:rsid w:val="5863DB98"/>
    <w:rsid w:val="5A90B0BB"/>
    <w:rsid w:val="5B02B5BF"/>
    <w:rsid w:val="5EEDC8D6"/>
    <w:rsid w:val="5F1D4781"/>
    <w:rsid w:val="5F2DC5BE"/>
    <w:rsid w:val="61076D4A"/>
    <w:rsid w:val="645766C1"/>
    <w:rsid w:val="65612871"/>
    <w:rsid w:val="658377BD"/>
    <w:rsid w:val="69E5EEC8"/>
    <w:rsid w:val="6CCBDF70"/>
    <w:rsid w:val="6E14A2BA"/>
    <w:rsid w:val="70EF2BE4"/>
    <w:rsid w:val="71B84E5D"/>
    <w:rsid w:val="73133FBB"/>
    <w:rsid w:val="7440698D"/>
    <w:rsid w:val="74D0809C"/>
    <w:rsid w:val="7B16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A5A8"/>
  <w15:docId w15:val="{2F9D6461-C8AE-4023-AB49-B9DDE49D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435"/>
    <w:pPr>
      <w:spacing w:after="60"/>
      <w:jc w:val="both"/>
    </w:pPr>
  </w:style>
  <w:style w:type="paragraph" w:styleId="Heading1">
    <w:name w:val="heading 1"/>
    <w:uiPriority w:val="9"/>
    <w:qFormat/>
    <w:rsid w:val="009221AE"/>
    <w:pPr>
      <w:spacing w:after="240"/>
      <w:outlineLvl w:val="0"/>
    </w:pPr>
    <w:rPr>
      <w:color w:val="000000" w:themeColor="text1"/>
      <w:sz w:val="32"/>
      <w:szCs w:val="32"/>
    </w:rPr>
  </w:style>
  <w:style w:type="paragraph" w:styleId="Heading2">
    <w:name w:val="heading 2"/>
    <w:uiPriority w:val="9"/>
    <w:unhideWhenUsed/>
    <w:qFormat/>
    <w:rsid w:val="00CE1748"/>
    <w:pPr>
      <w:spacing w:before="360" w:after="120"/>
      <w:outlineLvl w:val="1"/>
    </w:pPr>
    <w:rPr>
      <w:b/>
      <w:color w:val="000000" w:themeColor="text1"/>
      <w:sz w:val="26"/>
      <w:szCs w:val="26"/>
    </w:rPr>
  </w:style>
  <w:style w:type="paragraph" w:styleId="Heading3">
    <w:name w:val="heading 3"/>
    <w:next w:val="Normal"/>
    <w:uiPriority w:val="9"/>
    <w:unhideWhenUsed/>
    <w:qFormat/>
    <w:rsid w:val="00657786"/>
    <w:pPr>
      <w:spacing w:before="240" w:after="120"/>
      <w:outlineLvl w:val="2"/>
    </w:pPr>
    <w:rPr>
      <w:b/>
      <w:color w:val="000000" w:themeColor="text1"/>
      <w:sz w:val="24"/>
      <w:szCs w:val="24"/>
    </w:rPr>
  </w:style>
  <w:style w:type="paragraph" w:styleId="Heading4">
    <w:name w:val="heading 4"/>
    <w:uiPriority w:val="9"/>
    <w:unhideWhenUsed/>
    <w:qFormat/>
    <w:rsid w:val="0059016F"/>
    <w:pPr>
      <w:spacing w:before="120" w:after="120"/>
      <w:outlineLvl w:val="3"/>
    </w:pPr>
    <w:rPr>
      <w:b/>
      <w:iCs/>
      <w:color w:val="000000" w:themeColor="text1"/>
    </w:rPr>
  </w:style>
  <w:style w:type="paragraph" w:styleId="Heading5">
    <w:name w:val="heading 5"/>
    <w:uiPriority w:val="9"/>
    <w:semiHidden/>
    <w:unhideWhenUsed/>
    <w:qFormat/>
    <w:rsid w:val="009221AE"/>
    <w:pPr>
      <w:outlineLvl w:val="4"/>
    </w:pPr>
    <w:rPr>
      <w:color w:val="000000" w:themeColor="text1"/>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8D443F"/>
    <w:rPr>
      <w:sz w:val="16"/>
      <w:szCs w:val="16"/>
    </w:rPr>
  </w:style>
  <w:style w:type="paragraph" w:styleId="CommentText">
    <w:name w:val="annotation text"/>
    <w:basedOn w:val="Normal"/>
    <w:link w:val="CommentTextChar"/>
    <w:uiPriority w:val="99"/>
    <w:semiHidden/>
    <w:unhideWhenUsed/>
    <w:rsid w:val="008D443F"/>
  </w:style>
  <w:style w:type="character" w:customStyle="1" w:styleId="CommentTextChar">
    <w:name w:val="Comment Text Char"/>
    <w:basedOn w:val="DefaultParagraphFont"/>
    <w:link w:val="CommentText"/>
    <w:uiPriority w:val="99"/>
    <w:semiHidden/>
    <w:rsid w:val="008D443F"/>
  </w:style>
  <w:style w:type="paragraph" w:styleId="CommentSubject">
    <w:name w:val="annotation subject"/>
    <w:basedOn w:val="CommentText"/>
    <w:next w:val="CommentText"/>
    <w:link w:val="CommentSubjectChar"/>
    <w:uiPriority w:val="99"/>
    <w:semiHidden/>
    <w:unhideWhenUsed/>
    <w:rsid w:val="008D443F"/>
    <w:rPr>
      <w:b/>
      <w:bCs/>
    </w:rPr>
  </w:style>
  <w:style w:type="character" w:customStyle="1" w:styleId="CommentSubjectChar">
    <w:name w:val="Comment Subject Char"/>
    <w:basedOn w:val="CommentTextChar"/>
    <w:link w:val="CommentSubject"/>
    <w:uiPriority w:val="99"/>
    <w:semiHidden/>
    <w:rsid w:val="008D443F"/>
    <w:rPr>
      <w:b/>
      <w:bCs/>
    </w:rPr>
  </w:style>
  <w:style w:type="paragraph" w:styleId="Revision">
    <w:name w:val="Revision"/>
    <w:hidden/>
    <w:uiPriority w:val="99"/>
    <w:semiHidden/>
    <w:rsid w:val="00773195"/>
  </w:style>
  <w:style w:type="paragraph" w:styleId="Header">
    <w:name w:val="header"/>
    <w:basedOn w:val="Normal"/>
    <w:link w:val="HeaderChar"/>
    <w:uiPriority w:val="99"/>
    <w:unhideWhenUsed/>
    <w:rsid w:val="00C41EE5"/>
    <w:pPr>
      <w:tabs>
        <w:tab w:val="center" w:pos="4680"/>
        <w:tab w:val="right" w:pos="9360"/>
      </w:tabs>
      <w:spacing w:after="0"/>
    </w:pPr>
  </w:style>
  <w:style w:type="character" w:customStyle="1" w:styleId="HeaderChar">
    <w:name w:val="Header Char"/>
    <w:basedOn w:val="DefaultParagraphFont"/>
    <w:link w:val="Header"/>
    <w:uiPriority w:val="99"/>
    <w:rsid w:val="00C41EE5"/>
  </w:style>
  <w:style w:type="paragraph" w:styleId="Footer">
    <w:name w:val="footer"/>
    <w:basedOn w:val="Normal"/>
    <w:link w:val="FooterChar"/>
    <w:uiPriority w:val="99"/>
    <w:unhideWhenUsed/>
    <w:rsid w:val="00C41EE5"/>
    <w:pPr>
      <w:tabs>
        <w:tab w:val="center" w:pos="4680"/>
        <w:tab w:val="right" w:pos="9360"/>
      </w:tabs>
      <w:spacing w:after="0"/>
    </w:pPr>
  </w:style>
  <w:style w:type="character" w:customStyle="1" w:styleId="FooterChar">
    <w:name w:val="Footer Char"/>
    <w:basedOn w:val="DefaultParagraphFont"/>
    <w:link w:val="Footer"/>
    <w:uiPriority w:val="99"/>
    <w:rsid w:val="00C41EE5"/>
  </w:style>
  <w:style w:type="numbering" w:customStyle="1" w:styleId="CurrentList1">
    <w:name w:val="Current List1"/>
    <w:uiPriority w:val="99"/>
    <w:rsid w:val="00351B94"/>
    <w:pPr>
      <w:numPr>
        <w:numId w:val="5"/>
      </w:numPr>
    </w:pPr>
  </w:style>
  <w:style w:type="numbering" w:customStyle="1" w:styleId="CurrentList2">
    <w:name w:val="Current List2"/>
    <w:uiPriority w:val="99"/>
    <w:rsid w:val="0032135F"/>
    <w:pPr>
      <w:numPr>
        <w:numId w:val="6"/>
      </w:numPr>
    </w:pPr>
  </w:style>
  <w:style w:type="character" w:styleId="Strong">
    <w:name w:val="Strong"/>
    <w:basedOn w:val="DefaultParagraphFont"/>
    <w:uiPriority w:val="22"/>
    <w:qFormat/>
    <w:rsid w:val="00280C64"/>
    <w:rPr>
      <w:b/>
      <w:bCs/>
    </w:rPr>
  </w:style>
  <w:style w:type="paragraph" w:styleId="Caption">
    <w:name w:val="caption"/>
    <w:basedOn w:val="Normal"/>
    <w:next w:val="Normal"/>
    <w:uiPriority w:val="35"/>
    <w:unhideWhenUsed/>
    <w:qFormat/>
    <w:rsid w:val="00EC44B5"/>
    <w:pPr>
      <w:spacing w:before="120" w:after="120"/>
    </w:pPr>
    <w:rPr>
      <w:iCs/>
      <w:color w:val="000000" w:themeColor="text1"/>
      <w:sz w:val="18"/>
      <w:szCs w:val="18"/>
    </w:rPr>
  </w:style>
  <w:style w:type="paragraph" w:styleId="Bibliography">
    <w:name w:val="Bibliography"/>
    <w:basedOn w:val="Normal"/>
    <w:next w:val="Normal"/>
    <w:uiPriority w:val="37"/>
    <w:unhideWhenUsed/>
    <w:rsid w:val="00BF028B"/>
    <w:pPr>
      <w:tabs>
        <w:tab w:val="left" w:pos="380"/>
      </w:tabs>
      <w:spacing w:after="0"/>
      <w:ind w:left="384" w:hanging="384"/>
    </w:pPr>
  </w:style>
  <w:style w:type="character" w:styleId="UnresolvedMention">
    <w:name w:val="Unresolved Mention"/>
    <w:basedOn w:val="DefaultParagraphFont"/>
    <w:uiPriority w:val="99"/>
    <w:semiHidden/>
    <w:unhideWhenUsed/>
    <w:rsid w:val="00CD0686"/>
    <w:rPr>
      <w:color w:val="605E5C"/>
      <w:shd w:val="clear" w:color="auto" w:fill="E1DFDD"/>
    </w:rPr>
  </w:style>
  <w:style w:type="table" w:styleId="TableGrid">
    <w:name w:val="Table Grid"/>
    <w:basedOn w:val="TableNormal"/>
    <w:uiPriority w:val="39"/>
    <w:rsid w:val="00A2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12E78"/>
    <w:rPr>
      <w:color w:val="2B579A"/>
      <w:shd w:val="clear" w:color="auto" w:fill="E1DFDD"/>
    </w:rPr>
  </w:style>
  <w:style w:type="paragraph" w:styleId="TOC1">
    <w:name w:val="toc 1"/>
    <w:basedOn w:val="Normal"/>
    <w:next w:val="Normal"/>
    <w:autoRedefine/>
    <w:uiPriority w:val="39"/>
    <w:unhideWhenUsed/>
    <w:rsid w:val="00FF5B74"/>
    <w:pPr>
      <w:spacing w:after="100"/>
    </w:pPr>
  </w:style>
  <w:style w:type="paragraph" w:styleId="TOC2">
    <w:name w:val="toc 2"/>
    <w:basedOn w:val="Normal"/>
    <w:next w:val="Normal"/>
    <w:autoRedefine/>
    <w:uiPriority w:val="39"/>
    <w:unhideWhenUsed/>
    <w:rsid w:val="00FF5B74"/>
    <w:pPr>
      <w:spacing w:after="100"/>
      <w:ind w:left="200"/>
    </w:pPr>
  </w:style>
  <w:style w:type="paragraph" w:styleId="TOC3">
    <w:name w:val="toc 3"/>
    <w:basedOn w:val="Normal"/>
    <w:next w:val="Normal"/>
    <w:autoRedefine/>
    <w:uiPriority w:val="39"/>
    <w:unhideWhenUsed/>
    <w:rsid w:val="00FF5B74"/>
    <w:pPr>
      <w:spacing w:after="100"/>
      <w:ind w:left="400"/>
    </w:pPr>
  </w:style>
  <w:style w:type="paragraph" w:styleId="TOC4">
    <w:name w:val="toc 4"/>
    <w:basedOn w:val="Normal"/>
    <w:next w:val="Normal"/>
    <w:autoRedefine/>
    <w:uiPriority w:val="39"/>
    <w:unhideWhenUsed/>
    <w:rsid w:val="00FF5B74"/>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8227591-D8B1-A041-848B-6AD2AE492075}">
    <t:Anchor>
      <t:Comment id="1089182328"/>
    </t:Anchor>
    <t:History>
      <t:Event id="{CD6B1D7B-C9BB-7948-9815-78FE548D5A72}" time="2026-07-21T18:59:59.038Z">
        <t:Attribution userId="S::IMS13@pitt.edu::dbdb8cca-1c58-49a3-bc7d-ddd5aae4c304" userProvider="AD" userName="Setiawan, Agus"/>
        <t:Anchor>
          <t:Comment id="1089182328"/>
        </t:Anchor>
        <t:Create/>
      </t:Event>
      <t:Event id="{8FD7B451-8334-6F45-9CF4-45E34DD96666}" time="2026-07-21T18:59:59.038Z">
        <t:Attribution userId="S::IMS13@pitt.edu::dbdb8cca-1c58-49a3-bc7d-ddd5aae4c304" userProvider="AD" userName="Setiawan, Agus"/>
        <t:Anchor>
          <t:Comment id="1089182328"/>
        </t:Anchor>
        <t:Assign userId="S::FAI14@pitt.edu::70e47d10-9400-4478-9c47-9723655cbc09" userProvider="AD" userName="Indradhirmaya, Firdaus A"/>
      </t:Event>
      <t:Event id="{6BD0172E-E94E-9742-88F6-FF099F7E4478}" time="2026-07-21T18:59:59.038Z">
        <t:Attribution userId="S::IMS13@pitt.edu::dbdb8cca-1c58-49a3-bc7d-ddd5aae4c304" userProvider="AD" userName="Setiawan, Agus"/>
        <t:Anchor>
          <t:Comment id="1089182328"/>
        </t:Anchor>
        <t:SetTitle title="@Indradhirmaya, Firdaus A Pilot and Pilot Validation, not Pl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B9D9F-DA4F-5845-A3C6-F6C5DFED3721}">
  <ds:schemaRefs>
    <ds:schemaRef ds:uri="http://schemas.openxmlformats.org/officeDocument/2006/bibliography"/>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6</Pages>
  <Words>2000</Words>
  <Characters>11865</Characters>
  <Application>Microsoft Office Word</Application>
  <DocSecurity>0</DocSecurity>
  <Lines>453</Lines>
  <Paragraphs>294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13566</CharactersWithSpaces>
  <SharedDoc>false</SharedDoc>
  <HyperlinkBase/>
  <HLinks>
    <vt:vector size="30" baseType="variant">
      <vt:variant>
        <vt:i4>3866714</vt:i4>
      </vt:variant>
      <vt:variant>
        <vt:i4>12</vt:i4>
      </vt:variant>
      <vt:variant>
        <vt:i4>0</vt:i4>
      </vt:variant>
      <vt:variant>
        <vt:i4>5</vt:i4>
      </vt:variant>
      <vt:variant>
        <vt:lpwstr>mailto:MGY9@pitt.edu</vt:lpwstr>
      </vt:variant>
      <vt:variant>
        <vt:lpwstr/>
      </vt:variant>
      <vt:variant>
        <vt:i4>3866714</vt:i4>
      </vt:variant>
      <vt:variant>
        <vt:i4>9</vt:i4>
      </vt:variant>
      <vt:variant>
        <vt:i4>0</vt:i4>
      </vt:variant>
      <vt:variant>
        <vt:i4>5</vt:i4>
      </vt:variant>
      <vt:variant>
        <vt:lpwstr>mailto:MGY9@pitt.edu</vt:lpwstr>
      </vt:variant>
      <vt:variant>
        <vt:lpwstr/>
      </vt:variant>
      <vt:variant>
        <vt:i4>65582</vt:i4>
      </vt:variant>
      <vt:variant>
        <vt:i4>6</vt:i4>
      </vt:variant>
      <vt:variant>
        <vt:i4>0</vt:i4>
      </vt:variant>
      <vt:variant>
        <vt:i4>5</vt:i4>
      </vt:variant>
      <vt:variant>
        <vt:lpwstr>mailto:DIP59@pitt.edu</vt:lpwstr>
      </vt:variant>
      <vt:variant>
        <vt:lpwstr/>
      </vt:variant>
      <vt:variant>
        <vt:i4>65582</vt:i4>
      </vt:variant>
      <vt:variant>
        <vt:i4>3</vt:i4>
      </vt:variant>
      <vt:variant>
        <vt:i4>0</vt:i4>
      </vt:variant>
      <vt:variant>
        <vt:i4>5</vt:i4>
      </vt:variant>
      <vt:variant>
        <vt:lpwstr>mailto:DIP59@pitt.edu</vt:lpwstr>
      </vt:variant>
      <vt:variant>
        <vt:lpwstr/>
      </vt:variant>
      <vt:variant>
        <vt:i4>3145763</vt:i4>
      </vt:variant>
      <vt:variant>
        <vt:i4>0</vt:i4>
      </vt:variant>
      <vt:variant>
        <vt:i4>0</vt:i4>
      </vt:variant>
      <vt:variant>
        <vt:i4>5</vt:i4>
      </vt:variant>
      <vt:variant>
        <vt:lpwstr>https://www.nature.com/npjdigitalmed/content-types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validation of AI-generated clinical assessment items for physician assistant certification: a multi-dimensional rubric and dual-reliability method</dc:title>
  <dc:subject>Supplements</dc:subject>
  <dc:creator>I Made Agus Setiawan</dc:creator>
  <cp:keywords/>
  <dc:description/>
  <cp:lastModifiedBy>Setiawan, Agus</cp:lastModifiedBy>
  <cp:revision>4</cp:revision>
  <dcterms:created xsi:type="dcterms:W3CDTF">2026-07-25T00:00:00Z</dcterms:created>
  <dcterms:modified xsi:type="dcterms:W3CDTF">2026-07-25T00:08:00Z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id="P6g1upD8"/&gt;&lt;style id="http://www.zotero.org/styles/nature" hasBibliography="1" bibliographyStyleHasBeenSet="1"/&gt;&lt;prefs&gt;&lt;pref name="fieldType" value="Field"/&gt;&lt;/prefs&gt;&lt;/data&gt;</vt:lpwstr>
  </property>
</Properties>
</file>