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768C" w:rsidRPr="00AE2AE9" w:rsidRDefault="006D768C" w:rsidP="006D768C">
      <w:pPr>
        <w:pStyle w:val="TableHeader"/>
        <w:ind w:left="720"/>
        <w:jc w:val="center"/>
        <w:rPr>
          <w:rFonts w:ascii="Cambria" w:hAnsi="Cambria"/>
          <w:bCs/>
        </w:rPr>
      </w:pPr>
      <w:r w:rsidRPr="00AE2AE9">
        <w:rPr>
          <w:rFonts w:ascii="Cambria" w:hAnsi="Cambria"/>
          <w:bCs/>
          <w:noProof/>
          <w:sz w:val="32"/>
          <w:szCs w:val="32"/>
          <w:lang w:val="en-US"/>
        </w:rPr>
        <w:drawing>
          <wp:anchor distT="0" distB="0" distL="114300" distR="114300" simplePos="0" relativeHeight="251659264" behindDoc="0" locked="0" layoutInCell="1" allowOverlap="1">
            <wp:simplePos x="0" y="0"/>
            <wp:positionH relativeFrom="column">
              <wp:posOffset>-76200</wp:posOffset>
            </wp:positionH>
            <wp:positionV relativeFrom="paragraph">
              <wp:posOffset>-38100</wp:posOffset>
            </wp:positionV>
            <wp:extent cx="390525" cy="457200"/>
            <wp:effectExtent l="0" t="0" r="9525" b="0"/>
            <wp:wrapNone/>
            <wp:docPr id="1" name="Picture 1"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nsort-Logo-Graphic-30-12-07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E2AE9">
        <w:rPr>
          <w:rFonts w:ascii="Cambria" w:hAnsi="Cambria"/>
          <w:bCs/>
          <w:sz w:val="32"/>
          <w:szCs w:val="32"/>
        </w:rPr>
        <w:t>CONSORT 2010 checklist of information to include when reporting a randomised trial</w:t>
      </w:r>
      <w:r w:rsidRPr="00AE2AE9">
        <w:rPr>
          <w:rFonts w:ascii="Cambria" w:hAnsi="Cambria"/>
          <w:bCs/>
        </w:rPr>
        <w:t>*</w:t>
      </w:r>
    </w:p>
    <w:p w:rsidR="006D768C" w:rsidRPr="00F33427" w:rsidRDefault="006D768C" w:rsidP="006D768C">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6D768C" w:rsidRPr="00AE2AE9" w:rsidTr="002744FB">
        <w:tc>
          <w:tcPr>
            <w:tcW w:w="2088" w:type="dxa"/>
            <w:tcBorders>
              <w:top w:val="single" w:sz="12" w:space="0" w:color="auto"/>
              <w:bottom w:val="single" w:sz="4" w:space="0" w:color="auto"/>
            </w:tcBorders>
            <w:shd w:val="clear" w:color="auto" w:fill="C6D9F1"/>
            <w:vAlign w:val="bottom"/>
          </w:tcPr>
          <w:p w:rsidR="006D768C" w:rsidRPr="00AE2AE9" w:rsidRDefault="006D768C" w:rsidP="002744FB">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rsidR="006D768C" w:rsidRPr="00AE2AE9" w:rsidRDefault="006D768C" w:rsidP="002744FB">
            <w:pPr>
              <w:pStyle w:val="TableHeader"/>
              <w:jc w:val="center"/>
              <w:rPr>
                <w:rFonts w:ascii="Arial" w:hAnsi="Arial" w:cs="Arial"/>
              </w:rPr>
            </w:pPr>
            <w:r w:rsidRPr="00AE2AE9">
              <w:rPr>
                <w:rFonts w:ascii="Arial" w:hAnsi="Arial" w:cs="Arial"/>
              </w:rPr>
              <w:t>Item No</w:t>
            </w:r>
          </w:p>
        </w:tc>
        <w:tc>
          <w:tcPr>
            <w:tcW w:w="11070" w:type="dxa"/>
            <w:tcBorders>
              <w:top w:val="single" w:sz="12" w:space="0" w:color="auto"/>
              <w:bottom w:val="single" w:sz="4" w:space="0" w:color="auto"/>
            </w:tcBorders>
            <w:shd w:val="clear" w:color="auto" w:fill="C6D9F1"/>
            <w:vAlign w:val="bottom"/>
          </w:tcPr>
          <w:p w:rsidR="006D768C" w:rsidRPr="00AE2AE9" w:rsidRDefault="006D768C" w:rsidP="002744FB">
            <w:pPr>
              <w:pStyle w:val="TableHeader"/>
              <w:rPr>
                <w:rFonts w:ascii="Arial" w:hAnsi="Arial" w:cs="Arial"/>
              </w:rPr>
            </w:pPr>
            <w:r w:rsidRPr="00AE2AE9">
              <w:rPr>
                <w:rFonts w:ascii="Arial" w:hAnsi="Arial" w:cs="Arial"/>
              </w:rPr>
              <w:t>Checklist item</w:t>
            </w:r>
          </w:p>
        </w:tc>
        <w:tc>
          <w:tcPr>
            <w:tcW w:w="1620" w:type="dxa"/>
            <w:tcBorders>
              <w:top w:val="single" w:sz="12" w:space="0" w:color="auto"/>
              <w:bottom w:val="single" w:sz="4" w:space="0" w:color="auto"/>
            </w:tcBorders>
            <w:shd w:val="clear" w:color="auto" w:fill="C6D9F1"/>
            <w:vAlign w:val="bottom"/>
          </w:tcPr>
          <w:p w:rsidR="006D768C" w:rsidRPr="00AE2AE9" w:rsidRDefault="006D768C" w:rsidP="002744FB">
            <w:pPr>
              <w:pStyle w:val="TableHeader"/>
              <w:jc w:val="center"/>
              <w:rPr>
                <w:rFonts w:ascii="Arial" w:hAnsi="Arial" w:cs="Arial"/>
              </w:rPr>
            </w:pPr>
            <w:r w:rsidRPr="00AE2AE9">
              <w:rPr>
                <w:rFonts w:ascii="Arial" w:hAnsi="Arial" w:cs="Arial"/>
              </w:rPr>
              <w:t>Reported on page No</w:t>
            </w:r>
          </w:p>
        </w:tc>
      </w:tr>
      <w:tr w:rsidR="006D768C" w:rsidRPr="00F33427" w:rsidTr="002744FB">
        <w:tc>
          <w:tcPr>
            <w:tcW w:w="15498" w:type="dxa"/>
            <w:gridSpan w:val="4"/>
            <w:tcBorders>
              <w:top w:val="single" w:sz="4" w:space="0" w:color="auto"/>
            </w:tcBorders>
          </w:tcPr>
          <w:p w:rsidR="006D768C" w:rsidRPr="00F33427" w:rsidRDefault="006D768C" w:rsidP="002744FB">
            <w:pPr>
              <w:pStyle w:val="TableSubHead"/>
              <w:rPr>
                <w:rFonts w:ascii="Arial" w:hAnsi="Arial" w:cs="Arial"/>
                <w:sz w:val="22"/>
                <w:szCs w:val="22"/>
              </w:rPr>
            </w:pPr>
            <w:r w:rsidRPr="00F33427">
              <w:rPr>
                <w:rFonts w:ascii="Arial" w:hAnsi="Arial" w:cs="Arial"/>
                <w:sz w:val="22"/>
                <w:szCs w:val="22"/>
              </w:rPr>
              <w:t>Title and abstract</w:t>
            </w:r>
          </w:p>
        </w:tc>
      </w:tr>
      <w:tr w:rsidR="006D768C" w:rsidRPr="00F33427" w:rsidTr="002744FB">
        <w:tc>
          <w:tcPr>
            <w:tcW w:w="2088" w:type="dxa"/>
            <w:vMerge w:val="restart"/>
          </w:tcPr>
          <w:p w:rsidR="006D768C" w:rsidRPr="00F33427" w:rsidRDefault="006D768C" w:rsidP="002744FB">
            <w:pPr>
              <w:rPr>
                <w:rFonts w:ascii="Arial" w:hAnsi="Arial"/>
                <w:sz w:val="22"/>
                <w:szCs w:val="22"/>
              </w:rPr>
            </w:pP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1a</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 xml:space="preserve">Identification as a </w:t>
            </w:r>
            <w:proofErr w:type="spellStart"/>
            <w:r w:rsidRPr="00F33427">
              <w:rPr>
                <w:rFonts w:ascii="Arial" w:hAnsi="Arial"/>
                <w:sz w:val="22"/>
                <w:szCs w:val="22"/>
              </w:rPr>
              <w:t>randomised</w:t>
            </w:r>
            <w:proofErr w:type="spellEnd"/>
            <w:r w:rsidRPr="00F33427">
              <w:rPr>
                <w:rFonts w:ascii="Arial" w:hAnsi="Arial"/>
                <w:sz w:val="22"/>
                <w:szCs w:val="22"/>
              </w:rPr>
              <w:t xml:space="preserve"> trial in the title</w:t>
            </w:r>
          </w:p>
        </w:tc>
        <w:tc>
          <w:tcPr>
            <w:tcW w:w="1620" w:type="dxa"/>
            <w:tcBorders>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vMerge/>
          </w:tcPr>
          <w:p w:rsidR="006D768C" w:rsidRPr="00F33427" w:rsidRDefault="006D768C" w:rsidP="002744FB">
            <w:pPr>
              <w:rPr>
                <w:rFonts w:ascii="Arial" w:hAnsi="Arial"/>
                <w:sz w:val="22"/>
                <w:szCs w:val="22"/>
              </w:rPr>
            </w:pP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1b</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 xml:space="preserve">Structured summary of trial design, methods, results, and conclusions </w:t>
            </w:r>
            <w:r w:rsidRPr="002E7213">
              <w:rPr>
                <w:rFonts w:ascii="Arial" w:hAnsi="Arial"/>
                <w:sz w:val="16"/>
                <w:szCs w:val="16"/>
              </w:rPr>
              <w:t>(for specific guidance see CONSORT for abstracts)</w:t>
            </w:r>
          </w:p>
        </w:tc>
        <w:tc>
          <w:tcPr>
            <w:tcW w:w="1620" w:type="dxa"/>
            <w:tcBorders>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15498" w:type="dxa"/>
            <w:gridSpan w:val="4"/>
          </w:tcPr>
          <w:p w:rsidR="006D768C" w:rsidRPr="00F33427" w:rsidRDefault="006D768C" w:rsidP="002744FB">
            <w:pPr>
              <w:pStyle w:val="TableSubHead"/>
              <w:rPr>
                <w:rFonts w:ascii="Arial" w:hAnsi="Arial" w:cs="Arial"/>
                <w:sz w:val="22"/>
                <w:szCs w:val="22"/>
              </w:rPr>
            </w:pPr>
            <w:r w:rsidRPr="00F33427">
              <w:rPr>
                <w:rFonts w:ascii="Arial" w:hAnsi="Arial" w:cs="Arial"/>
                <w:sz w:val="22"/>
                <w:szCs w:val="22"/>
              </w:rPr>
              <w:t>Introduction</w:t>
            </w:r>
          </w:p>
        </w:tc>
      </w:tr>
      <w:tr w:rsidR="006D768C" w:rsidRPr="00F33427" w:rsidTr="002744FB">
        <w:tc>
          <w:tcPr>
            <w:tcW w:w="2088" w:type="dxa"/>
            <w:vMerge w:val="restart"/>
          </w:tcPr>
          <w:p w:rsidR="006D768C" w:rsidRPr="00F33427" w:rsidRDefault="006D768C" w:rsidP="002744FB">
            <w:pPr>
              <w:rPr>
                <w:rFonts w:ascii="Arial" w:hAnsi="Arial"/>
                <w:sz w:val="22"/>
                <w:szCs w:val="22"/>
              </w:rPr>
            </w:pPr>
            <w:r w:rsidRPr="00F33427">
              <w:rPr>
                <w:rFonts w:ascii="Arial" w:hAnsi="Arial"/>
                <w:sz w:val="22"/>
                <w:szCs w:val="22"/>
              </w:rPr>
              <w:t>Background and objectives</w:t>
            </w: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2a</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Scientific background and explanation of rationale</w:t>
            </w:r>
          </w:p>
        </w:tc>
        <w:tc>
          <w:tcPr>
            <w:tcW w:w="1620" w:type="dxa"/>
            <w:tcBorders>
              <w:bottom w:val="single" w:sz="4" w:space="0" w:color="auto"/>
            </w:tcBorders>
          </w:tcPr>
          <w:p w:rsidR="006D768C" w:rsidRPr="00F33427" w:rsidRDefault="006D768C" w:rsidP="002744FB">
            <w:pPr>
              <w:rPr>
                <w:rFonts w:ascii="Arial" w:hAnsi="Arial"/>
                <w:sz w:val="22"/>
                <w:szCs w:val="22"/>
              </w:rPr>
            </w:pPr>
          </w:p>
        </w:tc>
      </w:tr>
      <w:tr w:rsidR="006D768C" w:rsidRPr="00F33427" w:rsidTr="002744FB">
        <w:trPr>
          <w:trHeight w:val="413"/>
        </w:trPr>
        <w:tc>
          <w:tcPr>
            <w:tcW w:w="2088" w:type="dxa"/>
            <w:vMerge/>
          </w:tcPr>
          <w:p w:rsidR="006D768C" w:rsidRPr="00F33427" w:rsidRDefault="006D768C" w:rsidP="002744FB">
            <w:pPr>
              <w:rPr>
                <w:rFonts w:ascii="Arial" w:hAnsi="Arial"/>
                <w:sz w:val="22"/>
                <w:szCs w:val="22"/>
              </w:rPr>
            </w:pP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2b</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Specific objectives or hypotheses</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15498" w:type="dxa"/>
            <w:gridSpan w:val="4"/>
          </w:tcPr>
          <w:p w:rsidR="006D768C" w:rsidRPr="00F33427" w:rsidRDefault="006D768C" w:rsidP="002744FB">
            <w:pPr>
              <w:pStyle w:val="TableSubHead"/>
              <w:rPr>
                <w:rFonts w:ascii="Arial" w:hAnsi="Arial" w:cs="Arial"/>
                <w:sz w:val="22"/>
                <w:szCs w:val="22"/>
              </w:rPr>
            </w:pPr>
            <w:r w:rsidRPr="00F33427">
              <w:rPr>
                <w:rFonts w:ascii="Arial" w:hAnsi="Arial" w:cs="Arial"/>
                <w:sz w:val="22"/>
                <w:szCs w:val="22"/>
              </w:rPr>
              <w:t>Methods</w:t>
            </w:r>
          </w:p>
        </w:tc>
      </w:tr>
      <w:tr w:rsidR="006D768C" w:rsidRPr="00F33427" w:rsidTr="002744FB">
        <w:tc>
          <w:tcPr>
            <w:tcW w:w="2088" w:type="dxa"/>
            <w:vMerge w:val="restart"/>
          </w:tcPr>
          <w:p w:rsidR="006D768C" w:rsidRPr="00F33427" w:rsidRDefault="006D768C" w:rsidP="002744FB">
            <w:pPr>
              <w:rPr>
                <w:rFonts w:ascii="Arial" w:hAnsi="Arial"/>
                <w:sz w:val="22"/>
                <w:szCs w:val="22"/>
              </w:rPr>
            </w:pPr>
            <w:r w:rsidRPr="00F33427">
              <w:rPr>
                <w:rFonts w:ascii="Arial" w:hAnsi="Arial"/>
                <w:sz w:val="22"/>
                <w:szCs w:val="22"/>
              </w:rPr>
              <w:t>Trial design</w:t>
            </w: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3a</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Description of trial design (such as parallel, factorial) including allocation ratio</w:t>
            </w:r>
          </w:p>
        </w:tc>
        <w:tc>
          <w:tcPr>
            <w:tcW w:w="1620" w:type="dxa"/>
            <w:tcBorders>
              <w:bottom w:val="single" w:sz="4" w:space="0" w:color="auto"/>
            </w:tcBorders>
          </w:tcPr>
          <w:p w:rsidR="006D768C" w:rsidRPr="00F33427" w:rsidRDefault="006D768C" w:rsidP="002744FB">
            <w:pPr>
              <w:rPr>
                <w:rFonts w:ascii="Arial" w:hAnsi="Arial"/>
                <w:sz w:val="22"/>
                <w:szCs w:val="22"/>
              </w:rPr>
            </w:pPr>
          </w:p>
        </w:tc>
      </w:tr>
      <w:tr w:rsidR="006D768C" w:rsidRPr="00F33427" w:rsidTr="002744FB">
        <w:trPr>
          <w:trHeight w:val="305"/>
        </w:trPr>
        <w:tc>
          <w:tcPr>
            <w:tcW w:w="2088" w:type="dxa"/>
            <w:vMerge/>
          </w:tcPr>
          <w:p w:rsidR="006D768C" w:rsidRPr="00F33427" w:rsidRDefault="006D768C" w:rsidP="002744FB">
            <w:pPr>
              <w:rPr>
                <w:rFonts w:ascii="Arial" w:hAnsi="Arial"/>
                <w:sz w:val="22"/>
                <w:szCs w:val="22"/>
              </w:rPr>
            </w:pP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3b</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Important changes to methods after trial commencement (such as eligibility criteria), with reasons</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vMerge w:val="restart"/>
          </w:tcPr>
          <w:p w:rsidR="006D768C" w:rsidRPr="00F33427" w:rsidRDefault="006D768C" w:rsidP="002744FB">
            <w:pPr>
              <w:rPr>
                <w:rFonts w:ascii="Arial" w:hAnsi="Arial"/>
                <w:sz w:val="22"/>
                <w:szCs w:val="22"/>
              </w:rPr>
            </w:pPr>
            <w:r w:rsidRPr="00F33427">
              <w:rPr>
                <w:rFonts w:ascii="Arial" w:hAnsi="Arial"/>
                <w:sz w:val="22"/>
                <w:szCs w:val="22"/>
              </w:rPr>
              <w:t>Participants</w:t>
            </w: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4a</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Eligibility criteria for participants</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vMerge/>
          </w:tcPr>
          <w:p w:rsidR="006D768C" w:rsidRPr="00F33427" w:rsidRDefault="006D768C" w:rsidP="002744FB">
            <w:pPr>
              <w:rPr>
                <w:rFonts w:ascii="Arial" w:hAnsi="Arial"/>
                <w:sz w:val="22"/>
                <w:szCs w:val="22"/>
              </w:rPr>
            </w:pP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4b</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Settings and locations where the data were collected</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tcPr>
          <w:p w:rsidR="006D768C" w:rsidRPr="00F33427" w:rsidRDefault="006D768C" w:rsidP="002744FB">
            <w:pPr>
              <w:rPr>
                <w:rFonts w:ascii="Arial" w:hAnsi="Arial"/>
                <w:sz w:val="22"/>
                <w:szCs w:val="22"/>
              </w:rPr>
            </w:pPr>
            <w:r w:rsidRPr="00F33427">
              <w:rPr>
                <w:rFonts w:ascii="Arial" w:hAnsi="Arial"/>
                <w:sz w:val="22"/>
                <w:szCs w:val="22"/>
              </w:rPr>
              <w:t>Interventions</w:t>
            </w: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5</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vMerge w:val="restart"/>
          </w:tcPr>
          <w:p w:rsidR="006D768C" w:rsidRPr="00F33427" w:rsidRDefault="006D768C" w:rsidP="002744FB">
            <w:pPr>
              <w:rPr>
                <w:rFonts w:ascii="Arial" w:hAnsi="Arial"/>
                <w:sz w:val="22"/>
                <w:szCs w:val="22"/>
              </w:rPr>
            </w:pPr>
            <w:r w:rsidRPr="00F33427">
              <w:rPr>
                <w:rFonts w:ascii="Arial" w:hAnsi="Arial"/>
                <w:sz w:val="22"/>
                <w:szCs w:val="22"/>
              </w:rPr>
              <w:t>Outcomes</w:t>
            </w: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6a</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Completely defined pre-specified primary and secondary outcome measures, including how and when they were assessed</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vMerge/>
          </w:tcPr>
          <w:p w:rsidR="006D768C" w:rsidRPr="00F33427" w:rsidRDefault="006D768C" w:rsidP="002744FB">
            <w:pPr>
              <w:rPr>
                <w:rFonts w:ascii="Arial" w:hAnsi="Arial"/>
                <w:sz w:val="22"/>
                <w:szCs w:val="22"/>
              </w:rPr>
            </w:pP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6b</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Any changes to trial outcomes after the trial commenced, with reasons</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vMerge w:val="restart"/>
          </w:tcPr>
          <w:p w:rsidR="006D768C" w:rsidRPr="00F33427" w:rsidRDefault="006D768C" w:rsidP="002744FB">
            <w:pPr>
              <w:rPr>
                <w:rFonts w:ascii="Arial" w:hAnsi="Arial"/>
                <w:sz w:val="22"/>
                <w:szCs w:val="22"/>
              </w:rPr>
            </w:pPr>
            <w:r w:rsidRPr="00F33427">
              <w:rPr>
                <w:rFonts w:ascii="Arial" w:hAnsi="Arial"/>
                <w:sz w:val="22"/>
                <w:szCs w:val="22"/>
              </w:rPr>
              <w:t>Sample size</w:t>
            </w: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7a</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How sample size was determined</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vMerge/>
          </w:tcPr>
          <w:p w:rsidR="006D768C" w:rsidRPr="00F33427" w:rsidRDefault="006D768C" w:rsidP="002744FB">
            <w:pPr>
              <w:rPr>
                <w:rFonts w:ascii="Arial" w:hAnsi="Arial"/>
                <w:sz w:val="22"/>
                <w:szCs w:val="22"/>
              </w:rPr>
            </w:pP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7b</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When applicable, explanation of any interim analyses and stopping guidelines</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tcPr>
          <w:p w:rsidR="006D768C" w:rsidRPr="00F33427" w:rsidRDefault="006D768C" w:rsidP="002744FB">
            <w:pPr>
              <w:rPr>
                <w:rFonts w:ascii="Arial" w:hAnsi="Arial"/>
                <w:sz w:val="22"/>
                <w:szCs w:val="22"/>
              </w:rPr>
            </w:pPr>
            <w:proofErr w:type="spellStart"/>
            <w:r w:rsidRPr="00F33427">
              <w:rPr>
                <w:rFonts w:ascii="Arial" w:hAnsi="Arial"/>
                <w:sz w:val="22"/>
                <w:szCs w:val="22"/>
              </w:rPr>
              <w:t>Randomisation</w:t>
            </w:r>
            <w:proofErr w:type="spellEnd"/>
            <w:r w:rsidRPr="00F33427">
              <w:rPr>
                <w:rFonts w:ascii="Arial" w:hAnsi="Arial"/>
                <w:sz w:val="22"/>
                <w:szCs w:val="22"/>
              </w:rPr>
              <w:t>:</w:t>
            </w:r>
          </w:p>
        </w:tc>
        <w:tc>
          <w:tcPr>
            <w:tcW w:w="720" w:type="dxa"/>
          </w:tcPr>
          <w:p w:rsidR="006D768C" w:rsidRPr="00F33427" w:rsidRDefault="006D768C" w:rsidP="002744FB">
            <w:pPr>
              <w:jc w:val="center"/>
              <w:rPr>
                <w:rFonts w:ascii="Arial" w:hAnsi="Arial"/>
                <w:sz w:val="22"/>
                <w:szCs w:val="22"/>
              </w:rPr>
            </w:pPr>
          </w:p>
        </w:tc>
        <w:tc>
          <w:tcPr>
            <w:tcW w:w="11070" w:type="dxa"/>
          </w:tcPr>
          <w:p w:rsidR="006D768C" w:rsidRPr="00F33427" w:rsidRDefault="006D768C" w:rsidP="002744FB">
            <w:pPr>
              <w:rPr>
                <w:rFonts w:ascii="Arial" w:hAnsi="Arial"/>
                <w:sz w:val="22"/>
                <w:szCs w:val="22"/>
              </w:rPr>
            </w:pPr>
          </w:p>
        </w:tc>
        <w:tc>
          <w:tcPr>
            <w:tcW w:w="1620" w:type="dxa"/>
            <w:tcBorders>
              <w:top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vMerge w:val="restart"/>
          </w:tcPr>
          <w:p w:rsidR="006D768C" w:rsidRPr="00F33427" w:rsidRDefault="006D768C" w:rsidP="002744FB">
            <w:pPr>
              <w:ind w:left="540" w:hanging="540"/>
              <w:rPr>
                <w:rFonts w:ascii="Arial" w:hAnsi="Arial"/>
                <w:sz w:val="22"/>
                <w:szCs w:val="22"/>
              </w:rPr>
            </w:pPr>
            <w:r w:rsidRPr="00F33427">
              <w:rPr>
                <w:sz w:val="22"/>
                <w:szCs w:val="22"/>
              </w:rPr>
              <w:t> </w:t>
            </w:r>
            <w:r w:rsidRPr="00F33427">
              <w:rPr>
                <w:rFonts w:ascii="Arial" w:hAnsi="Arial"/>
                <w:sz w:val="22"/>
                <w:szCs w:val="22"/>
              </w:rPr>
              <w:t>Sequence generation</w:t>
            </w: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8a</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Method used to generate the random allocation sequence</w:t>
            </w:r>
          </w:p>
        </w:tc>
        <w:tc>
          <w:tcPr>
            <w:tcW w:w="1620" w:type="dxa"/>
            <w:tcBorders>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vMerge/>
          </w:tcPr>
          <w:p w:rsidR="006D768C" w:rsidRPr="00F33427" w:rsidRDefault="006D768C" w:rsidP="002744FB">
            <w:pPr>
              <w:rPr>
                <w:rFonts w:ascii="Arial" w:hAnsi="Arial"/>
                <w:sz w:val="22"/>
                <w:szCs w:val="22"/>
              </w:rPr>
            </w:pP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8b</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 xml:space="preserve">Type of </w:t>
            </w:r>
            <w:proofErr w:type="spellStart"/>
            <w:r w:rsidRPr="00F33427">
              <w:rPr>
                <w:rFonts w:ascii="Arial" w:hAnsi="Arial"/>
                <w:sz w:val="22"/>
                <w:szCs w:val="22"/>
              </w:rPr>
              <w:t>randomisation</w:t>
            </w:r>
            <w:proofErr w:type="spellEnd"/>
            <w:r w:rsidRPr="00F33427">
              <w:rPr>
                <w:rFonts w:ascii="Arial" w:hAnsi="Arial"/>
                <w:sz w:val="22"/>
                <w:szCs w:val="22"/>
              </w:rPr>
              <w:t>; details of any restriction (such as blocking and block size)</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tcPr>
          <w:p w:rsidR="006D768C" w:rsidRPr="00F33427" w:rsidRDefault="006D768C" w:rsidP="002744FB">
            <w:pPr>
              <w:ind w:left="540" w:hanging="540"/>
              <w:rPr>
                <w:rFonts w:ascii="Arial" w:hAnsi="Arial"/>
                <w:sz w:val="22"/>
                <w:szCs w:val="22"/>
              </w:rPr>
            </w:pPr>
            <w:r w:rsidRPr="00F33427">
              <w:rPr>
                <w:sz w:val="22"/>
                <w:szCs w:val="22"/>
              </w:rPr>
              <w:t> </w:t>
            </w:r>
            <w:r w:rsidRPr="00F33427">
              <w:rPr>
                <w:rFonts w:ascii="Arial" w:hAnsi="Arial"/>
                <w:sz w:val="22"/>
                <w:szCs w:val="22"/>
              </w:rPr>
              <w:t>Allocation concealment mechanism</w:t>
            </w: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9</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Mechanism used to implement the random allocation sequence (such as sequentially numbered containers), describing any steps taken to conceal the sequence until interventions were assigned</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tcPr>
          <w:p w:rsidR="006D768C" w:rsidRPr="00F33427" w:rsidRDefault="006D768C" w:rsidP="002744FB">
            <w:pPr>
              <w:rPr>
                <w:rFonts w:ascii="Arial" w:hAnsi="Arial"/>
                <w:sz w:val="22"/>
                <w:szCs w:val="22"/>
              </w:rPr>
            </w:pPr>
            <w:r w:rsidRPr="00F33427">
              <w:rPr>
                <w:sz w:val="22"/>
                <w:szCs w:val="22"/>
              </w:rPr>
              <w:t> </w:t>
            </w:r>
            <w:r w:rsidRPr="00F33427">
              <w:rPr>
                <w:rFonts w:ascii="Arial" w:hAnsi="Arial"/>
                <w:sz w:val="22"/>
                <w:szCs w:val="22"/>
              </w:rPr>
              <w:t>Implementation</w:t>
            </w: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10</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vMerge w:val="restart"/>
          </w:tcPr>
          <w:p w:rsidR="006D768C" w:rsidRPr="00F33427" w:rsidRDefault="006D768C" w:rsidP="002744FB">
            <w:pPr>
              <w:rPr>
                <w:rFonts w:ascii="Arial" w:hAnsi="Arial"/>
                <w:sz w:val="22"/>
                <w:szCs w:val="22"/>
              </w:rPr>
            </w:pPr>
            <w:r w:rsidRPr="00F33427">
              <w:rPr>
                <w:rFonts w:ascii="Arial" w:hAnsi="Arial"/>
                <w:sz w:val="22"/>
                <w:szCs w:val="22"/>
              </w:rPr>
              <w:t>Blinding</w:t>
            </w: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11a</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If done, who was blinded after assignment to interventions (for example, participants, care providers, those assessing outcomes) and how</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vMerge/>
          </w:tcPr>
          <w:p w:rsidR="006D768C" w:rsidRPr="00F33427" w:rsidRDefault="006D768C" w:rsidP="002744FB">
            <w:pPr>
              <w:rPr>
                <w:rFonts w:ascii="Arial" w:hAnsi="Arial"/>
                <w:sz w:val="22"/>
                <w:szCs w:val="22"/>
              </w:rPr>
            </w:pP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11b</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If relevant, description of the similarity of interventions</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vMerge w:val="restart"/>
          </w:tcPr>
          <w:p w:rsidR="006D768C" w:rsidRPr="00F33427" w:rsidRDefault="006D768C" w:rsidP="002744FB">
            <w:pPr>
              <w:rPr>
                <w:rFonts w:ascii="Arial" w:hAnsi="Arial"/>
                <w:sz w:val="22"/>
                <w:szCs w:val="22"/>
              </w:rPr>
            </w:pPr>
            <w:r w:rsidRPr="00F33427">
              <w:rPr>
                <w:rFonts w:ascii="Arial" w:hAnsi="Arial"/>
                <w:sz w:val="22"/>
                <w:szCs w:val="22"/>
              </w:rPr>
              <w:t>Statistical methods</w:t>
            </w: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12a</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Statistical methods used to compare groups for primary and secondary outcomes</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vMerge/>
          </w:tcPr>
          <w:p w:rsidR="006D768C" w:rsidRPr="00F33427" w:rsidRDefault="006D768C" w:rsidP="002744FB">
            <w:pPr>
              <w:rPr>
                <w:rFonts w:ascii="Arial" w:hAnsi="Arial"/>
                <w:sz w:val="22"/>
                <w:szCs w:val="22"/>
              </w:rPr>
            </w:pP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12b</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Methods for additional analyses, such as subgroup analyses and adjusted analyses</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15498" w:type="dxa"/>
            <w:gridSpan w:val="4"/>
          </w:tcPr>
          <w:p w:rsidR="006D768C" w:rsidRPr="00F33427" w:rsidRDefault="006D768C" w:rsidP="002744FB">
            <w:pPr>
              <w:pStyle w:val="TableSubHead"/>
              <w:rPr>
                <w:rFonts w:ascii="Arial" w:hAnsi="Arial" w:cs="Arial"/>
                <w:sz w:val="22"/>
                <w:szCs w:val="22"/>
              </w:rPr>
            </w:pPr>
            <w:r w:rsidRPr="00F33427">
              <w:rPr>
                <w:rFonts w:ascii="Arial" w:hAnsi="Arial" w:cs="Arial"/>
                <w:sz w:val="22"/>
                <w:szCs w:val="22"/>
              </w:rPr>
              <w:t>Results</w:t>
            </w:r>
          </w:p>
        </w:tc>
      </w:tr>
      <w:tr w:rsidR="006D768C" w:rsidRPr="00F33427" w:rsidTr="002744FB">
        <w:tc>
          <w:tcPr>
            <w:tcW w:w="2088" w:type="dxa"/>
            <w:vMerge w:val="restart"/>
          </w:tcPr>
          <w:p w:rsidR="006D768C" w:rsidRPr="00F33427" w:rsidRDefault="006D768C" w:rsidP="002744FB">
            <w:pPr>
              <w:rPr>
                <w:rFonts w:ascii="Arial" w:hAnsi="Arial"/>
                <w:sz w:val="22"/>
                <w:szCs w:val="22"/>
              </w:rPr>
            </w:pPr>
            <w:r w:rsidRPr="00F33427">
              <w:rPr>
                <w:rFonts w:ascii="Arial" w:hAnsi="Arial"/>
                <w:sz w:val="22"/>
                <w:szCs w:val="22"/>
              </w:rPr>
              <w:t>Participant flow (a diagram is strongly recommended)</w:t>
            </w: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13a</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 xml:space="preserve">For each group, the numbers of participants who were randomly assigned, received intended treatment, and were </w:t>
            </w:r>
            <w:proofErr w:type="spellStart"/>
            <w:r w:rsidRPr="00F33427">
              <w:rPr>
                <w:rFonts w:ascii="Arial" w:hAnsi="Arial"/>
                <w:sz w:val="22"/>
                <w:szCs w:val="22"/>
              </w:rPr>
              <w:t>analysed</w:t>
            </w:r>
            <w:proofErr w:type="spellEnd"/>
            <w:r w:rsidRPr="00F33427">
              <w:rPr>
                <w:rFonts w:ascii="Arial" w:hAnsi="Arial"/>
                <w:sz w:val="22"/>
                <w:szCs w:val="22"/>
              </w:rPr>
              <w:t xml:space="preserve"> for the primary outcome</w:t>
            </w:r>
          </w:p>
        </w:tc>
        <w:tc>
          <w:tcPr>
            <w:tcW w:w="1620" w:type="dxa"/>
            <w:tcBorders>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vMerge/>
          </w:tcPr>
          <w:p w:rsidR="006D768C" w:rsidRPr="00F33427" w:rsidRDefault="006D768C" w:rsidP="002744FB">
            <w:pPr>
              <w:rPr>
                <w:rFonts w:ascii="Arial" w:hAnsi="Arial"/>
                <w:sz w:val="22"/>
                <w:szCs w:val="22"/>
              </w:rPr>
            </w:pP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13b</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 xml:space="preserve">For each group, losses and exclusions after </w:t>
            </w:r>
            <w:proofErr w:type="spellStart"/>
            <w:r w:rsidRPr="00F33427">
              <w:rPr>
                <w:rFonts w:ascii="Arial" w:hAnsi="Arial"/>
                <w:sz w:val="22"/>
                <w:szCs w:val="22"/>
              </w:rPr>
              <w:t>randomisation</w:t>
            </w:r>
            <w:proofErr w:type="spellEnd"/>
            <w:r w:rsidRPr="00F33427">
              <w:rPr>
                <w:rFonts w:ascii="Arial" w:hAnsi="Arial"/>
                <w:sz w:val="22"/>
                <w:szCs w:val="22"/>
              </w:rPr>
              <w:t>,</w:t>
            </w:r>
            <w:r w:rsidRPr="00F33427" w:rsidDel="00646D6B">
              <w:rPr>
                <w:rFonts w:ascii="Arial" w:hAnsi="Arial"/>
                <w:sz w:val="22"/>
                <w:szCs w:val="22"/>
              </w:rPr>
              <w:t xml:space="preserve"> </w:t>
            </w:r>
            <w:r w:rsidRPr="00F33427">
              <w:rPr>
                <w:rFonts w:ascii="Arial" w:hAnsi="Arial"/>
                <w:sz w:val="22"/>
                <w:szCs w:val="22"/>
              </w:rPr>
              <w:t>together with reasons</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vMerge w:val="restart"/>
          </w:tcPr>
          <w:p w:rsidR="006D768C" w:rsidRPr="00F33427" w:rsidRDefault="006D768C" w:rsidP="002744FB">
            <w:pPr>
              <w:rPr>
                <w:rFonts w:ascii="Arial" w:hAnsi="Arial"/>
                <w:sz w:val="22"/>
                <w:szCs w:val="22"/>
              </w:rPr>
            </w:pPr>
            <w:r w:rsidRPr="00F33427">
              <w:rPr>
                <w:rFonts w:ascii="Arial" w:hAnsi="Arial"/>
                <w:sz w:val="22"/>
                <w:szCs w:val="22"/>
              </w:rPr>
              <w:t>Recruitment</w:t>
            </w: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14a</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Dates defining the periods of recruitment and follow-up</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vMerge/>
          </w:tcPr>
          <w:p w:rsidR="006D768C" w:rsidRPr="00F33427" w:rsidRDefault="006D768C" w:rsidP="002744FB">
            <w:pPr>
              <w:rPr>
                <w:rFonts w:ascii="Arial" w:hAnsi="Arial"/>
                <w:sz w:val="22"/>
                <w:szCs w:val="22"/>
              </w:rPr>
            </w:pP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14b</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Why the trial ended or was stopped</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tcPr>
          <w:p w:rsidR="006D768C" w:rsidRPr="00F33427" w:rsidRDefault="006D768C" w:rsidP="002744FB">
            <w:pPr>
              <w:rPr>
                <w:rFonts w:ascii="Arial" w:hAnsi="Arial"/>
                <w:sz w:val="22"/>
                <w:szCs w:val="22"/>
              </w:rPr>
            </w:pPr>
            <w:r w:rsidRPr="00F33427">
              <w:rPr>
                <w:rFonts w:ascii="Arial" w:hAnsi="Arial"/>
                <w:sz w:val="22"/>
                <w:szCs w:val="22"/>
              </w:rPr>
              <w:t>Baseline data</w:t>
            </w: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15</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A table showing baseline demographic and clinical characteristics for each group</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tcPr>
          <w:p w:rsidR="006D768C" w:rsidRPr="00F33427" w:rsidRDefault="006D768C" w:rsidP="002744FB">
            <w:pPr>
              <w:rPr>
                <w:rFonts w:ascii="Arial" w:hAnsi="Arial"/>
                <w:sz w:val="22"/>
                <w:szCs w:val="22"/>
              </w:rPr>
            </w:pPr>
            <w:r w:rsidRPr="00F33427">
              <w:rPr>
                <w:rFonts w:ascii="Arial" w:hAnsi="Arial"/>
                <w:sz w:val="22"/>
                <w:szCs w:val="22"/>
              </w:rPr>
              <w:t xml:space="preserve">Numbers </w:t>
            </w:r>
            <w:proofErr w:type="spellStart"/>
            <w:r w:rsidRPr="00F33427">
              <w:rPr>
                <w:rFonts w:ascii="Arial" w:hAnsi="Arial"/>
                <w:sz w:val="22"/>
                <w:szCs w:val="22"/>
              </w:rPr>
              <w:t>analysed</w:t>
            </w:r>
            <w:proofErr w:type="spellEnd"/>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16</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vMerge w:val="restart"/>
          </w:tcPr>
          <w:p w:rsidR="006D768C" w:rsidRPr="00F33427" w:rsidRDefault="006D768C" w:rsidP="002744FB">
            <w:pPr>
              <w:rPr>
                <w:rFonts w:ascii="Arial" w:hAnsi="Arial"/>
                <w:sz w:val="22"/>
                <w:szCs w:val="22"/>
              </w:rPr>
            </w:pPr>
            <w:r w:rsidRPr="00F33427">
              <w:rPr>
                <w:rFonts w:ascii="Arial" w:hAnsi="Arial"/>
                <w:sz w:val="22"/>
                <w:szCs w:val="22"/>
              </w:rPr>
              <w:lastRenderedPageBreak/>
              <w:t>Outcomes and estimation</w:t>
            </w: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17a</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For each primary and secondary outcome, results for each group, and the estimated effect size and its precision (such as 95% confidence interval)</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vMerge/>
          </w:tcPr>
          <w:p w:rsidR="006D768C" w:rsidRPr="00F33427" w:rsidRDefault="006D768C" w:rsidP="002744FB">
            <w:pPr>
              <w:rPr>
                <w:rFonts w:ascii="Arial" w:hAnsi="Arial"/>
                <w:sz w:val="22"/>
                <w:szCs w:val="22"/>
              </w:rPr>
            </w:pP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17b</w:t>
            </w:r>
          </w:p>
        </w:tc>
        <w:tc>
          <w:tcPr>
            <w:tcW w:w="11070" w:type="dxa"/>
          </w:tcPr>
          <w:p w:rsidR="006D768C" w:rsidRPr="00F33427" w:rsidRDefault="006D768C" w:rsidP="002744FB">
            <w:pPr>
              <w:rPr>
                <w:rFonts w:ascii="Arial" w:hAnsi="Arial"/>
                <w:sz w:val="22"/>
                <w:szCs w:val="22"/>
              </w:rPr>
            </w:pPr>
            <w:r w:rsidRPr="00F33427">
              <w:rPr>
                <w:rFonts w:ascii="Arial" w:hAnsi="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tcPr>
          <w:p w:rsidR="006D768C" w:rsidRPr="00F33427" w:rsidRDefault="006D768C" w:rsidP="002744FB">
            <w:pPr>
              <w:rPr>
                <w:rFonts w:ascii="Arial" w:hAnsi="Arial"/>
                <w:sz w:val="22"/>
                <w:szCs w:val="22"/>
              </w:rPr>
            </w:pPr>
            <w:r w:rsidRPr="00F33427">
              <w:rPr>
                <w:rFonts w:ascii="Arial" w:hAnsi="Arial"/>
                <w:sz w:val="22"/>
                <w:szCs w:val="22"/>
              </w:rPr>
              <w:t>Ancillary analyses</w:t>
            </w: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18</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tcPr>
          <w:p w:rsidR="006D768C" w:rsidRPr="00F33427" w:rsidRDefault="006D768C" w:rsidP="002744FB">
            <w:pPr>
              <w:rPr>
                <w:rFonts w:ascii="Arial" w:hAnsi="Arial"/>
                <w:sz w:val="22"/>
                <w:szCs w:val="22"/>
              </w:rPr>
            </w:pPr>
            <w:r w:rsidRPr="00F33427">
              <w:rPr>
                <w:rFonts w:ascii="Arial" w:hAnsi="Arial"/>
                <w:sz w:val="22"/>
                <w:szCs w:val="22"/>
              </w:rPr>
              <w:t>Harms</w:t>
            </w: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19</w:t>
            </w:r>
          </w:p>
        </w:tc>
        <w:tc>
          <w:tcPr>
            <w:tcW w:w="11070" w:type="dxa"/>
          </w:tcPr>
          <w:p w:rsidR="006D768C" w:rsidRPr="00F33427" w:rsidRDefault="006D768C" w:rsidP="002744FB">
            <w:pPr>
              <w:rPr>
                <w:rFonts w:ascii="Arial" w:hAnsi="Arial"/>
                <w:sz w:val="22"/>
                <w:szCs w:val="22"/>
              </w:rPr>
            </w:pPr>
            <w:proofErr w:type="spellStart"/>
            <w:r w:rsidRPr="00F33427">
              <w:rPr>
                <w:rFonts w:ascii="Arial" w:hAnsi="Arial"/>
                <w:sz w:val="22"/>
                <w:szCs w:val="22"/>
              </w:rPr>
              <w:t>All important</w:t>
            </w:r>
            <w:proofErr w:type="spellEnd"/>
            <w:r w:rsidRPr="00F33427">
              <w:rPr>
                <w:rFonts w:ascii="Arial" w:hAnsi="Arial"/>
                <w:sz w:val="22"/>
                <w:szCs w:val="22"/>
              </w:rPr>
              <w:t xml:space="preserve"> harms or unintended effects in each group </w:t>
            </w:r>
            <w:r w:rsidRPr="002E7213">
              <w:rPr>
                <w:rFonts w:ascii="Arial" w:hAnsi="Arial"/>
                <w:sz w:val="16"/>
                <w:szCs w:val="16"/>
              </w:rPr>
              <w:t>(for specific guidance see CONSORT for harms)</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15498" w:type="dxa"/>
            <w:gridSpan w:val="4"/>
          </w:tcPr>
          <w:p w:rsidR="006D768C" w:rsidRPr="00F33427" w:rsidRDefault="006D768C" w:rsidP="002744FB">
            <w:pPr>
              <w:pStyle w:val="TableSubHead"/>
              <w:rPr>
                <w:rFonts w:ascii="Arial" w:hAnsi="Arial" w:cs="Arial"/>
                <w:sz w:val="22"/>
                <w:szCs w:val="22"/>
              </w:rPr>
            </w:pPr>
            <w:r w:rsidRPr="00F33427">
              <w:rPr>
                <w:rFonts w:ascii="Arial" w:hAnsi="Arial" w:cs="Arial"/>
                <w:sz w:val="22"/>
                <w:szCs w:val="22"/>
              </w:rPr>
              <w:t>Discussion</w:t>
            </w:r>
          </w:p>
        </w:tc>
      </w:tr>
      <w:tr w:rsidR="006D768C" w:rsidRPr="00F33427" w:rsidTr="002744FB">
        <w:tc>
          <w:tcPr>
            <w:tcW w:w="2088" w:type="dxa"/>
          </w:tcPr>
          <w:p w:rsidR="006D768C" w:rsidRPr="00F33427" w:rsidRDefault="006D768C" w:rsidP="002744FB">
            <w:pPr>
              <w:rPr>
                <w:rFonts w:ascii="Arial" w:hAnsi="Arial"/>
                <w:sz w:val="22"/>
                <w:szCs w:val="22"/>
              </w:rPr>
            </w:pPr>
            <w:r w:rsidRPr="00F33427">
              <w:rPr>
                <w:rFonts w:ascii="Arial" w:hAnsi="Arial"/>
                <w:sz w:val="22"/>
                <w:szCs w:val="22"/>
              </w:rPr>
              <w:t>Limitations</w:t>
            </w: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20</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Trial limitations, addressing sources of potential bias, imprecision, and, if relevant, multiplicity of analyses</w:t>
            </w:r>
          </w:p>
        </w:tc>
        <w:tc>
          <w:tcPr>
            <w:tcW w:w="1620" w:type="dxa"/>
            <w:tcBorders>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tcPr>
          <w:p w:rsidR="006D768C" w:rsidRPr="00F33427" w:rsidRDefault="006D768C" w:rsidP="002744FB">
            <w:pPr>
              <w:rPr>
                <w:rFonts w:ascii="Arial" w:hAnsi="Arial"/>
                <w:sz w:val="22"/>
                <w:szCs w:val="22"/>
              </w:rPr>
            </w:pPr>
            <w:proofErr w:type="spellStart"/>
            <w:r w:rsidRPr="00F33427">
              <w:rPr>
                <w:rFonts w:ascii="Arial" w:hAnsi="Arial"/>
                <w:sz w:val="22"/>
                <w:szCs w:val="22"/>
              </w:rPr>
              <w:t>Generalisability</w:t>
            </w:r>
            <w:proofErr w:type="spellEnd"/>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21</w:t>
            </w:r>
          </w:p>
        </w:tc>
        <w:tc>
          <w:tcPr>
            <w:tcW w:w="11070" w:type="dxa"/>
          </w:tcPr>
          <w:p w:rsidR="006D768C" w:rsidRPr="00F33427" w:rsidRDefault="006D768C" w:rsidP="002744FB">
            <w:pPr>
              <w:rPr>
                <w:rFonts w:ascii="Arial" w:hAnsi="Arial"/>
                <w:sz w:val="22"/>
                <w:szCs w:val="22"/>
              </w:rPr>
            </w:pPr>
            <w:proofErr w:type="spellStart"/>
            <w:r w:rsidRPr="00F33427">
              <w:rPr>
                <w:rFonts w:ascii="Arial" w:hAnsi="Arial"/>
                <w:sz w:val="22"/>
                <w:szCs w:val="22"/>
              </w:rPr>
              <w:t>Generalisability</w:t>
            </w:r>
            <w:proofErr w:type="spellEnd"/>
            <w:r w:rsidRPr="00F33427">
              <w:rPr>
                <w:rFonts w:ascii="Arial" w:hAnsi="Arial"/>
                <w:sz w:val="22"/>
                <w:szCs w:val="22"/>
              </w:rPr>
              <w:t xml:space="preserve"> (external validity, applicability) of the trial findings</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tcPr>
          <w:p w:rsidR="006D768C" w:rsidRPr="00F33427" w:rsidRDefault="006D768C" w:rsidP="002744FB">
            <w:pPr>
              <w:rPr>
                <w:rFonts w:ascii="Arial" w:hAnsi="Arial"/>
                <w:sz w:val="22"/>
                <w:szCs w:val="22"/>
              </w:rPr>
            </w:pPr>
            <w:r w:rsidRPr="00F33427">
              <w:rPr>
                <w:rFonts w:ascii="Arial" w:hAnsi="Arial"/>
                <w:sz w:val="22"/>
                <w:szCs w:val="22"/>
              </w:rPr>
              <w:t>Interpretation</w:t>
            </w: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22</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13878" w:type="dxa"/>
            <w:gridSpan w:val="3"/>
          </w:tcPr>
          <w:p w:rsidR="006D768C" w:rsidRPr="00F33427" w:rsidRDefault="006D768C" w:rsidP="002744FB">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tcPr>
          <w:p w:rsidR="006D768C" w:rsidRPr="00F33427" w:rsidRDefault="006D768C" w:rsidP="002744FB">
            <w:pPr>
              <w:rPr>
                <w:rFonts w:ascii="Arial" w:hAnsi="Arial"/>
                <w:i/>
                <w:caps/>
                <w:sz w:val="22"/>
                <w:szCs w:val="22"/>
              </w:rPr>
            </w:pPr>
            <w:r w:rsidRPr="00F33427">
              <w:rPr>
                <w:rFonts w:ascii="Arial" w:hAnsi="Arial"/>
                <w:sz w:val="22"/>
                <w:szCs w:val="22"/>
              </w:rPr>
              <w:t>Registration</w:t>
            </w: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23</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Registration number and name of trial registry</w:t>
            </w:r>
          </w:p>
        </w:tc>
        <w:tc>
          <w:tcPr>
            <w:tcW w:w="1620" w:type="dxa"/>
            <w:tcBorders>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tcPr>
          <w:p w:rsidR="006D768C" w:rsidRPr="00F33427" w:rsidRDefault="006D768C" w:rsidP="002744FB">
            <w:pPr>
              <w:rPr>
                <w:rFonts w:ascii="Arial" w:hAnsi="Arial"/>
                <w:i/>
                <w:caps/>
                <w:sz w:val="22"/>
                <w:szCs w:val="22"/>
              </w:rPr>
            </w:pPr>
            <w:r w:rsidRPr="00F33427">
              <w:rPr>
                <w:rFonts w:ascii="Arial" w:hAnsi="Arial"/>
                <w:sz w:val="22"/>
                <w:szCs w:val="22"/>
              </w:rPr>
              <w:t>Protocol</w:t>
            </w:r>
          </w:p>
        </w:tc>
        <w:tc>
          <w:tcPr>
            <w:tcW w:w="720" w:type="dxa"/>
          </w:tcPr>
          <w:p w:rsidR="006D768C" w:rsidRPr="00F33427" w:rsidRDefault="006D768C" w:rsidP="002744FB">
            <w:pPr>
              <w:jc w:val="center"/>
              <w:rPr>
                <w:rFonts w:ascii="Arial" w:hAnsi="Arial"/>
                <w:sz w:val="22"/>
                <w:szCs w:val="22"/>
              </w:rPr>
            </w:pPr>
            <w:r w:rsidRPr="00F33427">
              <w:rPr>
                <w:rFonts w:ascii="Arial" w:hAnsi="Arial"/>
                <w:sz w:val="22"/>
                <w:szCs w:val="22"/>
              </w:rPr>
              <w:t>24</w:t>
            </w:r>
          </w:p>
        </w:tc>
        <w:tc>
          <w:tcPr>
            <w:tcW w:w="11070" w:type="dxa"/>
          </w:tcPr>
          <w:p w:rsidR="006D768C" w:rsidRPr="00F33427" w:rsidRDefault="006D768C" w:rsidP="002744FB">
            <w:pPr>
              <w:rPr>
                <w:rFonts w:ascii="Arial" w:hAnsi="Arial"/>
                <w:sz w:val="22"/>
                <w:szCs w:val="22"/>
              </w:rPr>
            </w:pPr>
            <w:r w:rsidRPr="00F33427">
              <w:rPr>
                <w:rFonts w:ascii="Arial" w:hAnsi="Arial"/>
                <w:sz w:val="22"/>
                <w:szCs w:val="22"/>
              </w:rPr>
              <w:t>Where the full trial protocol can be accessed, if available</w:t>
            </w:r>
          </w:p>
        </w:tc>
        <w:tc>
          <w:tcPr>
            <w:tcW w:w="1620" w:type="dxa"/>
            <w:tcBorders>
              <w:top w:val="single" w:sz="4" w:space="0" w:color="auto"/>
              <w:bottom w:val="single" w:sz="4" w:space="0" w:color="auto"/>
            </w:tcBorders>
          </w:tcPr>
          <w:p w:rsidR="006D768C" w:rsidRPr="00F33427" w:rsidRDefault="006D768C" w:rsidP="002744FB">
            <w:pPr>
              <w:rPr>
                <w:rFonts w:ascii="Arial" w:hAnsi="Arial"/>
                <w:sz w:val="22"/>
                <w:szCs w:val="22"/>
              </w:rPr>
            </w:pPr>
          </w:p>
        </w:tc>
      </w:tr>
      <w:tr w:rsidR="006D768C" w:rsidRPr="00F33427" w:rsidTr="002744FB">
        <w:tc>
          <w:tcPr>
            <w:tcW w:w="2088" w:type="dxa"/>
            <w:tcBorders>
              <w:bottom w:val="single" w:sz="12" w:space="0" w:color="auto"/>
            </w:tcBorders>
          </w:tcPr>
          <w:p w:rsidR="006D768C" w:rsidRPr="00F33427" w:rsidRDefault="006D768C" w:rsidP="002744FB">
            <w:pPr>
              <w:rPr>
                <w:rFonts w:ascii="Arial" w:hAnsi="Arial"/>
                <w:i/>
                <w:caps/>
                <w:sz w:val="22"/>
                <w:szCs w:val="22"/>
              </w:rPr>
            </w:pPr>
            <w:r w:rsidRPr="00F33427">
              <w:rPr>
                <w:rFonts w:ascii="Arial" w:hAnsi="Arial"/>
                <w:sz w:val="22"/>
                <w:szCs w:val="22"/>
              </w:rPr>
              <w:t>Funding</w:t>
            </w:r>
          </w:p>
        </w:tc>
        <w:tc>
          <w:tcPr>
            <w:tcW w:w="720" w:type="dxa"/>
            <w:tcBorders>
              <w:bottom w:val="single" w:sz="12" w:space="0" w:color="auto"/>
            </w:tcBorders>
          </w:tcPr>
          <w:p w:rsidR="006D768C" w:rsidRPr="00F33427" w:rsidRDefault="006D768C" w:rsidP="002744FB">
            <w:pPr>
              <w:jc w:val="center"/>
              <w:rPr>
                <w:rFonts w:ascii="Arial" w:hAnsi="Arial"/>
                <w:sz w:val="22"/>
                <w:szCs w:val="22"/>
              </w:rPr>
            </w:pPr>
            <w:r w:rsidRPr="00F33427">
              <w:rPr>
                <w:rFonts w:ascii="Arial" w:hAnsi="Arial"/>
                <w:sz w:val="22"/>
                <w:szCs w:val="22"/>
              </w:rPr>
              <w:t>25</w:t>
            </w:r>
          </w:p>
        </w:tc>
        <w:tc>
          <w:tcPr>
            <w:tcW w:w="11070" w:type="dxa"/>
            <w:tcBorders>
              <w:bottom w:val="single" w:sz="12" w:space="0" w:color="auto"/>
            </w:tcBorders>
          </w:tcPr>
          <w:p w:rsidR="006D768C" w:rsidRPr="00F33427" w:rsidRDefault="006D768C" w:rsidP="002744FB">
            <w:pPr>
              <w:rPr>
                <w:rFonts w:ascii="Arial" w:hAnsi="Arial"/>
                <w:sz w:val="22"/>
                <w:szCs w:val="22"/>
                <w:lang w:val="en-CA"/>
              </w:rPr>
            </w:pPr>
            <w:r w:rsidRPr="00F33427">
              <w:rPr>
                <w:rFonts w:ascii="Arial" w:hAnsi="Arial"/>
                <w:sz w:val="22"/>
                <w:szCs w:val="22"/>
              </w:rPr>
              <w:t xml:space="preserve">Sources of funding </w:t>
            </w:r>
            <w:r w:rsidRPr="00F33427">
              <w:rPr>
                <w:rFonts w:ascii="Arial" w:hAnsi="Arial"/>
                <w:bCs/>
                <w:sz w:val="22"/>
                <w:szCs w:val="22"/>
                <w:lang w:val="en-CA"/>
              </w:rPr>
              <w:t>and other support (such as supply of drugs), role of funders</w:t>
            </w:r>
          </w:p>
        </w:tc>
        <w:tc>
          <w:tcPr>
            <w:tcW w:w="1620" w:type="dxa"/>
            <w:tcBorders>
              <w:top w:val="single" w:sz="4" w:space="0" w:color="auto"/>
              <w:bottom w:val="single" w:sz="12" w:space="0" w:color="auto"/>
            </w:tcBorders>
          </w:tcPr>
          <w:p w:rsidR="006D768C" w:rsidRPr="00F33427" w:rsidRDefault="006D768C" w:rsidP="002744FB">
            <w:pPr>
              <w:rPr>
                <w:rFonts w:ascii="Arial" w:hAnsi="Arial"/>
                <w:sz w:val="22"/>
                <w:szCs w:val="22"/>
              </w:rPr>
            </w:pPr>
          </w:p>
        </w:tc>
      </w:tr>
    </w:tbl>
    <w:p w:rsidR="006D768C" w:rsidRPr="001E6065" w:rsidRDefault="006D768C" w:rsidP="006D768C">
      <w:pPr>
        <w:pStyle w:val="TableNote"/>
        <w:tabs>
          <w:tab w:val="left" w:pos="4830"/>
        </w:tabs>
        <w:rPr>
          <w:sz w:val="8"/>
          <w:szCs w:val="8"/>
        </w:rPr>
      </w:pPr>
    </w:p>
    <w:p w:rsidR="006D768C" w:rsidRPr="00F33427" w:rsidRDefault="006D768C" w:rsidP="006D768C">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5" w:history="1">
        <w:r w:rsidRPr="00F33427">
          <w:rPr>
            <w:rStyle w:val="Hyperlink"/>
            <w:sz w:val="20"/>
          </w:rPr>
          <w:t>www.consort-statement.org</w:t>
        </w:r>
      </w:hyperlink>
      <w:r w:rsidRPr="00F33427">
        <w:rPr>
          <w:sz w:val="20"/>
        </w:rPr>
        <w:t>.</w:t>
      </w:r>
    </w:p>
    <w:p w:rsidR="006D768C" w:rsidRDefault="006D768C" w:rsidP="006D768C">
      <w:pPr>
        <w:pStyle w:val="FreeForm"/>
        <w:widowControl w:val="0"/>
        <w:spacing w:line="480" w:lineRule="auto"/>
      </w:pPr>
    </w:p>
    <w:p w:rsidR="00755780" w:rsidRDefault="00755780">
      <w:bookmarkStart w:id="0" w:name="_GoBack"/>
      <w:bookmarkEnd w:id="0"/>
    </w:p>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768C"/>
    <w:rsid w:val="006D768C"/>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F77D23-0CE2-47B2-B2D1-325129D20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768C"/>
    <w:pPr>
      <w:suppressAutoHyphens/>
      <w:spacing w:after="0" w:line="240" w:lineRule="auto"/>
    </w:pPr>
    <w:rPr>
      <w:rFonts w:ascii="Times New Roman" w:eastAsia="SimSun" w:hAnsi="Times New Roman" w:cs="Arial"/>
      <w:kern w:val="1"/>
      <w:sz w:val="24"/>
      <w:szCs w:val="24"/>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6D768C"/>
    <w:rPr>
      <w:color w:val="0563C1"/>
      <w:u w:val="single"/>
      <w:lang/>
    </w:rPr>
  </w:style>
  <w:style w:type="paragraph" w:customStyle="1" w:styleId="FreeForm">
    <w:name w:val="Free Form"/>
    <w:rsid w:val="006D768C"/>
    <w:pPr>
      <w:suppressAutoHyphens/>
      <w:spacing w:after="0" w:line="240" w:lineRule="auto"/>
    </w:pPr>
    <w:rPr>
      <w:rFonts w:ascii="Times New Roman" w:eastAsia="Arial Unicode MS" w:hAnsi="Times New Roman" w:cs="Arial Unicode MS"/>
      <w:color w:val="000000"/>
      <w:lang w:eastAsia="ar-SA"/>
    </w:rPr>
  </w:style>
  <w:style w:type="paragraph" w:customStyle="1" w:styleId="TableNote">
    <w:name w:val="TableNote"/>
    <w:basedOn w:val="Normal"/>
    <w:rsid w:val="006D768C"/>
    <w:pPr>
      <w:suppressAutoHyphens w:val="0"/>
      <w:spacing w:line="300" w:lineRule="exact"/>
    </w:pPr>
    <w:rPr>
      <w:rFonts w:eastAsia="Times New Roman" w:cs="Times New Roman"/>
      <w:kern w:val="0"/>
      <w:szCs w:val="20"/>
      <w:lang w:val="en-GB" w:eastAsia="en-US" w:bidi="ar-SA"/>
    </w:rPr>
  </w:style>
  <w:style w:type="paragraph" w:customStyle="1" w:styleId="TableHeader">
    <w:name w:val="TableHeader"/>
    <w:basedOn w:val="Normal"/>
    <w:rsid w:val="006D768C"/>
    <w:pPr>
      <w:suppressAutoHyphens w:val="0"/>
      <w:spacing w:before="120"/>
    </w:pPr>
    <w:rPr>
      <w:rFonts w:eastAsia="Times New Roman" w:cs="Times New Roman"/>
      <w:b/>
      <w:kern w:val="0"/>
      <w:szCs w:val="20"/>
      <w:lang w:val="en-GB" w:eastAsia="en-US" w:bidi="ar-SA"/>
    </w:rPr>
  </w:style>
  <w:style w:type="paragraph" w:customStyle="1" w:styleId="TableSubHead">
    <w:name w:val="TableSubHead"/>
    <w:basedOn w:val="TableHeader"/>
    <w:rsid w:val="006D76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onsort-statement.org"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696</Words>
  <Characters>3971</Characters>
  <Application>Microsoft Office Word</Application>
  <DocSecurity>0</DocSecurity>
  <Lines>33</Lines>
  <Paragraphs>9</Paragraphs>
  <ScaleCrop>false</ScaleCrop>
  <Company>Springer Nature IT</Company>
  <LinksUpToDate>false</LinksUpToDate>
  <CharactersWithSpaces>4658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2022-03-22T03:58:00Z</dcterms:created>
  <dcterms:modified xsi:type="dcterms:W3CDTF">2022-03-22T03:58:00Z</dcterms:modified>
</cp:coreProperties>
</file>