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5028" w:rsidRPr="001E3596" w:rsidRDefault="001E3596" w:rsidP="001E3596">
      <w:pPr>
        <w:jc w:val="center"/>
        <w:rPr>
          <w:rFonts w:ascii="Times New Roman" w:hAnsi="Times New Roman" w:cs="Times New Roman"/>
        </w:rPr>
      </w:pPr>
      <w:r w:rsidRPr="001E3596">
        <w:rPr>
          <w:rFonts w:ascii="Times New Roman" w:hAnsi="Times New Roman" w:cs="Times New Roman"/>
        </w:rPr>
        <w:t>Supplementary Table S1. Overall Association Between Baseline PP and CKM Progression</w:t>
      </w:r>
    </w:p>
    <w:p w:rsidR="001E3596" w:rsidRDefault="001E3596"/>
    <w:tbl>
      <w:tblPr>
        <w:tblW w:w="8364" w:type="dxa"/>
        <w:tblLook w:val="04A0" w:firstRow="1" w:lastRow="0" w:firstColumn="1" w:lastColumn="0" w:noHBand="0" w:noVBand="1"/>
      </w:tblPr>
      <w:tblGrid>
        <w:gridCol w:w="2552"/>
        <w:gridCol w:w="2324"/>
        <w:gridCol w:w="1929"/>
        <w:gridCol w:w="1559"/>
      </w:tblGrid>
      <w:tr w:rsidR="001E3596" w:rsidRPr="001E3596" w:rsidTr="001E3596">
        <w:trPr>
          <w:trHeight w:val="564"/>
        </w:trPr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Variable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Adjustment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OR_CI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</w:t>
            </w:r>
          </w:p>
        </w:tc>
      </w:tr>
      <w:tr w:rsidR="001E3596" w:rsidRPr="001E3596" w:rsidTr="001E3596">
        <w:trPr>
          <w:trHeight w:val="684"/>
        </w:trPr>
        <w:tc>
          <w:tcPr>
            <w:tcW w:w="255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PP_2011 (per 10 mmHg)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None</w:t>
            </w:r>
          </w:p>
        </w:tc>
        <w:tc>
          <w:tcPr>
            <w:tcW w:w="19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0.99 (0.92-1.06)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0.765</w:t>
            </w:r>
          </w:p>
        </w:tc>
      </w:tr>
      <w:tr w:rsidR="001E3596" w:rsidRPr="001E3596" w:rsidTr="00C8221D">
        <w:trPr>
          <w:trHeight w:val="732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PP_2011 (per 10 mmHg)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Age, sex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0.91 (0.84-0.99)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0.028</w:t>
            </w:r>
          </w:p>
        </w:tc>
      </w:tr>
      <w:tr w:rsidR="001E3596" w:rsidRPr="001E3596" w:rsidTr="00C8221D">
        <w:trPr>
          <w:trHeight w:val="9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PP_2011 (per 10 mmHg)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Age, sex, BMI, smoking, drinking, education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0.91 (0.84-0.99)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0.024</w:t>
            </w:r>
          </w:p>
        </w:tc>
      </w:tr>
      <w:tr w:rsidR="001E3596" w:rsidRPr="001E3596" w:rsidTr="00C8221D">
        <w:trPr>
          <w:trHeight w:val="900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PP_2011 (per 10 mmHg)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Age, sex, BMI, smoking, drinking, education, eGFR, glucose, TG, HDL</w:t>
            </w:r>
          </w:p>
        </w:tc>
        <w:tc>
          <w:tcPr>
            <w:tcW w:w="1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0.92 (0.85-1.00)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0.045</w:t>
            </w:r>
          </w:p>
        </w:tc>
      </w:tr>
      <w:tr w:rsidR="001E3596" w:rsidRPr="001E3596" w:rsidTr="001E3596">
        <w:trPr>
          <w:trHeight w:val="900"/>
        </w:trPr>
        <w:tc>
          <w:tcPr>
            <w:tcW w:w="25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PP_2011 (per 10 mmHg)</w:t>
            </w:r>
          </w:p>
        </w:tc>
        <w:tc>
          <w:tcPr>
            <w:tcW w:w="232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Model 3 + baseline CKM stage</w:t>
            </w:r>
          </w:p>
        </w:tc>
        <w:tc>
          <w:tcPr>
            <w:tcW w:w="19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1.04 (0.96-1.14)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0.333</w:t>
            </w:r>
          </w:p>
        </w:tc>
      </w:tr>
      <w:tr w:rsidR="001E3596" w:rsidRPr="001E3596" w:rsidTr="001E3596">
        <w:trPr>
          <w:trHeight w:val="900"/>
        </w:trPr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CKM stage (per stage)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Model 3 + baseline CKM stage</w:t>
            </w:r>
          </w:p>
        </w:tc>
        <w:tc>
          <w:tcPr>
            <w:tcW w:w="1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0.11 (0.08-0.15)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1E3596" w:rsidRPr="001E3596" w:rsidRDefault="001E3596" w:rsidP="00C8221D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</w:pPr>
            <w:r w:rsidRPr="001E3596">
              <w:rPr>
                <w:rFonts w:ascii="Times New Roman" w:eastAsia="宋体" w:hAnsi="Times New Roman" w:cs="Times New Roman"/>
                <w:color w:val="000000"/>
                <w:kern w:val="0"/>
                <w:sz w:val="20"/>
              </w:rPr>
              <w:t>&lt;0.001</w:t>
            </w:r>
          </w:p>
        </w:tc>
      </w:tr>
    </w:tbl>
    <w:p w:rsidR="001E3596" w:rsidRDefault="001E3596"/>
    <w:p w:rsidR="0017221E" w:rsidRPr="0017221E" w:rsidRDefault="0017221E" w:rsidP="0017221E">
      <w:pPr>
        <w:rPr>
          <w:rFonts w:ascii="Times New Roman" w:hAnsi="Times New Roman" w:cs="Times New Roman" w:hint="eastAsia"/>
        </w:rPr>
      </w:pPr>
      <w:bookmarkStart w:id="0" w:name="_GoBack"/>
      <w:bookmarkEnd w:id="0"/>
      <w:r w:rsidRPr="0017221E">
        <w:rPr>
          <w:rFonts w:ascii="Times New Roman" w:hAnsi="Times New Roman" w:cs="Times New Roman"/>
        </w:rPr>
        <w:t>ORs were calculated per 10 mmHg increase in PP. Model 1: adjusted for age and sex; Model 2: + BMI, smoking, drinking, education; Model 3: + eGFR, glucose, TG, HDL-C;</w:t>
      </w:r>
      <w:r>
        <w:rPr>
          <w:rFonts w:ascii="Times New Roman" w:hAnsi="Times New Roman" w:cs="Times New Roman"/>
        </w:rPr>
        <w:t xml:space="preserve"> Model 4: + baseline CKM stage. </w:t>
      </w:r>
      <w:r w:rsidRPr="0017221E">
        <w:rPr>
          <w:rFonts w:ascii="Times New Roman" w:hAnsi="Times New Roman" w:cs="Times New Roman"/>
        </w:rPr>
        <w:t>In Model 4, baseline CKM stage: OR per stage = 0.11 (95% CI: 0.08–0.15), P &lt; 0.001.</w:t>
      </w:r>
      <w:r w:rsidRPr="0017221E">
        <w:rPr>
          <w:rFonts w:ascii="Times New Roman" w:hAnsi="Times New Roman" w:cs="Times New Roman"/>
        </w:rPr>
        <w:t xml:space="preserve"> </w:t>
      </w:r>
      <w:r w:rsidRPr="0017221E">
        <w:rPr>
          <w:rFonts w:ascii="Times New Roman" w:hAnsi="Times New Roman" w:cs="Times New Roman"/>
        </w:rPr>
        <w:t>CKM, cardiovascular-kidney-metabolic; PP, pulse pressure; OR, odds ratio; CI, confidence interval; BMI, body mass index; eGFR, estimated glomerular filtration rate; TG, triglycerides; HDL-C, high-density lipoprotein cholesterol.</w:t>
      </w:r>
    </w:p>
    <w:sectPr w:rsidR="0017221E" w:rsidRPr="001722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0763" w:rsidRDefault="00C50763" w:rsidP="0017221E">
      <w:r>
        <w:separator/>
      </w:r>
    </w:p>
  </w:endnote>
  <w:endnote w:type="continuationSeparator" w:id="0">
    <w:p w:rsidR="00C50763" w:rsidRDefault="00C50763" w:rsidP="00172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0763" w:rsidRDefault="00C50763" w:rsidP="0017221E">
      <w:r>
        <w:separator/>
      </w:r>
    </w:p>
  </w:footnote>
  <w:footnote w:type="continuationSeparator" w:id="0">
    <w:p w:rsidR="00C50763" w:rsidRDefault="00C50763" w:rsidP="00172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596"/>
    <w:rsid w:val="0017221E"/>
    <w:rsid w:val="001E3596"/>
    <w:rsid w:val="004F03C4"/>
    <w:rsid w:val="007C5028"/>
    <w:rsid w:val="00C5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A239F2F-EE91-4852-9ADE-0C4531DBB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722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7221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722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7221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9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2</cp:revision>
  <dcterms:created xsi:type="dcterms:W3CDTF">2026-07-16T02:12:00Z</dcterms:created>
  <dcterms:modified xsi:type="dcterms:W3CDTF">2026-07-16T02:56:00Z</dcterms:modified>
</cp:coreProperties>
</file>