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E67E6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  <w:lang w:val="en-US" w:eastAsia="zh-CN"/>
        </w:rPr>
        <w:t>Supplementary l</w:t>
      </w:r>
      <w:r>
        <w:rPr>
          <w:rFonts w:ascii="Times New Roman" w:hAnsi="Times New Roman" w:cs="Times New Roman"/>
          <w:sz w:val="24"/>
        </w:rPr>
        <w:t>egends</w:t>
      </w:r>
    </w:p>
    <w:p w14:paraId="3F98F60E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Fig. </w:t>
      </w:r>
      <w:r>
        <w:rPr>
          <w:rFonts w:hint="eastAsia" w:ascii="Times New Roman" w:hAnsi="Times New Roman" w:cs="Times New Roman"/>
          <w:sz w:val="24"/>
          <w:lang w:val="en-US" w:eastAsia="zh-CN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  <w:lang w:val="en-US" w:eastAsia="zh-CN"/>
        </w:rPr>
        <w:t>R</w:t>
      </w:r>
      <w:r>
        <w:rPr>
          <w:rFonts w:ascii="Times New Roman" w:hAnsi="Times New Roman" w:cs="Times New Roman"/>
          <w:sz w:val="24"/>
        </w:rPr>
        <w:t>enal function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is significantly </w:t>
      </w:r>
      <w:r>
        <w:rPr>
          <w:rFonts w:hint="eastAsia" w:ascii="Times New Roman" w:hAnsi="Times New Roman" w:cs="Times New Roman"/>
          <w:sz w:val="24"/>
          <w:lang w:val="en-US" w:eastAsia="zh-CN"/>
        </w:rPr>
        <w:t>declined i</w:t>
      </w:r>
      <w:r>
        <w:rPr>
          <w:rFonts w:ascii="Times New Roman" w:hAnsi="Times New Roman" w:cs="Times New Roman"/>
          <w:sz w:val="24"/>
        </w:rPr>
        <w:t xml:space="preserve">n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I/R-treated </w:t>
      </w:r>
      <w:r>
        <w:rPr>
          <w:rFonts w:ascii="Times New Roman" w:hAnsi="Times New Roman" w:cs="Times New Roman"/>
          <w:sz w:val="24"/>
        </w:rPr>
        <w:t>AKI mice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. </w:t>
      </w:r>
      <w:r>
        <w:rPr>
          <w:rFonts w:ascii="Times New Roman" w:hAnsi="Times New Roman" w:cs="Times New Roman"/>
          <w:sz w:val="24"/>
        </w:rPr>
        <w:t>(A) Scr and BUN levels (n = 6).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sz w:val="24"/>
          <w:lang w:val="en-US" w:eastAsia="zh-CN"/>
        </w:rPr>
        <w:t>B</w:t>
      </w:r>
      <w:r>
        <w:rPr>
          <w:rFonts w:ascii="Times New Roman" w:hAnsi="Times New Roman" w:cs="Times New Roman"/>
          <w:sz w:val="24"/>
        </w:rPr>
        <w:t>) H&amp;E and PAS staining of kidney sections, and the tubular injury score (n = 6, scale bar = 100 μm).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0.01, ***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    </w:t>
      </w:r>
    </w:p>
    <w:p w14:paraId="1CE80F53">
      <w:pPr>
        <w:spacing w:line="480" w:lineRule="auto"/>
        <w:rPr>
          <w:rFonts w:ascii="Times New Roman" w:hAnsi="Times New Roman" w:cs="Times New Roman"/>
          <w:sz w:val="24"/>
        </w:rPr>
      </w:pPr>
    </w:p>
    <w:p w14:paraId="29FEDCB5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Fig. 2. </w:t>
      </w:r>
      <w:r>
        <w:rPr>
          <w:rFonts w:hint="eastAsia" w:ascii="Times New Roman" w:hAnsi="Times New Roman" w:cs="Times New Roman"/>
          <w:sz w:val="24"/>
          <w:lang w:val="en-US" w:eastAsia="zh-CN"/>
        </w:rPr>
        <w:t>STING</w:t>
      </w:r>
      <w:r>
        <w:rPr>
          <w:rFonts w:ascii="Times New Roman" w:hAnsi="Times New Roman" w:cs="Times New Roman"/>
          <w:sz w:val="24"/>
        </w:rPr>
        <w:t xml:space="preserve"> knockout mice did not show significant </w:t>
      </w:r>
      <w:r>
        <w:rPr>
          <w:rFonts w:hint="eastAsia" w:ascii="Times New Roman" w:hAnsi="Times New Roman" w:cs="Times New Roman"/>
          <w:sz w:val="24"/>
          <w:lang w:val="en-US" w:eastAsia="zh-CN"/>
        </w:rPr>
        <w:t>p</w:t>
      </w:r>
      <w:r>
        <w:rPr>
          <w:rFonts w:ascii="Times New Roman" w:hAnsi="Times New Roman" w:cs="Times New Roman"/>
          <w:sz w:val="24"/>
        </w:rPr>
        <w:t>athological changescompared with contemporaneous WT mice.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(A) </w:t>
      </w:r>
      <w:r>
        <w:rPr>
          <w:rFonts w:hint="eastAsia" w:ascii="Times New Roman" w:hAnsi="Times New Roman" w:cs="Times New Roman"/>
          <w:i/>
          <w:iCs/>
          <w:sz w:val="24"/>
          <w:lang w:val="en-US" w:eastAsia="zh-CN"/>
        </w:rPr>
        <w:t>Sting</w:t>
      </w:r>
      <w:r>
        <w:rPr>
          <w:rFonts w:hint="eastAsia" w:ascii="Times New Roman" w:hAnsi="Times New Roman" w:cs="Times New Roman"/>
          <w:i/>
          <w:iCs/>
          <w:sz w:val="24"/>
          <w:vertAlign w:val="superscript"/>
          <w:lang w:val="en-US" w:eastAsia="zh-CN"/>
        </w:rPr>
        <w:t>-/-</w:t>
      </w:r>
      <w:r>
        <w:rPr>
          <w:rFonts w:hint="eastAsia" w:ascii="Times New Roman" w:hAnsi="Times New Roman" w:cs="Times New Roman"/>
          <w:sz w:val="24"/>
          <w:vertAlign w:val="superscript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Mouse Genotyping. (B)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H&amp;E staining of 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heart, liver, spleen, lung and kidney </w:t>
      </w:r>
      <w:r>
        <w:rPr>
          <w:rFonts w:ascii="Times New Roman" w:hAnsi="Times New Roman" w:cs="Times New Roman"/>
          <w:sz w:val="24"/>
        </w:rPr>
        <w:t>(n = 6, scale bar = 100 μm)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.    </w:t>
      </w:r>
    </w:p>
    <w:p w14:paraId="7B16AAAB">
      <w:pPr>
        <w:spacing w:line="480" w:lineRule="auto"/>
        <w:rPr>
          <w:rFonts w:ascii="Times New Roman" w:hAnsi="Times New Roman" w:cs="Times New Roman"/>
          <w:sz w:val="24"/>
        </w:rPr>
      </w:pPr>
    </w:p>
    <w:p w14:paraId="5D5C86DC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Fig. </w:t>
      </w:r>
      <w:r>
        <w:rPr>
          <w:rFonts w:hint="eastAsia" w:ascii="Times New Roman" w:hAnsi="Times New Roman" w:cs="Times New Roman"/>
          <w:sz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  <w:lang w:val="en-US" w:eastAsia="zh-CN"/>
        </w:rPr>
        <w:t>K</w:t>
      </w:r>
      <w:r>
        <w:rPr>
          <w:rFonts w:ascii="Times New Roman" w:hAnsi="Times New Roman" w:cs="Times New Roman"/>
          <w:sz w:val="24"/>
        </w:rPr>
        <w:t>nockdown and overexpression of UNG1 in HK-2 cells. (</w:t>
      </w:r>
      <w:r>
        <w:rPr>
          <w:rFonts w:hint="eastAsia" w:ascii="Times New Roman" w:hAnsi="Times New Roman" w:cs="Times New Roman"/>
          <w:sz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</w:rPr>
        <w:t>) Relative mRNA expression levels of UNG1 (n = 3). 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0.05, 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0.01, ***</w:t>
      </w:r>
      <w:r>
        <w:rPr>
          <w:rFonts w:ascii="Times New Roman" w:hAnsi="Times New Roman" w:cs="Times New Roman"/>
          <w:i/>
          <w:iCs/>
          <w:sz w:val="24"/>
        </w:rPr>
        <w:t>P</w:t>
      </w:r>
      <w:r>
        <w:rPr>
          <w:rFonts w:ascii="Times New Roman" w:hAnsi="Times New Roman" w:cs="Times New Roman"/>
          <w:sz w:val="24"/>
        </w:rPr>
        <w:t xml:space="preserve"> &lt; 0.001.    </w:t>
      </w:r>
    </w:p>
    <w:p w14:paraId="18B8D9D4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14:paraId="0E32C8E1">
      <w:r>
        <w:rPr>
          <w:rFonts w:ascii="Times New Roman" w:hAnsi="Times New Roman" w:cs="Times New Roman"/>
          <w:sz w:val="24"/>
        </w:rPr>
        <w:t xml:space="preserve">Fig. </w:t>
      </w:r>
      <w:r>
        <w:rPr>
          <w:rFonts w:hint="eastAsia" w:ascii="Times New Roman" w:hAnsi="Times New Roman" w:cs="Times New Roman"/>
          <w:sz w:val="24"/>
          <w:lang w:val="en-US" w:eastAsia="zh-CN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UNG1-overexpressed</w:t>
      </w:r>
      <w:r>
        <w:rPr>
          <w:rFonts w:ascii="Times New Roman" w:hAnsi="Times New Roman" w:cs="Times New Roman"/>
          <w:sz w:val="24"/>
        </w:rPr>
        <w:t xml:space="preserve"> mice did not show significant </w:t>
      </w:r>
      <w:r>
        <w:rPr>
          <w:rFonts w:hint="eastAsia" w:ascii="Times New Roman" w:hAnsi="Times New Roman" w:cs="Times New Roman"/>
          <w:sz w:val="24"/>
          <w:lang w:val="en-US" w:eastAsia="zh-CN"/>
        </w:rPr>
        <w:t>p</w:t>
      </w:r>
      <w:r>
        <w:rPr>
          <w:rFonts w:ascii="Times New Roman" w:hAnsi="Times New Roman" w:cs="Times New Roman"/>
          <w:sz w:val="24"/>
        </w:rPr>
        <w:t>athological changes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compared with contemporaneous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vector</w:t>
      </w:r>
      <w:r>
        <w:rPr>
          <w:rFonts w:ascii="Times New Roman" w:hAnsi="Times New Roman" w:cs="Times New Roman"/>
          <w:sz w:val="24"/>
        </w:rPr>
        <w:t xml:space="preserve"> mice.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>
        <w:rPr>
          <w:rFonts w:hint="eastAsia" w:ascii="Times New Roman" w:hAnsi="Times New Roman" w:cs="Times New Roman"/>
          <w:sz w:val="24"/>
          <w:lang w:val="en-US" w:eastAsia="zh-CN"/>
        </w:rPr>
        <w:t>A</w:t>
      </w:r>
      <w:r>
        <w:rPr>
          <w:rFonts w:ascii="Times New Roman" w:hAnsi="Times New Roman" w:cs="Times New Roman"/>
          <w:sz w:val="24"/>
        </w:rPr>
        <w:t xml:space="preserve">) H&amp;E staining of </w:t>
      </w:r>
      <w:r>
        <w:rPr>
          <w:rFonts w:hint="eastAsia" w:ascii="Times New Roman" w:hAnsi="Times New Roman" w:cs="Times New Roman"/>
          <w:sz w:val="24"/>
          <w:lang w:val="en-US" w:eastAsia="zh-CN"/>
        </w:rPr>
        <w:t>heart, liver, spleen, lung and kidney</w:t>
      </w:r>
      <w:r>
        <w:rPr>
          <w:rFonts w:ascii="Times New Roman" w:hAnsi="Times New Roman" w:cs="Times New Roman"/>
          <w:sz w:val="24"/>
        </w:rPr>
        <w:t xml:space="preserve"> (n = 6, scale bar = 100 μm).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1D20E8"/>
    <w:rsid w:val="7A1D20E8"/>
    <w:rsid w:val="7B020841"/>
    <w:rsid w:val="7B4D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2026-04-16T01:58:00Z</dcterms:created>
  <dc:creator>qzuser</dc:creator>
  <cp:lastModifiedBy>qzuser</cp:lastModifiedBy>
  <dcterms:modified xsi:type="dcterms:W3CDTF">2026-04-16T04:33:19Z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211863317F1E4C6EABE72CA0719E71B1_11</vt:lpwstr>
  </property>
  <property fmtid="{D5CDD505-2E9C-101B-9397-08002B2CF9AE}" pid="4" name="KSOTemplateDocerSaveRecord">
    <vt:lpwstr>eyJoZGlkIjoiMjZhODFmOWY3NjUwYjFkMTNkNjQwZDBjN2M1NmMwMGUiLCJ1c2VySWQiOiIzMDk4MDgwODcifQ==</vt:lpwstr>
  </property>
</Properties>
</file>