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E52C96F" w14:textId="43479D21" w:rsidR="00EB0494" w:rsidRPr="00611A5B" w:rsidRDefault="00611A5B" w:rsidP="00EB0494">
      <w:pPr>
        <w:spacing w:before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1A5B">
        <w:rPr>
          <w:rFonts w:ascii="Times New Roman" w:hAnsi="Times New Roman" w:cs="Times New Roman"/>
          <w:b/>
          <w:bCs/>
          <w:color w:val="000000"/>
          <w:sz w:val="24"/>
          <w:szCs w:val="24"/>
        </w:rPr>
        <w:t>Table S1.</w:t>
      </w:r>
      <w:r w:rsidR="003B467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Essex Early Years Nourishing Our Future award</w:t>
      </w:r>
      <w:r w:rsidRPr="00611A5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criteria at each sage</w:t>
      </w:r>
    </w:p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9015"/>
      </w:tblGrid>
      <w:tr w:rsidR="00EB0494" w:rsidRPr="00611A5B" w14:paraId="47C64415" w14:textId="77777777" w:rsidTr="00C24623">
        <w:trPr>
          <w:trHeight w:val="300"/>
        </w:trPr>
        <w:tc>
          <w:tcPr>
            <w:tcW w:w="9015" w:type="dxa"/>
          </w:tcPr>
          <w:p w14:paraId="290684E9" w14:textId="77777777" w:rsidR="00EB0494" w:rsidRPr="00611A5B" w:rsidRDefault="00EB0494" w:rsidP="00C24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A5B">
              <w:rPr>
                <w:rFonts w:ascii="Times New Roman" w:hAnsi="Times New Roman" w:cs="Times New Roman"/>
                <w:sz w:val="24"/>
                <w:szCs w:val="24"/>
              </w:rPr>
              <w:t>Rooting</w:t>
            </w:r>
          </w:p>
          <w:p w14:paraId="7A25B376" w14:textId="77777777" w:rsidR="00EB0494" w:rsidRPr="00611A5B" w:rsidRDefault="00EB0494" w:rsidP="00EB0494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1A5B">
              <w:rPr>
                <w:rFonts w:ascii="Times New Roman" w:hAnsi="Times New Roman" w:cs="Times New Roman"/>
                <w:sz w:val="24"/>
                <w:szCs w:val="24"/>
              </w:rPr>
              <w:t>Sign up to the NOF award, committing to the values and principles statements.</w:t>
            </w:r>
          </w:p>
          <w:p w14:paraId="1362A763" w14:textId="77777777" w:rsidR="00EB0494" w:rsidRPr="00611A5B" w:rsidRDefault="00EB0494" w:rsidP="00EB0494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1A5B">
              <w:rPr>
                <w:rFonts w:ascii="Times New Roman" w:hAnsi="Times New Roman" w:cs="Times New Roman"/>
                <w:sz w:val="24"/>
                <w:szCs w:val="24"/>
              </w:rPr>
              <w:t>Sign up to the Essex Early Years and Childcare Charter.</w:t>
            </w:r>
          </w:p>
          <w:p w14:paraId="4ABC3BA2" w14:textId="075629BB" w:rsidR="00EB0494" w:rsidRPr="00611A5B" w:rsidRDefault="00EB0494" w:rsidP="00EB0494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1A5B">
              <w:rPr>
                <w:rFonts w:ascii="Times New Roman" w:hAnsi="Times New Roman" w:cs="Times New Roman"/>
                <w:sz w:val="24"/>
                <w:szCs w:val="24"/>
              </w:rPr>
              <w:t xml:space="preserve">Review the DfE EYFS Nutrition Guidance and </w:t>
            </w:r>
            <w:r w:rsidR="00277C45" w:rsidRPr="00611A5B">
              <w:rPr>
                <w:rFonts w:ascii="Times New Roman" w:hAnsi="Times New Roman" w:cs="Times New Roman"/>
                <w:sz w:val="24"/>
                <w:szCs w:val="24"/>
              </w:rPr>
              <w:t>self-assess</w:t>
            </w:r>
            <w:r w:rsidRPr="00611A5B">
              <w:rPr>
                <w:rFonts w:ascii="Times New Roman" w:hAnsi="Times New Roman" w:cs="Times New Roman"/>
                <w:sz w:val="24"/>
                <w:szCs w:val="24"/>
              </w:rPr>
              <w:t xml:space="preserve"> your practice.</w:t>
            </w:r>
          </w:p>
          <w:p w14:paraId="3248984F" w14:textId="77777777" w:rsidR="00EB0494" w:rsidRPr="00611A5B" w:rsidRDefault="00EB0494" w:rsidP="00EB0494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1A5B">
              <w:rPr>
                <w:rFonts w:ascii="Times New Roman" w:hAnsi="Times New Roman" w:cs="Times New Roman"/>
                <w:sz w:val="24"/>
                <w:szCs w:val="24"/>
              </w:rPr>
              <w:t>Develop and implement a food, drink and nutrition policy.</w:t>
            </w:r>
          </w:p>
          <w:p w14:paraId="2607DC1A" w14:textId="77777777" w:rsidR="00EB0494" w:rsidRPr="00611A5B" w:rsidRDefault="00EB0494" w:rsidP="00EB0494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1A5B">
              <w:rPr>
                <w:rFonts w:ascii="Times New Roman" w:hAnsi="Times New Roman" w:cs="Times New Roman"/>
                <w:sz w:val="24"/>
                <w:szCs w:val="24"/>
              </w:rPr>
              <w:t>Include a link to food and nutrition in your climate action plan.</w:t>
            </w:r>
          </w:p>
          <w:p w14:paraId="16939D47" w14:textId="77777777" w:rsidR="00EB0494" w:rsidRPr="00611A5B" w:rsidRDefault="00EB0494" w:rsidP="00EB0494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1A5B">
              <w:rPr>
                <w:rFonts w:ascii="Times New Roman" w:hAnsi="Times New Roman" w:cs="Times New Roman"/>
                <w:sz w:val="24"/>
                <w:szCs w:val="24"/>
              </w:rPr>
              <w:t>Inform parents by sharing the EYFS Nutrition Guidance, NOF Award information and NOF website.</w:t>
            </w:r>
          </w:p>
          <w:p w14:paraId="38055960" w14:textId="77777777" w:rsidR="00EB0494" w:rsidRPr="00611A5B" w:rsidRDefault="00EB0494" w:rsidP="00EB0494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1A5B">
              <w:rPr>
                <w:rFonts w:ascii="Times New Roman" w:hAnsi="Times New Roman" w:cs="Times New Roman"/>
                <w:sz w:val="24"/>
                <w:szCs w:val="24"/>
              </w:rPr>
              <w:t>Ensure all staff have completed basic food hygiene training (level 2).</w:t>
            </w:r>
          </w:p>
          <w:p w14:paraId="404294A3" w14:textId="77777777" w:rsidR="00EB0494" w:rsidRPr="00611A5B" w:rsidRDefault="00EB0494" w:rsidP="00EB0494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1A5B">
              <w:rPr>
                <w:rFonts w:ascii="Times New Roman" w:hAnsi="Times New Roman" w:cs="Times New Roman"/>
                <w:sz w:val="24"/>
                <w:szCs w:val="24"/>
              </w:rPr>
              <w:t>Nominate a setting ‘food, drink and nutrition lead’ to lead on the implementation of the NOF Award.</w:t>
            </w:r>
          </w:p>
          <w:p w14:paraId="554D061C" w14:textId="77777777" w:rsidR="00EB0494" w:rsidRPr="00611A5B" w:rsidRDefault="00EB0494" w:rsidP="00EB0494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1A5B">
              <w:rPr>
                <w:rFonts w:ascii="Times New Roman" w:hAnsi="Times New Roman" w:cs="Times New Roman"/>
                <w:sz w:val="24"/>
                <w:szCs w:val="24"/>
              </w:rPr>
              <w:t>Engage children in food and nutrition educational activities.</w:t>
            </w:r>
          </w:p>
          <w:p w14:paraId="06F0324C" w14:textId="77777777" w:rsidR="00EB0494" w:rsidRPr="00611A5B" w:rsidRDefault="00EB0494" w:rsidP="00EB0494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1A5B">
              <w:rPr>
                <w:rFonts w:ascii="Times New Roman" w:hAnsi="Times New Roman" w:cs="Times New Roman"/>
                <w:sz w:val="24"/>
                <w:szCs w:val="24"/>
              </w:rPr>
              <w:t>Signpost eligible families to the national healthy start scheme where appropriate.</w:t>
            </w:r>
          </w:p>
        </w:tc>
      </w:tr>
      <w:tr w:rsidR="00EB0494" w:rsidRPr="00611A5B" w14:paraId="03D5FCEB" w14:textId="77777777" w:rsidTr="00C24623">
        <w:trPr>
          <w:trHeight w:val="300"/>
        </w:trPr>
        <w:tc>
          <w:tcPr>
            <w:tcW w:w="9015" w:type="dxa"/>
          </w:tcPr>
          <w:p w14:paraId="1C2EB57E" w14:textId="77777777" w:rsidR="00EB0494" w:rsidRPr="00611A5B" w:rsidRDefault="00EB0494" w:rsidP="00C246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F570C6" w14:textId="77777777" w:rsidR="00EB0494" w:rsidRPr="00611A5B" w:rsidRDefault="00EB0494" w:rsidP="00C24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A5B">
              <w:rPr>
                <w:rFonts w:ascii="Times New Roman" w:hAnsi="Times New Roman" w:cs="Times New Roman"/>
                <w:sz w:val="24"/>
                <w:szCs w:val="24"/>
              </w:rPr>
              <w:t>Sprouting</w:t>
            </w:r>
          </w:p>
          <w:p w14:paraId="50F43924" w14:textId="77777777" w:rsidR="00EB0494" w:rsidRPr="00611A5B" w:rsidRDefault="00EB0494" w:rsidP="00EB0494">
            <w:pPr>
              <w:pStyle w:val="ListParagraph"/>
              <w:numPr>
                <w:ilvl w:val="0"/>
                <w:numId w:val="2"/>
              </w:numPr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1A5B">
              <w:rPr>
                <w:rFonts w:ascii="Times New Roman" w:eastAsia="Times New Roman" w:hAnsi="Times New Roman" w:cs="Times New Roman"/>
                <w:sz w:val="24"/>
                <w:szCs w:val="24"/>
              </w:rPr>
              <w:t>At least one member of staff to complete and embed additional food and nutrition training.</w:t>
            </w:r>
          </w:p>
          <w:p w14:paraId="4440F26B" w14:textId="77777777" w:rsidR="00EB0494" w:rsidRPr="00611A5B" w:rsidRDefault="00EB0494" w:rsidP="00EB0494">
            <w:pPr>
              <w:pStyle w:val="ListParagraph"/>
              <w:numPr>
                <w:ilvl w:val="0"/>
                <w:numId w:val="2"/>
              </w:numPr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1A5B">
              <w:rPr>
                <w:rFonts w:ascii="Times New Roman" w:hAnsi="Times New Roman" w:cs="Times New Roman"/>
                <w:sz w:val="24"/>
                <w:szCs w:val="24"/>
              </w:rPr>
              <w:t>Share good practice within and beyond your own setting.</w:t>
            </w:r>
          </w:p>
          <w:p w14:paraId="0AA0D2A2" w14:textId="77777777" w:rsidR="00EB0494" w:rsidRPr="00611A5B" w:rsidRDefault="00EB0494" w:rsidP="00EB0494">
            <w:pPr>
              <w:pStyle w:val="ListParagraph"/>
              <w:numPr>
                <w:ilvl w:val="0"/>
                <w:numId w:val="2"/>
              </w:numPr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1A5B">
              <w:rPr>
                <w:rFonts w:ascii="Times New Roman" w:hAnsi="Times New Roman" w:cs="Times New Roman"/>
                <w:sz w:val="24"/>
                <w:szCs w:val="24"/>
              </w:rPr>
              <w:t>Attend at least 3 NOF events.</w:t>
            </w:r>
          </w:p>
          <w:p w14:paraId="56BD4992" w14:textId="77777777" w:rsidR="00EB0494" w:rsidRPr="00611A5B" w:rsidRDefault="00EB0494" w:rsidP="00EB0494">
            <w:pPr>
              <w:pStyle w:val="ListParagraph"/>
              <w:numPr>
                <w:ilvl w:val="0"/>
                <w:numId w:val="2"/>
              </w:numPr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1A5B">
              <w:rPr>
                <w:rFonts w:ascii="Times New Roman" w:hAnsi="Times New Roman" w:cs="Times New Roman"/>
                <w:sz w:val="24"/>
                <w:szCs w:val="24"/>
              </w:rPr>
              <w:t>Reflect upon and develop mealtime practices and environments.</w:t>
            </w:r>
          </w:p>
          <w:p w14:paraId="36BC5323" w14:textId="77777777" w:rsidR="00EB0494" w:rsidRPr="00611A5B" w:rsidRDefault="00EB0494" w:rsidP="00EB0494">
            <w:pPr>
              <w:pStyle w:val="ListParagraph"/>
              <w:numPr>
                <w:ilvl w:val="0"/>
                <w:numId w:val="2"/>
              </w:numPr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1A5B">
              <w:rPr>
                <w:rFonts w:ascii="Times New Roman" w:hAnsi="Times New Roman" w:cs="Times New Roman"/>
                <w:sz w:val="24"/>
                <w:szCs w:val="24"/>
              </w:rPr>
              <w:t>Establish a method of gathering child voice on food provision and education to inform regular planning.</w:t>
            </w:r>
          </w:p>
          <w:p w14:paraId="71CE2B2C" w14:textId="77777777" w:rsidR="00EB0494" w:rsidRPr="00611A5B" w:rsidRDefault="00EB0494" w:rsidP="00EB0494">
            <w:pPr>
              <w:pStyle w:val="ListParagraph"/>
              <w:numPr>
                <w:ilvl w:val="0"/>
                <w:numId w:val="2"/>
              </w:numPr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1A5B">
              <w:rPr>
                <w:rFonts w:ascii="Times New Roman" w:hAnsi="Times New Roman" w:cs="Times New Roman"/>
                <w:sz w:val="24"/>
                <w:szCs w:val="24"/>
              </w:rPr>
              <w:t>Deliver food, drink and nutrition education activities across the 7 EYFS areas of learning.</w:t>
            </w:r>
          </w:p>
          <w:p w14:paraId="0D5B1F70" w14:textId="77777777" w:rsidR="00EB0494" w:rsidRPr="00611A5B" w:rsidRDefault="00EB0494" w:rsidP="00EB0494">
            <w:pPr>
              <w:pStyle w:val="ListParagraph"/>
              <w:numPr>
                <w:ilvl w:val="0"/>
                <w:numId w:val="2"/>
              </w:numPr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1A5B">
              <w:rPr>
                <w:rFonts w:ascii="Times New Roman" w:hAnsi="Times New Roman" w:cs="Times New Roman"/>
                <w:sz w:val="24"/>
                <w:szCs w:val="24"/>
              </w:rPr>
              <w:t>Communicate regularly with parents about food and nutrition.</w:t>
            </w:r>
          </w:p>
          <w:p w14:paraId="7BD1C71A" w14:textId="77777777" w:rsidR="00EB0494" w:rsidRPr="00611A5B" w:rsidRDefault="00EB0494" w:rsidP="00EB0494">
            <w:pPr>
              <w:pStyle w:val="ListParagraph"/>
              <w:numPr>
                <w:ilvl w:val="0"/>
                <w:numId w:val="2"/>
              </w:numPr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1A5B">
              <w:rPr>
                <w:rFonts w:ascii="Times New Roman" w:hAnsi="Times New Roman" w:cs="Times New Roman"/>
                <w:sz w:val="24"/>
                <w:szCs w:val="24"/>
              </w:rPr>
              <w:t>Confidently evidence full alignment of practice and provision with the EYFS Nutrition Guidance.</w:t>
            </w:r>
          </w:p>
          <w:p w14:paraId="39D03239" w14:textId="77777777" w:rsidR="00EB0494" w:rsidRPr="00611A5B" w:rsidRDefault="00EB0494" w:rsidP="00EB0494">
            <w:pPr>
              <w:pStyle w:val="ListParagraph"/>
              <w:numPr>
                <w:ilvl w:val="0"/>
                <w:numId w:val="2"/>
              </w:numPr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1A5B">
              <w:rPr>
                <w:rFonts w:ascii="Times New Roman" w:hAnsi="Times New Roman" w:cs="Times New Roman"/>
                <w:sz w:val="24"/>
                <w:szCs w:val="24"/>
              </w:rPr>
              <w:t>Embed sustainable food practices across your provision.</w:t>
            </w:r>
          </w:p>
          <w:p w14:paraId="03237F44" w14:textId="77777777" w:rsidR="00EB0494" w:rsidRPr="00611A5B" w:rsidRDefault="00EB0494" w:rsidP="00EB0494">
            <w:pPr>
              <w:pStyle w:val="ListParagraph"/>
              <w:numPr>
                <w:ilvl w:val="0"/>
                <w:numId w:val="2"/>
              </w:numPr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1A5B">
              <w:rPr>
                <w:rFonts w:ascii="Times New Roman" w:hAnsi="Times New Roman" w:cs="Times New Roman"/>
                <w:sz w:val="24"/>
                <w:szCs w:val="24"/>
              </w:rPr>
              <w:t>Complete a NOF testimonial to reflect on being a part of the NOF Award and share examples of impact.</w:t>
            </w:r>
          </w:p>
        </w:tc>
      </w:tr>
      <w:tr w:rsidR="00EB0494" w:rsidRPr="00611A5B" w14:paraId="3D6F4429" w14:textId="77777777" w:rsidTr="00C24623">
        <w:trPr>
          <w:trHeight w:val="300"/>
        </w:trPr>
        <w:tc>
          <w:tcPr>
            <w:tcW w:w="9015" w:type="dxa"/>
          </w:tcPr>
          <w:p w14:paraId="4354731A" w14:textId="77777777" w:rsidR="00EB0494" w:rsidRPr="00611A5B" w:rsidRDefault="00EB0494" w:rsidP="00C24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A5B">
              <w:rPr>
                <w:rFonts w:ascii="Times New Roman" w:hAnsi="Times New Roman" w:cs="Times New Roman"/>
                <w:sz w:val="24"/>
                <w:szCs w:val="24"/>
              </w:rPr>
              <w:t xml:space="preserve">Blooming </w:t>
            </w:r>
          </w:p>
          <w:p w14:paraId="19D091F9" w14:textId="77777777" w:rsidR="00EB0494" w:rsidRPr="00611A5B" w:rsidRDefault="00EB0494" w:rsidP="00EB0494">
            <w:pPr>
              <w:pStyle w:val="ListParagraph"/>
              <w:numPr>
                <w:ilvl w:val="0"/>
                <w:numId w:val="3"/>
              </w:numPr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1A5B">
              <w:rPr>
                <w:rFonts w:ascii="Times New Roman" w:hAnsi="Times New Roman" w:cs="Times New Roman"/>
                <w:sz w:val="24"/>
                <w:szCs w:val="24"/>
              </w:rPr>
              <w:t>All staff to have engaged in food, drink and nutrition training /CPD/ education.</w:t>
            </w:r>
          </w:p>
          <w:p w14:paraId="717CAE02" w14:textId="77777777" w:rsidR="00EB0494" w:rsidRPr="00611A5B" w:rsidRDefault="00EB0494" w:rsidP="00EB0494">
            <w:pPr>
              <w:pStyle w:val="ListParagraph"/>
              <w:numPr>
                <w:ilvl w:val="0"/>
                <w:numId w:val="3"/>
              </w:numPr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1A5B">
              <w:rPr>
                <w:rFonts w:ascii="Times New Roman" w:hAnsi="Times New Roman" w:cs="Times New Roman"/>
                <w:sz w:val="24"/>
                <w:szCs w:val="24"/>
              </w:rPr>
              <w:t>Carry out regular reviews of food provision (portion size, food groups) and mealtime practices.</w:t>
            </w:r>
          </w:p>
          <w:p w14:paraId="572C778A" w14:textId="77777777" w:rsidR="00EB0494" w:rsidRPr="00611A5B" w:rsidRDefault="00EB0494" w:rsidP="00EB0494">
            <w:pPr>
              <w:pStyle w:val="ListParagraph"/>
              <w:numPr>
                <w:ilvl w:val="0"/>
                <w:numId w:val="3"/>
              </w:numPr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1A5B">
              <w:rPr>
                <w:rFonts w:ascii="Times New Roman" w:hAnsi="Times New Roman" w:cs="Times New Roman"/>
                <w:sz w:val="24"/>
                <w:szCs w:val="24"/>
              </w:rPr>
              <w:t>Work in partnership with parents and carers to extend healthy eating into the home and wider community.</w:t>
            </w:r>
          </w:p>
          <w:p w14:paraId="5FF2C9DD" w14:textId="77777777" w:rsidR="00EB0494" w:rsidRPr="00611A5B" w:rsidRDefault="00EB0494" w:rsidP="00EB0494">
            <w:pPr>
              <w:pStyle w:val="ListParagraph"/>
              <w:numPr>
                <w:ilvl w:val="0"/>
                <w:numId w:val="3"/>
              </w:numPr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1A5B">
              <w:rPr>
                <w:rFonts w:ascii="Times New Roman" w:hAnsi="Times New Roman" w:cs="Times New Roman"/>
                <w:sz w:val="24"/>
                <w:szCs w:val="24"/>
              </w:rPr>
              <w:t>Actively involve children in planning menus, food preparation, and food education.</w:t>
            </w:r>
          </w:p>
          <w:p w14:paraId="0037103C" w14:textId="77777777" w:rsidR="00EB0494" w:rsidRPr="00611A5B" w:rsidRDefault="00EB0494" w:rsidP="00EB0494">
            <w:pPr>
              <w:pStyle w:val="ListParagraph"/>
              <w:numPr>
                <w:ilvl w:val="0"/>
                <w:numId w:val="3"/>
              </w:numPr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1A5B">
              <w:rPr>
                <w:rFonts w:ascii="Times New Roman" w:hAnsi="Times New Roman" w:cs="Times New Roman"/>
                <w:sz w:val="24"/>
                <w:szCs w:val="24"/>
              </w:rPr>
              <w:t>Promote local public health services.</w:t>
            </w:r>
          </w:p>
          <w:p w14:paraId="5B768551" w14:textId="7CF2352A" w:rsidR="00EB0494" w:rsidRPr="00611A5B" w:rsidRDefault="00EB0494" w:rsidP="00EB0494">
            <w:pPr>
              <w:pStyle w:val="ListParagraph"/>
              <w:numPr>
                <w:ilvl w:val="0"/>
                <w:numId w:val="3"/>
              </w:numPr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1A5B">
              <w:rPr>
                <w:rFonts w:ascii="Times New Roman" w:hAnsi="Times New Roman" w:cs="Times New Roman"/>
                <w:sz w:val="24"/>
                <w:szCs w:val="24"/>
              </w:rPr>
              <w:t xml:space="preserve">Share and showcase innovative and </w:t>
            </w:r>
            <w:r w:rsidR="00277C45" w:rsidRPr="00611A5B">
              <w:rPr>
                <w:rFonts w:ascii="Times New Roman" w:hAnsi="Times New Roman" w:cs="Times New Roman"/>
                <w:sz w:val="24"/>
                <w:szCs w:val="24"/>
              </w:rPr>
              <w:t>high-quality</w:t>
            </w:r>
            <w:r w:rsidRPr="00611A5B">
              <w:rPr>
                <w:rFonts w:ascii="Times New Roman" w:hAnsi="Times New Roman" w:cs="Times New Roman"/>
                <w:sz w:val="24"/>
                <w:szCs w:val="24"/>
              </w:rPr>
              <w:t xml:space="preserve"> sustainable food practices across your provision.</w:t>
            </w:r>
          </w:p>
          <w:p w14:paraId="6CE5651E" w14:textId="77777777" w:rsidR="00EB0494" w:rsidRPr="00611A5B" w:rsidRDefault="00EB0494" w:rsidP="00EB0494">
            <w:pPr>
              <w:pStyle w:val="ListParagraph"/>
              <w:numPr>
                <w:ilvl w:val="0"/>
                <w:numId w:val="3"/>
              </w:numPr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1A5B">
              <w:rPr>
                <w:rFonts w:ascii="Times New Roman" w:hAnsi="Times New Roman" w:cs="Times New Roman"/>
                <w:sz w:val="24"/>
                <w:szCs w:val="24"/>
              </w:rPr>
              <w:t>Evidence impact and leadership of a change or development of food and nutrition practice in your setting.</w:t>
            </w:r>
          </w:p>
          <w:p w14:paraId="37651F51" w14:textId="77777777" w:rsidR="00EB0494" w:rsidRPr="00611A5B" w:rsidRDefault="00EB0494" w:rsidP="00EB0494">
            <w:pPr>
              <w:pStyle w:val="ListParagraph"/>
              <w:numPr>
                <w:ilvl w:val="0"/>
                <w:numId w:val="3"/>
              </w:numPr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1A5B">
              <w:rPr>
                <w:rFonts w:ascii="Times New Roman" w:hAnsi="Times New Roman" w:cs="Times New Roman"/>
                <w:sz w:val="24"/>
                <w:szCs w:val="24"/>
              </w:rPr>
              <w:t>Gather parent and carer testimonials and feedback to evidence impact of food, drink and nutrition activities with parents / carers.</w:t>
            </w:r>
          </w:p>
        </w:tc>
      </w:tr>
    </w:tbl>
    <w:p w14:paraId="631F51F9" w14:textId="752BBDCA" w:rsidR="00BA6BDB" w:rsidRPr="00611A5B" w:rsidRDefault="00BA6BDB" w:rsidP="00BA6BDB">
      <w:pPr>
        <w:pStyle w:val="Heading2"/>
        <w:spacing w:before="240"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1A5B">
        <w:rPr>
          <w:rFonts w:ascii="Times New Roman" w:hAnsi="Times New Roman" w:cs="Times New Roman"/>
          <w:color w:val="000000"/>
          <w:sz w:val="24"/>
          <w:szCs w:val="24"/>
        </w:rPr>
        <w:br w:type="page"/>
      </w:r>
    </w:p>
    <w:p w14:paraId="2EE3BCCB" w14:textId="77777777" w:rsidR="00BF415A" w:rsidRPr="00611A5B" w:rsidRDefault="00BF415A" w:rsidP="00BF415A">
      <w:pPr>
        <w:rPr>
          <w:rFonts w:ascii="Times New Roman" w:hAnsi="Times New Roman" w:cs="Times New Roman"/>
          <w:sz w:val="24"/>
          <w:szCs w:val="24"/>
        </w:rPr>
        <w:sectPr w:rsidR="00BF415A" w:rsidRPr="00611A5B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71CE74BC" w14:textId="0CD40E26" w:rsidR="00BF415A" w:rsidRPr="00611A5B" w:rsidRDefault="00611A5B" w:rsidP="00BF415A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611A5B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Table S2. </w:t>
      </w:r>
      <w:r w:rsidR="00BF415A" w:rsidRPr="00611A5B">
        <w:rPr>
          <w:rFonts w:ascii="Times New Roman" w:hAnsi="Times New Roman" w:cs="Times New Roman"/>
          <w:sz w:val="24"/>
          <w:szCs w:val="24"/>
        </w:rPr>
        <w:t xml:space="preserve">Mapping of NOF programme activities to the Knowledge-to-Action (KTA) Framework </w:t>
      </w:r>
    </w:p>
    <w:tbl>
      <w:tblPr>
        <w:tblStyle w:val="TableGridLight"/>
        <w:tblW w:w="5000" w:type="pct"/>
        <w:tblLook w:val="0000" w:firstRow="0" w:lastRow="0" w:firstColumn="0" w:lastColumn="0" w:noHBand="0" w:noVBand="0"/>
      </w:tblPr>
      <w:tblGrid>
        <w:gridCol w:w="2489"/>
        <w:gridCol w:w="5718"/>
        <w:gridCol w:w="1143"/>
      </w:tblGrid>
      <w:tr w:rsidR="00FA7ADB" w:rsidRPr="00611A5B" w14:paraId="36A312CD" w14:textId="77777777" w:rsidTr="00ED4463">
        <w:tc>
          <w:tcPr>
            <w:tcW w:w="1331" w:type="pct"/>
          </w:tcPr>
          <w:p w14:paraId="18614AF5" w14:textId="77777777" w:rsidR="00FA7ADB" w:rsidRPr="00611A5B" w:rsidRDefault="00FA7ADB" w:rsidP="00C24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A5B"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</w:rPr>
              <w:t>KTA stage</w:t>
            </w:r>
          </w:p>
        </w:tc>
        <w:tc>
          <w:tcPr>
            <w:tcW w:w="3058" w:type="pct"/>
          </w:tcPr>
          <w:p w14:paraId="678559D1" w14:textId="77777777" w:rsidR="00FA7ADB" w:rsidRPr="00611A5B" w:rsidRDefault="00FA7ADB" w:rsidP="00C24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A5B"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</w:rPr>
              <w:t>NOF activity</w:t>
            </w:r>
          </w:p>
        </w:tc>
        <w:tc>
          <w:tcPr>
            <w:tcW w:w="612" w:type="pct"/>
          </w:tcPr>
          <w:p w14:paraId="01D38557" w14:textId="77777777" w:rsidR="00FA7ADB" w:rsidRPr="00611A5B" w:rsidRDefault="00FA7ADB" w:rsidP="00C24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A5B"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</w:rPr>
              <w:t>Phase</w:t>
            </w:r>
          </w:p>
        </w:tc>
      </w:tr>
      <w:tr w:rsidR="00FA7ADB" w:rsidRPr="00611A5B" w14:paraId="0B86BCCD" w14:textId="77777777" w:rsidTr="00ED4463">
        <w:tc>
          <w:tcPr>
            <w:tcW w:w="1331" w:type="pct"/>
          </w:tcPr>
          <w:p w14:paraId="29151485" w14:textId="77777777" w:rsidR="00FA7ADB" w:rsidRPr="00611A5B" w:rsidRDefault="00FA7ADB" w:rsidP="00C24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Knowledge inquiry</w:t>
            </w:r>
          </w:p>
        </w:tc>
        <w:tc>
          <w:tcPr>
            <w:tcW w:w="3058" w:type="pct"/>
          </w:tcPr>
          <w:p w14:paraId="28C10830" w14:textId="67868C22" w:rsidR="00FA7ADB" w:rsidRPr="00611A5B" w:rsidRDefault="00FA7ADB" w:rsidP="00C24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Mixed-methods research: survey, workshops, photovoice, menu analysis, parent interviews</w:t>
            </w:r>
            <w:r w:rsidR="00B305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ECEC setting visits</w:t>
            </w:r>
            <w:r w:rsidRPr="00611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B18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and co-production workshops </w:t>
            </w:r>
          </w:p>
        </w:tc>
        <w:tc>
          <w:tcPr>
            <w:tcW w:w="612" w:type="pct"/>
          </w:tcPr>
          <w:p w14:paraId="1063D310" w14:textId="77777777" w:rsidR="00FA7ADB" w:rsidRPr="00611A5B" w:rsidRDefault="00FA7ADB" w:rsidP="00C24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A7ADB" w:rsidRPr="00611A5B" w14:paraId="0479D1FF" w14:textId="77777777" w:rsidTr="00ED4463">
        <w:tc>
          <w:tcPr>
            <w:tcW w:w="1331" w:type="pct"/>
          </w:tcPr>
          <w:p w14:paraId="4B05BBFF" w14:textId="77777777" w:rsidR="00FA7ADB" w:rsidRPr="00611A5B" w:rsidRDefault="00FA7ADB" w:rsidP="00C24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Knowledge synthesis</w:t>
            </w:r>
          </w:p>
        </w:tc>
        <w:tc>
          <w:tcPr>
            <w:tcW w:w="3058" w:type="pct"/>
          </w:tcPr>
          <w:p w14:paraId="3609EFF7" w14:textId="77777777" w:rsidR="00FA7ADB" w:rsidRPr="00611A5B" w:rsidRDefault="00FA7ADB" w:rsidP="00C24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Integration of NOF research findings with the existing evidence base and national guidance on early years food and nutrition</w:t>
            </w:r>
          </w:p>
        </w:tc>
        <w:tc>
          <w:tcPr>
            <w:tcW w:w="612" w:type="pct"/>
          </w:tcPr>
          <w:p w14:paraId="3647B7C3" w14:textId="77777777" w:rsidR="00FA7ADB" w:rsidRPr="00611A5B" w:rsidRDefault="00FA7ADB" w:rsidP="00C24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A7ADB" w:rsidRPr="00611A5B" w14:paraId="334089A1" w14:textId="77777777" w:rsidTr="00ED4463">
        <w:tc>
          <w:tcPr>
            <w:tcW w:w="1331" w:type="pct"/>
          </w:tcPr>
          <w:p w14:paraId="5079D730" w14:textId="77777777" w:rsidR="00FA7ADB" w:rsidRPr="00611A5B" w:rsidRDefault="00FA7ADB" w:rsidP="00C24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Knowledge tools and products</w:t>
            </w:r>
          </w:p>
        </w:tc>
        <w:tc>
          <w:tcPr>
            <w:tcW w:w="3058" w:type="pct"/>
          </w:tcPr>
          <w:p w14:paraId="6D412513" w14:textId="09201F31" w:rsidR="00FA7ADB" w:rsidRPr="00611A5B" w:rsidRDefault="00FA7ADB" w:rsidP="00C24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NOF Award framework, </w:t>
            </w:r>
            <w:r w:rsidR="00EE16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EYE educator</w:t>
            </w:r>
            <w:r w:rsidRPr="00611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guidance, </w:t>
            </w:r>
            <w:r w:rsidR="000539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NOF </w:t>
            </w:r>
            <w:r w:rsidR="00A601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brand and guidelines</w:t>
            </w:r>
            <w:r w:rsidR="000539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611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training materials, parent engagement resources, digital resource hub</w:t>
            </w:r>
            <w:r w:rsidR="00A601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and NOF research reports</w:t>
            </w:r>
          </w:p>
        </w:tc>
        <w:tc>
          <w:tcPr>
            <w:tcW w:w="612" w:type="pct"/>
          </w:tcPr>
          <w:p w14:paraId="77384588" w14:textId="77777777" w:rsidR="00FA7ADB" w:rsidRPr="00611A5B" w:rsidRDefault="00FA7ADB" w:rsidP="00C24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and 2</w:t>
            </w:r>
          </w:p>
        </w:tc>
      </w:tr>
      <w:tr w:rsidR="00FA7ADB" w:rsidRPr="00611A5B" w14:paraId="56B37FC8" w14:textId="77777777" w:rsidTr="00ED4463">
        <w:tc>
          <w:tcPr>
            <w:tcW w:w="1331" w:type="pct"/>
          </w:tcPr>
          <w:p w14:paraId="4DECC41F" w14:textId="77777777" w:rsidR="00FA7ADB" w:rsidRPr="00611A5B" w:rsidRDefault="00FA7ADB" w:rsidP="00C24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Identify problem</w:t>
            </w:r>
          </w:p>
        </w:tc>
        <w:tc>
          <w:tcPr>
            <w:tcW w:w="3058" w:type="pct"/>
          </w:tcPr>
          <w:p w14:paraId="0F2CC2EA" w14:textId="77777777" w:rsidR="00FA7ADB" w:rsidRPr="00611A5B" w:rsidRDefault="00FA7ADB" w:rsidP="00C24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Guidance-practice gap, poor nutritional quality of provision, and practitioner confidence and support needs</w:t>
            </w:r>
          </w:p>
        </w:tc>
        <w:tc>
          <w:tcPr>
            <w:tcW w:w="612" w:type="pct"/>
          </w:tcPr>
          <w:p w14:paraId="433E42D4" w14:textId="77777777" w:rsidR="00FA7ADB" w:rsidRPr="00611A5B" w:rsidRDefault="00FA7ADB" w:rsidP="00C24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A7ADB" w:rsidRPr="00611A5B" w14:paraId="40BCCACC" w14:textId="77777777" w:rsidTr="00ED4463">
        <w:tc>
          <w:tcPr>
            <w:tcW w:w="1331" w:type="pct"/>
          </w:tcPr>
          <w:p w14:paraId="3F3A0156" w14:textId="77777777" w:rsidR="00FA7ADB" w:rsidRPr="00611A5B" w:rsidRDefault="00FA7ADB" w:rsidP="00C24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Adapt knowledge to local context</w:t>
            </w:r>
          </w:p>
        </w:tc>
        <w:tc>
          <w:tcPr>
            <w:tcW w:w="3058" w:type="pct"/>
          </w:tcPr>
          <w:p w14:paraId="2F520660" w14:textId="77777777" w:rsidR="00FA7ADB" w:rsidRPr="00611A5B" w:rsidRDefault="00FA7ADB" w:rsidP="00C24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Co-production with practitioners and Essex County Council across diverse setting types and deprivation levels</w:t>
            </w:r>
          </w:p>
        </w:tc>
        <w:tc>
          <w:tcPr>
            <w:tcW w:w="612" w:type="pct"/>
          </w:tcPr>
          <w:p w14:paraId="78CB6B4F" w14:textId="77777777" w:rsidR="00FA7ADB" w:rsidRPr="00611A5B" w:rsidRDefault="00FA7ADB" w:rsidP="00C24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FA7ADB" w:rsidRPr="00611A5B" w14:paraId="6DC97BD5" w14:textId="77777777" w:rsidTr="00ED4463">
        <w:tc>
          <w:tcPr>
            <w:tcW w:w="1331" w:type="pct"/>
          </w:tcPr>
          <w:p w14:paraId="25BCCA0E" w14:textId="77777777" w:rsidR="00FA7ADB" w:rsidRPr="00611A5B" w:rsidRDefault="00FA7ADB" w:rsidP="00C24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Assess barriers and facilitators</w:t>
            </w:r>
          </w:p>
        </w:tc>
        <w:tc>
          <w:tcPr>
            <w:tcW w:w="3058" w:type="pct"/>
          </w:tcPr>
          <w:p w14:paraId="56A03BAC" w14:textId="77777777" w:rsidR="00FA7ADB" w:rsidRPr="00611A5B" w:rsidRDefault="00FA7ADB" w:rsidP="00C24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Cost, time, guidance complexity, practitioner confidence, parent engagement, and children's food preferences, identified through surveys, workshops, and community cafes</w:t>
            </w:r>
          </w:p>
        </w:tc>
        <w:tc>
          <w:tcPr>
            <w:tcW w:w="612" w:type="pct"/>
          </w:tcPr>
          <w:p w14:paraId="5C1E255A" w14:textId="77777777" w:rsidR="00FA7ADB" w:rsidRPr="00611A5B" w:rsidRDefault="00FA7ADB" w:rsidP="00C24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and 2</w:t>
            </w:r>
          </w:p>
        </w:tc>
      </w:tr>
      <w:tr w:rsidR="00FA7ADB" w:rsidRPr="00611A5B" w14:paraId="58C3C357" w14:textId="77777777" w:rsidTr="00ED4463">
        <w:tc>
          <w:tcPr>
            <w:tcW w:w="1331" w:type="pct"/>
          </w:tcPr>
          <w:p w14:paraId="65A08CF1" w14:textId="77777777" w:rsidR="00FA7ADB" w:rsidRPr="00611A5B" w:rsidRDefault="00FA7ADB" w:rsidP="00C24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Select and implement interventions</w:t>
            </w:r>
          </w:p>
        </w:tc>
        <w:tc>
          <w:tcPr>
            <w:tcW w:w="3058" w:type="pct"/>
          </w:tcPr>
          <w:p w14:paraId="5B4BEF69" w14:textId="42788978" w:rsidR="00FA7ADB" w:rsidRPr="00611A5B" w:rsidRDefault="00FA7ADB" w:rsidP="00C24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Multi-component intervention: NOF Award, structured training, digital resources, online peer-learning community, and targeted components such as </w:t>
            </w:r>
            <w:r w:rsidR="00F96D6F" w:rsidRPr="00611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food</w:t>
            </w:r>
            <w:r w:rsidRPr="00611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sensory education</w:t>
            </w:r>
          </w:p>
        </w:tc>
        <w:tc>
          <w:tcPr>
            <w:tcW w:w="612" w:type="pct"/>
          </w:tcPr>
          <w:p w14:paraId="0B2C84A3" w14:textId="77777777" w:rsidR="00FA7ADB" w:rsidRPr="00611A5B" w:rsidRDefault="00FA7ADB" w:rsidP="00C24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FA7ADB" w:rsidRPr="00611A5B" w14:paraId="0CC8F327" w14:textId="77777777" w:rsidTr="00ED4463">
        <w:tc>
          <w:tcPr>
            <w:tcW w:w="1331" w:type="pct"/>
          </w:tcPr>
          <w:p w14:paraId="6929D797" w14:textId="77777777" w:rsidR="00FA7ADB" w:rsidRPr="00611A5B" w:rsidRDefault="00FA7ADB" w:rsidP="00C24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Monitor knowledge use</w:t>
            </w:r>
          </w:p>
        </w:tc>
        <w:tc>
          <w:tcPr>
            <w:tcW w:w="3058" w:type="pct"/>
          </w:tcPr>
          <w:p w14:paraId="0540A6C8" w14:textId="05FD6C82" w:rsidR="00FA7ADB" w:rsidRPr="00611A5B" w:rsidRDefault="00FA7ADB" w:rsidP="00C24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Engagement metrics: </w:t>
            </w:r>
            <w:r w:rsidR="00ED4463" w:rsidRPr="00611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NOF </w:t>
            </w:r>
            <w:r w:rsidRPr="00611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award enrolment, progression across levels, resource use, and participation in training and peer-learning platforms</w:t>
            </w:r>
          </w:p>
        </w:tc>
        <w:tc>
          <w:tcPr>
            <w:tcW w:w="612" w:type="pct"/>
          </w:tcPr>
          <w:p w14:paraId="1C4B01DA" w14:textId="77777777" w:rsidR="00FA7ADB" w:rsidRPr="00611A5B" w:rsidRDefault="00FA7ADB" w:rsidP="00C24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FA7ADB" w:rsidRPr="00611A5B" w14:paraId="5BA6CC1D" w14:textId="77777777" w:rsidTr="00ED4463">
        <w:tc>
          <w:tcPr>
            <w:tcW w:w="1331" w:type="pct"/>
          </w:tcPr>
          <w:p w14:paraId="1424D977" w14:textId="77777777" w:rsidR="00FA7ADB" w:rsidRPr="00611A5B" w:rsidRDefault="00FA7ADB" w:rsidP="00C24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Evaluate outcomes</w:t>
            </w:r>
          </w:p>
        </w:tc>
        <w:tc>
          <w:tcPr>
            <w:tcW w:w="3058" w:type="pct"/>
          </w:tcPr>
          <w:p w14:paraId="64B769D8" w14:textId="77777777" w:rsidR="00FA7ADB" w:rsidRPr="00611A5B" w:rsidRDefault="00FA7ADB" w:rsidP="00C24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Mixed-methods evaluation of educator-reported changes in knowledge, confidence, and practice, with qualitative feedback</w:t>
            </w:r>
          </w:p>
        </w:tc>
        <w:tc>
          <w:tcPr>
            <w:tcW w:w="612" w:type="pct"/>
          </w:tcPr>
          <w:p w14:paraId="6B646579" w14:textId="77777777" w:rsidR="00FA7ADB" w:rsidRPr="00611A5B" w:rsidRDefault="00FA7ADB" w:rsidP="00C24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FA7ADB" w:rsidRPr="00611A5B" w14:paraId="59D188FE" w14:textId="77777777" w:rsidTr="00ED4463">
        <w:tc>
          <w:tcPr>
            <w:tcW w:w="1331" w:type="pct"/>
          </w:tcPr>
          <w:p w14:paraId="28F1624F" w14:textId="77777777" w:rsidR="00FA7ADB" w:rsidRPr="00611A5B" w:rsidRDefault="00FA7ADB" w:rsidP="00C24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Sustain knowledge use</w:t>
            </w:r>
          </w:p>
        </w:tc>
        <w:tc>
          <w:tcPr>
            <w:tcW w:w="3058" w:type="pct"/>
          </w:tcPr>
          <w:p w14:paraId="4F552825" w14:textId="2F427418" w:rsidR="00FA7ADB" w:rsidRPr="00611A5B" w:rsidRDefault="00FA7ADB" w:rsidP="00C24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Ongoing local authority support, continuing research including a process evaluation, and expansion of food sensory education to a further 130 settings, early years students, and families</w:t>
            </w:r>
          </w:p>
        </w:tc>
        <w:tc>
          <w:tcPr>
            <w:tcW w:w="612" w:type="pct"/>
          </w:tcPr>
          <w:p w14:paraId="10F1FD2B" w14:textId="77777777" w:rsidR="00FA7ADB" w:rsidRPr="00611A5B" w:rsidRDefault="00FA7ADB" w:rsidP="00C24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</w:tbl>
    <w:p w14:paraId="4B511C3B" w14:textId="554ADB6E" w:rsidR="005053CA" w:rsidRPr="00611A5B" w:rsidRDefault="005053CA" w:rsidP="00BF415A">
      <w:pPr>
        <w:rPr>
          <w:rFonts w:ascii="Times New Roman" w:hAnsi="Times New Roman" w:cs="Times New Roman"/>
          <w:sz w:val="24"/>
          <w:szCs w:val="24"/>
        </w:rPr>
      </w:pPr>
      <w:r w:rsidRPr="00611A5B">
        <w:rPr>
          <w:rFonts w:ascii="Times New Roman" w:hAnsi="Times New Roman" w:cs="Times New Roman"/>
          <w:sz w:val="24"/>
          <w:szCs w:val="24"/>
        </w:rPr>
        <w:br w:type="page"/>
      </w:r>
    </w:p>
    <w:p w14:paraId="3EE6DC4C" w14:textId="77777777" w:rsidR="009A32B9" w:rsidRDefault="009A32B9" w:rsidP="00071E7A">
      <w:pPr>
        <w:spacing w:after="120"/>
        <w:rPr>
          <w:rFonts w:ascii="Times New Roman" w:hAnsi="Times New Roman" w:cs="Times New Roman"/>
          <w:b/>
          <w:bCs/>
          <w:color w:val="000000"/>
          <w:sz w:val="24"/>
          <w:szCs w:val="24"/>
        </w:rPr>
        <w:sectPr w:rsidR="009A32B9" w:rsidSect="00FA7ADB">
          <w:pgSz w:w="12240" w:h="15840"/>
          <w:pgMar w:top="1440" w:right="1440" w:bottom="1440" w:left="1440" w:header="708" w:footer="708" w:gutter="0"/>
          <w:cols w:space="720"/>
          <w:docGrid w:linePitch="360"/>
        </w:sectPr>
      </w:pPr>
    </w:p>
    <w:p w14:paraId="7E7A0EC7" w14:textId="2E861378" w:rsidR="00071E7A" w:rsidRPr="00611A5B" w:rsidRDefault="00071E7A" w:rsidP="00071E7A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611A5B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Table S</w:t>
      </w:r>
      <w:r w:rsidR="00611A5B" w:rsidRPr="00611A5B">
        <w:rPr>
          <w:rFonts w:ascii="Times New Roman" w:hAnsi="Times New Roman" w:cs="Times New Roman"/>
          <w:b/>
          <w:bCs/>
          <w:color w:val="000000"/>
          <w:sz w:val="24"/>
          <w:szCs w:val="24"/>
        </w:rPr>
        <w:t>3</w:t>
      </w:r>
      <w:r w:rsidRPr="00611A5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Pr="00611A5B">
        <w:rPr>
          <w:rFonts w:ascii="Times New Roman" w:hAnsi="Times New Roman" w:cs="Times New Roman"/>
          <w:color w:val="000000"/>
          <w:sz w:val="24"/>
          <w:szCs w:val="24"/>
        </w:rPr>
        <w:t>Resources and topics co-produced as part of the NOF Award.</w:t>
      </w:r>
    </w:p>
    <w:tbl>
      <w:tblPr>
        <w:tblStyle w:val="TableGridLight"/>
        <w:tblW w:w="9360" w:type="dxa"/>
        <w:tblLook w:val="04A0" w:firstRow="1" w:lastRow="0" w:firstColumn="1" w:lastColumn="0" w:noHBand="0" w:noVBand="1"/>
      </w:tblPr>
      <w:tblGrid>
        <w:gridCol w:w="3000"/>
        <w:gridCol w:w="6360"/>
      </w:tblGrid>
      <w:tr w:rsidR="00071E7A" w:rsidRPr="00611A5B" w14:paraId="177C63D5" w14:textId="77777777" w:rsidTr="00611A5B">
        <w:tc>
          <w:tcPr>
            <w:tcW w:w="0" w:type="auto"/>
            <w:gridSpan w:val="2"/>
          </w:tcPr>
          <w:p w14:paraId="50ACFD40" w14:textId="77777777" w:rsidR="00071E7A" w:rsidRPr="00611A5B" w:rsidRDefault="00071E7A" w:rsidP="00611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A5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Setting-facing resources and tools</w:t>
            </w:r>
          </w:p>
        </w:tc>
      </w:tr>
      <w:tr w:rsidR="00071E7A" w:rsidRPr="00611A5B" w14:paraId="44343A36" w14:textId="77777777" w:rsidTr="00611A5B">
        <w:tc>
          <w:tcPr>
            <w:tcW w:w="3000" w:type="dxa"/>
          </w:tcPr>
          <w:p w14:paraId="1A0EA538" w14:textId="77777777" w:rsidR="00071E7A" w:rsidRPr="00611A5B" w:rsidRDefault="00071E7A" w:rsidP="00C24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A5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Food policy and planning</w:t>
            </w:r>
          </w:p>
        </w:tc>
        <w:tc>
          <w:tcPr>
            <w:tcW w:w="6360" w:type="dxa"/>
          </w:tcPr>
          <w:p w14:paraId="7C52ED96" w14:textId="15188E4A" w:rsidR="0028796B" w:rsidRPr="00D23A5D" w:rsidRDefault="0028796B" w:rsidP="00071E7A">
            <w:pPr>
              <w:pStyle w:val="ListParagraph"/>
              <w:numPr>
                <w:ilvl w:val="0"/>
                <w:numId w:val="4"/>
              </w:numPr>
              <w:spacing w:after="4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EYFS summary resource and training video </w:t>
            </w:r>
          </w:p>
          <w:p w14:paraId="3EE509B8" w14:textId="0DC66838" w:rsidR="00071E7A" w:rsidRPr="00611A5B" w:rsidRDefault="00071E7A" w:rsidP="00071E7A">
            <w:pPr>
              <w:pStyle w:val="ListParagraph"/>
              <w:numPr>
                <w:ilvl w:val="0"/>
                <w:numId w:val="4"/>
              </w:numPr>
              <w:spacing w:after="4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1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Best practice food policy: template</w:t>
            </w:r>
            <w:r w:rsidR="00C93F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611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implementation plan*</w:t>
            </w:r>
            <w:r w:rsidR="00C93F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and training video </w:t>
            </w:r>
          </w:p>
          <w:p w14:paraId="73B2B068" w14:textId="77777777" w:rsidR="00071E7A" w:rsidRPr="00611A5B" w:rsidRDefault="00071E7A" w:rsidP="00071E7A">
            <w:pPr>
              <w:pStyle w:val="ListParagraph"/>
              <w:numPr>
                <w:ilvl w:val="0"/>
                <w:numId w:val="4"/>
              </w:numPr>
              <w:spacing w:after="4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1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Best practice nutrition plan: template and implementation plan*</w:t>
            </w:r>
          </w:p>
          <w:p w14:paraId="1EAAC481" w14:textId="2D8EA2A5" w:rsidR="00071E7A" w:rsidRPr="00D23A5D" w:rsidRDefault="00071E7A" w:rsidP="00071E7A">
            <w:pPr>
              <w:pStyle w:val="ListParagraph"/>
              <w:numPr>
                <w:ilvl w:val="0"/>
                <w:numId w:val="4"/>
              </w:numPr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1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Menu planning and recipe idea</w:t>
            </w:r>
            <w:r w:rsidR="007A29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guide</w:t>
            </w:r>
            <w:r w:rsidRPr="00611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including portion size, nutrition requirements, and lunchbox resources*</w:t>
            </w:r>
          </w:p>
          <w:p w14:paraId="529E9E33" w14:textId="77777777" w:rsidR="00515A62" w:rsidRDefault="00515A62" w:rsidP="00071E7A">
            <w:pPr>
              <w:pStyle w:val="ListParagraph"/>
              <w:numPr>
                <w:ilvl w:val="0"/>
                <w:numId w:val="4"/>
              </w:numPr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Vision and mission resource</w:t>
            </w:r>
          </w:p>
          <w:p w14:paraId="2ED27653" w14:textId="77777777" w:rsidR="00681D3D" w:rsidRDefault="00681D3D" w:rsidP="00071E7A">
            <w:pPr>
              <w:pStyle w:val="ListParagraph"/>
              <w:numPr>
                <w:ilvl w:val="0"/>
                <w:numId w:val="4"/>
              </w:numPr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Early years nutrition requirements training video</w:t>
            </w:r>
          </w:p>
          <w:p w14:paraId="29267A72" w14:textId="6467246C" w:rsidR="002C5733" w:rsidRPr="00611A5B" w:rsidRDefault="002C5733" w:rsidP="00071E7A">
            <w:pPr>
              <w:pStyle w:val="ListParagraph"/>
              <w:numPr>
                <w:ilvl w:val="0"/>
                <w:numId w:val="4"/>
              </w:numPr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Portion size training video </w:t>
            </w:r>
          </w:p>
        </w:tc>
      </w:tr>
      <w:tr w:rsidR="00071E7A" w:rsidRPr="00611A5B" w14:paraId="274988FA" w14:textId="77777777" w:rsidTr="00611A5B">
        <w:tc>
          <w:tcPr>
            <w:tcW w:w="3000" w:type="dxa"/>
          </w:tcPr>
          <w:p w14:paraId="22A9F872" w14:textId="77777777" w:rsidR="00071E7A" w:rsidRPr="00611A5B" w:rsidRDefault="00071E7A" w:rsidP="00C24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A5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Mealtime practice</w:t>
            </w:r>
          </w:p>
        </w:tc>
        <w:tc>
          <w:tcPr>
            <w:tcW w:w="6360" w:type="dxa"/>
          </w:tcPr>
          <w:p w14:paraId="6DACE42F" w14:textId="743B5E7B" w:rsidR="00071E7A" w:rsidRPr="00611A5B" w:rsidRDefault="00071E7A" w:rsidP="00071E7A">
            <w:pPr>
              <w:pStyle w:val="ListParagraph"/>
              <w:numPr>
                <w:ilvl w:val="0"/>
                <w:numId w:val="4"/>
              </w:numPr>
              <w:spacing w:after="4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1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Mealtime environments and behaviours</w:t>
            </w:r>
            <w:r w:rsidR="00AF36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guide</w:t>
            </w:r>
            <w:r w:rsidRPr="00611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  <w:r w:rsidR="00AF36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and training video</w:t>
            </w:r>
          </w:p>
          <w:p w14:paraId="1CBAD6D0" w14:textId="4D8608BD" w:rsidR="00071E7A" w:rsidRPr="00611A5B" w:rsidRDefault="00071E7A" w:rsidP="00071E7A">
            <w:pPr>
              <w:pStyle w:val="ListParagraph"/>
              <w:numPr>
                <w:ilvl w:val="0"/>
                <w:numId w:val="4"/>
              </w:numPr>
              <w:spacing w:after="4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1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Staff role modelling</w:t>
            </w:r>
            <w:r w:rsidR="003713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guide</w:t>
            </w:r>
            <w:r w:rsidRPr="00611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  <w:p w14:paraId="385585F1" w14:textId="7A9443F2" w:rsidR="00CF43EA" w:rsidRDefault="00CF43EA" w:rsidP="00071E7A">
            <w:pPr>
              <w:pStyle w:val="ListParagraph"/>
              <w:numPr>
                <w:ilvl w:val="0"/>
                <w:numId w:val="4"/>
              </w:numPr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How to engage with </w:t>
            </w:r>
            <w:r w:rsidR="00277C45">
              <w:rPr>
                <w:rFonts w:ascii="Times New Roman" w:hAnsi="Times New Roman" w:cs="Times New Roman"/>
                <w:sz w:val="24"/>
                <w:szCs w:val="24"/>
              </w:rPr>
              <w:t>caterer’s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toolkit</w:t>
            </w:r>
            <w:r w:rsidR="00440538">
              <w:rPr>
                <w:rFonts w:ascii="Times New Roman" w:hAnsi="Times New Roman" w:cs="Times New Roman"/>
                <w:sz w:val="24"/>
                <w:szCs w:val="24"/>
              </w:rPr>
              <w:t xml:space="preserve"> and training video </w:t>
            </w:r>
          </w:p>
          <w:p w14:paraId="46CFA714" w14:textId="28D70AC0" w:rsidR="00FA3B91" w:rsidRPr="00611A5B" w:rsidRDefault="00FA3B91" w:rsidP="00071E7A">
            <w:pPr>
              <w:pStyle w:val="ListParagraph"/>
              <w:numPr>
                <w:ilvl w:val="0"/>
                <w:numId w:val="4"/>
              </w:numPr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Food brought from home training video </w:t>
            </w:r>
          </w:p>
        </w:tc>
      </w:tr>
      <w:tr w:rsidR="00071E7A" w:rsidRPr="00611A5B" w14:paraId="0F36B4BB" w14:textId="77777777" w:rsidTr="00611A5B">
        <w:tc>
          <w:tcPr>
            <w:tcW w:w="3000" w:type="dxa"/>
          </w:tcPr>
          <w:p w14:paraId="4B18A913" w14:textId="77777777" w:rsidR="00071E7A" w:rsidRPr="00611A5B" w:rsidRDefault="00071E7A" w:rsidP="00C24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A5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Safety and inclusion</w:t>
            </w:r>
          </w:p>
        </w:tc>
        <w:tc>
          <w:tcPr>
            <w:tcW w:w="6360" w:type="dxa"/>
          </w:tcPr>
          <w:p w14:paraId="0C1B17F8" w14:textId="6412CEED" w:rsidR="00071E7A" w:rsidRPr="00611A5B" w:rsidRDefault="00071E7A" w:rsidP="00071E7A">
            <w:pPr>
              <w:pStyle w:val="ListParagraph"/>
              <w:numPr>
                <w:ilvl w:val="0"/>
                <w:numId w:val="4"/>
              </w:numPr>
              <w:spacing w:after="4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1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Allergy management</w:t>
            </w:r>
            <w:r w:rsidR="00670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guide</w:t>
            </w:r>
            <w:r w:rsidR="005570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and training video </w:t>
            </w:r>
          </w:p>
          <w:p w14:paraId="06734550" w14:textId="50964BB6" w:rsidR="00071E7A" w:rsidRPr="00611A5B" w:rsidRDefault="00BB0419" w:rsidP="00071E7A">
            <w:pPr>
              <w:pStyle w:val="ListParagraph"/>
              <w:numPr>
                <w:ilvl w:val="0"/>
                <w:numId w:val="4"/>
              </w:numPr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Food</w:t>
            </w:r>
            <w:r w:rsidR="00071E7A" w:rsidRPr="00611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safety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resource</w:t>
            </w:r>
            <w:r w:rsidR="00071E7A" w:rsidRPr="00611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</w:tr>
      <w:tr w:rsidR="00071E7A" w:rsidRPr="00611A5B" w14:paraId="0CB6FA44" w14:textId="77777777" w:rsidTr="00611A5B">
        <w:tc>
          <w:tcPr>
            <w:tcW w:w="3000" w:type="dxa"/>
          </w:tcPr>
          <w:p w14:paraId="40C012EB" w14:textId="77777777" w:rsidR="00071E7A" w:rsidRPr="00611A5B" w:rsidRDefault="00071E7A" w:rsidP="00C24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A5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Family engagement and promotion</w:t>
            </w:r>
          </w:p>
        </w:tc>
        <w:tc>
          <w:tcPr>
            <w:tcW w:w="6360" w:type="dxa"/>
          </w:tcPr>
          <w:p w14:paraId="23A2A8ED" w14:textId="273B1584" w:rsidR="00071E7A" w:rsidRPr="00611A5B" w:rsidRDefault="00071E7A" w:rsidP="00071E7A">
            <w:pPr>
              <w:pStyle w:val="ListParagraph"/>
              <w:numPr>
                <w:ilvl w:val="0"/>
                <w:numId w:val="4"/>
              </w:numPr>
              <w:spacing w:after="4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1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How to effectively engage with, support, and educate </w:t>
            </w:r>
            <w:r w:rsidR="00277C45" w:rsidRPr="00611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parents</w:t>
            </w:r>
            <w:r w:rsidR="00277C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22F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resource</w:t>
            </w:r>
          </w:p>
          <w:p w14:paraId="7442F167" w14:textId="77777777" w:rsidR="00071E7A" w:rsidRPr="00D23A5D" w:rsidRDefault="00071E7A" w:rsidP="00071E7A">
            <w:pPr>
              <w:pStyle w:val="ListParagraph"/>
              <w:numPr>
                <w:ilvl w:val="0"/>
                <w:numId w:val="4"/>
              </w:numPr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1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Health promotion resources on healthy eating for display in settings</w:t>
            </w:r>
          </w:p>
          <w:p w14:paraId="323740A0" w14:textId="2C808800" w:rsidR="007672D4" w:rsidRPr="00611A5B" w:rsidRDefault="007672D4" w:rsidP="00071E7A">
            <w:pPr>
              <w:pStyle w:val="ListParagraph"/>
              <w:numPr>
                <w:ilvl w:val="0"/>
                <w:numId w:val="4"/>
              </w:numPr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Parent and carer myth buster </w:t>
            </w:r>
          </w:p>
        </w:tc>
      </w:tr>
      <w:tr w:rsidR="00B05B8B" w:rsidRPr="00611A5B" w14:paraId="30A979D5" w14:textId="77777777" w:rsidTr="00611A5B">
        <w:tc>
          <w:tcPr>
            <w:tcW w:w="3000" w:type="dxa"/>
          </w:tcPr>
          <w:p w14:paraId="54B0FE77" w14:textId="188925C7" w:rsidR="00B05B8B" w:rsidRPr="00611A5B" w:rsidRDefault="00B05B8B" w:rsidP="00C2462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Food education</w:t>
            </w:r>
          </w:p>
        </w:tc>
        <w:tc>
          <w:tcPr>
            <w:tcW w:w="6360" w:type="dxa"/>
          </w:tcPr>
          <w:p w14:paraId="2D772296" w14:textId="77777777" w:rsidR="00A533FA" w:rsidRPr="00107AB1" w:rsidRDefault="00A533FA" w:rsidP="00A533FA">
            <w:pPr>
              <w:pStyle w:val="ListParagraph"/>
              <w:numPr>
                <w:ilvl w:val="0"/>
                <w:numId w:val="4"/>
              </w:numPr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1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Food and nutrition education activities</w:t>
            </w:r>
          </w:p>
          <w:p w14:paraId="63F0225E" w14:textId="77777777" w:rsidR="00B05B8B" w:rsidRDefault="00B05B8B" w:rsidP="00071E7A">
            <w:pPr>
              <w:pStyle w:val="ListParagraph"/>
              <w:numPr>
                <w:ilvl w:val="0"/>
                <w:numId w:val="4"/>
              </w:numPr>
              <w:spacing w:after="40"/>
              <w:contextualSpacing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Food education training video </w:t>
            </w:r>
          </w:p>
          <w:p w14:paraId="45B02456" w14:textId="6E593B99" w:rsidR="000866B2" w:rsidRDefault="000866B2" w:rsidP="00071E7A">
            <w:pPr>
              <w:pStyle w:val="ListParagraph"/>
              <w:numPr>
                <w:ilvl w:val="0"/>
                <w:numId w:val="4"/>
              </w:numPr>
              <w:spacing w:after="40"/>
              <w:contextualSpacing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Sensory food education activities</w:t>
            </w:r>
            <w:r w:rsidR="001519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with a focus on SEND</w:t>
            </w:r>
          </w:p>
          <w:p w14:paraId="251EFBAA" w14:textId="03CB5FAA" w:rsidR="00034282" w:rsidRPr="00611A5B" w:rsidRDefault="00034282" w:rsidP="00071E7A">
            <w:pPr>
              <w:pStyle w:val="ListParagraph"/>
              <w:numPr>
                <w:ilvl w:val="0"/>
                <w:numId w:val="4"/>
              </w:numPr>
              <w:spacing w:after="40"/>
              <w:contextualSpacing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Sensory food education training </w:t>
            </w:r>
          </w:p>
        </w:tc>
      </w:tr>
      <w:tr w:rsidR="00071E7A" w:rsidRPr="00611A5B" w14:paraId="7341B44F" w14:textId="77777777" w:rsidTr="00611A5B">
        <w:tc>
          <w:tcPr>
            <w:tcW w:w="0" w:type="auto"/>
            <w:gridSpan w:val="2"/>
          </w:tcPr>
          <w:p w14:paraId="62ABC8C2" w14:textId="77777777" w:rsidR="00071E7A" w:rsidRPr="00611A5B" w:rsidRDefault="00071E7A" w:rsidP="00611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A5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Parent and carer-facing resources</w:t>
            </w:r>
          </w:p>
        </w:tc>
      </w:tr>
      <w:tr w:rsidR="00071E7A" w:rsidRPr="00611A5B" w14:paraId="5FE9A93F" w14:textId="77777777" w:rsidTr="00611A5B">
        <w:tc>
          <w:tcPr>
            <w:tcW w:w="3000" w:type="dxa"/>
          </w:tcPr>
          <w:p w14:paraId="3AAF21E0" w14:textId="77777777" w:rsidR="00071E7A" w:rsidRPr="00611A5B" w:rsidRDefault="00071E7A" w:rsidP="00C24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A5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Early nutrition and development</w:t>
            </w:r>
          </w:p>
        </w:tc>
        <w:tc>
          <w:tcPr>
            <w:tcW w:w="6360" w:type="dxa"/>
          </w:tcPr>
          <w:p w14:paraId="6BB36CDB" w14:textId="77777777" w:rsidR="00071E7A" w:rsidRPr="00611A5B" w:rsidRDefault="00071E7A" w:rsidP="00071E7A">
            <w:pPr>
              <w:pStyle w:val="ListParagraph"/>
              <w:numPr>
                <w:ilvl w:val="0"/>
                <w:numId w:val="4"/>
              </w:numPr>
              <w:spacing w:after="4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1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Weaning</w:t>
            </w:r>
          </w:p>
          <w:p w14:paraId="5D640FA2" w14:textId="77777777" w:rsidR="00071E7A" w:rsidRPr="00611A5B" w:rsidRDefault="00071E7A" w:rsidP="00071E7A">
            <w:pPr>
              <w:pStyle w:val="ListParagraph"/>
              <w:numPr>
                <w:ilvl w:val="0"/>
                <w:numId w:val="4"/>
              </w:numPr>
              <w:spacing w:after="4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1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 importance of early years food and nutrition: nutrition requirements, portion size, and implications for physical and mental health and development</w:t>
            </w:r>
          </w:p>
          <w:p w14:paraId="62B8A047" w14:textId="77777777" w:rsidR="00071E7A" w:rsidRPr="00611A5B" w:rsidRDefault="00071E7A" w:rsidP="00071E7A">
            <w:pPr>
              <w:pStyle w:val="ListParagraph"/>
              <w:numPr>
                <w:ilvl w:val="0"/>
                <w:numId w:val="4"/>
              </w:numPr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1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Introducing allergens</w:t>
            </w:r>
          </w:p>
        </w:tc>
      </w:tr>
      <w:tr w:rsidR="00071E7A" w:rsidRPr="00611A5B" w14:paraId="546C5E7B" w14:textId="77777777" w:rsidTr="00611A5B">
        <w:tc>
          <w:tcPr>
            <w:tcW w:w="3000" w:type="dxa"/>
          </w:tcPr>
          <w:p w14:paraId="220EAD7B" w14:textId="77777777" w:rsidR="00071E7A" w:rsidRPr="00611A5B" w:rsidRDefault="00071E7A" w:rsidP="00C24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A5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Food preparation and choices</w:t>
            </w:r>
          </w:p>
        </w:tc>
        <w:tc>
          <w:tcPr>
            <w:tcW w:w="6360" w:type="dxa"/>
          </w:tcPr>
          <w:p w14:paraId="28220820" w14:textId="77777777" w:rsidR="00071E7A" w:rsidRPr="00611A5B" w:rsidRDefault="00071E7A" w:rsidP="00071E7A">
            <w:pPr>
              <w:pStyle w:val="ListParagraph"/>
              <w:numPr>
                <w:ilvl w:val="0"/>
                <w:numId w:val="4"/>
              </w:numPr>
              <w:spacing w:after="4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1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Recipe ideas and healthy swaps, including lunchbox and snack resources</w:t>
            </w:r>
          </w:p>
          <w:p w14:paraId="3C9E6F32" w14:textId="77777777" w:rsidR="00071E7A" w:rsidRPr="00611A5B" w:rsidRDefault="00071E7A" w:rsidP="00071E7A">
            <w:pPr>
              <w:pStyle w:val="ListParagraph"/>
              <w:numPr>
                <w:ilvl w:val="0"/>
                <w:numId w:val="4"/>
              </w:numPr>
              <w:spacing w:after="4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1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Cooking on a budget</w:t>
            </w:r>
          </w:p>
          <w:p w14:paraId="251C9427" w14:textId="77777777" w:rsidR="00071E7A" w:rsidRPr="00611A5B" w:rsidRDefault="00071E7A" w:rsidP="00071E7A">
            <w:pPr>
              <w:pStyle w:val="ListParagraph"/>
              <w:numPr>
                <w:ilvl w:val="0"/>
                <w:numId w:val="4"/>
              </w:numPr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1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Shopping resources for food and equipment for parents, carers, and children</w:t>
            </w:r>
          </w:p>
        </w:tc>
      </w:tr>
      <w:tr w:rsidR="00071E7A" w:rsidRPr="00611A5B" w14:paraId="00534A78" w14:textId="77777777" w:rsidTr="00611A5B">
        <w:tc>
          <w:tcPr>
            <w:tcW w:w="3000" w:type="dxa"/>
          </w:tcPr>
          <w:p w14:paraId="5C716501" w14:textId="77777777" w:rsidR="00071E7A" w:rsidRPr="00611A5B" w:rsidRDefault="00071E7A" w:rsidP="00C24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A5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Eating behaviour and environment</w:t>
            </w:r>
          </w:p>
        </w:tc>
        <w:tc>
          <w:tcPr>
            <w:tcW w:w="6360" w:type="dxa"/>
          </w:tcPr>
          <w:p w14:paraId="053CCCC8" w14:textId="77777777" w:rsidR="00071E7A" w:rsidRPr="00611A5B" w:rsidRDefault="00071E7A" w:rsidP="00071E7A">
            <w:pPr>
              <w:pStyle w:val="ListParagraph"/>
              <w:numPr>
                <w:ilvl w:val="0"/>
                <w:numId w:val="4"/>
              </w:numPr>
              <w:spacing w:after="4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1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Managing fussy eating and children's food preferences</w:t>
            </w:r>
          </w:p>
          <w:p w14:paraId="0888B9F9" w14:textId="77777777" w:rsidR="00071E7A" w:rsidRPr="00611A5B" w:rsidRDefault="00071E7A" w:rsidP="00071E7A">
            <w:pPr>
              <w:pStyle w:val="ListParagraph"/>
              <w:numPr>
                <w:ilvl w:val="0"/>
                <w:numId w:val="4"/>
              </w:numPr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1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Mealtime environments at home and positive role modelling</w:t>
            </w:r>
          </w:p>
        </w:tc>
      </w:tr>
      <w:tr w:rsidR="00071E7A" w:rsidRPr="00611A5B" w14:paraId="01066E16" w14:textId="77777777" w:rsidTr="00611A5B">
        <w:tc>
          <w:tcPr>
            <w:tcW w:w="3000" w:type="dxa"/>
          </w:tcPr>
          <w:p w14:paraId="165C9C3D" w14:textId="77777777" w:rsidR="00071E7A" w:rsidRPr="00611A5B" w:rsidRDefault="00071E7A" w:rsidP="00C24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A5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Learning through food</w:t>
            </w:r>
          </w:p>
        </w:tc>
        <w:tc>
          <w:tcPr>
            <w:tcW w:w="6360" w:type="dxa"/>
          </w:tcPr>
          <w:p w14:paraId="79E27DF1" w14:textId="77777777" w:rsidR="00071E7A" w:rsidRPr="00611A5B" w:rsidRDefault="00071E7A" w:rsidP="00071E7A">
            <w:pPr>
              <w:pStyle w:val="ListParagraph"/>
              <w:numPr>
                <w:ilvl w:val="0"/>
                <w:numId w:val="4"/>
              </w:numPr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1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Food and nutrition education activities for home: cooking with children, food-based games, food growing, and learning where food comes from</w:t>
            </w:r>
          </w:p>
        </w:tc>
      </w:tr>
      <w:tr w:rsidR="00071E7A" w:rsidRPr="00611A5B" w14:paraId="705DFF01" w14:textId="77777777" w:rsidTr="00611A5B">
        <w:tc>
          <w:tcPr>
            <w:tcW w:w="0" w:type="auto"/>
            <w:gridSpan w:val="2"/>
          </w:tcPr>
          <w:p w14:paraId="6EB9FE4F" w14:textId="77777777" w:rsidR="00071E7A" w:rsidRPr="00611A5B" w:rsidRDefault="00071E7A" w:rsidP="00611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A5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Guidance alignment</w:t>
            </w:r>
          </w:p>
        </w:tc>
      </w:tr>
      <w:tr w:rsidR="00071E7A" w:rsidRPr="00611A5B" w14:paraId="676AD63D" w14:textId="77777777" w:rsidTr="00611A5B">
        <w:tc>
          <w:tcPr>
            <w:tcW w:w="3000" w:type="dxa"/>
          </w:tcPr>
          <w:p w14:paraId="610CBABA" w14:textId="77777777" w:rsidR="00071E7A" w:rsidRPr="00611A5B" w:rsidRDefault="00071E7A" w:rsidP="00C24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A5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National guidance</w:t>
            </w:r>
          </w:p>
        </w:tc>
        <w:tc>
          <w:tcPr>
            <w:tcW w:w="6360" w:type="dxa"/>
          </w:tcPr>
          <w:p w14:paraId="40646B08" w14:textId="77777777" w:rsidR="00071E7A" w:rsidRPr="00611A5B" w:rsidRDefault="00071E7A" w:rsidP="00071E7A">
            <w:pPr>
              <w:pStyle w:val="ListParagraph"/>
              <w:numPr>
                <w:ilvl w:val="0"/>
                <w:numId w:val="4"/>
              </w:numPr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1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2025 EYFS nutrition guidance summary and requirements of settings</w:t>
            </w:r>
          </w:p>
        </w:tc>
      </w:tr>
    </w:tbl>
    <w:p w14:paraId="08A9D52E" w14:textId="0EEAB659" w:rsidR="00071E7A" w:rsidRPr="00611A5B" w:rsidRDefault="00071E7A" w:rsidP="00071E7A">
      <w:pPr>
        <w:spacing w:before="120"/>
        <w:rPr>
          <w:rFonts w:ascii="Times New Roman" w:hAnsi="Times New Roman" w:cs="Times New Roman"/>
          <w:sz w:val="24"/>
          <w:szCs w:val="24"/>
        </w:rPr>
      </w:pPr>
      <w:r w:rsidRPr="00611A5B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Note. Resources marked with an asterisk (*) were adapted for each setting type: childminders, day nurseries, and preschools. </w:t>
      </w:r>
    </w:p>
    <w:p w14:paraId="33D0E567" w14:textId="77777777" w:rsidR="00BF415A" w:rsidRPr="00611A5B" w:rsidRDefault="00BF415A" w:rsidP="00BF415A">
      <w:pPr>
        <w:rPr>
          <w:rFonts w:ascii="Times New Roman" w:hAnsi="Times New Roman" w:cs="Times New Roman"/>
          <w:sz w:val="24"/>
          <w:szCs w:val="24"/>
        </w:rPr>
      </w:pPr>
    </w:p>
    <w:sectPr w:rsidR="00BF415A" w:rsidRPr="00611A5B" w:rsidSect="00FA7ADB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E65381E"/>
    <w:multiLevelType w:val="hybridMultilevel"/>
    <w:tmpl w:val="FFFFFFFF"/>
    <w:lvl w:ilvl="0" w:tplc="764E2B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37A48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36EA4E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A042C1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1623DA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F5686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E12BB7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F94907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CB8E4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794FE1"/>
    <w:multiLevelType w:val="hybridMultilevel"/>
    <w:tmpl w:val="665AF93A"/>
    <w:lvl w:ilvl="0" w:tplc="BC5A6ECC">
      <w:start w:val="1"/>
      <w:numFmt w:val="bullet"/>
      <w:lvlText w:val="●"/>
      <w:lvlJc w:val="left"/>
      <w:pPr>
        <w:ind w:left="720" w:hanging="360"/>
      </w:pPr>
    </w:lvl>
    <w:lvl w:ilvl="1" w:tplc="26F28C20">
      <w:start w:val="1"/>
      <w:numFmt w:val="bullet"/>
      <w:lvlText w:val="○"/>
      <w:lvlJc w:val="left"/>
      <w:pPr>
        <w:ind w:left="1440" w:hanging="360"/>
      </w:pPr>
    </w:lvl>
    <w:lvl w:ilvl="2" w:tplc="51C0B788">
      <w:start w:val="1"/>
      <w:numFmt w:val="bullet"/>
      <w:lvlText w:val="■"/>
      <w:lvlJc w:val="left"/>
      <w:pPr>
        <w:ind w:left="2160" w:hanging="360"/>
      </w:pPr>
    </w:lvl>
    <w:lvl w:ilvl="3" w:tplc="5C44F5B0">
      <w:start w:val="1"/>
      <w:numFmt w:val="bullet"/>
      <w:lvlText w:val="●"/>
      <w:lvlJc w:val="left"/>
      <w:pPr>
        <w:ind w:left="2880" w:hanging="360"/>
      </w:pPr>
    </w:lvl>
    <w:lvl w:ilvl="4" w:tplc="FD2ADD26">
      <w:start w:val="1"/>
      <w:numFmt w:val="bullet"/>
      <w:lvlText w:val="○"/>
      <w:lvlJc w:val="left"/>
      <w:pPr>
        <w:ind w:left="3600" w:hanging="360"/>
      </w:pPr>
    </w:lvl>
    <w:lvl w:ilvl="5" w:tplc="8C90F348">
      <w:start w:val="1"/>
      <w:numFmt w:val="bullet"/>
      <w:lvlText w:val="■"/>
      <w:lvlJc w:val="left"/>
      <w:pPr>
        <w:ind w:left="4320" w:hanging="360"/>
      </w:pPr>
    </w:lvl>
    <w:lvl w:ilvl="6" w:tplc="BADAE21C">
      <w:start w:val="1"/>
      <w:numFmt w:val="bullet"/>
      <w:lvlText w:val="●"/>
      <w:lvlJc w:val="left"/>
      <w:pPr>
        <w:ind w:left="5040" w:hanging="360"/>
      </w:pPr>
    </w:lvl>
    <w:lvl w:ilvl="7" w:tplc="EF124D3A">
      <w:start w:val="1"/>
      <w:numFmt w:val="bullet"/>
      <w:lvlText w:val="●"/>
      <w:lvlJc w:val="left"/>
      <w:pPr>
        <w:ind w:left="5760" w:hanging="360"/>
      </w:pPr>
    </w:lvl>
    <w:lvl w:ilvl="8" w:tplc="2D0A587A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nsid w:val="52F54349"/>
    <w:multiLevelType w:val="hybridMultilevel"/>
    <w:tmpl w:val="FFFFFFFF"/>
    <w:lvl w:ilvl="0" w:tplc="A41EC3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E8458A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EE69BC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286FA4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D0FB5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FCCA19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5F0D41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006C2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88492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33B3DE"/>
    <w:multiLevelType w:val="hybridMultilevel"/>
    <w:tmpl w:val="FFFFFFFF"/>
    <w:lvl w:ilvl="0" w:tplc="EB6409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C8697C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9C06AD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7F4DC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7CC4DB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78A94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906292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28B0C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0A0EB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2368011">
    <w:abstractNumId w:val="2"/>
  </w:num>
  <w:num w:numId="2" w16cid:durableId="1493519666">
    <w:abstractNumId w:val="0"/>
  </w:num>
  <w:num w:numId="3" w16cid:durableId="323245829">
    <w:abstractNumId w:val="3"/>
  </w:num>
  <w:num w:numId="4" w16cid:durableId="2116904506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96"/>
  <w:removePersonalInformation/>
  <w:removeDateAndTim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494"/>
    <w:rsid w:val="00034282"/>
    <w:rsid w:val="000539FE"/>
    <w:rsid w:val="000712B5"/>
    <w:rsid w:val="00071E7A"/>
    <w:rsid w:val="000866B2"/>
    <w:rsid w:val="000955CD"/>
    <w:rsid w:val="001519A5"/>
    <w:rsid w:val="00233CF8"/>
    <w:rsid w:val="002427BE"/>
    <w:rsid w:val="00277C45"/>
    <w:rsid w:val="0028796B"/>
    <w:rsid w:val="002A24E7"/>
    <w:rsid w:val="002C5733"/>
    <w:rsid w:val="0031264F"/>
    <w:rsid w:val="0033688A"/>
    <w:rsid w:val="00370245"/>
    <w:rsid w:val="003713AC"/>
    <w:rsid w:val="00376EE7"/>
    <w:rsid w:val="00394FE9"/>
    <w:rsid w:val="003A5B13"/>
    <w:rsid w:val="003B4677"/>
    <w:rsid w:val="00440538"/>
    <w:rsid w:val="005053CA"/>
    <w:rsid w:val="00515A62"/>
    <w:rsid w:val="0053088C"/>
    <w:rsid w:val="00545655"/>
    <w:rsid w:val="00557005"/>
    <w:rsid w:val="00611A5B"/>
    <w:rsid w:val="00633743"/>
    <w:rsid w:val="00670323"/>
    <w:rsid w:val="00671AC0"/>
    <w:rsid w:val="006738DB"/>
    <w:rsid w:val="00681D3D"/>
    <w:rsid w:val="006B180D"/>
    <w:rsid w:val="007672D4"/>
    <w:rsid w:val="00792DCF"/>
    <w:rsid w:val="007A2977"/>
    <w:rsid w:val="008017E2"/>
    <w:rsid w:val="00822F04"/>
    <w:rsid w:val="00830F0E"/>
    <w:rsid w:val="008B59F3"/>
    <w:rsid w:val="00972262"/>
    <w:rsid w:val="009A32B9"/>
    <w:rsid w:val="009E551F"/>
    <w:rsid w:val="00A03634"/>
    <w:rsid w:val="00A52F5C"/>
    <w:rsid w:val="00A533FA"/>
    <w:rsid w:val="00A60133"/>
    <w:rsid w:val="00A81EF9"/>
    <w:rsid w:val="00AF369D"/>
    <w:rsid w:val="00B05B8B"/>
    <w:rsid w:val="00B12C8A"/>
    <w:rsid w:val="00B305C8"/>
    <w:rsid w:val="00B420E7"/>
    <w:rsid w:val="00B44BC3"/>
    <w:rsid w:val="00BA6BDB"/>
    <w:rsid w:val="00BB0419"/>
    <w:rsid w:val="00BF415A"/>
    <w:rsid w:val="00C26D74"/>
    <w:rsid w:val="00C51900"/>
    <w:rsid w:val="00C93FFE"/>
    <w:rsid w:val="00CA57D0"/>
    <w:rsid w:val="00CA6DBD"/>
    <w:rsid w:val="00CD0C1D"/>
    <w:rsid w:val="00CE316A"/>
    <w:rsid w:val="00CE3FAE"/>
    <w:rsid w:val="00CF43EA"/>
    <w:rsid w:val="00D23A5D"/>
    <w:rsid w:val="00DA6555"/>
    <w:rsid w:val="00DC5598"/>
    <w:rsid w:val="00DC5C99"/>
    <w:rsid w:val="00E23FD4"/>
    <w:rsid w:val="00EB0494"/>
    <w:rsid w:val="00ED4463"/>
    <w:rsid w:val="00EE1605"/>
    <w:rsid w:val="00F40F99"/>
    <w:rsid w:val="00F65C52"/>
    <w:rsid w:val="00F7408A"/>
    <w:rsid w:val="00F8721A"/>
    <w:rsid w:val="00F96D6F"/>
    <w:rsid w:val="00FA3B91"/>
    <w:rsid w:val="00FA7ADB"/>
    <w:rsid w:val="00FD7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4D177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0494"/>
    <w:rPr>
      <w:rFonts w:ascii="Arial" w:eastAsia="Arial" w:hAnsi="Arial" w:cs="Arial"/>
      <w:sz w:val="22"/>
      <w:szCs w:val="22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EB04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B04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B04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B04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B04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B049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B049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B049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B049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B04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EB04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B04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B049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B049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B049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B049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B049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B049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B049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B04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B049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B04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B049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B0494"/>
    <w:rPr>
      <w:i/>
      <w:iCs/>
      <w:color w:val="404040" w:themeColor="text1" w:themeTint="BF"/>
    </w:rPr>
  </w:style>
  <w:style w:type="paragraph" w:styleId="ListParagraph">
    <w:name w:val="List Paragraph"/>
    <w:basedOn w:val="Normal"/>
    <w:qFormat/>
    <w:rsid w:val="00EB049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B049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B04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B049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B049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EB0494"/>
    <w:rPr>
      <w:rFonts w:ascii="Arial" w:eastAsia="Arial" w:hAnsi="Arial" w:cs="Arial"/>
      <w:sz w:val="22"/>
      <w:szCs w:val="22"/>
      <w:lang w:eastAsia="en-GB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BA6B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Arial" w:eastAsia="Arial" w:hAnsi="Arial" w:cs="Arial"/>
      <w:sz w:val="20"/>
      <w:szCs w:val="20"/>
      <w:lang w:eastAsia="en-GB"/>
    </w:rPr>
  </w:style>
  <w:style w:type="table" w:styleId="TableGridLight">
    <w:name w:val="Grid Table Light"/>
    <w:basedOn w:val="TableNormal"/>
    <w:uiPriority w:val="40"/>
    <w:rsid w:val="00ED4463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611A5B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Revision">
    <w:name w:val="Revision"/>
    <w:hidden/>
    <w:uiPriority w:val="99"/>
    <w:semiHidden/>
    <w:rsid w:val="003B4677"/>
    <w:rPr>
      <w:rFonts w:ascii="Arial" w:eastAsia="Arial" w:hAnsi="Arial" w:cs="Arial"/>
      <w:sz w:val="22"/>
      <w:szCs w:val="22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59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59F3"/>
    <w:rPr>
      <w:rFonts w:ascii="Arial" w:eastAsia="Arial" w:hAnsi="Arial" w:cs="Arial"/>
      <w:b/>
      <w:bCs/>
      <w:sz w:val="20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5f35c3da-39ae-4632-9ac1-afc2f25d2852}" enabled="0" method="" siteId="{5f35c3da-39ae-4632-9ac1-afc2f25d285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888</Words>
  <Characters>5484</Characters>
  <Application>Microsoft Office Word</Application>
  <DocSecurity>0</DocSecurity>
  <Lines>79</Lines>
  <Paragraphs>17</Paragraphs>
  <ScaleCrop>false</ScaleCrop>
  <Company/>
  <LinksUpToDate>false</LinksUpToDate>
  <CharactersWithSpaces>6355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13</cp:revision>
  <dcterms:created xsi:type="dcterms:W3CDTF">2026-07-22T12:53:00Z</dcterms:created>
  <dcterms:modified xsi:type="dcterms:W3CDTF">2026-07-23T15:34:00Z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9d8be9e-c8d9-4b9c-bd40-2c27cc7ea2e6_Enabled">
    <vt:lpwstr>true</vt:lpwstr>
  </property>
  <property fmtid="{D5CDD505-2E9C-101B-9397-08002B2CF9AE}" pid="3" name="MSIP_Label_39d8be9e-c8d9-4b9c-bd40-2c27cc7ea2e6_SetDate">
    <vt:lpwstr>2026-07-22T12:09:12Z</vt:lpwstr>
  </property>
  <property fmtid="{D5CDD505-2E9C-101B-9397-08002B2CF9AE}" pid="4" name="MSIP_Label_39d8be9e-c8d9-4b9c-bd40-2c27cc7ea2e6_Method">
    <vt:lpwstr>Standard</vt:lpwstr>
  </property>
  <property fmtid="{D5CDD505-2E9C-101B-9397-08002B2CF9AE}" pid="5" name="MSIP_Label_39d8be9e-c8d9-4b9c-bd40-2c27cc7ea2e6_Name">
    <vt:lpwstr>39d8be9e-c8d9-4b9c-bd40-2c27cc7ea2e6</vt:lpwstr>
  </property>
  <property fmtid="{D5CDD505-2E9C-101B-9397-08002B2CF9AE}" pid="6" name="MSIP_Label_39d8be9e-c8d9-4b9c-bd40-2c27cc7ea2e6_SiteId">
    <vt:lpwstr>a8b4324f-155c-4215-a0f1-7ed8cc9a992f</vt:lpwstr>
  </property>
  <property fmtid="{D5CDD505-2E9C-101B-9397-08002B2CF9AE}" pid="7" name="MSIP_Label_39d8be9e-c8d9-4b9c-bd40-2c27cc7ea2e6_ActionId">
    <vt:lpwstr>3b16bfc2-f019-4076-b3b5-7546f8cba9bb</vt:lpwstr>
  </property>
  <property fmtid="{D5CDD505-2E9C-101B-9397-08002B2CF9AE}" pid="8" name="MSIP_Label_39d8be9e-c8d9-4b9c-bd40-2c27cc7ea2e6_ContentBits">
    <vt:lpwstr>0</vt:lpwstr>
  </property>
  <property fmtid="{D5CDD505-2E9C-101B-9397-08002B2CF9AE}" pid="9" name="MSIP_Label_39d8be9e-c8d9-4b9c-bd40-2c27cc7ea2e6_Tag">
    <vt:lpwstr>10, 3, 0, 1</vt:lpwstr>
  </property>
</Properties>
</file>