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19E54" w14:textId="77777777" w:rsidR="00B10E9A" w:rsidRDefault="00B10E9A" w:rsidP="00B10E9A">
      <w:pPr>
        <w:spacing w:after="0" w:line="360" w:lineRule="auto"/>
        <w:ind w:left="-709"/>
        <w:jc w:val="center"/>
        <w:outlineLvl w:val="1"/>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 xml:space="preserve">Appendix </w:t>
      </w:r>
    </w:p>
    <w:p w14:paraId="6633E6C3" w14:textId="77777777" w:rsidR="00B10E9A" w:rsidRPr="003201D9" w:rsidRDefault="00B10E9A" w:rsidP="00B10E9A">
      <w:pPr>
        <w:spacing w:after="0" w:line="360" w:lineRule="auto"/>
        <w:ind w:left="-709"/>
        <w:jc w:val="center"/>
        <w:outlineLvl w:val="1"/>
        <w:rPr>
          <w:rFonts w:ascii="Times New Roman" w:eastAsia="Times New Roman" w:hAnsi="Times New Roman" w:cs="Times New Roman"/>
          <w:b/>
          <w:bCs/>
          <w:kern w:val="0"/>
          <w:sz w:val="24"/>
          <w:szCs w:val="24"/>
          <w:lang w:eastAsia="en-GB"/>
          <w14:ligatures w14:val="none"/>
        </w:rPr>
      </w:pPr>
      <w:r>
        <w:rPr>
          <w:rFonts w:ascii="Times New Roman" w:eastAsia="Times New Roman" w:hAnsi="Times New Roman" w:cs="Times New Roman"/>
          <w:b/>
          <w:bCs/>
          <w:kern w:val="0"/>
          <w:sz w:val="24"/>
          <w:szCs w:val="24"/>
          <w:lang w:eastAsia="en-GB"/>
          <w14:ligatures w14:val="none"/>
        </w:rPr>
        <w:t>(Supplementary Material)</w:t>
      </w:r>
    </w:p>
    <w:p w14:paraId="7028B668" w14:textId="77777777" w:rsidR="00B10E9A" w:rsidRDefault="00B10E9A" w:rsidP="00B10E9A">
      <w:pPr>
        <w:spacing w:after="0"/>
        <w:ind w:left="-709"/>
        <w:jc w:val="both"/>
        <w:rPr>
          <w:rFonts w:ascii="Times New Roman" w:hAnsi="Times New Roman" w:cs="Times New Roman"/>
          <w:b/>
          <w:bCs/>
          <w:sz w:val="24"/>
          <w:szCs w:val="24"/>
          <w:lang w:val="en-US"/>
        </w:rPr>
      </w:pPr>
    </w:p>
    <w:p w14:paraId="64EA9F60" w14:textId="77777777" w:rsidR="00B10E9A" w:rsidRDefault="00B10E9A" w:rsidP="00B10E9A">
      <w:pPr>
        <w:spacing w:after="0"/>
        <w:ind w:left="-709"/>
        <w:jc w:val="both"/>
        <w:rPr>
          <w:rFonts w:ascii="Times New Roman" w:hAnsi="Times New Roman" w:cs="Times New Roman"/>
          <w:b/>
          <w:bCs/>
          <w:sz w:val="24"/>
          <w:szCs w:val="24"/>
          <w:lang w:val="en-US"/>
        </w:rPr>
      </w:pPr>
    </w:p>
    <w:p w14:paraId="17F11FC9" w14:textId="77777777" w:rsidR="00B10E9A" w:rsidRDefault="00B10E9A" w:rsidP="00B10E9A">
      <w:pPr>
        <w:spacing w:after="0"/>
        <w:ind w:left="-709"/>
        <w:jc w:val="both"/>
        <w:rPr>
          <w:rFonts w:ascii="Times New Roman" w:hAnsi="Times New Roman" w:cs="Times New Roman"/>
          <w:b/>
          <w:bCs/>
          <w:sz w:val="24"/>
          <w:szCs w:val="24"/>
          <w:lang w:val="en-US"/>
        </w:rPr>
      </w:pPr>
    </w:p>
    <w:p w14:paraId="185D29CE" w14:textId="77777777" w:rsidR="00B10E9A" w:rsidRPr="003201D9" w:rsidRDefault="00B10E9A" w:rsidP="00B10E9A">
      <w:pPr>
        <w:spacing w:after="0"/>
        <w:ind w:left="-709"/>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Food </w:t>
      </w:r>
      <w:r w:rsidRPr="003201D9">
        <w:rPr>
          <w:rFonts w:ascii="Times New Roman" w:hAnsi="Times New Roman" w:cs="Times New Roman"/>
          <w:b/>
          <w:bCs/>
          <w:sz w:val="24"/>
          <w:szCs w:val="24"/>
          <w:lang w:val="en-US"/>
        </w:rPr>
        <w:t>Alexiaisthisi Scale (</w:t>
      </w:r>
      <w:r>
        <w:rPr>
          <w:rFonts w:ascii="Times New Roman" w:hAnsi="Times New Roman" w:cs="Times New Roman"/>
          <w:b/>
          <w:bCs/>
          <w:sz w:val="24"/>
          <w:szCs w:val="24"/>
          <w:lang w:val="en-US"/>
        </w:rPr>
        <w:t>F</w:t>
      </w:r>
      <w:r w:rsidRPr="003201D9">
        <w:rPr>
          <w:rFonts w:ascii="Times New Roman" w:hAnsi="Times New Roman" w:cs="Times New Roman"/>
          <w:b/>
          <w:bCs/>
          <w:sz w:val="24"/>
          <w:szCs w:val="24"/>
          <w:lang w:val="en-US"/>
        </w:rPr>
        <w:t>AS; Mantzios &amp; Giannou, 202</w:t>
      </w:r>
      <w:r>
        <w:rPr>
          <w:rFonts w:ascii="Times New Roman" w:hAnsi="Times New Roman" w:cs="Times New Roman"/>
          <w:b/>
          <w:bCs/>
          <w:sz w:val="24"/>
          <w:szCs w:val="24"/>
          <w:lang w:val="en-US"/>
        </w:rPr>
        <w:t>6</w:t>
      </w:r>
      <w:r w:rsidRPr="003201D9">
        <w:rPr>
          <w:rFonts w:ascii="Times New Roman" w:hAnsi="Times New Roman" w:cs="Times New Roman"/>
          <w:b/>
          <w:bCs/>
          <w:sz w:val="24"/>
          <w:szCs w:val="24"/>
          <w:lang w:val="en-US"/>
        </w:rPr>
        <w:t>)</w:t>
      </w:r>
    </w:p>
    <w:p w14:paraId="491977C3"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p w14:paraId="711448F5"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The following statements ask about how you experience food using your senses. Please indicate how much you agree or disagree with each statement. There are no right or wrong answers.</w:t>
      </w:r>
    </w:p>
    <w:p w14:paraId="323FC608"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tbl>
      <w:tblPr>
        <w:tblW w:w="1105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0"/>
        <w:gridCol w:w="1134"/>
        <w:gridCol w:w="1417"/>
        <w:gridCol w:w="992"/>
        <w:gridCol w:w="1418"/>
        <w:gridCol w:w="1026"/>
      </w:tblGrid>
      <w:tr w:rsidR="00B10E9A" w:rsidRPr="003201D9" w14:paraId="3D10A1E5" w14:textId="77777777" w:rsidTr="00D732CD">
        <w:trPr>
          <w:trHeight w:val="1085"/>
        </w:trPr>
        <w:tc>
          <w:tcPr>
            <w:tcW w:w="5070" w:type="dxa"/>
          </w:tcPr>
          <w:p w14:paraId="539CF174"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p>
        </w:tc>
        <w:tc>
          <w:tcPr>
            <w:tcW w:w="1134" w:type="dxa"/>
          </w:tcPr>
          <w:p w14:paraId="46E7D318"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1</w:t>
            </w:r>
            <w:r w:rsidRPr="003201D9">
              <w:rPr>
                <w:rFonts w:ascii="Times New Roman" w:eastAsia="MS Mincho" w:hAnsi="Times New Roman" w:cs="Times New Roman"/>
                <w:kern w:val="0"/>
                <w:sz w:val="24"/>
                <w:szCs w:val="24"/>
                <w:lang w:val="en-US"/>
                <w14:ligatures w14:val="none"/>
              </w:rPr>
              <w:br/>
              <w:t>Strongly Disagree</w:t>
            </w:r>
          </w:p>
        </w:tc>
        <w:tc>
          <w:tcPr>
            <w:tcW w:w="1417" w:type="dxa"/>
          </w:tcPr>
          <w:p w14:paraId="469A256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2</w:t>
            </w:r>
            <w:r w:rsidRPr="003201D9">
              <w:rPr>
                <w:rFonts w:ascii="Times New Roman" w:eastAsia="MS Mincho" w:hAnsi="Times New Roman" w:cs="Times New Roman"/>
                <w:kern w:val="0"/>
                <w:sz w:val="24"/>
                <w:szCs w:val="24"/>
                <w:lang w:val="en-US"/>
                <w14:ligatures w14:val="none"/>
              </w:rPr>
              <w:br/>
              <w:t>Moderately Disagree</w:t>
            </w:r>
          </w:p>
        </w:tc>
        <w:tc>
          <w:tcPr>
            <w:tcW w:w="992" w:type="dxa"/>
          </w:tcPr>
          <w:p w14:paraId="22998031"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3</w:t>
            </w:r>
            <w:r w:rsidRPr="003201D9">
              <w:rPr>
                <w:rFonts w:ascii="Times New Roman" w:eastAsia="MS Mincho" w:hAnsi="Times New Roman" w:cs="Times New Roman"/>
                <w:kern w:val="0"/>
                <w:sz w:val="24"/>
                <w:szCs w:val="24"/>
                <w:lang w:val="en-US"/>
                <w14:ligatures w14:val="none"/>
              </w:rPr>
              <w:br/>
              <w:t>Neither</w:t>
            </w:r>
          </w:p>
        </w:tc>
        <w:tc>
          <w:tcPr>
            <w:tcW w:w="1418" w:type="dxa"/>
          </w:tcPr>
          <w:p w14:paraId="75D78BDF"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4</w:t>
            </w:r>
            <w:r w:rsidRPr="003201D9">
              <w:rPr>
                <w:rFonts w:ascii="Times New Roman" w:eastAsia="MS Mincho" w:hAnsi="Times New Roman" w:cs="Times New Roman"/>
                <w:kern w:val="0"/>
                <w:sz w:val="24"/>
                <w:szCs w:val="24"/>
                <w:lang w:val="en-US"/>
                <w14:ligatures w14:val="none"/>
              </w:rPr>
              <w:br/>
              <w:t>Moderately Agree</w:t>
            </w:r>
          </w:p>
        </w:tc>
        <w:tc>
          <w:tcPr>
            <w:tcW w:w="1026" w:type="dxa"/>
          </w:tcPr>
          <w:p w14:paraId="691DF36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5</w:t>
            </w:r>
            <w:r w:rsidRPr="003201D9">
              <w:rPr>
                <w:rFonts w:ascii="Times New Roman" w:eastAsia="MS Mincho" w:hAnsi="Times New Roman" w:cs="Times New Roman"/>
                <w:kern w:val="0"/>
                <w:sz w:val="24"/>
                <w:szCs w:val="24"/>
                <w:lang w:val="en-US"/>
                <w14:ligatures w14:val="none"/>
              </w:rPr>
              <w:br/>
              <w:t>Strongly Agree</w:t>
            </w:r>
          </w:p>
        </w:tc>
      </w:tr>
      <w:tr w:rsidR="00B10E9A" w:rsidRPr="003201D9" w14:paraId="285A3C12" w14:textId="77777777" w:rsidTr="00D732CD">
        <w:trPr>
          <w:trHeight w:val="403"/>
        </w:trPr>
        <w:tc>
          <w:tcPr>
            <w:tcW w:w="5070" w:type="dxa"/>
          </w:tcPr>
          <w:p w14:paraId="421FAD5A"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1. I often experience confusion about the exact taste, smell, or texture I am having while eating.</w:t>
            </w:r>
          </w:p>
        </w:tc>
        <w:tc>
          <w:tcPr>
            <w:tcW w:w="1134" w:type="dxa"/>
          </w:tcPr>
          <w:p w14:paraId="544A236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3B3CC16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24D40228"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7463706D"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25DCF2C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31190EB3" w14:textId="77777777" w:rsidTr="00D732CD">
        <w:trPr>
          <w:trHeight w:val="427"/>
        </w:trPr>
        <w:tc>
          <w:tcPr>
            <w:tcW w:w="5070" w:type="dxa"/>
          </w:tcPr>
          <w:p w14:paraId="28BF437A"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2. It is challenging for me to find the appropriate words to describe the taste, smell, or texture of what I am eating.</w:t>
            </w:r>
          </w:p>
        </w:tc>
        <w:tc>
          <w:tcPr>
            <w:tcW w:w="1134" w:type="dxa"/>
          </w:tcPr>
          <w:p w14:paraId="4C8C56F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3EF2268A"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6ABD54EC"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7C6FC4F0"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66E317E8"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0DFFB7CE" w14:textId="77777777" w:rsidTr="00D732CD">
        <w:trPr>
          <w:trHeight w:val="431"/>
        </w:trPr>
        <w:tc>
          <w:tcPr>
            <w:tcW w:w="5070" w:type="dxa"/>
          </w:tcPr>
          <w:p w14:paraId="2955C6B0"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3. I find it difficult to put into words the taste, smell, or texture of what I am eating.</w:t>
            </w:r>
          </w:p>
        </w:tc>
        <w:tc>
          <w:tcPr>
            <w:tcW w:w="1134" w:type="dxa"/>
          </w:tcPr>
          <w:p w14:paraId="5AB429B9"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4CB18B9A"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52457447"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4D8A9FC2"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5A1FB8C1"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17C958D7" w14:textId="77777777" w:rsidTr="00D732CD">
        <w:trPr>
          <w:trHeight w:val="431"/>
        </w:trPr>
        <w:tc>
          <w:tcPr>
            <w:tcW w:w="5070" w:type="dxa"/>
          </w:tcPr>
          <w:p w14:paraId="263B1EB2"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4. I am fully able to describe the taste, smell, or texture of what I am eating.</w:t>
            </w:r>
          </w:p>
        </w:tc>
        <w:tc>
          <w:tcPr>
            <w:tcW w:w="1134" w:type="dxa"/>
          </w:tcPr>
          <w:p w14:paraId="451569BB"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61860752"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6DD3AD34"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6CA88A9D"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18DAAA70"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186DB57B" w14:textId="77777777" w:rsidTr="00D732CD">
        <w:trPr>
          <w:trHeight w:val="142"/>
        </w:trPr>
        <w:tc>
          <w:tcPr>
            <w:tcW w:w="5070" w:type="dxa"/>
          </w:tcPr>
          <w:p w14:paraId="2261F4E4"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5. I find it challenging to describe the taste, smell, or texture of the food while eating.</w:t>
            </w:r>
          </w:p>
        </w:tc>
        <w:tc>
          <w:tcPr>
            <w:tcW w:w="1134" w:type="dxa"/>
          </w:tcPr>
          <w:p w14:paraId="22FC9EE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5069CA9B"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058E745A"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4512649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6DA97155"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01F77A47" w14:textId="77777777" w:rsidTr="00D732CD">
        <w:trPr>
          <w:trHeight w:val="142"/>
        </w:trPr>
        <w:tc>
          <w:tcPr>
            <w:tcW w:w="5070" w:type="dxa"/>
          </w:tcPr>
          <w:p w14:paraId="43D7DCD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6. I cannot grasp the taste, smell, or texture of the food while eating.</w:t>
            </w:r>
          </w:p>
        </w:tc>
        <w:tc>
          <w:tcPr>
            <w:tcW w:w="1134" w:type="dxa"/>
          </w:tcPr>
          <w:p w14:paraId="4B40F86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16876E41"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649D625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04D3972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445B69D2"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7DF7A708" w14:textId="77777777" w:rsidTr="00D732CD">
        <w:trPr>
          <w:trHeight w:val="142"/>
        </w:trPr>
        <w:tc>
          <w:tcPr>
            <w:tcW w:w="5070" w:type="dxa"/>
          </w:tcPr>
          <w:p w14:paraId="0E1AB93B"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7. I do not notice the taste, smell, or texture of the food while I am eating.</w:t>
            </w:r>
          </w:p>
        </w:tc>
        <w:tc>
          <w:tcPr>
            <w:tcW w:w="1134" w:type="dxa"/>
          </w:tcPr>
          <w:p w14:paraId="3240D232"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7BCC96C3"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72C0A56E"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6397710F"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43D92F48"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r w:rsidR="00B10E9A" w:rsidRPr="003201D9" w14:paraId="4B96439C" w14:textId="77777777" w:rsidTr="00D732CD">
        <w:trPr>
          <w:trHeight w:val="142"/>
        </w:trPr>
        <w:tc>
          <w:tcPr>
            <w:tcW w:w="5070" w:type="dxa"/>
          </w:tcPr>
          <w:p w14:paraId="20CFE1DB"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8. I can easily describe the taste, smell, or texture of the food while I am eating.</w:t>
            </w:r>
          </w:p>
        </w:tc>
        <w:tc>
          <w:tcPr>
            <w:tcW w:w="1134" w:type="dxa"/>
          </w:tcPr>
          <w:p w14:paraId="62186373"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7" w:type="dxa"/>
          </w:tcPr>
          <w:p w14:paraId="5CAC2B43"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992" w:type="dxa"/>
          </w:tcPr>
          <w:p w14:paraId="5404862D"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418" w:type="dxa"/>
          </w:tcPr>
          <w:p w14:paraId="4C9C4836"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c>
          <w:tcPr>
            <w:tcW w:w="1026" w:type="dxa"/>
          </w:tcPr>
          <w:p w14:paraId="228B0D9F" w14:textId="77777777" w:rsidR="00B10E9A" w:rsidRPr="003201D9" w:rsidRDefault="00B10E9A" w:rsidP="00D732CD">
            <w:pPr>
              <w:spacing w:after="0" w:line="276" w:lineRule="auto"/>
              <w:jc w:val="both"/>
              <w:rPr>
                <w:rFonts w:ascii="Times New Roman" w:eastAsia="MS Mincho" w:hAnsi="Times New Roman" w:cs="Times New Roman"/>
                <w:kern w:val="0"/>
                <w:sz w:val="24"/>
                <w:szCs w:val="24"/>
                <w:lang w:val="en-US"/>
                <w14:ligatures w14:val="none"/>
              </w:rPr>
            </w:pPr>
            <w:r w:rsidRPr="003201D9">
              <w:rPr>
                <w:rFonts w:ascii="Segoe UI Symbol" w:eastAsia="MS Mincho" w:hAnsi="Segoe UI Symbol" w:cs="Segoe UI Symbol"/>
                <w:kern w:val="0"/>
                <w:sz w:val="24"/>
                <w:szCs w:val="24"/>
                <w:lang w:val="en-US"/>
                <w14:ligatures w14:val="none"/>
              </w:rPr>
              <w:t>☐</w:t>
            </w:r>
          </w:p>
        </w:tc>
      </w:tr>
    </w:tbl>
    <w:p w14:paraId="5EAC9003" w14:textId="77777777" w:rsidR="00B10E9A" w:rsidRDefault="00B10E9A" w:rsidP="00B10E9A">
      <w:pPr>
        <w:spacing w:after="0" w:line="276" w:lineRule="auto"/>
        <w:ind w:left="-709"/>
        <w:jc w:val="both"/>
        <w:rPr>
          <w:rFonts w:ascii="Times New Roman" w:eastAsia="MS Mincho" w:hAnsi="Times New Roman" w:cs="Times New Roman"/>
          <w:kern w:val="0"/>
          <w:sz w:val="24"/>
          <w:szCs w:val="24"/>
          <w:u w:val="single"/>
          <w:lang w:val="en-US"/>
          <w14:ligatures w14:val="none"/>
        </w:rPr>
      </w:pPr>
    </w:p>
    <w:p w14:paraId="1D1DA2DA"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u w:val="single"/>
          <w:lang w:val="en-US"/>
          <w14:ligatures w14:val="none"/>
        </w:rPr>
      </w:pPr>
      <w:r w:rsidRPr="003201D9">
        <w:rPr>
          <w:rFonts w:ascii="Times New Roman" w:eastAsia="MS Mincho" w:hAnsi="Times New Roman" w:cs="Times New Roman"/>
          <w:kern w:val="0"/>
          <w:sz w:val="24"/>
          <w:szCs w:val="24"/>
          <w:u w:val="single"/>
          <w:lang w:val="en-US"/>
          <w14:ligatures w14:val="none"/>
        </w:rPr>
        <w:t xml:space="preserve">Scoring (Information for Researchers/Clinicians): </w:t>
      </w:r>
    </w:p>
    <w:p w14:paraId="14FD3DEB"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Reverse score items 4 and 8. </w:t>
      </w:r>
    </w:p>
    <w:p w14:paraId="523D271A"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Calculate the total score of all items. </w:t>
      </w:r>
    </w:p>
    <w:p w14:paraId="0F11FC45"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Higher scores indicate greater</w:t>
      </w:r>
      <w:r>
        <w:rPr>
          <w:rFonts w:ascii="Times New Roman" w:eastAsia="MS Mincho" w:hAnsi="Times New Roman" w:cs="Times New Roman"/>
          <w:kern w:val="0"/>
          <w:sz w:val="24"/>
          <w:szCs w:val="24"/>
          <w:lang w:val="en-US"/>
          <w14:ligatures w14:val="none"/>
        </w:rPr>
        <w:t xml:space="preserve"> food</w:t>
      </w:r>
      <w:r w:rsidRPr="003201D9">
        <w:rPr>
          <w:rFonts w:ascii="Times New Roman" w:eastAsia="MS Mincho" w:hAnsi="Times New Roman" w:cs="Times New Roman"/>
          <w:kern w:val="0"/>
          <w:sz w:val="24"/>
          <w:szCs w:val="24"/>
          <w:lang w:val="en-US"/>
          <w14:ligatures w14:val="none"/>
        </w:rPr>
        <w:t xml:space="preserve"> alexiaisthisi (i.e., more difficulty in identifying and describing sensory experiences).</w:t>
      </w:r>
    </w:p>
    <w:p w14:paraId="4007A527" w14:textId="77777777" w:rsidR="00B10E9A" w:rsidRPr="003201D9" w:rsidRDefault="00B10E9A" w:rsidP="00B10E9A">
      <w:pPr>
        <w:spacing w:after="0" w:line="276" w:lineRule="auto"/>
        <w:jc w:val="both"/>
        <w:rPr>
          <w:rFonts w:ascii="Times New Roman" w:eastAsia="MS Mincho" w:hAnsi="Times New Roman" w:cs="Times New Roman"/>
          <w:kern w:val="0"/>
          <w:sz w:val="24"/>
          <w:szCs w:val="24"/>
          <w:lang w:val="en-US"/>
          <w14:ligatures w14:val="none"/>
        </w:rPr>
      </w:pPr>
    </w:p>
    <w:p w14:paraId="0057AAF4" w14:textId="77777777" w:rsidR="00B10E9A" w:rsidRPr="003201D9" w:rsidRDefault="00B10E9A" w:rsidP="00B10E9A">
      <w:pPr>
        <w:spacing w:after="0" w:line="276" w:lineRule="auto"/>
        <w:jc w:val="both"/>
        <w:rPr>
          <w:rFonts w:ascii="Times New Roman" w:eastAsia="MS Mincho" w:hAnsi="Times New Roman" w:cs="Times New Roman"/>
          <w:kern w:val="0"/>
          <w:sz w:val="24"/>
          <w:szCs w:val="24"/>
          <w:lang w:val="en-US"/>
          <w14:ligatures w14:val="none"/>
        </w:rPr>
      </w:pPr>
    </w:p>
    <w:p w14:paraId="3E4607B1" w14:textId="77777777" w:rsidR="00B10E9A" w:rsidRDefault="00B10E9A" w:rsidP="00B10E9A">
      <w:pPr>
        <w:spacing w:after="0"/>
        <w:ind w:left="-709"/>
        <w:jc w:val="both"/>
        <w:rPr>
          <w:rFonts w:ascii="Times New Roman" w:hAnsi="Times New Roman" w:cs="Times New Roman"/>
          <w:b/>
          <w:bCs/>
          <w:sz w:val="24"/>
          <w:szCs w:val="24"/>
          <w:lang w:val="en-US"/>
        </w:rPr>
      </w:pPr>
    </w:p>
    <w:p w14:paraId="1FA1DBDC" w14:textId="77777777" w:rsidR="00B10E9A" w:rsidRDefault="00B10E9A" w:rsidP="00B10E9A">
      <w:pPr>
        <w:spacing w:after="0"/>
        <w:ind w:left="-709"/>
        <w:jc w:val="both"/>
        <w:rPr>
          <w:rFonts w:ascii="Times New Roman" w:hAnsi="Times New Roman" w:cs="Times New Roman"/>
          <w:b/>
          <w:bCs/>
          <w:sz w:val="24"/>
          <w:szCs w:val="24"/>
          <w:lang w:val="en-US"/>
        </w:rPr>
      </w:pPr>
    </w:p>
    <w:p w14:paraId="1F7C3E85" w14:textId="77777777" w:rsidR="00B10E9A" w:rsidRDefault="00B10E9A" w:rsidP="00B10E9A">
      <w:pPr>
        <w:spacing w:after="0"/>
        <w:ind w:left="-709"/>
        <w:jc w:val="both"/>
        <w:rPr>
          <w:rFonts w:ascii="Times New Roman" w:hAnsi="Times New Roman" w:cs="Times New Roman"/>
          <w:b/>
          <w:bCs/>
          <w:sz w:val="24"/>
          <w:szCs w:val="24"/>
          <w:lang w:val="en-US"/>
        </w:rPr>
      </w:pPr>
    </w:p>
    <w:p w14:paraId="7C77459C" w14:textId="77777777" w:rsidR="00B10E9A" w:rsidRDefault="00B10E9A" w:rsidP="00B10E9A">
      <w:pPr>
        <w:spacing w:after="0"/>
        <w:ind w:left="-709"/>
        <w:jc w:val="both"/>
        <w:rPr>
          <w:rFonts w:ascii="Times New Roman" w:hAnsi="Times New Roman" w:cs="Times New Roman"/>
          <w:b/>
          <w:bCs/>
          <w:sz w:val="24"/>
          <w:szCs w:val="24"/>
          <w:lang w:val="en-US"/>
        </w:rPr>
      </w:pPr>
    </w:p>
    <w:p w14:paraId="06B674F3" w14:textId="77777777" w:rsidR="00B10E9A" w:rsidRDefault="00B10E9A" w:rsidP="00B10E9A">
      <w:pPr>
        <w:spacing w:after="0"/>
        <w:ind w:left="-709"/>
        <w:jc w:val="both"/>
        <w:rPr>
          <w:rFonts w:ascii="Times New Roman" w:hAnsi="Times New Roman" w:cs="Times New Roman"/>
          <w:b/>
          <w:bCs/>
          <w:sz w:val="24"/>
          <w:szCs w:val="24"/>
          <w:lang w:val="en-US"/>
        </w:rPr>
      </w:pPr>
    </w:p>
    <w:p w14:paraId="20B14ABF" w14:textId="77777777" w:rsidR="00B10E9A" w:rsidRPr="003201D9" w:rsidRDefault="00B10E9A" w:rsidP="00B10E9A">
      <w:pPr>
        <w:spacing w:after="0"/>
        <w:ind w:left="-709"/>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Food </w:t>
      </w:r>
      <w:r w:rsidRPr="003201D9">
        <w:rPr>
          <w:rFonts w:ascii="Times New Roman" w:hAnsi="Times New Roman" w:cs="Times New Roman"/>
          <w:b/>
          <w:bCs/>
          <w:sz w:val="24"/>
          <w:szCs w:val="24"/>
          <w:lang w:val="en-US"/>
        </w:rPr>
        <w:t>Lexiaisthisi Literacy Questionnaire – Short Form (</w:t>
      </w:r>
      <w:r>
        <w:rPr>
          <w:rFonts w:ascii="Times New Roman" w:hAnsi="Times New Roman" w:cs="Times New Roman"/>
          <w:b/>
          <w:bCs/>
          <w:sz w:val="24"/>
          <w:szCs w:val="24"/>
          <w:lang w:val="en-US"/>
        </w:rPr>
        <w:t>F</w:t>
      </w:r>
      <w:r w:rsidRPr="003201D9">
        <w:rPr>
          <w:rFonts w:ascii="Times New Roman" w:hAnsi="Times New Roman" w:cs="Times New Roman"/>
          <w:b/>
          <w:bCs/>
          <w:sz w:val="24"/>
          <w:szCs w:val="24"/>
          <w:lang w:val="en-US"/>
        </w:rPr>
        <w:t>LLQ-SF; Mantzios &amp; Giannou, 202</w:t>
      </w:r>
      <w:r>
        <w:rPr>
          <w:rFonts w:ascii="Times New Roman" w:hAnsi="Times New Roman" w:cs="Times New Roman"/>
          <w:b/>
          <w:bCs/>
          <w:sz w:val="24"/>
          <w:szCs w:val="24"/>
          <w:lang w:val="en-US"/>
        </w:rPr>
        <w:t>6</w:t>
      </w:r>
      <w:r w:rsidRPr="003201D9">
        <w:rPr>
          <w:rFonts w:ascii="Times New Roman" w:hAnsi="Times New Roman" w:cs="Times New Roman"/>
          <w:b/>
          <w:bCs/>
          <w:sz w:val="24"/>
          <w:szCs w:val="24"/>
          <w:lang w:val="en-US"/>
        </w:rPr>
        <w:t>)</w:t>
      </w:r>
    </w:p>
    <w:p w14:paraId="4C8D4B44"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p w14:paraId="638D4D49"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For each of the foods below, write down all the words you can use to describe how the food </w:t>
      </w:r>
      <w:r w:rsidRPr="003201D9">
        <w:rPr>
          <w:rFonts w:ascii="Times New Roman" w:eastAsia="MS Mincho" w:hAnsi="Times New Roman" w:cs="Times New Roman"/>
          <w:b/>
          <w:bCs/>
          <w:kern w:val="0"/>
          <w:sz w:val="24"/>
          <w:szCs w:val="24"/>
          <w:lang w:val="en-US"/>
          <w14:ligatures w14:val="none"/>
        </w:rPr>
        <w:t>tastes, smells, feels (texture), looks, its temperature, and the sounds</w:t>
      </w:r>
      <w:r w:rsidRPr="003201D9">
        <w:rPr>
          <w:rFonts w:ascii="Times New Roman" w:eastAsia="MS Mincho" w:hAnsi="Times New Roman" w:cs="Times New Roman"/>
          <w:kern w:val="0"/>
          <w:sz w:val="24"/>
          <w:szCs w:val="24"/>
          <w:lang w:val="en-US"/>
          <w14:ligatures w14:val="none"/>
        </w:rPr>
        <w:t xml:space="preserve"> it makes when eaten. The interest lies in finding words that describe the specific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arise when eating those foods. </w:t>
      </w:r>
    </w:p>
    <w:p w14:paraId="3EDAE4B4"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br/>
        <w:t>If you have not eaten a food, write 'N/A.' If you cannot think of any words, write '0.' There are no right or wrong answers.</w:t>
      </w:r>
    </w:p>
    <w:p w14:paraId="6E84988B" w14:textId="77777777" w:rsidR="00B10E9A"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p>
    <w:p w14:paraId="6FDCED73"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t>Pizza</w:t>
      </w:r>
    </w:p>
    <w:p w14:paraId="098E56C8"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34A3EFD4"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10346233"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44A7EB42"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78F92DAC" w14:textId="77777777" w:rsidR="00B10E9A"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p>
    <w:p w14:paraId="0A5A1281"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t>Freshly Baked Bread</w:t>
      </w:r>
    </w:p>
    <w:p w14:paraId="3C848B72"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43E6712D"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7A90A03D"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19603CA6"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1C0362C8" w14:textId="77777777" w:rsidR="00B10E9A"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p>
    <w:p w14:paraId="48F14828"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t>Burger</w:t>
      </w:r>
    </w:p>
    <w:p w14:paraId="6B69F487"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5AD6E29E"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00C09FBE"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78BCF56A"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041FE8F6" w14:textId="77777777" w:rsidR="00B10E9A"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p>
    <w:p w14:paraId="5738D159"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t>Chocolate</w:t>
      </w:r>
    </w:p>
    <w:p w14:paraId="39C43513"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3734E967"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03EAE38C"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65281E24"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4F193254" w14:textId="77777777" w:rsidR="00B10E9A"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p>
    <w:p w14:paraId="14ACA5E6"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t>Biscuits</w:t>
      </w:r>
    </w:p>
    <w:p w14:paraId="3E6512D1"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468FA07C"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0F0C969B"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70FA7ED0"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54DFEED7" w14:textId="77777777" w:rsidR="00B10E9A" w:rsidRPr="003201D9" w:rsidRDefault="00B10E9A" w:rsidP="00B10E9A">
      <w:pPr>
        <w:keepNext/>
        <w:keepLines/>
        <w:spacing w:after="0" w:line="276" w:lineRule="auto"/>
        <w:ind w:left="-709"/>
        <w:jc w:val="both"/>
        <w:outlineLvl w:val="1"/>
        <w:rPr>
          <w:rFonts w:ascii="Times New Roman" w:eastAsia="MS Gothic" w:hAnsi="Times New Roman" w:cs="Times New Roman"/>
          <w:b/>
          <w:bCs/>
          <w:kern w:val="0"/>
          <w:sz w:val="24"/>
          <w:szCs w:val="24"/>
          <w:lang w:val="en-US"/>
          <w14:ligatures w14:val="none"/>
        </w:rPr>
      </w:pPr>
      <w:r w:rsidRPr="003201D9">
        <w:rPr>
          <w:rFonts w:ascii="Times New Roman" w:eastAsia="MS Gothic" w:hAnsi="Times New Roman" w:cs="Times New Roman"/>
          <w:b/>
          <w:bCs/>
          <w:kern w:val="0"/>
          <w:sz w:val="24"/>
          <w:szCs w:val="24"/>
          <w:lang w:val="en-US"/>
          <w14:ligatures w14:val="none"/>
        </w:rPr>
        <w:lastRenderedPageBreak/>
        <w:t>Pancakes</w:t>
      </w:r>
    </w:p>
    <w:p w14:paraId="2DDAA2EC"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Please write down all the words that come to your mind to describe this food:</w:t>
      </w:r>
    </w:p>
    <w:p w14:paraId="37A8F208"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6759DC85"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__________________________________________</w:t>
      </w:r>
    </w:p>
    <w:p w14:paraId="7D6DBC52"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How many words do you have to describe the </w:t>
      </w:r>
      <w:r w:rsidRPr="003201D9">
        <w:rPr>
          <w:rFonts w:ascii="Times New Roman" w:eastAsia="MS Mincho" w:hAnsi="Times New Roman" w:cs="Times New Roman"/>
          <w:b/>
          <w:bCs/>
          <w:kern w:val="0"/>
          <w:sz w:val="24"/>
          <w:szCs w:val="24"/>
          <w:u w:val="single"/>
          <w:lang w:val="en-US"/>
          <w14:ligatures w14:val="none"/>
        </w:rPr>
        <w:t>senses</w:t>
      </w:r>
      <w:r w:rsidRPr="003201D9">
        <w:rPr>
          <w:rFonts w:ascii="Times New Roman" w:eastAsia="MS Mincho" w:hAnsi="Times New Roman" w:cs="Times New Roman"/>
          <w:kern w:val="0"/>
          <w:sz w:val="24"/>
          <w:szCs w:val="24"/>
          <w:lang w:val="en-US"/>
          <w14:ligatures w14:val="none"/>
        </w:rPr>
        <w:t xml:space="preserve"> that are associated with this food?  (Circle one)</w:t>
      </w:r>
      <w:r w:rsidRPr="003201D9">
        <w:rPr>
          <w:rFonts w:ascii="Times New Roman" w:eastAsia="MS Mincho" w:hAnsi="Times New Roman" w:cs="Times New Roman"/>
          <w:kern w:val="0"/>
          <w:sz w:val="24"/>
          <w:szCs w:val="24"/>
          <w:lang w:val="en-US"/>
          <w14:ligatures w14:val="none"/>
        </w:rPr>
        <w:br/>
        <w:t>1   2   3   4   5   6   7   8   9   10   N/A</w:t>
      </w:r>
    </w:p>
    <w:p w14:paraId="75DE861B" w14:textId="77777777" w:rsidR="00B10E9A" w:rsidRDefault="00B10E9A" w:rsidP="00B10E9A">
      <w:pPr>
        <w:spacing w:after="0" w:line="276" w:lineRule="auto"/>
        <w:ind w:left="-709"/>
        <w:jc w:val="both"/>
        <w:rPr>
          <w:rFonts w:ascii="Times New Roman" w:eastAsia="MS Mincho" w:hAnsi="Times New Roman" w:cs="Times New Roman"/>
          <w:kern w:val="0"/>
          <w:sz w:val="24"/>
          <w:szCs w:val="24"/>
          <w:u w:val="single"/>
          <w:lang w:val="en-US"/>
          <w14:ligatures w14:val="none"/>
        </w:rPr>
      </w:pPr>
    </w:p>
    <w:p w14:paraId="74CB9E6F" w14:textId="77777777" w:rsidR="00B10E9A" w:rsidRDefault="00B10E9A" w:rsidP="00B10E9A">
      <w:pPr>
        <w:spacing w:after="0" w:line="276" w:lineRule="auto"/>
        <w:ind w:left="-709"/>
        <w:jc w:val="both"/>
        <w:rPr>
          <w:rFonts w:ascii="Times New Roman" w:eastAsia="MS Mincho" w:hAnsi="Times New Roman" w:cs="Times New Roman"/>
          <w:kern w:val="0"/>
          <w:sz w:val="24"/>
          <w:szCs w:val="24"/>
          <w:u w:val="single"/>
          <w:lang w:val="en-US"/>
          <w14:ligatures w14:val="none"/>
        </w:rPr>
      </w:pPr>
    </w:p>
    <w:p w14:paraId="428A066E"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u w:val="single"/>
          <w:lang w:val="en-US"/>
          <w14:ligatures w14:val="none"/>
        </w:rPr>
      </w:pPr>
      <w:r w:rsidRPr="003201D9">
        <w:rPr>
          <w:rFonts w:ascii="Times New Roman" w:eastAsia="MS Mincho" w:hAnsi="Times New Roman" w:cs="Times New Roman"/>
          <w:kern w:val="0"/>
          <w:sz w:val="24"/>
          <w:szCs w:val="24"/>
          <w:u w:val="single"/>
          <w:lang w:val="en-US"/>
          <w14:ligatures w14:val="none"/>
        </w:rPr>
        <w:t xml:space="preserve">Scoring Information: </w:t>
      </w:r>
    </w:p>
    <w:p w14:paraId="44257869"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Manually verify that the reported number of words corresponds to the words written. Then confirm that descriptors reflect sensory qualities (exclude evaluative terms like “nice” or “tasty”, or terms that are tapping into emotional connections, social interactions, etc.). Sum the total number of valid sensory words across all six foods. If participants have used the “N/A” option, then there would be an additional step of calculating the mean scores, rather than the sum, where you divide by the number of foods described (excluding N/A responses) to obtain a mean score.</w:t>
      </w:r>
    </w:p>
    <w:p w14:paraId="6C8934CD"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p w14:paraId="66BB8273"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 xml:space="preserve">Higher scores reflect greater sensory literacy, while lower scores reflect </w:t>
      </w:r>
      <w:r>
        <w:rPr>
          <w:rFonts w:ascii="Times New Roman" w:eastAsia="MS Mincho" w:hAnsi="Times New Roman" w:cs="Times New Roman"/>
          <w:kern w:val="0"/>
          <w:sz w:val="24"/>
          <w:szCs w:val="24"/>
          <w:lang w:val="en-US"/>
          <w14:ligatures w14:val="none"/>
        </w:rPr>
        <w:t xml:space="preserve">food </w:t>
      </w:r>
      <w:r w:rsidRPr="003201D9">
        <w:rPr>
          <w:rFonts w:ascii="Times New Roman" w:eastAsia="MS Mincho" w:hAnsi="Times New Roman" w:cs="Times New Roman"/>
          <w:kern w:val="0"/>
          <w:sz w:val="24"/>
          <w:szCs w:val="24"/>
          <w:lang w:val="en-US"/>
          <w14:ligatures w14:val="none"/>
        </w:rPr>
        <w:t>alexisensory tendencies.</w:t>
      </w:r>
    </w:p>
    <w:p w14:paraId="428857DC"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p w14:paraId="039F63D9"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r w:rsidRPr="003201D9">
        <w:rPr>
          <w:rFonts w:ascii="Times New Roman" w:eastAsia="MS Mincho" w:hAnsi="Times New Roman" w:cs="Times New Roman"/>
          <w:kern w:val="0"/>
          <w:sz w:val="24"/>
          <w:szCs w:val="24"/>
          <w:lang w:val="en-US"/>
          <w14:ligatures w14:val="none"/>
        </w:rPr>
        <w:t>Differences between reported and verified word counts can be recorded separately to indicate use of non-sensory descriptors, which can be an additional score that would reflect</w:t>
      </w:r>
      <w:r>
        <w:rPr>
          <w:rFonts w:ascii="Times New Roman" w:eastAsia="MS Mincho" w:hAnsi="Times New Roman" w:cs="Times New Roman"/>
          <w:kern w:val="0"/>
          <w:sz w:val="24"/>
          <w:szCs w:val="24"/>
          <w:lang w:val="en-US"/>
          <w14:ligatures w14:val="none"/>
        </w:rPr>
        <w:t xml:space="preserve"> food</w:t>
      </w:r>
      <w:r w:rsidRPr="003201D9">
        <w:rPr>
          <w:rFonts w:ascii="Times New Roman" w:eastAsia="MS Mincho" w:hAnsi="Times New Roman" w:cs="Times New Roman"/>
          <w:kern w:val="0"/>
          <w:sz w:val="24"/>
          <w:szCs w:val="24"/>
          <w:lang w:val="en-US"/>
          <w14:ligatures w14:val="none"/>
        </w:rPr>
        <w:t xml:space="preserve"> alexisensory tendencies.</w:t>
      </w:r>
    </w:p>
    <w:p w14:paraId="14C635E8" w14:textId="77777777" w:rsidR="00B10E9A" w:rsidRPr="003201D9" w:rsidRDefault="00B10E9A" w:rsidP="00B10E9A">
      <w:pPr>
        <w:spacing w:after="0" w:line="276" w:lineRule="auto"/>
        <w:ind w:left="-709"/>
        <w:jc w:val="both"/>
        <w:rPr>
          <w:rFonts w:ascii="Times New Roman" w:eastAsia="MS Mincho" w:hAnsi="Times New Roman" w:cs="Times New Roman"/>
          <w:kern w:val="0"/>
          <w:sz w:val="24"/>
          <w:szCs w:val="24"/>
          <w:lang w:val="en-US"/>
          <w14:ligatures w14:val="none"/>
        </w:rPr>
      </w:pPr>
    </w:p>
    <w:p w14:paraId="130EAFFE" w14:textId="77777777" w:rsidR="00B10E9A" w:rsidRPr="003201D9" w:rsidRDefault="00B10E9A" w:rsidP="00B10E9A">
      <w:pPr>
        <w:spacing w:after="0" w:line="360" w:lineRule="auto"/>
        <w:jc w:val="both"/>
        <w:outlineLvl w:val="1"/>
        <w:rPr>
          <w:rFonts w:ascii="Times New Roman" w:eastAsia="Times New Roman" w:hAnsi="Times New Roman" w:cs="Times New Roman"/>
          <w:b/>
          <w:bCs/>
          <w:kern w:val="0"/>
          <w:sz w:val="24"/>
          <w:szCs w:val="24"/>
          <w:lang w:val="en-US" w:eastAsia="en-GB"/>
          <w14:ligatures w14:val="none"/>
        </w:rPr>
      </w:pPr>
    </w:p>
    <w:p w14:paraId="55D626DB" w14:textId="77777777" w:rsidR="00DC2479" w:rsidRDefault="00DC2479"/>
    <w:sectPr w:rsidR="00DC2479" w:rsidSect="00B10E9A">
      <w:footerReference w:type="default" r:id="rId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442886"/>
      <w:docPartObj>
        <w:docPartGallery w:val="Page Numbers (Bottom of Page)"/>
        <w:docPartUnique/>
      </w:docPartObj>
    </w:sdtPr>
    <w:sdtContent>
      <w:p w14:paraId="35826B48" w14:textId="77777777" w:rsidR="00B10E9A" w:rsidRDefault="00B10E9A">
        <w:pPr>
          <w:pStyle w:val="Footer"/>
          <w:jc w:val="right"/>
        </w:pPr>
        <w:r>
          <w:fldChar w:fldCharType="begin"/>
        </w:r>
        <w:r>
          <w:instrText>PAGE   \* MERGEFORMAT</w:instrText>
        </w:r>
        <w:r>
          <w:fldChar w:fldCharType="separate"/>
        </w:r>
        <w:r>
          <w:t>2</w:t>
        </w:r>
        <w:r>
          <w:fldChar w:fldCharType="end"/>
        </w:r>
      </w:p>
    </w:sdtContent>
  </w:sdt>
  <w:p w14:paraId="675A71FC" w14:textId="77777777" w:rsidR="00B10E9A" w:rsidRDefault="00B10E9A">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E9A"/>
    <w:rsid w:val="00415D4B"/>
    <w:rsid w:val="005B6877"/>
    <w:rsid w:val="00AA0C39"/>
    <w:rsid w:val="00B10E9A"/>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4E20"/>
  <w15:chartTrackingRefBased/>
  <w15:docId w15:val="{52780FCE-7FFA-4C57-9262-81C1F72C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E9A"/>
    <w:pPr>
      <w:spacing w:line="259" w:lineRule="auto"/>
    </w:pPr>
    <w:rPr>
      <w:sz w:val="22"/>
      <w:szCs w:val="22"/>
      <w:lang w:val="en-GB"/>
    </w:rPr>
  </w:style>
  <w:style w:type="paragraph" w:styleId="Heading1">
    <w:name w:val="heading 1"/>
    <w:basedOn w:val="Normal"/>
    <w:next w:val="Normal"/>
    <w:link w:val="Heading1Char"/>
    <w:uiPriority w:val="9"/>
    <w:qFormat/>
    <w:rsid w:val="00B10E9A"/>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B10E9A"/>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B10E9A"/>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B10E9A"/>
    <w:pPr>
      <w:keepNext/>
      <w:keepLines/>
      <w:spacing w:before="80" w:after="40" w:line="278" w:lineRule="auto"/>
      <w:outlineLvl w:val="3"/>
    </w:pPr>
    <w:rPr>
      <w:rFonts w:eastAsiaTheme="majorEastAsia"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B10E9A"/>
    <w:pPr>
      <w:keepNext/>
      <w:keepLines/>
      <w:spacing w:before="80" w:after="40" w:line="278" w:lineRule="auto"/>
      <w:outlineLvl w:val="4"/>
    </w:pPr>
    <w:rPr>
      <w:rFonts w:eastAsiaTheme="majorEastAsia"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B10E9A"/>
    <w:pPr>
      <w:keepNext/>
      <w:keepLines/>
      <w:spacing w:before="40" w:after="0" w:line="278" w:lineRule="auto"/>
      <w:outlineLvl w:val="5"/>
    </w:pPr>
    <w:rPr>
      <w:rFonts w:eastAsiaTheme="majorEastAsia"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B10E9A"/>
    <w:pPr>
      <w:keepNext/>
      <w:keepLines/>
      <w:spacing w:before="40" w:after="0" w:line="278" w:lineRule="auto"/>
      <w:outlineLvl w:val="6"/>
    </w:pPr>
    <w:rPr>
      <w:rFonts w:eastAsiaTheme="majorEastAsia"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B10E9A"/>
    <w:pPr>
      <w:keepNext/>
      <w:keepLines/>
      <w:spacing w:after="0" w:line="278" w:lineRule="auto"/>
      <w:outlineLvl w:val="7"/>
    </w:pPr>
    <w:rPr>
      <w:rFonts w:eastAsiaTheme="majorEastAsia"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B10E9A"/>
    <w:pPr>
      <w:keepNext/>
      <w:keepLines/>
      <w:spacing w:after="0" w:line="278" w:lineRule="auto"/>
      <w:outlineLvl w:val="8"/>
    </w:pPr>
    <w:rPr>
      <w:rFonts w:eastAsiaTheme="majorEastAsia"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E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E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E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E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E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E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E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E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E9A"/>
    <w:rPr>
      <w:rFonts w:eastAsiaTheme="majorEastAsia" w:cstheme="majorBidi"/>
      <w:color w:val="272727" w:themeColor="text1" w:themeTint="D8"/>
    </w:rPr>
  </w:style>
  <w:style w:type="paragraph" w:styleId="Title">
    <w:name w:val="Title"/>
    <w:basedOn w:val="Normal"/>
    <w:next w:val="Normal"/>
    <w:link w:val="TitleChar"/>
    <w:uiPriority w:val="10"/>
    <w:qFormat/>
    <w:rsid w:val="00B10E9A"/>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B10E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E9A"/>
    <w:pPr>
      <w:numPr>
        <w:ilvl w:val="1"/>
      </w:numPr>
      <w:spacing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B10E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E9A"/>
    <w:pPr>
      <w:spacing w:before="160" w:line="278" w:lineRule="auto"/>
      <w:jc w:val="center"/>
    </w:pPr>
    <w:rPr>
      <w:i/>
      <w:iCs/>
      <w:color w:val="404040" w:themeColor="text1" w:themeTint="BF"/>
      <w:sz w:val="24"/>
      <w:szCs w:val="24"/>
      <w:lang w:val="en-IN"/>
    </w:rPr>
  </w:style>
  <w:style w:type="character" w:customStyle="1" w:styleId="QuoteChar">
    <w:name w:val="Quote Char"/>
    <w:basedOn w:val="DefaultParagraphFont"/>
    <w:link w:val="Quote"/>
    <w:uiPriority w:val="29"/>
    <w:rsid w:val="00B10E9A"/>
    <w:rPr>
      <w:i/>
      <w:iCs/>
      <w:color w:val="404040" w:themeColor="text1" w:themeTint="BF"/>
    </w:rPr>
  </w:style>
  <w:style w:type="paragraph" w:styleId="ListParagraph">
    <w:name w:val="List Paragraph"/>
    <w:basedOn w:val="Normal"/>
    <w:uiPriority w:val="34"/>
    <w:qFormat/>
    <w:rsid w:val="00B10E9A"/>
    <w:pPr>
      <w:spacing w:line="278" w:lineRule="auto"/>
      <w:ind w:left="720"/>
      <w:contextualSpacing/>
    </w:pPr>
    <w:rPr>
      <w:sz w:val="24"/>
      <w:szCs w:val="24"/>
      <w:lang w:val="en-IN"/>
    </w:rPr>
  </w:style>
  <w:style w:type="character" w:styleId="IntenseEmphasis">
    <w:name w:val="Intense Emphasis"/>
    <w:basedOn w:val="DefaultParagraphFont"/>
    <w:uiPriority w:val="21"/>
    <w:qFormat/>
    <w:rsid w:val="00B10E9A"/>
    <w:rPr>
      <w:i/>
      <w:iCs/>
      <w:color w:val="0F4761" w:themeColor="accent1" w:themeShade="BF"/>
    </w:rPr>
  </w:style>
  <w:style w:type="paragraph" w:styleId="IntenseQuote">
    <w:name w:val="Intense Quote"/>
    <w:basedOn w:val="Normal"/>
    <w:next w:val="Normal"/>
    <w:link w:val="IntenseQuoteChar"/>
    <w:uiPriority w:val="30"/>
    <w:qFormat/>
    <w:rsid w:val="00B10E9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B10E9A"/>
    <w:rPr>
      <w:i/>
      <w:iCs/>
      <w:color w:val="0F4761" w:themeColor="accent1" w:themeShade="BF"/>
    </w:rPr>
  </w:style>
  <w:style w:type="character" w:styleId="IntenseReference">
    <w:name w:val="Intense Reference"/>
    <w:basedOn w:val="DefaultParagraphFont"/>
    <w:uiPriority w:val="32"/>
    <w:qFormat/>
    <w:rsid w:val="00B10E9A"/>
    <w:rPr>
      <w:b/>
      <w:bCs/>
      <w:smallCaps/>
      <w:color w:val="0F4761" w:themeColor="accent1" w:themeShade="BF"/>
      <w:spacing w:val="5"/>
    </w:rPr>
  </w:style>
  <w:style w:type="paragraph" w:styleId="Footer">
    <w:name w:val="footer"/>
    <w:basedOn w:val="Normal"/>
    <w:link w:val="FooterChar"/>
    <w:uiPriority w:val="99"/>
    <w:unhideWhenUsed/>
    <w:rsid w:val="00B10E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0E9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4059</Characters>
  <Application>Microsoft Office Word</Application>
  <DocSecurity>0</DocSecurity>
  <Lines>33</Lines>
  <Paragraphs>9</Paragraphs>
  <ScaleCrop>false</ScaleCrop>
  <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2026-10-07T14:11:00Z</dcterms:created>
  <dcterms:modified xsi:type="dcterms:W3CDTF">2026-10-07T14:11:00Z</dcterms:modified>
</cp:coreProperties>
</file>