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219" w:rsidRPr="004542B3" w:rsidRDefault="004542B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542B3">
        <w:rPr>
          <w:rFonts w:ascii="Times New Roman" w:hAnsi="Times New Roman" w:cs="Times New Roman"/>
          <w:b/>
          <w:sz w:val="28"/>
          <w:szCs w:val="28"/>
        </w:rPr>
        <w:t>Supplementary Information</w:t>
      </w:r>
    </w:p>
    <w:p w:rsidR="004542B3" w:rsidRDefault="004542B3">
      <w:r>
        <w:rPr>
          <w:noProof/>
        </w:rPr>
        <w:drawing>
          <wp:inline distT="0" distB="0" distL="0" distR="0">
            <wp:extent cx="5274310" cy="4467225"/>
            <wp:effectExtent l="0" t="0" r="254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2.tif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479"/>
                    <a:stretch/>
                  </pic:blipFill>
                  <pic:spPr bwMode="auto">
                    <a:xfrm>
                      <a:off x="0" y="0"/>
                      <a:ext cx="5274310" cy="446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42B3" w:rsidRPr="004542B3" w:rsidRDefault="004542B3" w:rsidP="004542B3">
      <w:pPr>
        <w:jc w:val="both"/>
        <w:rPr>
          <w:rFonts w:ascii="Times New Roman" w:hAnsi="Times New Roman" w:cs="Times New Roman"/>
        </w:rPr>
      </w:pPr>
      <w:r w:rsidRPr="004542B3">
        <w:rPr>
          <w:rFonts w:ascii="Times New Roman" w:hAnsi="Times New Roman" w:cs="Times New Roman"/>
          <w:b/>
        </w:rPr>
        <w:t xml:space="preserve">Figure S1. </w:t>
      </w:r>
      <w:r w:rsidRPr="004542B3">
        <w:rPr>
          <w:rFonts w:ascii="Times New Roman" w:hAnsi="Times New Roman" w:cs="Times New Roman"/>
        </w:rPr>
        <w:t>The full uncropped gels for Figure 1E and blots images for Figure 5A, 5B, 5C and 5D.</w:t>
      </w:r>
    </w:p>
    <w:sectPr w:rsidR="004542B3" w:rsidRPr="004542B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2B3"/>
    <w:rsid w:val="000154A1"/>
    <w:rsid w:val="004542B3"/>
    <w:rsid w:val="00FD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933286-7A8B-46F6-BA2B-ABD8465C1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>Microsoft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2026-07-27T07:33:00Z</dcterms:created>
  <dcterms:modified xsi:type="dcterms:W3CDTF">2026-07-27T07:33:00Z</dcterms:modified>
</cp:coreProperties>
</file>