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82B32" w14:textId="4E91792C" w:rsidR="001D7F89" w:rsidRPr="00F4380A" w:rsidRDefault="0007729F">
      <w:pPr>
        <w:rPr>
          <w:rFonts w:ascii="Times New Roman" w:hAnsi="Times New Roman" w:cs="Times New Roman"/>
          <w:b/>
          <w:bCs/>
        </w:rPr>
      </w:pPr>
      <w:r w:rsidRPr="00F4380A">
        <w:rPr>
          <w:rFonts w:ascii="Times New Roman" w:hAnsi="Times New Roman" w:cs="Times New Roman"/>
          <w:b/>
          <w:bCs/>
        </w:rPr>
        <w:t>LC/MS/MS</w:t>
      </w:r>
      <w:r w:rsidRPr="00F4380A">
        <w:rPr>
          <w:rFonts w:ascii="Times New Roman" w:hAnsi="Times New Roman" w:cs="Times New Roman"/>
          <w:b/>
          <w:bCs/>
        </w:rPr>
        <w:t xml:space="preserve"> Method</w:t>
      </w:r>
    </w:p>
    <w:p w14:paraId="33D7137B" w14:textId="68267754" w:rsidR="001D7F89" w:rsidRPr="00516D15" w:rsidRDefault="001D7F89" w:rsidP="00F4380A">
      <w:pPr>
        <w:ind w:firstLineChars="100" w:firstLine="240"/>
      </w:pP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1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0 </w:t>
      </w:r>
      <w:r>
        <w:rPr>
          <w:rFonts w:ascii="Times New Roman" w:eastAsia="CaeciliaLTStd-Roman" w:hAnsi="Times New Roman" w:cs="Times New Roman"/>
          <w:color w:val="000000"/>
          <w:kern w:val="0"/>
          <w:sz w:val="24"/>
          <w:lang w:bidi="ar"/>
        </w:rPr>
        <w:t>µ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L of </w:t>
      </w:r>
      <w:proofErr w:type="spellStart"/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CsD</w:t>
      </w:r>
      <w:proofErr w:type="spellEnd"/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 xml:space="preserve"> (200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ng/mL)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 solution used as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>nternal standard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 xml:space="preserve"> was added </w:t>
      </w:r>
      <w:r>
        <w:rPr>
          <w:rFonts w:ascii="Times New Roman" w:hAnsi="Times New Roman" w:cs="Times New Roman"/>
          <w:color w:val="000000"/>
          <w:kern w:val="0"/>
          <w:sz w:val="24"/>
          <w:lang w:bidi="ar"/>
        </w:rPr>
        <w:t>in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to 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5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0 </w:t>
      </w:r>
      <w:bookmarkStart w:id="0" w:name="_Hlk86306025"/>
      <w:r>
        <w:rPr>
          <w:rFonts w:ascii="Times New Roman" w:eastAsia="CaeciliaLTStd-Roman" w:hAnsi="Times New Roman" w:cs="Times New Roman"/>
          <w:color w:val="000000"/>
          <w:kern w:val="0"/>
          <w:sz w:val="24"/>
          <w:lang w:bidi="ar"/>
        </w:rPr>
        <w:t>µ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>L</w:t>
      </w:r>
      <w:bookmarkEnd w:id="0"/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AdvOT596495f2" w:hAnsi="Times New Roman" w:cs="Times New Roman"/>
          <w:color w:val="000000"/>
          <w:kern w:val="0"/>
          <w:sz w:val="24"/>
          <w:lang w:bidi="ar"/>
        </w:rPr>
        <w:t>cell lysate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>.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After vortex mixing for 30 s, 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2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>0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0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 µL of acetonitrile were added to the mixture and vortex-mixed for 1 min. Samples were then centrifuged at 14,500 </w:t>
      </w:r>
      <w:r>
        <w:rPr>
          <w:rFonts w:ascii="Times New Roman" w:eastAsia="MTSY" w:hAnsi="Times New Roman" w:cs="Times New Roman"/>
          <w:color w:val="000000"/>
          <w:kern w:val="0"/>
          <w:sz w:val="24"/>
          <w:lang w:bidi="ar"/>
        </w:rPr>
        <w:t xml:space="preserve">× </w:t>
      </w:r>
      <w:r>
        <w:rPr>
          <w:rFonts w:ascii="Times New Roman" w:eastAsia="GulliverIT" w:hAnsi="Times New Roman" w:cs="Times New Roman"/>
          <w:color w:val="000000"/>
          <w:kern w:val="0"/>
          <w:sz w:val="24"/>
          <w:lang w:bidi="ar"/>
        </w:rPr>
        <w:t xml:space="preserve">g 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>for 1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0</w:t>
      </w:r>
      <w:r>
        <w:rPr>
          <w:rFonts w:ascii="Times New Roman" w:eastAsia="GulliverRM" w:hAnsi="Times New Roman" w:cs="Times New Roman"/>
          <w:color w:val="000000"/>
          <w:kern w:val="0"/>
          <w:sz w:val="24"/>
          <w:lang w:bidi="ar"/>
        </w:rPr>
        <w:t xml:space="preserve"> min and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 xml:space="preserve"> supernatant was obtained</w:t>
      </w:r>
      <w:r>
        <w:rPr>
          <w:rFonts w:ascii="Times New Roman" w:eastAsia="GulliverRM" w:hAnsi="Times New Roman" w:cs="Times New Roman" w:hint="eastAsia"/>
          <w:color w:val="000000"/>
          <w:kern w:val="0"/>
          <w:sz w:val="24"/>
          <w:lang w:bidi="ar"/>
        </w:rPr>
        <w:t>.</w:t>
      </w:r>
      <w:r>
        <w:rPr>
          <w:rFonts w:ascii="Times New Roman" w:eastAsia="AGaramond-Regular" w:hAnsi="Times New Roman" w:cs="Times New Roman" w:hint="eastAsia"/>
          <w:color w:val="231F2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>CsA</w:t>
      </w:r>
      <w:proofErr w:type="spellEnd"/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>concentration in the supernatant was measured using</w:t>
      </w:r>
      <w:r>
        <w:rPr>
          <w:rFonts w:ascii="Times New Roman" w:eastAsia="GulliverRM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>a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n Agilent 6460A (CA, USA) triple quadrupole LC</w:t>
      </w: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>-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MS/MS system with an Agilent 1200 series combined LC system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 xml:space="preserve">. 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The Agilent source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parameters were a capillary voltage of 4500 V, gas temperature was 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>18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0</w:t>
      </w: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℃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, gas flow was 13</w:t>
      </w: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>L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/min,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nebulizer gas pressure was 18 psi. The autosampler temperature was set at 10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℃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and the column oven temperature was set at 60</w:t>
      </w: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℃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.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Analyses were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performed with a 3 </w:t>
      </w:r>
      <w:proofErr w:type="spellStart"/>
      <w:r>
        <w:rPr>
          <w:rFonts w:ascii="Times New Roman" w:eastAsia="宋体" w:hAnsi="Times New Roman" w:cs="Times New Roman"/>
          <w:kern w:val="0"/>
          <w:sz w:val="24"/>
          <w:lang w:bidi="ar"/>
        </w:rPr>
        <w:t>μ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m</w:t>
      </w:r>
      <w:proofErr w:type="spellEnd"/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>10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0 × 2.1 mm Thermo </w:t>
      </w:r>
      <w:proofErr w:type="spellStart"/>
      <w:r>
        <w:rPr>
          <w:rFonts w:ascii="Times New Roman" w:eastAsia="AGaramond-Regular" w:hAnsi="Times New Roman" w:cs="Times New Roman"/>
          <w:kern w:val="0"/>
          <w:sz w:val="24"/>
          <w:lang w:bidi="ar"/>
        </w:rPr>
        <w:t>HyPURITY</w:t>
      </w:r>
      <w:proofErr w:type="spellEnd"/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C18 analytical column (MA, USA).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The mobile phase consists of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dvTT6120e2aa" w:hAnsi="Times New Roman" w:cs="Times New Roman" w:hint="eastAsia"/>
          <w:kern w:val="0"/>
          <w:sz w:val="24"/>
          <w:lang w:bidi="ar"/>
        </w:rPr>
        <w:t>9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>0%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methanol and </w:t>
      </w:r>
      <w:r>
        <w:rPr>
          <w:rFonts w:ascii="Times New Roman" w:eastAsia="AdvTT6120e2aa" w:hAnsi="Times New Roman" w:cs="Times New Roman" w:hint="eastAsia"/>
          <w:kern w:val="0"/>
          <w:sz w:val="24"/>
          <w:lang w:bidi="ar"/>
        </w:rPr>
        <w:t>1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>0%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>1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0 mM ammonium </w:t>
      </w:r>
      <w:proofErr w:type="spellStart"/>
      <w:r>
        <w:rPr>
          <w:rFonts w:ascii="Times New Roman" w:eastAsia="AGaramond-Regular" w:hAnsi="Times New Roman" w:cs="Times New Roman"/>
          <w:kern w:val="0"/>
          <w:sz w:val="24"/>
          <w:lang w:bidi="ar"/>
        </w:rPr>
        <w:t>formate</w:t>
      </w:r>
      <w:proofErr w:type="spellEnd"/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buffer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 xml:space="preserve"> (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pH 3.5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>)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, with a flow of 0.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>3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m</w:t>
      </w: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>L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>/min and a run time of 3.</w:t>
      </w:r>
      <w:r>
        <w:rPr>
          <w:rFonts w:ascii="Times New Roman" w:eastAsia="AGaramond-Regular" w:hAnsi="Times New Roman" w:cs="Times New Roman" w:hint="eastAsia"/>
          <w:kern w:val="0"/>
          <w:sz w:val="24"/>
          <w:lang w:bidi="ar"/>
        </w:rPr>
        <w:t>0</w:t>
      </w:r>
      <w:r>
        <w:rPr>
          <w:rFonts w:ascii="Times New Roman" w:eastAsia="AGaramond-Regular" w:hAnsi="Times New Roman" w:cs="Times New Roman"/>
          <w:kern w:val="0"/>
          <w:sz w:val="24"/>
          <w:lang w:bidi="ar"/>
        </w:rPr>
        <w:t xml:space="preserve"> min. 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>The</w:t>
      </w:r>
      <w:r>
        <w:rPr>
          <w:rFonts w:ascii="Times New Roman" w:eastAsia="AdvTT6120e2aa" w:hAnsi="Times New Roman" w:cs="Times New Roman" w:hint="eastAsia"/>
          <w:kern w:val="0"/>
          <w:sz w:val="24"/>
          <w:lang w:bidi="ar"/>
        </w:rPr>
        <w:t xml:space="preserve"> 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 xml:space="preserve">injection volume was </w:t>
      </w:r>
      <w:r>
        <w:rPr>
          <w:rFonts w:ascii="Times New Roman" w:eastAsia="AdvTT6120e2aa" w:hAnsi="Times New Roman" w:cs="Times New Roman" w:hint="eastAsia"/>
          <w:kern w:val="0"/>
          <w:sz w:val="24"/>
          <w:lang w:bidi="ar"/>
        </w:rPr>
        <w:t>5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AdvTT6120e2aa + 03" w:hAnsi="Times New Roman" w:cs="Times New Roman"/>
          <w:kern w:val="0"/>
          <w:sz w:val="24"/>
          <w:lang w:bidi="ar"/>
        </w:rPr>
        <w:t>μ</w:t>
      </w:r>
      <w:r>
        <w:rPr>
          <w:rFonts w:ascii="Times New Roman" w:eastAsia="AdvTT6120e2aa" w:hAnsi="Times New Roman" w:cs="Times New Roman"/>
          <w:kern w:val="0"/>
          <w:sz w:val="24"/>
          <w:lang w:bidi="ar"/>
        </w:rPr>
        <w:t>L</w:t>
      </w:r>
      <w:proofErr w:type="spellEnd"/>
      <w:r>
        <w:rPr>
          <w:rFonts w:ascii="Times New Roman" w:eastAsia="AdvTT6120e2aa" w:hAnsi="Times New Roman" w:cs="Times New Roman"/>
          <w:kern w:val="0"/>
          <w:sz w:val="24"/>
          <w:lang w:bidi="ar"/>
        </w:rPr>
        <w:t>.</w:t>
      </w:r>
    </w:p>
    <w:sectPr w:rsidR="001D7F89" w:rsidRPr="00516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B580A" w14:textId="77777777" w:rsidR="0007729F" w:rsidRDefault="0007729F" w:rsidP="0007729F">
      <w:r>
        <w:separator/>
      </w:r>
    </w:p>
  </w:endnote>
  <w:endnote w:type="continuationSeparator" w:id="0">
    <w:p w14:paraId="1FBEDD58" w14:textId="77777777" w:rsidR="0007729F" w:rsidRDefault="0007729F" w:rsidP="00077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RM">
    <w:altName w:val="Segoe Print"/>
    <w:charset w:val="00"/>
    <w:family w:val="auto"/>
    <w:pitch w:val="default"/>
  </w:font>
  <w:font w:name="CaeciliaLTStd-Roman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">
    <w:altName w:val="Segoe Print"/>
    <w:charset w:val="00"/>
    <w:family w:val="auto"/>
    <w:pitch w:val="default"/>
  </w:font>
  <w:font w:name="MTSY">
    <w:altName w:val="Segoe Print"/>
    <w:charset w:val="00"/>
    <w:family w:val="auto"/>
    <w:pitch w:val="default"/>
  </w:font>
  <w:font w:name="GulliverIT">
    <w:altName w:val="Segoe Print"/>
    <w:charset w:val="00"/>
    <w:family w:val="auto"/>
    <w:pitch w:val="default"/>
  </w:font>
  <w:font w:name="AdvTT6120e2aa">
    <w:altName w:val="Segoe Print"/>
    <w:charset w:val="00"/>
    <w:family w:val="auto"/>
    <w:pitch w:val="default"/>
  </w:font>
  <w:font w:name="AGaramond-Regular">
    <w:altName w:val="Segoe Print"/>
    <w:charset w:val="00"/>
    <w:family w:val="auto"/>
    <w:pitch w:val="default"/>
  </w:font>
  <w:font w:name="AdvTT6120e2aa + 03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AEE5D" w14:textId="77777777" w:rsidR="0007729F" w:rsidRDefault="0007729F" w:rsidP="0007729F">
      <w:r>
        <w:separator/>
      </w:r>
    </w:p>
  </w:footnote>
  <w:footnote w:type="continuationSeparator" w:id="0">
    <w:p w14:paraId="7BD41D5F" w14:textId="77777777" w:rsidR="0007729F" w:rsidRDefault="0007729F" w:rsidP="000772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503"/>
    <w:rsid w:val="0007729F"/>
    <w:rsid w:val="001D7F89"/>
    <w:rsid w:val="00276332"/>
    <w:rsid w:val="00516D15"/>
    <w:rsid w:val="006E7503"/>
    <w:rsid w:val="00F4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41313"/>
  <w15:chartTrackingRefBased/>
  <w15:docId w15:val="{19C292E4-BD44-49B3-97AD-345520DF8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50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7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7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72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HXC</dc:creator>
  <cp:keywords/>
  <dc:description/>
  <cp:lastModifiedBy>HXC</cp:lastModifiedBy>
  <cp:revision>5</cp:revision>
  <dcterms:created xsi:type="dcterms:W3CDTF">2021-10-28T11:53:00Z</dcterms:created>
  <dcterms:modified xsi:type="dcterms:W3CDTF">2021-10-29T14:07:00Z</dcterms:modified>
</cp:coreProperties>
</file>