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59535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tbl>
      <w:tblPr>
        <w:tblW w:w="10710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2340"/>
        <w:gridCol w:w="1623"/>
        <w:gridCol w:w="1529"/>
        <w:gridCol w:w="808"/>
        <w:gridCol w:w="1530"/>
        <w:gridCol w:w="1440"/>
        <w:gridCol w:w="1440"/>
      </w:tblGrid>
      <w:tr w:rsidR="009879EC" w:rsidRPr="006122BA" w14:paraId="2AEB5029" w14:textId="77777777" w:rsidTr="00747222">
        <w:trPr>
          <w:trHeight w:val="32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A0280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9FB8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Academic Center Cohort (N= 1074)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025107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Veteran Affairs Cohort (N= 867)</w:t>
            </w:r>
          </w:p>
        </w:tc>
      </w:tr>
      <w:tr w:rsidR="009879EC" w:rsidRPr="006122BA" w14:paraId="3DDC4BC0" w14:textId="77777777" w:rsidTr="00747222">
        <w:trPr>
          <w:trHeight w:val="32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0DD6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         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29585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No Bariatric Surgery 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EF3CC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Bariatric Surgery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BA2D8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2E1C1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No Bariatric Surgery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B862C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Bariatric Surgery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736C0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P-value</w:t>
            </w:r>
          </w:p>
        </w:tc>
      </w:tr>
      <w:tr w:rsidR="009879EC" w:rsidRPr="006122BA" w14:paraId="5899902D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2E316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E90C4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n= 1030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49DDF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n= 44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958B7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D431E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 = 839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4992F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 = 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57E42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</w:p>
        </w:tc>
      </w:tr>
      <w:tr w:rsidR="009879EC" w:rsidRPr="006122BA" w14:paraId="72A16944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noWrap/>
            <w:vAlign w:val="bottom"/>
          </w:tcPr>
          <w:p w14:paraId="163D0543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Demographics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noWrap/>
            <w:vAlign w:val="bottom"/>
          </w:tcPr>
          <w:p w14:paraId="3DFF98EE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noWrap/>
            <w:vAlign w:val="bottom"/>
          </w:tcPr>
          <w:p w14:paraId="119AC824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noWrap/>
            <w:vAlign w:val="bottom"/>
          </w:tcPr>
          <w:p w14:paraId="79FCD335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bottom"/>
          </w:tcPr>
          <w:p w14:paraId="733F990E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bottom"/>
          </w:tcPr>
          <w:p w14:paraId="69DF9137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bottom"/>
          </w:tcPr>
          <w:p w14:paraId="40D2D0CF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879EC" w:rsidRPr="006122BA" w14:paraId="0F6C7F38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04E44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Gender (female)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74438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365 (35%)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0F70E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(82%)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29E56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149AB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267 (31.8%)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40BD9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(78.6%)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275ECB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&lt;0.0001</w:t>
            </w:r>
          </w:p>
        </w:tc>
      </w:tr>
      <w:tr w:rsidR="009879EC" w:rsidRPr="006122BA" w14:paraId="0DCCE6E3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94948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Race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D2301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49AA7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DE8D5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A3070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0F24F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C8E54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</w:tr>
      <w:tr w:rsidR="009879EC" w:rsidRPr="006122BA" w14:paraId="5F0500F0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2590D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Asian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EFF3F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(0.7%)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2DE37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3C504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9E68B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(1.8%)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E5642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802B2B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</w:p>
        </w:tc>
      </w:tr>
      <w:tr w:rsidR="009879EC" w:rsidRPr="006122BA" w14:paraId="2FD913FC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1DBBD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Black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7D8BA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98 (9.5%)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1FCBC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 (27.3%)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995BC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2142E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169 (20.1%)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CFC1C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(17.9%)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07804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</w:p>
        </w:tc>
      </w:tr>
      <w:tr w:rsidR="009879EC" w:rsidRPr="006122BA" w14:paraId="6D7F5E43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07EEB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Other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1C515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 (14%)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26396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(11%)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34ABC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6DA17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(13.8%)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960A3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(3.6%)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0D18DC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879EC" w:rsidRPr="006122BA" w14:paraId="6B4A1CAD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02A96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White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E907E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783 (76%)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9D6A4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(61%)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C1324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72EF3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478 (57%)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00DA6C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(71.4%)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C83947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879EC" w:rsidRPr="006122BA" w14:paraId="56CD59F9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B086B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Hispanic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EB62F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FDD39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6BDBB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989AC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 (7.3%)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3640C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(7.1%)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621506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879EC" w:rsidRPr="006122BA" w14:paraId="35FDEFC7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19AA6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(median [IQR])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68914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[40, 57]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595A2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 [39, 51]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A7218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7E181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 [39, 59]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B2E316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[45, 55]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BE98F0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</w:tr>
      <w:tr w:rsidR="009879EC" w:rsidRPr="006122BA" w14:paraId="07BE9A1B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noWrap/>
            <w:vAlign w:val="bottom"/>
          </w:tcPr>
          <w:p w14:paraId="69E46ECC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Patient Characteristics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noWrap/>
            <w:vAlign w:val="bottom"/>
          </w:tcPr>
          <w:p w14:paraId="7B7B6937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noWrap/>
            <w:vAlign w:val="bottom"/>
          </w:tcPr>
          <w:p w14:paraId="48804C68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noWrap/>
            <w:vAlign w:val="bottom"/>
          </w:tcPr>
          <w:p w14:paraId="7CFFFB22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bottom"/>
          </w:tcPr>
          <w:p w14:paraId="035240E4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bottom"/>
          </w:tcPr>
          <w:p w14:paraId="05900FEC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bottom"/>
          </w:tcPr>
          <w:p w14:paraId="02BF80D8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879EC" w:rsidRPr="006122BA" w14:paraId="7C4660FB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AB882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Body Mass Index (mean (SD))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52DB9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(7)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7DDBD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(10)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252BC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CBD2F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26.5 (5.4)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12611B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26.7 (6.4)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42904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</w:tr>
      <w:tr w:rsidR="009879EC" w:rsidRPr="006122BA" w14:paraId="0B63716D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377FE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Age at Admission (median [IQR])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F1A06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[40, 57]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62E58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45.5 [39, 51]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CE1D4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903F3B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50.3 (11.9)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D6A3A2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51.2 (8.1)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05898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</w:tr>
      <w:tr w:rsidR="009879EC" w:rsidRPr="006122BA" w14:paraId="53753A00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30A8A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Meld 3.0 (median [IQR])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7FC7D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[19, 30]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E35A1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[20, 30]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C4E5C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96F657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[17-26]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5360F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[20-25]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797BE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</w:tr>
      <w:tr w:rsidR="009879EC" w:rsidRPr="006122BA" w14:paraId="690D7FA9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EF401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MELD-Na (median [IQR])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3BAAF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[18, 30]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D89C4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[19, 28]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AF4E6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20D72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[17-25]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7AABD9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[17-23]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F9114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</w:tr>
      <w:tr w:rsidR="009879EC" w:rsidRPr="006122BA" w14:paraId="1DE0B0CB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noWrap/>
            <w:vAlign w:val="bottom"/>
            <w:hideMark/>
          </w:tcPr>
          <w:p w14:paraId="45E7569A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Labs at Admission (median [IQR])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noWrap/>
            <w:vAlign w:val="bottom"/>
            <w:hideMark/>
          </w:tcPr>
          <w:p w14:paraId="56F2347A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noWrap/>
            <w:vAlign w:val="bottom"/>
            <w:hideMark/>
          </w:tcPr>
          <w:p w14:paraId="24D400B1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noWrap/>
            <w:vAlign w:val="bottom"/>
            <w:hideMark/>
          </w:tcPr>
          <w:p w14:paraId="742B4E01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bottom"/>
          </w:tcPr>
          <w:p w14:paraId="3C5C760C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bottom"/>
          </w:tcPr>
          <w:p w14:paraId="42298399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bottom"/>
          </w:tcPr>
          <w:p w14:paraId="4DAA6B3C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879EC" w:rsidRPr="006122BA" w14:paraId="21D43BC9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B26F9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Platelets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30663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[77, 180]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8B4F8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144 [100, 204]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35FFD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265B35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 [89-199]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85C21D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 [94-205]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4C5C7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</w:tr>
      <w:tr w:rsidR="009879EC" w:rsidRPr="006122BA" w14:paraId="7063BE72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65559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Total Bilirubin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5348A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[5, 17]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D599E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[5, 16]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3C0D1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8D12B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 [3.7-10.5]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6D1DCA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 [3.5-7.1]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C8694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</w:tr>
      <w:tr w:rsidR="009879EC" w:rsidRPr="006122BA" w14:paraId="60AFAF0C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DFDB8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Creatinine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B61AD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 [0.6, 1.3]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ED78D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 [0.5, 1.1]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034C9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85C076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 [0.6-1.0]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5469C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 [0.6-0.9]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E29D0D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</w:tr>
      <w:tr w:rsidR="009879EC" w:rsidRPr="006122BA" w14:paraId="5D5C2FE7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B4975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ALT (mean (SD))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DEF23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 (35)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BDF31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 (44)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E2D98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881568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95.7 [39.3]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A13EC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86.7 [26.1]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CAEFBF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</w:tr>
      <w:tr w:rsidR="009879EC" w:rsidRPr="006122BA" w14:paraId="22F45444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68FA1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AST (mean (SD))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0DDBD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(86)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79C16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167 (88)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BDEB8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3C13E2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192.3 [92.3]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D3932D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 [85.1]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20988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</w:tr>
      <w:tr w:rsidR="009879EC" w:rsidRPr="006122BA" w14:paraId="0FEE6877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6E7A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Albumin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7F385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 [2.6, 3.5]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60DCF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 [2.4, 3.1]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C8587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B893F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 [2.4-3.4]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D23BB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 [2.1-3.1]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0A1DD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0.05</w:t>
            </w:r>
          </w:p>
        </w:tc>
      </w:tr>
      <w:tr w:rsidR="009879EC" w:rsidRPr="006122BA" w14:paraId="28A1B9B8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A5427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Hemoglobin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B3B7B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[9, 13]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592F5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[9, 12]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3A076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5FB871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 [4.7-5.6]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39E45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 [4.5-5.4]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B8106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</w:tr>
      <w:tr w:rsidR="009879EC" w:rsidRPr="006122BA" w14:paraId="0381E94A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E88F4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Ammonia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8F2EC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[42, 82]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C325B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 [40, 76]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4B91B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E17F2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50.5 [34-70]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9A8A2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43.2 [20.3-83.2]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7234D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</w:tr>
      <w:tr w:rsidR="009879EC" w:rsidRPr="006122BA" w14:paraId="671D7405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F64B8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INR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7C074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 [1.3, 1.9]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F2BA2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 [1.3, 1.9]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9CBAD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7A648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 [1.2-1.7]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2EA82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 [1.3-1.7]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B223E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</w:tr>
      <w:tr w:rsidR="009879EC" w:rsidRPr="006122BA" w14:paraId="01DD17B9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8D94D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White blood cell count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557FC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[6, 14]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D1F83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[6, 11]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EAA93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D295E7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 [5.9-11.7]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DAA38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8.6 [6.4-10.7]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7DE05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</w:tr>
    </w:tbl>
    <w:p w14:paraId="19E3C6A3" w14:textId="77777777" w:rsidR="009879EC" w:rsidRDefault="009879EC" w:rsidP="009879EC">
      <w:pPr>
        <w:rPr>
          <w:rFonts w:ascii="Times New Roman" w:hAnsi="Times New Roman" w:cs="Times New Roman"/>
        </w:rPr>
      </w:pPr>
    </w:p>
    <w:p w14:paraId="5248180F" w14:textId="77777777" w:rsidR="009879EC" w:rsidRPr="006122BA" w:rsidRDefault="009879EC" w:rsidP="009879EC">
      <w:pPr>
        <w:rPr>
          <w:rFonts w:ascii="Times New Roman" w:hAnsi="Times New Roman" w:cs="Times New Roman"/>
        </w:rPr>
      </w:pPr>
      <w:r w:rsidRPr="006122BA">
        <w:rPr>
          <w:rFonts w:ascii="Times New Roman" w:hAnsi="Times New Roman" w:cs="Times New Roman"/>
          <w:b/>
          <w:bCs/>
        </w:rPr>
        <w:t>Table 1.</w:t>
      </w:r>
      <w:r w:rsidRPr="006122BA">
        <w:rPr>
          <w:rFonts w:ascii="Times New Roman" w:hAnsi="Times New Roman" w:cs="Times New Roman"/>
        </w:rPr>
        <w:t xml:space="preserve"> Demographics, patient characteristics, and baseline labs for all patients from an academic tertiary care center and from the Veteran Affairs hospital system meeting inclusion criteria of having alcohol-associated hepatitis compared between patients without and with bariatric surgery. </w:t>
      </w:r>
    </w:p>
    <w:p w14:paraId="32CFD4D0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6A23EF79" w14:textId="77777777" w:rsidR="009879EC" w:rsidRPr="006122BA" w:rsidRDefault="009879EC" w:rsidP="009879EC">
      <w:pPr>
        <w:rPr>
          <w:rFonts w:ascii="Times New Roman" w:hAnsi="Times New Roman" w:cs="Times New Roman"/>
          <w:b/>
          <w:bCs/>
        </w:rPr>
      </w:pPr>
    </w:p>
    <w:p w14:paraId="7FA6F2D5" w14:textId="77777777" w:rsidR="009879EC" w:rsidRPr="006122BA" w:rsidRDefault="009879EC" w:rsidP="009879EC">
      <w:pPr>
        <w:rPr>
          <w:rFonts w:ascii="Times New Roman" w:hAnsi="Times New Roman" w:cs="Times New Roman"/>
          <w:b/>
          <w:bCs/>
        </w:rPr>
      </w:pPr>
    </w:p>
    <w:p w14:paraId="42BEDB93" w14:textId="77777777" w:rsidR="009879EC" w:rsidRPr="006122BA" w:rsidRDefault="009879EC" w:rsidP="009879EC">
      <w:pPr>
        <w:rPr>
          <w:rFonts w:ascii="Times New Roman" w:hAnsi="Times New Roman" w:cs="Times New Roman"/>
          <w:b/>
          <w:bCs/>
        </w:rPr>
      </w:pPr>
    </w:p>
    <w:p w14:paraId="2EFA7C88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tbl>
      <w:tblPr>
        <w:tblW w:w="10710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2340"/>
        <w:gridCol w:w="1623"/>
        <w:gridCol w:w="1529"/>
        <w:gridCol w:w="808"/>
        <w:gridCol w:w="1530"/>
        <w:gridCol w:w="1440"/>
        <w:gridCol w:w="1440"/>
      </w:tblGrid>
      <w:tr w:rsidR="009879EC" w:rsidRPr="006122BA" w14:paraId="73BCDBD4" w14:textId="77777777" w:rsidTr="00747222">
        <w:trPr>
          <w:trHeight w:val="32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36FC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249A0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Academic Center Cohort (N= 1074)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F3E10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Veteran Affairs Cohort (N=867)</w:t>
            </w:r>
          </w:p>
        </w:tc>
      </w:tr>
      <w:tr w:rsidR="009879EC" w:rsidRPr="006122BA" w14:paraId="60251BAF" w14:textId="77777777" w:rsidTr="00747222">
        <w:trPr>
          <w:trHeight w:val="32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A4323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                               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E5794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No Bariatric Surgery 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295A5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Bariatric Surgery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39C5A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2187E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No Bariatric Surgery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24D8D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Bariatric Surgery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5E168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P-value</w:t>
            </w:r>
          </w:p>
        </w:tc>
      </w:tr>
      <w:tr w:rsidR="009879EC" w:rsidRPr="006122BA" w14:paraId="0558FE10" w14:textId="77777777" w:rsidTr="00747222">
        <w:trPr>
          <w:trHeight w:val="32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3FEAA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D7D6C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 = 1030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184E2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 = 44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3941E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5F758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 = 839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EF0DD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 = 28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B3EE7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879EC" w:rsidRPr="006122BA" w14:paraId="7903A29F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noWrap/>
            <w:vAlign w:val="bottom"/>
          </w:tcPr>
          <w:p w14:paraId="42174CA2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Mortality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noWrap/>
            <w:vAlign w:val="bottom"/>
          </w:tcPr>
          <w:p w14:paraId="12E3ABC3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noWrap/>
            <w:vAlign w:val="bottom"/>
          </w:tcPr>
          <w:p w14:paraId="43410133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noWrap/>
            <w:vAlign w:val="bottom"/>
          </w:tcPr>
          <w:p w14:paraId="2FD7E58F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bottom"/>
          </w:tcPr>
          <w:p w14:paraId="088E653C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bottom"/>
          </w:tcPr>
          <w:p w14:paraId="59CE70CF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bottom"/>
          </w:tcPr>
          <w:p w14:paraId="5FCA9003" w14:textId="77777777" w:rsidR="009879EC" w:rsidRPr="006122BA" w:rsidRDefault="009879EC" w:rsidP="007472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879EC" w:rsidRPr="006122BA" w14:paraId="54AF2C00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29E4E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30-Day Mortality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FE994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 (13%)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0CB68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(11%)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7F2FB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14261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73 (9%)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C5540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4 (14%)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F3773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0.14</w:t>
            </w:r>
          </w:p>
        </w:tc>
      </w:tr>
      <w:tr w:rsidR="009879EC" w:rsidRPr="006122BA" w14:paraId="7D41755B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7EFD6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90-Day Mortality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8DDE6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204 (20%)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5B5BF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(18%)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A1729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75145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128 (15%)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D58196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6 (21%)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D90FD7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0.42</w:t>
            </w:r>
          </w:p>
        </w:tc>
      </w:tr>
      <w:tr w:rsidR="009879EC" w:rsidRPr="006122BA" w14:paraId="2EF9E6F0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0247C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One-Year Mortality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48FC6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283 (28%)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C79E5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(23%)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D0D4D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404E8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263 (31%)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D327E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10 (36%)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6D4AE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0.62</w:t>
            </w:r>
          </w:p>
        </w:tc>
      </w:tr>
      <w:tr w:rsidR="009879EC" w:rsidRPr="006122BA" w14:paraId="526C90C8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noWrap/>
            <w:vAlign w:val="bottom"/>
          </w:tcPr>
          <w:p w14:paraId="441D42DB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Decompensations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noWrap/>
            <w:vAlign w:val="bottom"/>
          </w:tcPr>
          <w:p w14:paraId="319A91D8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noWrap/>
            <w:vAlign w:val="bottom"/>
          </w:tcPr>
          <w:p w14:paraId="11D9CD7C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noWrap/>
            <w:vAlign w:val="bottom"/>
          </w:tcPr>
          <w:p w14:paraId="6BACC27F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bottom"/>
          </w:tcPr>
          <w:p w14:paraId="5DAE61AB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bottom"/>
          </w:tcPr>
          <w:p w14:paraId="05E5CDBE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bottom"/>
          </w:tcPr>
          <w:p w14:paraId="5C12A5B9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879EC" w:rsidRPr="006122BA" w14:paraId="5D90899A" w14:textId="77777777" w:rsidTr="00747222">
        <w:trPr>
          <w:trHeight w:val="3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B3C0C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Ascites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B67B6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493 (48%)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6724E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16 (36%)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BF53A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B7236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106 (13%)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947AD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5 (18%)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F8B51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0.38</w:t>
            </w:r>
          </w:p>
        </w:tc>
      </w:tr>
      <w:tr w:rsidR="009879EC" w:rsidRPr="006122BA" w14:paraId="124A6369" w14:textId="77777777" w:rsidTr="00747222">
        <w:trPr>
          <w:trHeight w:val="32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BB75C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Variceal bleeding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5F2CE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69 (7%) 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08D05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1 (2%) 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EDDE5" w14:textId="77777777" w:rsidR="009879EC" w:rsidRPr="006122BA" w:rsidRDefault="009879EC" w:rsidP="0074722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122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B37562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11 (1%)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AE641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0 (0%)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00130" w14:textId="77777777" w:rsidR="009879EC" w:rsidRPr="006122BA" w:rsidRDefault="009879EC" w:rsidP="00747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6122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1</w:t>
            </w:r>
          </w:p>
        </w:tc>
      </w:tr>
    </w:tbl>
    <w:p w14:paraId="4AD465DF" w14:textId="77777777" w:rsidR="009879EC" w:rsidRDefault="009879EC" w:rsidP="009879EC">
      <w:pPr>
        <w:rPr>
          <w:rFonts w:ascii="Times New Roman" w:eastAsia="Times New Roman" w:hAnsi="Times New Roman" w:cs="Times New Roman"/>
        </w:rPr>
      </w:pPr>
    </w:p>
    <w:p w14:paraId="5154F4BA" w14:textId="77777777" w:rsidR="009879EC" w:rsidRPr="006122BA" w:rsidRDefault="009879EC" w:rsidP="009879EC">
      <w:pPr>
        <w:rPr>
          <w:rFonts w:ascii="Times New Roman" w:hAnsi="Times New Roman" w:cs="Times New Roman"/>
        </w:rPr>
      </w:pPr>
      <w:r w:rsidRPr="006122BA">
        <w:rPr>
          <w:rFonts w:ascii="Times New Roman" w:hAnsi="Times New Roman" w:cs="Times New Roman"/>
          <w:b/>
          <w:bCs/>
        </w:rPr>
        <w:t>Table 2.</w:t>
      </w:r>
      <w:r w:rsidRPr="006122BA">
        <w:rPr>
          <w:rFonts w:ascii="Times New Roman" w:hAnsi="Times New Roman" w:cs="Times New Roman"/>
        </w:rPr>
        <w:t xml:space="preserve"> Comparison of mortality rates and presence of decompensations on admission from alcohol-associated hepatitis between Academic Center and Veterans Affairs Cohorts stratified by history of bariatric surgery. There was no significant difference in mortality in either cohort. </w:t>
      </w:r>
    </w:p>
    <w:p w14:paraId="433D5FCF" w14:textId="77777777" w:rsidR="009879EC" w:rsidRPr="006122BA" w:rsidRDefault="009879EC" w:rsidP="009879EC">
      <w:pPr>
        <w:rPr>
          <w:rFonts w:ascii="Times New Roman" w:eastAsia="Times New Roman" w:hAnsi="Times New Roman" w:cs="Times New Roman"/>
        </w:rPr>
      </w:pPr>
    </w:p>
    <w:p w14:paraId="249152AE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761DA5D0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6A6F1D23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43BDBC3A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60EAE837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2EDB7C72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3541DB8F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3A90D4FE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6147D828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1C3C661A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5425B8AE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462ABEC2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70E4E041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177C1E45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0FA1EBE6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51E39E2F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243863CB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225919BF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4F3D744D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03A3857E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3344EC3F" w14:textId="77777777" w:rsidR="009879EC" w:rsidRPr="006122BA" w:rsidRDefault="009879EC" w:rsidP="009879EC">
      <w:pPr>
        <w:rPr>
          <w:rFonts w:ascii="Times New Roman" w:hAnsi="Times New Roman" w:cs="Times New Roman"/>
        </w:rPr>
      </w:pPr>
    </w:p>
    <w:p w14:paraId="19DC3880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EC"/>
    <w:rsid w:val="005B6877"/>
    <w:rsid w:val="009879EC"/>
    <w:rsid w:val="00AA0C39"/>
    <w:rsid w:val="00C65BC1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D5C73"/>
  <w15:chartTrackingRefBased/>
  <w15:docId w15:val="{409AC63F-DF7C-44A6-AD60-A7A7209E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9EC"/>
    <w:pPr>
      <w:spacing w:after="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79E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79E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9E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79E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79E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9EC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9EC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9EC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9EC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9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79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9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79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79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9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79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9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9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79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7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9E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7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79E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79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79EC"/>
    <w:pPr>
      <w:spacing w:after="160" w:line="278" w:lineRule="auto"/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79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79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79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79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2026-08-18T16:57:00Z</dcterms:created>
  <dcterms:modified xsi:type="dcterms:W3CDTF">2026-08-18T16:57:00Z</dcterms:modified>
</cp:coreProperties>
</file>