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55D5" w14:textId="77777777" w:rsidR="00BF6FDC" w:rsidRPr="00974D7F" w:rsidRDefault="00BF6FDC" w:rsidP="00BF6FDC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4D7F">
        <w:rPr>
          <w:rFonts w:ascii="Times New Roman" w:hAnsi="Times New Roman" w:cs="Times New Roman"/>
          <w:b/>
          <w:bCs/>
          <w:sz w:val="24"/>
          <w:szCs w:val="24"/>
        </w:rPr>
        <w:t>Development and Evaluation of velutin-loaded thermosensitive hydrogel for wound dressing</w:t>
      </w:r>
    </w:p>
    <w:p w14:paraId="28D4A47F" w14:textId="77777777" w:rsidR="00BF6FDC" w:rsidRPr="005112AC" w:rsidRDefault="00BF6FDC" w:rsidP="00BF6F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766FF" w14:textId="77777777" w:rsidR="00BF6FDC" w:rsidRDefault="00BF6FDC" w:rsidP="00BF6FDC">
      <w:pPr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F6E35C" w14:textId="77777777" w:rsidR="00BF6FDC" w:rsidRPr="00713171" w:rsidRDefault="00BF6FDC" w:rsidP="00BF6FDC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71317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713171">
        <w:rPr>
          <w:rFonts w:ascii="Times New Roman" w:hAnsi="Times New Roman" w:cs="Times New Roman"/>
          <w:b/>
          <w:bCs/>
          <w:sz w:val="24"/>
          <w:szCs w:val="24"/>
        </w:rPr>
        <w:t>: In vitro drug release profile of velutin from thermosensitive hydrogel formulations (% Cumulative Release ± SD)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"/>
        <w:gridCol w:w="891"/>
        <w:gridCol w:w="892"/>
        <w:gridCol w:w="892"/>
        <w:gridCol w:w="892"/>
        <w:gridCol w:w="892"/>
        <w:gridCol w:w="892"/>
        <w:gridCol w:w="892"/>
        <w:gridCol w:w="892"/>
        <w:gridCol w:w="892"/>
      </w:tblGrid>
      <w:tr w:rsidR="00BF6FDC" w:rsidRPr="00713171" w14:paraId="79654911" w14:textId="77777777" w:rsidTr="00F92647">
        <w:tc>
          <w:tcPr>
            <w:tcW w:w="0" w:type="auto"/>
            <w:vAlign w:val="center"/>
            <w:hideMark/>
          </w:tcPr>
          <w:p w14:paraId="187D060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(hrs)</w:t>
            </w:r>
          </w:p>
        </w:tc>
        <w:tc>
          <w:tcPr>
            <w:tcW w:w="0" w:type="auto"/>
            <w:vAlign w:val="center"/>
            <w:hideMark/>
          </w:tcPr>
          <w:p w14:paraId="0F5D3C6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AF1</w:t>
            </w:r>
          </w:p>
        </w:tc>
        <w:tc>
          <w:tcPr>
            <w:tcW w:w="0" w:type="auto"/>
            <w:vAlign w:val="center"/>
            <w:hideMark/>
          </w:tcPr>
          <w:p w14:paraId="06E4302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AF2</w:t>
            </w:r>
          </w:p>
        </w:tc>
        <w:tc>
          <w:tcPr>
            <w:tcW w:w="0" w:type="auto"/>
            <w:vAlign w:val="center"/>
            <w:hideMark/>
          </w:tcPr>
          <w:p w14:paraId="7B17FE6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AF3</w:t>
            </w:r>
          </w:p>
        </w:tc>
        <w:tc>
          <w:tcPr>
            <w:tcW w:w="0" w:type="auto"/>
            <w:vAlign w:val="center"/>
            <w:hideMark/>
          </w:tcPr>
          <w:p w14:paraId="6286A5E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AF4</w:t>
            </w:r>
          </w:p>
        </w:tc>
        <w:tc>
          <w:tcPr>
            <w:tcW w:w="0" w:type="auto"/>
            <w:vAlign w:val="center"/>
            <w:hideMark/>
          </w:tcPr>
          <w:p w14:paraId="62970B8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AF5</w:t>
            </w:r>
          </w:p>
        </w:tc>
        <w:tc>
          <w:tcPr>
            <w:tcW w:w="0" w:type="auto"/>
            <w:vAlign w:val="center"/>
            <w:hideMark/>
          </w:tcPr>
          <w:p w14:paraId="57A2CD0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AF6</w:t>
            </w:r>
          </w:p>
        </w:tc>
        <w:tc>
          <w:tcPr>
            <w:tcW w:w="0" w:type="auto"/>
            <w:vAlign w:val="center"/>
            <w:hideMark/>
          </w:tcPr>
          <w:p w14:paraId="1BA0773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AF7</w:t>
            </w:r>
          </w:p>
        </w:tc>
        <w:tc>
          <w:tcPr>
            <w:tcW w:w="0" w:type="auto"/>
            <w:vAlign w:val="center"/>
            <w:hideMark/>
          </w:tcPr>
          <w:p w14:paraId="760A1B2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AF8</w:t>
            </w:r>
          </w:p>
        </w:tc>
        <w:tc>
          <w:tcPr>
            <w:tcW w:w="0" w:type="auto"/>
            <w:vAlign w:val="center"/>
            <w:hideMark/>
          </w:tcPr>
          <w:p w14:paraId="7CC0540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AF9</w:t>
            </w:r>
          </w:p>
        </w:tc>
      </w:tr>
      <w:tr w:rsidR="00BF6FDC" w:rsidRPr="00713171" w14:paraId="23B389FF" w14:textId="77777777" w:rsidTr="00F92647">
        <w:tc>
          <w:tcPr>
            <w:tcW w:w="0" w:type="auto"/>
            <w:vAlign w:val="center"/>
            <w:hideMark/>
          </w:tcPr>
          <w:p w14:paraId="3DB102F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ACCA0D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12.8 ± 0.9</w:t>
            </w:r>
          </w:p>
        </w:tc>
        <w:tc>
          <w:tcPr>
            <w:tcW w:w="0" w:type="auto"/>
            <w:vAlign w:val="center"/>
            <w:hideMark/>
          </w:tcPr>
          <w:p w14:paraId="274243E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11.4 ± 0.7</w:t>
            </w:r>
          </w:p>
        </w:tc>
        <w:tc>
          <w:tcPr>
            <w:tcW w:w="0" w:type="auto"/>
            <w:vAlign w:val="center"/>
            <w:hideMark/>
          </w:tcPr>
          <w:p w14:paraId="34339D7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9.8 ± 0.8</w:t>
            </w:r>
          </w:p>
        </w:tc>
        <w:tc>
          <w:tcPr>
            <w:tcW w:w="0" w:type="auto"/>
            <w:vAlign w:val="center"/>
            <w:hideMark/>
          </w:tcPr>
          <w:p w14:paraId="3B2C4F3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10.6 ± 0.6</w:t>
            </w:r>
          </w:p>
        </w:tc>
        <w:tc>
          <w:tcPr>
            <w:tcW w:w="0" w:type="auto"/>
            <w:vAlign w:val="center"/>
            <w:hideMark/>
          </w:tcPr>
          <w:p w14:paraId="2DE8F12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9.2 ± 0.5</w:t>
            </w:r>
          </w:p>
        </w:tc>
        <w:tc>
          <w:tcPr>
            <w:tcW w:w="0" w:type="auto"/>
            <w:vAlign w:val="center"/>
            <w:hideMark/>
          </w:tcPr>
          <w:p w14:paraId="5C77AFF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8.1 ± 0.7</w:t>
            </w:r>
          </w:p>
        </w:tc>
        <w:tc>
          <w:tcPr>
            <w:tcW w:w="0" w:type="auto"/>
            <w:vAlign w:val="center"/>
            <w:hideMark/>
          </w:tcPr>
          <w:p w14:paraId="76A6984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9.4 ± 0.8</w:t>
            </w:r>
          </w:p>
        </w:tc>
        <w:tc>
          <w:tcPr>
            <w:tcW w:w="0" w:type="auto"/>
            <w:vAlign w:val="center"/>
            <w:hideMark/>
          </w:tcPr>
          <w:p w14:paraId="702CDE2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8.5 ± 0.6</w:t>
            </w:r>
          </w:p>
        </w:tc>
        <w:tc>
          <w:tcPr>
            <w:tcW w:w="0" w:type="auto"/>
            <w:vAlign w:val="center"/>
            <w:hideMark/>
          </w:tcPr>
          <w:p w14:paraId="0453F39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7.3 ± 0.5</w:t>
            </w:r>
          </w:p>
        </w:tc>
      </w:tr>
      <w:tr w:rsidR="00BF6FDC" w:rsidRPr="00713171" w14:paraId="502A8051" w14:textId="77777777" w:rsidTr="00F92647">
        <w:tc>
          <w:tcPr>
            <w:tcW w:w="0" w:type="auto"/>
            <w:vAlign w:val="center"/>
            <w:hideMark/>
          </w:tcPr>
          <w:p w14:paraId="39C1B55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56527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24.6 ± 1.2</w:t>
            </w:r>
          </w:p>
        </w:tc>
        <w:tc>
          <w:tcPr>
            <w:tcW w:w="0" w:type="auto"/>
            <w:vAlign w:val="center"/>
            <w:hideMark/>
          </w:tcPr>
          <w:p w14:paraId="25A6C89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22.3 ± 1.0</w:t>
            </w:r>
          </w:p>
        </w:tc>
        <w:tc>
          <w:tcPr>
            <w:tcW w:w="0" w:type="auto"/>
            <w:vAlign w:val="center"/>
            <w:hideMark/>
          </w:tcPr>
          <w:p w14:paraId="0A69500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19.7 ± 1.1</w:t>
            </w:r>
          </w:p>
        </w:tc>
        <w:tc>
          <w:tcPr>
            <w:tcW w:w="0" w:type="auto"/>
            <w:vAlign w:val="center"/>
            <w:hideMark/>
          </w:tcPr>
          <w:p w14:paraId="052EC40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21.2 ± 0.9</w:t>
            </w:r>
          </w:p>
        </w:tc>
        <w:tc>
          <w:tcPr>
            <w:tcW w:w="0" w:type="auto"/>
            <w:vAlign w:val="center"/>
            <w:hideMark/>
          </w:tcPr>
          <w:p w14:paraId="6E22101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18.8 ± 0.8</w:t>
            </w:r>
          </w:p>
        </w:tc>
        <w:tc>
          <w:tcPr>
            <w:tcW w:w="0" w:type="auto"/>
            <w:vAlign w:val="center"/>
            <w:hideMark/>
          </w:tcPr>
          <w:p w14:paraId="2BCFFEE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16.9 ± 1.0</w:t>
            </w:r>
          </w:p>
        </w:tc>
        <w:tc>
          <w:tcPr>
            <w:tcW w:w="0" w:type="auto"/>
            <w:vAlign w:val="center"/>
            <w:hideMark/>
          </w:tcPr>
          <w:p w14:paraId="65728E6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19.1 ± 1.1</w:t>
            </w:r>
          </w:p>
        </w:tc>
        <w:tc>
          <w:tcPr>
            <w:tcW w:w="0" w:type="auto"/>
            <w:vAlign w:val="center"/>
            <w:hideMark/>
          </w:tcPr>
          <w:p w14:paraId="76CDDEE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17.6 ± 0.9</w:t>
            </w:r>
          </w:p>
        </w:tc>
        <w:tc>
          <w:tcPr>
            <w:tcW w:w="0" w:type="auto"/>
            <w:vAlign w:val="center"/>
            <w:hideMark/>
          </w:tcPr>
          <w:p w14:paraId="52EC594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15.8 ± 0.7</w:t>
            </w:r>
          </w:p>
        </w:tc>
      </w:tr>
      <w:tr w:rsidR="00BF6FDC" w:rsidRPr="00713171" w14:paraId="07FB520B" w14:textId="77777777" w:rsidTr="00F92647">
        <w:tc>
          <w:tcPr>
            <w:tcW w:w="0" w:type="auto"/>
            <w:vAlign w:val="center"/>
            <w:hideMark/>
          </w:tcPr>
          <w:p w14:paraId="098976C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9D56A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38.9 ± 1.5</w:t>
            </w:r>
          </w:p>
        </w:tc>
        <w:tc>
          <w:tcPr>
            <w:tcW w:w="0" w:type="auto"/>
            <w:vAlign w:val="center"/>
            <w:hideMark/>
          </w:tcPr>
          <w:p w14:paraId="24111EC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36.2 ± 1.3</w:t>
            </w:r>
          </w:p>
        </w:tc>
        <w:tc>
          <w:tcPr>
            <w:tcW w:w="0" w:type="auto"/>
            <w:vAlign w:val="center"/>
            <w:hideMark/>
          </w:tcPr>
          <w:p w14:paraId="3FD68C7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32.8 ± 1.4</w:t>
            </w:r>
          </w:p>
        </w:tc>
        <w:tc>
          <w:tcPr>
            <w:tcW w:w="0" w:type="auto"/>
            <w:vAlign w:val="center"/>
            <w:hideMark/>
          </w:tcPr>
          <w:p w14:paraId="24D67DD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35.4 ± 1.2</w:t>
            </w:r>
          </w:p>
        </w:tc>
        <w:tc>
          <w:tcPr>
            <w:tcW w:w="0" w:type="auto"/>
            <w:vAlign w:val="center"/>
            <w:hideMark/>
          </w:tcPr>
          <w:p w14:paraId="53A6F3E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32.1 ± 1.1</w:t>
            </w:r>
          </w:p>
        </w:tc>
        <w:tc>
          <w:tcPr>
            <w:tcW w:w="0" w:type="auto"/>
            <w:vAlign w:val="center"/>
            <w:hideMark/>
          </w:tcPr>
          <w:p w14:paraId="46E6D6D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29.7 ± 1.3</w:t>
            </w:r>
          </w:p>
        </w:tc>
        <w:tc>
          <w:tcPr>
            <w:tcW w:w="0" w:type="auto"/>
            <w:vAlign w:val="center"/>
            <w:hideMark/>
          </w:tcPr>
          <w:p w14:paraId="20CD5A6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33.2 ± 1.4</w:t>
            </w:r>
          </w:p>
        </w:tc>
        <w:tc>
          <w:tcPr>
            <w:tcW w:w="0" w:type="auto"/>
            <w:vAlign w:val="center"/>
            <w:hideMark/>
          </w:tcPr>
          <w:p w14:paraId="0112599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30.8 ± 1.2</w:t>
            </w:r>
          </w:p>
        </w:tc>
        <w:tc>
          <w:tcPr>
            <w:tcW w:w="0" w:type="auto"/>
            <w:vAlign w:val="center"/>
            <w:hideMark/>
          </w:tcPr>
          <w:p w14:paraId="3803E1D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28.5 ± 1.0</w:t>
            </w:r>
          </w:p>
        </w:tc>
      </w:tr>
      <w:tr w:rsidR="00BF6FDC" w:rsidRPr="00713171" w14:paraId="21778062" w14:textId="77777777" w:rsidTr="00F92647">
        <w:tc>
          <w:tcPr>
            <w:tcW w:w="0" w:type="auto"/>
            <w:vAlign w:val="center"/>
            <w:hideMark/>
          </w:tcPr>
          <w:p w14:paraId="4F872EA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014F75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56.3 ± 2.1</w:t>
            </w:r>
          </w:p>
        </w:tc>
        <w:tc>
          <w:tcPr>
            <w:tcW w:w="0" w:type="auto"/>
            <w:vAlign w:val="center"/>
            <w:hideMark/>
          </w:tcPr>
          <w:p w14:paraId="0F625D9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52.8 ± 1.8</w:t>
            </w:r>
          </w:p>
        </w:tc>
        <w:tc>
          <w:tcPr>
            <w:tcW w:w="0" w:type="auto"/>
            <w:vAlign w:val="center"/>
            <w:hideMark/>
          </w:tcPr>
          <w:p w14:paraId="4BAD232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48.9 ± 2.0</w:t>
            </w:r>
          </w:p>
        </w:tc>
        <w:tc>
          <w:tcPr>
            <w:tcW w:w="0" w:type="auto"/>
            <w:vAlign w:val="center"/>
            <w:hideMark/>
          </w:tcPr>
          <w:p w14:paraId="4C2B4D7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51.7 ± 1.7</w:t>
            </w:r>
          </w:p>
        </w:tc>
        <w:tc>
          <w:tcPr>
            <w:tcW w:w="0" w:type="auto"/>
            <w:vAlign w:val="center"/>
            <w:hideMark/>
          </w:tcPr>
          <w:p w14:paraId="3447991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48.2 ± 1.6</w:t>
            </w:r>
          </w:p>
        </w:tc>
        <w:tc>
          <w:tcPr>
            <w:tcW w:w="0" w:type="auto"/>
            <w:vAlign w:val="center"/>
            <w:hideMark/>
          </w:tcPr>
          <w:p w14:paraId="39C8A61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45.1 ± 1.9</w:t>
            </w:r>
          </w:p>
        </w:tc>
        <w:tc>
          <w:tcPr>
            <w:tcW w:w="0" w:type="auto"/>
            <w:vAlign w:val="center"/>
            <w:hideMark/>
          </w:tcPr>
          <w:p w14:paraId="619812D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49.8 ± 2.0</w:t>
            </w:r>
          </w:p>
        </w:tc>
        <w:tc>
          <w:tcPr>
            <w:tcW w:w="0" w:type="auto"/>
            <w:vAlign w:val="center"/>
            <w:hideMark/>
          </w:tcPr>
          <w:p w14:paraId="2218EB6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47.3 ± 1.8</w:t>
            </w:r>
          </w:p>
        </w:tc>
        <w:tc>
          <w:tcPr>
            <w:tcW w:w="0" w:type="auto"/>
            <w:vAlign w:val="center"/>
            <w:hideMark/>
          </w:tcPr>
          <w:p w14:paraId="310B819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44.2 ± 1.5</w:t>
            </w:r>
          </w:p>
        </w:tc>
      </w:tr>
      <w:tr w:rsidR="00BF6FDC" w:rsidRPr="00713171" w14:paraId="282A7D88" w14:textId="77777777" w:rsidTr="00F92647">
        <w:tc>
          <w:tcPr>
            <w:tcW w:w="0" w:type="auto"/>
            <w:vAlign w:val="center"/>
            <w:hideMark/>
          </w:tcPr>
          <w:p w14:paraId="0084F31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76F6C4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68.7 ± 2.3</w:t>
            </w:r>
          </w:p>
        </w:tc>
        <w:tc>
          <w:tcPr>
            <w:tcW w:w="0" w:type="auto"/>
            <w:vAlign w:val="center"/>
            <w:hideMark/>
          </w:tcPr>
          <w:p w14:paraId="5899202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64.9 ± 2.1</w:t>
            </w:r>
          </w:p>
        </w:tc>
        <w:tc>
          <w:tcPr>
            <w:tcW w:w="0" w:type="auto"/>
            <w:vAlign w:val="center"/>
            <w:hideMark/>
          </w:tcPr>
          <w:p w14:paraId="057461E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60.4 ± 2.2</w:t>
            </w:r>
          </w:p>
        </w:tc>
        <w:tc>
          <w:tcPr>
            <w:tcW w:w="0" w:type="auto"/>
            <w:vAlign w:val="center"/>
            <w:hideMark/>
          </w:tcPr>
          <w:p w14:paraId="5CDC031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63.2 ± 2.0</w:t>
            </w:r>
          </w:p>
        </w:tc>
        <w:tc>
          <w:tcPr>
            <w:tcW w:w="0" w:type="auto"/>
            <w:vAlign w:val="center"/>
            <w:hideMark/>
          </w:tcPr>
          <w:p w14:paraId="7F6FDAC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59.8 ± 1.9</w:t>
            </w:r>
          </w:p>
        </w:tc>
        <w:tc>
          <w:tcPr>
            <w:tcW w:w="0" w:type="auto"/>
            <w:vAlign w:val="center"/>
            <w:hideMark/>
          </w:tcPr>
          <w:p w14:paraId="0128F87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56.7 ± 2.1</w:t>
            </w:r>
          </w:p>
        </w:tc>
        <w:tc>
          <w:tcPr>
            <w:tcW w:w="0" w:type="auto"/>
            <w:vAlign w:val="center"/>
            <w:hideMark/>
          </w:tcPr>
          <w:p w14:paraId="1BCF82C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61.5 ± 2.2</w:t>
            </w:r>
          </w:p>
        </w:tc>
        <w:tc>
          <w:tcPr>
            <w:tcW w:w="0" w:type="auto"/>
            <w:vAlign w:val="center"/>
            <w:hideMark/>
          </w:tcPr>
          <w:p w14:paraId="02D8FEF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58.9 ± 2.0</w:t>
            </w:r>
          </w:p>
        </w:tc>
        <w:tc>
          <w:tcPr>
            <w:tcW w:w="0" w:type="auto"/>
            <w:vAlign w:val="center"/>
            <w:hideMark/>
          </w:tcPr>
          <w:p w14:paraId="59B8F8B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55.8 ± 1.8</w:t>
            </w:r>
          </w:p>
        </w:tc>
      </w:tr>
      <w:tr w:rsidR="00BF6FDC" w:rsidRPr="00713171" w14:paraId="529EF800" w14:textId="77777777" w:rsidTr="00F92647">
        <w:tc>
          <w:tcPr>
            <w:tcW w:w="0" w:type="auto"/>
            <w:vAlign w:val="center"/>
            <w:hideMark/>
          </w:tcPr>
          <w:p w14:paraId="011E929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CE9751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78.2 ± 2.6</w:t>
            </w:r>
          </w:p>
        </w:tc>
        <w:tc>
          <w:tcPr>
            <w:tcW w:w="0" w:type="auto"/>
            <w:vAlign w:val="center"/>
            <w:hideMark/>
          </w:tcPr>
          <w:p w14:paraId="733D672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74.1 ± 2.4</w:t>
            </w:r>
          </w:p>
        </w:tc>
        <w:tc>
          <w:tcPr>
            <w:tcW w:w="0" w:type="auto"/>
            <w:vAlign w:val="center"/>
            <w:hideMark/>
          </w:tcPr>
          <w:p w14:paraId="15AAC47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69.8 ± 2.5</w:t>
            </w:r>
          </w:p>
        </w:tc>
        <w:tc>
          <w:tcPr>
            <w:tcW w:w="0" w:type="auto"/>
            <w:vAlign w:val="center"/>
            <w:hideMark/>
          </w:tcPr>
          <w:p w14:paraId="5340703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72.6 ± 2.3</w:t>
            </w:r>
          </w:p>
        </w:tc>
        <w:tc>
          <w:tcPr>
            <w:tcW w:w="0" w:type="auto"/>
            <w:vAlign w:val="center"/>
            <w:hideMark/>
          </w:tcPr>
          <w:p w14:paraId="6A1E878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69.1 ± 2.2</w:t>
            </w:r>
          </w:p>
        </w:tc>
        <w:tc>
          <w:tcPr>
            <w:tcW w:w="0" w:type="auto"/>
            <w:vAlign w:val="center"/>
            <w:hideMark/>
          </w:tcPr>
          <w:p w14:paraId="30436A0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66.2 ± 2.4</w:t>
            </w:r>
          </w:p>
        </w:tc>
        <w:tc>
          <w:tcPr>
            <w:tcW w:w="0" w:type="auto"/>
            <w:vAlign w:val="center"/>
            <w:hideMark/>
          </w:tcPr>
          <w:p w14:paraId="2546F8F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71.3 ± 2.5</w:t>
            </w:r>
          </w:p>
        </w:tc>
        <w:tc>
          <w:tcPr>
            <w:tcW w:w="0" w:type="auto"/>
            <w:vAlign w:val="center"/>
            <w:hideMark/>
          </w:tcPr>
          <w:p w14:paraId="2EC9E99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68.7 ± 2.3</w:t>
            </w:r>
          </w:p>
        </w:tc>
        <w:tc>
          <w:tcPr>
            <w:tcW w:w="0" w:type="auto"/>
            <w:vAlign w:val="center"/>
            <w:hideMark/>
          </w:tcPr>
          <w:p w14:paraId="1312C86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65.9 ± 2.1</w:t>
            </w:r>
          </w:p>
        </w:tc>
      </w:tr>
      <w:tr w:rsidR="00BF6FDC" w:rsidRPr="00713171" w14:paraId="7F108E71" w14:textId="77777777" w:rsidTr="00F92647">
        <w:tc>
          <w:tcPr>
            <w:tcW w:w="0" w:type="auto"/>
            <w:vAlign w:val="center"/>
            <w:hideMark/>
          </w:tcPr>
          <w:p w14:paraId="379CF70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BBCEDD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85.6 ± 2.8</w:t>
            </w:r>
          </w:p>
        </w:tc>
        <w:tc>
          <w:tcPr>
            <w:tcW w:w="0" w:type="auto"/>
            <w:vAlign w:val="center"/>
            <w:hideMark/>
          </w:tcPr>
          <w:p w14:paraId="39FDB42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81.7 ± 2.6</w:t>
            </w:r>
          </w:p>
        </w:tc>
        <w:tc>
          <w:tcPr>
            <w:tcW w:w="0" w:type="auto"/>
            <w:vAlign w:val="center"/>
            <w:hideMark/>
          </w:tcPr>
          <w:p w14:paraId="54F48AC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77.9 ± 2.7</w:t>
            </w:r>
          </w:p>
        </w:tc>
        <w:tc>
          <w:tcPr>
            <w:tcW w:w="0" w:type="auto"/>
            <w:vAlign w:val="center"/>
            <w:hideMark/>
          </w:tcPr>
          <w:p w14:paraId="447D4CB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80.3 ± 2.5</w:t>
            </w:r>
          </w:p>
        </w:tc>
        <w:tc>
          <w:tcPr>
            <w:tcW w:w="0" w:type="auto"/>
            <w:vAlign w:val="center"/>
            <w:hideMark/>
          </w:tcPr>
          <w:p w14:paraId="15F3C59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77.4 ± 2.4</w:t>
            </w:r>
          </w:p>
        </w:tc>
        <w:tc>
          <w:tcPr>
            <w:tcW w:w="0" w:type="auto"/>
            <w:vAlign w:val="center"/>
            <w:hideMark/>
          </w:tcPr>
          <w:p w14:paraId="43F020E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74.8 ± 2.6</w:t>
            </w:r>
          </w:p>
        </w:tc>
        <w:tc>
          <w:tcPr>
            <w:tcW w:w="0" w:type="auto"/>
            <w:vAlign w:val="center"/>
            <w:hideMark/>
          </w:tcPr>
          <w:p w14:paraId="6E2AF8B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79.1 ± 2.7</w:t>
            </w:r>
          </w:p>
        </w:tc>
        <w:tc>
          <w:tcPr>
            <w:tcW w:w="0" w:type="auto"/>
            <w:vAlign w:val="center"/>
            <w:hideMark/>
          </w:tcPr>
          <w:p w14:paraId="019534B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76.8 ± 2.5</w:t>
            </w:r>
          </w:p>
        </w:tc>
        <w:tc>
          <w:tcPr>
            <w:tcW w:w="0" w:type="auto"/>
            <w:vAlign w:val="center"/>
            <w:hideMark/>
          </w:tcPr>
          <w:p w14:paraId="54132F7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74.3 ± 2.3</w:t>
            </w:r>
          </w:p>
        </w:tc>
      </w:tr>
      <w:tr w:rsidR="00BF6FDC" w:rsidRPr="00713171" w14:paraId="65A3CF8A" w14:textId="77777777" w:rsidTr="00F92647">
        <w:tc>
          <w:tcPr>
            <w:tcW w:w="0" w:type="auto"/>
            <w:vAlign w:val="center"/>
            <w:hideMark/>
          </w:tcPr>
          <w:p w14:paraId="393582C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4E704B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91.4 ± 3.1</w:t>
            </w:r>
          </w:p>
        </w:tc>
        <w:tc>
          <w:tcPr>
            <w:tcW w:w="0" w:type="auto"/>
            <w:vAlign w:val="center"/>
            <w:hideMark/>
          </w:tcPr>
          <w:p w14:paraId="3DAC434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87.8 ± 2.9</w:t>
            </w:r>
          </w:p>
        </w:tc>
        <w:tc>
          <w:tcPr>
            <w:tcW w:w="0" w:type="auto"/>
            <w:vAlign w:val="center"/>
            <w:hideMark/>
          </w:tcPr>
          <w:p w14:paraId="149D1AF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84.2 ± 3.0</w:t>
            </w:r>
          </w:p>
        </w:tc>
        <w:tc>
          <w:tcPr>
            <w:tcW w:w="0" w:type="auto"/>
            <w:vAlign w:val="center"/>
            <w:hideMark/>
          </w:tcPr>
          <w:p w14:paraId="6A201CF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86.9 ± 2.8</w:t>
            </w:r>
          </w:p>
        </w:tc>
        <w:tc>
          <w:tcPr>
            <w:tcW w:w="0" w:type="auto"/>
            <w:vAlign w:val="center"/>
            <w:hideMark/>
          </w:tcPr>
          <w:p w14:paraId="6D051D0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84.1 ± 2.7</w:t>
            </w:r>
          </w:p>
        </w:tc>
        <w:tc>
          <w:tcPr>
            <w:tcW w:w="0" w:type="auto"/>
            <w:vAlign w:val="center"/>
            <w:hideMark/>
          </w:tcPr>
          <w:p w14:paraId="78369C4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81.6 ± 2.9</w:t>
            </w:r>
          </w:p>
        </w:tc>
        <w:tc>
          <w:tcPr>
            <w:tcW w:w="0" w:type="auto"/>
            <w:vAlign w:val="center"/>
            <w:hideMark/>
          </w:tcPr>
          <w:p w14:paraId="621760B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85.7 ± 3.0</w:t>
            </w:r>
          </w:p>
        </w:tc>
        <w:tc>
          <w:tcPr>
            <w:tcW w:w="0" w:type="auto"/>
            <w:vAlign w:val="center"/>
            <w:hideMark/>
          </w:tcPr>
          <w:p w14:paraId="35E6E4A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83.5 ± 2.8</w:t>
            </w:r>
          </w:p>
        </w:tc>
        <w:tc>
          <w:tcPr>
            <w:tcW w:w="0" w:type="auto"/>
            <w:vAlign w:val="center"/>
            <w:hideMark/>
          </w:tcPr>
          <w:p w14:paraId="75DE20F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81.2 ± 2.6</w:t>
            </w:r>
          </w:p>
        </w:tc>
      </w:tr>
    </w:tbl>
    <w:p w14:paraId="585DCE4D" w14:textId="77777777" w:rsidR="00BF6FDC" w:rsidRDefault="00BF6FDC" w:rsidP="00BF6F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171">
        <w:rPr>
          <w:rFonts w:ascii="Times New Roman" w:hAnsi="Times New Roman" w:cs="Times New Roman"/>
          <w:sz w:val="24"/>
          <w:szCs w:val="24"/>
        </w:rPr>
        <w:t>All values are expressed as mean ± SD, (n=3)</w:t>
      </w:r>
    </w:p>
    <w:p w14:paraId="21C052C4" w14:textId="77777777" w:rsidR="00BF6FDC" w:rsidRPr="00713171" w:rsidRDefault="00BF6FDC" w:rsidP="00BF6FDC">
      <w:pPr>
        <w:jc w:val="both"/>
        <w:rPr>
          <w:rFonts w:ascii="Times New Roman" w:hAnsi="Times New Roman" w:cs="Times New Roman"/>
          <w:sz w:val="24"/>
          <w:szCs w:val="24"/>
        </w:rPr>
      </w:pPr>
      <w:r w:rsidRPr="0071317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Pr="00713171">
        <w:rPr>
          <w:rFonts w:ascii="Times New Roman" w:hAnsi="Times New Roman" w:cs="Times New Roman"/>
          <w:b/>
          <w:bCs/>
          <w:sz w:val="24"/>
          <w:szCs w:val="24"/>
        </w:rPr>
        <w:t>: Ex vivo skin permeation profile of velutin from thermosensitive hydrogel formulations (% Cumulative Permeation ± SD)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9"/>
        <w:gridCol w:w="891"/>
        <w:gridCol w:w="892"/>
        <w:gridCol w:w="892"/>
        <w:gridCol w:w="892"/>
        <w:gridCol w:w="892"/>
        <w:gridCol w:w="892"/>
        <w:gridCol w:w="892"/>
        <w:gridCol w:w="892"/>
        <w:gridCol w:w="892"/>
      </w:tblGrid>
      <w:tr w:rsidR="00BF6FDC" w:rsidRPr="00713171" w14:paraId="7FC6A50F" w14:textId="77777777" w:rsidTr="00F92647">
        <w:tc>
          <w:tcPr>
            <w:tcW w:w="0" w:type="auto"/>
            <w:vAlign w:val="center"/>
            <w:hideMark/>
          </w:tcPr>
          <w:p w14:paraId="6A33E72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(hrs)</w:t>
            </w:r>
          </w:p>
        </w:tc>
        <w:tc>
          <w:tcPr>
            <w:tcW w:w="0" w:type="auto"/>
            <w:vAlign w:val="center"/>
            <w:hideMark/>
          </w:tcPr>
          <w:p w14:paraId="64383EC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AF1</w:t>
            </w:r>
          </w:p>
        </w:tc>
        <w:tc>
          <w:tcPr>
            <w:tcW w:w="0" w:type="auto"/>
            <w:vAlign w:val="center"/>
            <w:hideMark/>
          </w:tcPr>
          <w:p w14:paraId="5CCD302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AF2</w:t>
            </w:r>
          </w:p>
        </w:tc>
        <w:tc>
          <w:tcPr>
            <w:tcW w:w="0" w:type="auto"/>
            <w:vAlign w:val="center"/>
            <w:hideMark/>
          </w:tcPr>
          <w:p w14:paraId="46BE576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AF3</w:t>
            </w:r>
          </w:p>
        </w:tc>
        <w:tc>
          <w:tcPr>
            <w:tcW w:w="0" w:type="auto"/>
            <w:vAlign w:val="center"/>
            <w:hideMark/>
          </w:tcPr>
          <w:p w14:paraId="0F2B426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AF4</w:t>
            </w:r>
          </w:p>
        </w:tc>
        <w:tc>
          <w:tcPr>
            <w:tcW w:w="0" w:type="auto"/>
            <w:vAlign w:val="center"/>
            <w:hideMark/>
          </w:tcPr>
          <w:p w14:paraId="099FA0F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AF5</w:t>
            </w:r>
          </w:p>
        </w:tc>
        <w:tc>
          <w:tcPr>
            <w:tcW w:w="0" w:type="auto"/>
            <w:vAlign w:val="center"/>
            <w:hideMark/>
          </w:tcPr>
          <w:p w14:paraId="4BF00AD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AF6</w:t>
            </w:r>
          </w:p>
        </w:tc>
        <w:tc>
          <w:tcPr>
            <w:tcW w:w="0" w:type="auto"/>
            <w:vAlign w:val="center"/>
            <w:hideMark/>
          </w:tcPr>
          <w:p w14:paraId="52DD8AE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AF7</w:t>
            </w:r>
          </w:p>
        </w:tc>
        <w:tc>
          <w:tcPr>
            <w:tcW w:w="0" w:type="auto"/>
            <w:vAlign w:val="center"/>
            <w:hideMark/>
          </w:tcPr>
          <w:p w14:paraId="1827098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AF8</w:t>
            </w:r>
          </w:p>
        </w:tc>
        <w:tc>
          <w:tcPr>
            <w:tcW w:w="0" w:type="auto"/>
            <w:vAlign w:val="center"/>
            <w:hideMark/>
          </w:tcPr>
          <w:p w14:paraId="2CA6383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AF9</w:t>
            </w:r>
          </w:p>
        </w:tc>
      </w:tr>
      <w:tr w:rsidR="00BF6FDC" w:rsidRPr="00713171" w14:paraId="1F63C592" w14:textId="77777777" w:rsidTr="00F92647">
        <w:tc>
          <w:tcPr>
            <w:tcW w:w="0" w:type="auto"/>
            <w:vAlign w:val="center"/>
            <w:hideMark/>
          </w:tcPr>
          <w:p w14:paraId="02B73AE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14:paraId="4A5C169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8.7 ± 0.6</w:t>
            </w:r>
          </w:p>
        </w:tc>
        <w:tc>
          <w:tcPr>
            <w:tcW w:w="0" w:type="auto"/>
            <w:vAlign w:val="center"/>
            <w:hideMark/>
          </w:tcPr>
          <w:p w14:paraId="49DCB60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7.9 ± 0.5</w:t>
            </w:r>
          </w:p>
        </w:tc>
        <w:tc>
          <w:tcPr>
            <w:tcW w:w="0" w:type="auto"/>
            <w:vAlign w:val="center"/>
            <w:hideMark/>
          </w:tcPr>
          <w:p w14:paraId="333FA9A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6.8 ± 0.6</w:t>
            </w:r>
          </w:p>
        </w:tc>
        <w:tc>
          <w:tcPr>
            <w:tcW w:w="0" w:type="auto"/>
            <w:vAlign w:val="center"/>
            <w:hideMark/>
          </w:tcPr>
          <w:p w14:paraId="2C5BF1E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7.4 ± 0.5</w:t>
            </w:r>
          </w:p>
        </w:tc>
        <w:tc>
          <w:tcPr>
            <w:tcW w:w="0" w:type="auto"/>
            <w:vAlign w:val="center"/>
            <w:hideMark/>
          </w:tcPr>
          <w:p w14:paraId="5E5B6E3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6.7 ± 0.4</w:t>
            </w:r>
          </w:p>
        </w:tc>
        <w:tc>
          <w:tcPr>
            <w:tcW w:w="0" w:type="auto"/>
            <w:vAlign w:val="center"/>
            <w:hideMark/>
          </w:tcPr>
          <w:p w14:paraId="74A07BF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5.9 ± 0.6</w:t>
            </w:r>
          </w:p>
        </w:tc>
        <w:tc>
          <w:tcPr>
            <w:tcW w:w="0" w:type="auto"/>
            <w:vAlign w:val="center"/>
            <w:hideMark/>
          </w:tcPr>
          <w:p w14:paraId="4BC084D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6.9 ± 0.6</w:t>
            </w:r>
          </w:p>
        </w:tc>
        <w:tc>
          <w:tcPr>
            <w:tcW w:w="0" w:type="auto"/>
            <w:vAlign w:val="center"/>
            <w:hideMark/>
          </w:tcPr>
          <w:p w14:paraId="33B57C0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6.2 ± 0.5</w:t>
            </w:r>
          </w:p>
        </w:tc>
        <w:tc>
          <w:tcPr>
            <w:tcW w:w="0" w:type="auto"/>
            <w:vAlign w:val="center"/>
            <w:hideMark/>
          </w:tcPr>
          <w:p w14:paraId="54641AC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5.4 ± 0.4</w:t>
            </w:r>
          </w:p>
        </w:tc>
      </w:tr>
      <w:tr w:rsidR="00BF6FDC" w:rsidRPr="00713171" w14:paraId="6DEC9F40" w14:textId="77777777" w:rsidTr="00F92647">
        <w:tc>
          <w:tcPr>
            <w:tcW w:w="0" w:type="auto"/>
            <w:vAlign w:val="center"/>
            <w:hideMark/>
          </w:tcPr>
          <w:p w14:paraId="519F28E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F064C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16.8 ± 1.1</w:t>
            </w:r>
          </w:p>
        </w:tc>
        <w:tc>
          <w:tcPr>
            <w:tcW w:w="0" w:type="auto"/>
            <w:vAlign w:val="center"/>
            <w:hideMark/>
          </w:tcPr>
          <w:p w14:paraId="5E58129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15.4 ± 0.9</w:t>
            </w:r>
          </w:p>
        </w:tc>
        <w:tc>
          <w:tcPr>
            <w:tcW w:w="0" w:type="auto"/>
            <w:vAlign w:val="center"/>
            <w:hideMark/>
          </w:tcPr>
          <w:p w14:paraId="73CE304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13.7 ± 1.0</w:t>
            </w:r>
          </w:p>
        </w:tc>
        <w:tc>
          <w:tcPr>
            <w:tcW w:w="0" w:type="auto"/>
            <w:vAlign w:val="center"/>
            <w:hideMark/>
          </w:tcPr>
          <w:p w14:paraId="481FE71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14.9 ± 0.8</w:t>
            </w:r>
          </w:p>
        </w:tc>
        <w:tc>
          <w:tcPr>
            <w:tcW w:w="0" w:type="auto"/>
            <w:vAlign w:val="center"/>
            <w:hideMark/>
          </w:tcPr>
          <w:p w14:paraId="0AF0630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13.5 ± 0.8</w:t>
            </w:r>
          </w:p>
        </w:tc>
        <w:tc>
          <w:tcPr>
            <w:tcW w:w="0" w:type="auto"/>
            <w:vAlign w:val="center"/>
            <w:hideMark/>
          </w:tcPr>
          <w:p w14:paraId="4312B91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12.1 ± 1.0</w:t>
            </w:r>
          </w:p>
        </w:tc>
        <w:tc>
          <w:tcPr>
            <w:tcW w:w="0" w:type="auto"/>
            <w:vAlign w:val="center"/>
            <w:hideMark/>
          </w:tcPr>
          <w:p w14:paraId="405362C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13.8 ± 1.0</w:t>
            </w:r>
          </w:p>
        </w:tc>
        <w:tc>
          <w:tcPr>
            <w:tcW w:w="0" w:type="auto"/>
            <w:vAlign w:val="center"/>
            <w:hideMark/>
          </w:tcPr>
          <w:p w14:paraId="5A012157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12.7 ± 0.9</w:t>
            </w:r>
          </w:p>
        </w:tc>
        <w:tc>
          <w:tcPr>
            <w:tcW w:w="0" w:type="auto"/>
            <w:vAlign w:val="center"/>
            <w:hideMark/>
          </w:tcPr>
          <w:p w14:paraId="7868F78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11.5 ± 0.8</w:t>
            </w:r>
          </w:p>
        </w:tc>
      </w:tr>
      <w:tr w:rsidR="00BF6FDC" w:rsidRPr="00713171" w14:paraId="5609B698" w14:textId="77777777" w:rsidTr="00F92647">
        <w:tc>
          <w:tcPr>
            <w:tcW w:w="0" w:type="auto"/>
            <w:vAlign w:val="center"/>
            <w:hideMark/>
          </w:tcPr>
          <w:p w14:paraId="29A656D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D5EEC1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28.6 ± 1.8</w:t>
            </w:r>
          </w:p>
        </w:tc>
        <w:tc>
          <w:tcPr>
            <w:tcW w:w="0" w:type="auto"/>
            <w:vAlign w:val="center"/>
            <w:hideMark/>
          </w:tcPr>
          <w:p w14:paraId="6D943B1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26.8 ± 1.6</w:t>
            </w:r>
          </w:p>
        </w:tc>
        <w:tc>
          <w:tcPr>
            <w:tcW w:w="0" w:type="auto"/>
            <w:vAlign w:val="center"/>
            <w:hideMark/>
          </w:tcPr>
          <w:p w14:paraId="6AAB002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24.3 ± 1.7</w:t>
            </w:r>
          </w:p>
        </w:tc>
        <w:tc>
          <w:tcPr>
            <w:tcW w:w="0" w:type="auto"/>
            <w:vAlign w:val="center"/>
            <w:hideMark/>
          </w:tcPr>
          <w:p w14:paraId="3D3281B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26.1 ± 1.5</w:t>
            </w:r>
          </w:p>
        </w:tc>
        <w:tc>
          <w:tcPr>
            <w:tcW w:w="0" w:type="auto"/>
            <w:vAlign w:val="center"/>
            <w:hideMark/>
          </w:tcPr>
          <w:p w14:paraId="55A6E1E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24.0 ± 1.4</w:t>
            </w:r>
          </w:p>
        </w:tc>
        <w:tc>
          <w:tcPr>
            <w:tcW w:w="0" w:type="auto"/>
            <w:vAlign w:val="center"/>
            <w:hideMark/>
          </w:tcPr>
          <w:p w14:paraId="7E35635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21.9 ± 1.7</w:t>
            </w:r>
          </w:p>
        </w:tc>
        <w:tc>
          <w:tcPr>
            <w:tcW w:w="0" w:type="auto"/>
            <w:vAlign w:val="center"/>
            <w:hideMark/>
          </w:tcPr>
          <w:p w14:paraId="6131B7B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24.5 ± 1.7</w:t>
            </w:r>
          </w:p>
        </w:tc>
        <w:tc>
          <w:tcPr>
            <w:tcW w:w="0" w:type="auto"/>
            <w:vAlign w:val="center"/>
            <w:hideMark/>
          </w:tcPr>
          <w:p w14:paraId="4B617B3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22.8 ± 1.6</w:t>
            </w:r>
          </w:p>
        </w:tc>
        <w:tc>
          <w:tcPr>
            <w:tcW w:w="0" w:type="auto"/>
            <w:vAlign w:val="center"/>
            <w:hideMark/>
          </w:tcPr>
          <w:p w14:paraId="75BFB18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21.2 ± 1.4</w:t>
            </w:r>
          </w:p>
        </w:tc>
      </w:tr>
      <w:tr w:rsidR="00BF6FDC" w:rsidRPr="00713171" w14:paraId="6A800865" w14:textId="77777777" w:rsidTr="00F92647">
        <w:tc>
          <w:tcPr>
            <w:tcW w:w="0" w:type="auto"/>
            <w:vAlign w:val="center"/>
            <w:hideMark/>
          </w:tcPr>
          <w:p w14:paraId="4DAED47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71A8F2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46.2 ± 2.4</w:t>
            </w:r>
          </w:p>
        </w:tc>
        <w:tc>
          <w:tcPr>
            <w:tcW w:w="0" w:type="auto"/>
            <w:vAlign w:val="center"/>
            <w:hideMark/>
          </w:tcPr>
          <w:p w14:paraId="60F1EF6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43.8 ± 2.2</w:t>
            </w:r>
          </w:p>
        </w:tc>
        <w:tc>
          <w:tcPr>
            <w:tcW w:w="0" w:type="auto"/>
            <w:vAlign w:val="center"/>
            <w:hideMark/>
          </w:tcPr>
          <w:p w14:paraId="3C7948E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40.1 ± 2.3</w:t>
            </w:r>
          </w:p>
        </w:tc>
        <w:tc>
          <w:tcPr>
            <w:tcW w:w="0" w:type="auto"/>
            <w:vAlign w:val="center"/>
            <w:hideMark/>
          </w:tcPr>
          <w:p w14:paraId="13EDEE7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42.9 ± 2.1</w:t>
            </w:r>
          </w:p>
        </w:tc>
        <w:tc>
          <w:tcPr>
            <w:tcW w:w="0" w:type="auto"/>
            <w:vAlign w:val="center"/>
            <w:hideMark/>
          </w:tcPr>
          <w:p w14:paraId="29E2992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40.4 ± 2.0</w:t>
            </w:r>
          </w:p>
        </w:tc>
        <w:tc>
          <w:tcPr>
            <w:tcW w:w="0" w:type="auto"/>
            <w:vAlign w:val="center"/>
            <w:hideMark/>
          </w:tcPr>
          <w:p w14:paraId="75198CE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37.6 ± 2.3</w:t>
            </w:r>
          </w:p>
        </w:tc>
        <w:tc>
          <w:tcPr>
            <w:tcW w:w="0" w:type="auto"/>
            <w:vAlign w:val="center"/>
            <w:hideMark/>
          </w:tcPr>
          <w:p w14:paraId="703EAAA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41.2 ± 2.3</w:t>
            </w:r>
          </w:p>
        </w:tc>
        <w:tc>
          <w:tcPr>
            <w:tcW w:w="0" w:type="auto"/>
            <w:vAlign w:val="center"/>
            <w:hideMark/>
          </w:tcPr>
          <w:p w14:paraId="2F254F3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39.1 ± 2.2</w:t>
            </w:r>
          </w:p>
        </w:tc>
        <w:tc>
          <w:tcPr>
            <w:tcW w:w="0" w:type="auto"/>
            <w:vAlign w:val="center"/>
            <w:hideMark/>
          </w:tcPr>
          <w:p w14:paraId="455BB6C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36.8 ± 2.0</w:t>
            </w:r>
          </w:p>
        </w:tc>
      </w:tr>
      <w:tr w:rsidR="00BF6FDC" w:rsidRPr="00713171" w14:paraId="6E3026EA" w14:textId="77777777" w:rsidTr="00F92647">
        <w:tc>
          <w:tcPr>
            <w:tcW w:w="0" w:type="auto"/>
            <w:vAlign w:val="center"/>
            <w:hideMark/>
          </w:tcPr>
          <w:p w14:paraId="4CCF008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C5516B6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58.9 ± 2.9</w:t>
            </w:r>
          </w:p>
        </w:tc>
        <w:tc>
          <w:tcPr>
            <w:tcW w:w="0" w:type="auto"/>
            <w:vAlign w:val="center"/>
            <w:hideMark/>
          </w:tcPr>
          <w:p w14:paraId="275516C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56.7 ± 2.7</w:t>
            </w:r>
          </w:p>
        </w:tc>
        <w:tc>
          <w:tcPr>
            <w:tcW w:w="0" w:type="auto"/>
            <w:vAlign w:val="center"/>
            <w:hideMark/>
          </w:tcPr>
          <w:p w14:paraId="06571E1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52.8 ± 2.8</w:t>
            </w:r>
          </w:p>
        </w:tc>
        <w:tc>
          <w:tcPr>
            <w:tcW w:w="0" w:type="auto"/>
            <w:vAlign w:val="center"/>
            <w:hideMark/>
          </w:tcPr>
          <w:p w14:paraId="572A3DB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55.8 ± 2.6</w:t>
            </w:r>
          </w:p>
        </w:tc>
        <w:tc>
          <w:tcPr>
            <w:tcW w:w="0" w:type="auto"/>
            <w:vAlign w:val="center"/>
            <w:hideMark/>
          </w:tcPr>
          <w:p w14:paraId="0A8F25E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53.2 ± 2.5</w:t>
            </w:r>
          </w:p>
        </w:tc>
        <w:tc>
          <w:tcPr>
            <w:tcW w:w="0" w:type="auto"/>
            <w:vAlign w:val="center"/>
            <w:hideMark/>
          </w:tcPr>
          <w:p w14:paraId="30AE934C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50.1 ± 2.8</w:t>
            </w:r>
          </w:p>
        </w:tc>
        <w:tc>
          <w:tcPr>
            <w:tcW w:w="0" w:type="auto"/>
            <w:vAlign w:val="center"/>
            <w:hideMark/>
          </w:tcPr>
          <w:p w14:paraId="345585C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54.1 ± 2.8</w:t>
            </w:r>
          </w:p>
        </w:tc>
        <w:tc>
          <w:tcPr>
            <w:tcW w:w="0" w:type="auto"/>
            <w:vAlign w:val="center"/>
            <w:hideMark/>
          </w:tcPr>
          <w:p w14:paraId="4FFAF65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52.0 ± 2.7</w:t>
            </w:r>
          </w:p>
        </w:tc>
        <w:tc>
          <w:tcPr>
            <w:tcW w:w="0" w:type="auto"/>
            <w:vAlign w:val="center"/>
            <w:hideMark/>
          </w:tcPr>
          <w:p w14:paraId="69C964E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49.4 ± 2.5</w:t>
            </w:r>
          </w:p>
        </w:tc>
      </w:tr>
      <w:tr w:rsidR="00BF6FDC" w:rsidRPr="00713171" w14:paraId="4950C2C5" w14:textId="77777777" w:rsidTr="00F92647">
        <w:tc>
          <w:tcPr>
            <w:tcW w:w="0" w:type="auto"/>
            <w:vAlign w:val="center"/>
            <w:hideMark/>
          </w:tcPr>
          <w:p w14:paraId="4851BFA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332C2E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69.8 ± 3.2</w:t>
            </w:r>
          </w:p>
        </w:tc>
        <w:tc>
          <w:tcPr>
            <w:tcW w:w="0" w:type="auto"/>
            <w:vAlign w:val="center"/>
            <w:hideMark/>
          </w:tcPr>
          <w:p w14:paraId="4D6B480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67.9 ± 3.0</w:t>
            </w:r>
          </w:p>
        </w:tc>
        <w:tc>
          <w:tcPr>
            <w:tcW w:w="0" w:type="auto"/>
            <w:vAlign w:val="center"/>
            <w:hideMark/>
          </w:tcPr>
          <w:p w14:paraId="27B7B61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63.7 ± 3.1</w:t>
            </w:r>
          </w:p>
        </w:tc>
        <w:tc>
          <w:tcPr>
            <w:tcW w:w="0" w:type="auto"/>
            <w:vAlign w:val="center"/>
            <w:hideMark/>
          </w:tcPr>
          <w:p w14:paraId="4DD0CCD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66.8 ± 2.9</w:t>
            </w:r>
          </w:p>
        </w:tc>
        <w:tc>
          <w:tcPr>
            <w:tcW w:w="0" w:type="auto"/>
            <w:vAlign w:val="center"/>
            <w:hideMark/>
          </w:tcPr>
          <w:p w14:paraId="5E4F616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64.5 ± 2.8</w:t>
            </w:r>
          </w:p>
        </w:tc>
        <w:tc>
          <w:tcPr>
            <w:tcW w:w="0" w:type="auto"/>
            <w:vAlign w:val="center"/>
            <w:hideMark/>
          </w:tcPr>
          <w:p w14:paraId="265935B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61.2 ± 3.1</w:t>
            </w:r>
          </w:p>
        </w:tc>
        <w:tc>
          <w:tcPr>
            <w:tcW w:w="0" w:type="auto"/>
            <w:vAlign w:val="center"/>
            <w:hideMark/>
          </w:tcPr>
          <w:p w14:paraId="476F74C4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65.4 ± 3.1</w:t>
            </w:r>
          </w:p>
        </w:tc>
        <w:tc>
          <w:tcPr>
            <w:tcW w:w="0" w:type="auto"/>
            <w:vAlign w:val="center"/>
            <w:hideMark/>
          </w:tcPr>
          <w:p w14:paraId="19DF6CA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63.6 ± 3.0</w:t>
            </w:r>
          </w:p>
        </w:tc>
        <w:tc>
          <w:tcPr>
            <w:tcW w:w="0" w:type="auto"/>
            <w:vAlign w:val="center"/>
            <w:hideMark/>
          </w:tcPr>
          <w:p w14:paraId="2B5725C5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60.9 ± 2.8</w:t>
            </w:r>
          </w:p>
        </w:tc>
      </w:tr>
      <w:tr w:rsidR="00BF6FDC" w:rsidRPr="00713171" w14:paraId="5D64DAA3" w14:textId="77777777" w:rsidTr="00F92647">
        <w:tc>
          <w:tcPr>
            <w:tcW w:w="0" w:type="auto"/>
            <w:vAlign w:val="center"/>
            <w:hideMark/>
          </w:tcPr>
          <w:p w14:paraId="3A4CCEF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FADAE6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78.4 ± 3.6</w:t>
            </w:r>
          </w:p>
        </w:tc>
        <w:tc>
          <w:tcPr>
            <w:tcW w:w="0" w:type="auto"/>
            <w:vAlign w:val="center"/>
            <w:hideMark/>
          </w:tcPr>
          <w:p w14:paraId="350988B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76.8 ± 3.4</w:t>
            </w:r>
          </w:p>
        </w:tc>
        <w:tc>
          <w:tcPr>
            <w:tcW w:w="0" w:type="auto"/>
            <w:vAlign w:val="center"/>
            <w:hideMark/>
          </w:tcPr>
          <w:p w14:paraId="49CF2E72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72.9 ± 3.5</w:t>
            </w:r>
          </w:p>
        </w:tc>
        <w:tc>
          <w:tcPr>
            <w:tcW w:w="0" w:type="auto"/>
            <w:vAlign w:val="center"/>
            <w:hideMark/>
          </w:tcPr>
          <w:p w14:paraId="2C35B451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75.7 ± 3.3</w:t>
            </w:r>
          </w:p>
        </w:tc>
        <w:tc>
          <w:tcPr>
            <w:tcW w:w="0" w:type="auto"/>
            <w:vAlign w:val="center"/>
            <w:hideMark/>
          </w:tcPr>
          <w:p w14:paraId="2353464B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73.6 ± 3.2</w:t>
            </w:r>
          </w:p>
        </w:tc>
        <w:tc>
          <w:tcPr>
            <w:tcW w:w="0" w:type="auto"/>
            <w:vAlign w:val="center"/>
            <w:hideMark/>
          </w:tcPr>
          <w:p w14:paraId="4CBC6DE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70.5 ± 3.5</w:t>
            </w:r>
          </w:p>
        </w:tc>
        <w:tc>
          <w:tcPr>
            <w:tcW w:w="0" w:type="auto"/>
            <w:vAlign w:val="center"/>
            <w:hideMark/>
          </w:tcPr>
          <w:p w14:paraId="73D2369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74.8 ± 3.5</w:t>
            </w:r>
          </w:p>
        </w:tc>
        <w:tc>
          <w:tcPr>
            <w:tcW w:w="0" w:type="auto"/>
            <w:vAlign w:val="center"/>
            <w:hideMark/>
          </w:tcPr>
          <w:p w14:paraId="628678EE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73.2 ± 3.4</w:t>
            </w:r>
          </w:p>
        </w:tc>
        <w:tc>
          <w:tcPr>
            <w:tcW w:w="0" w:type="auto"/>
            <w:vAlign w:val="center"/>
            <w:hideMark/>
          </w:tcPr>
          <w:p w14:paraId="5BDA3660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71.1 ± 3.2</w:t>
            </w:r>
          </w:p>
        </w:tc>
      </w:tr>
      <w:tr w:rsidR="00BF6FDC" w:rsidRPr="00713171" w14:paraId="48CD232F" w14:textId="77777777" w:rsidTr="00F92647">
        <w:tc>
          <w:tcPr>
            <w:tcW w:w="0" w:type="auto"/>
            <w:vAlign w:val="center"/>
            <w:hideMark/>
          </w:tcPr>
          <w:p w14:paraId="0124904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14:paraId="72BFF7AA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84.7 ± 3.9</w:t>
            </w:r>
          </w:p>
        </w:tc>
        <w:tc>
          <w:tcPr>
            <w:tcW w:w="0" w:type="auto"/>
            <w:vAlign w:val="center"/>
            <w:hideMark/>
          </w:tcPr>
          <w:p w14:paraId="498D28F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83.2 ± 3.7</w:t>
            </w:r>
          </w:p>
        </w:tc>
        <w:tc>
          <w:tcPr>
            <w:tcW w:w="0" w:type="auto"/>
            <w:vAlign w:val="center"/>
            <w:hideMark/>
          </w:tcPr>
          <w:p w14:paraId="4769B358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79.6 ± 3.8</w:t>
            </w:r>
          </w:p>
        </w:tc>
        <w:tc>
          <w:tcPr>
            <w:tcW w:w="0" w:type="auto"/>
            <w:vAlign w:val="center"/>
            <w:hideMark/>
          </w:tcPr>
          <w:p w14:paraId="3D121D79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82.4 ± 3.6</w:t>
            </w:r>
          </w:p>
        </w:tc>
        <w:tc>
          <w:tcPr>
            <w:tcW w:w="0" w:type="auto"/>
            <w:vAlign w:val="center"/>
            <w:hideMark/>
          </w:tcPr>
          <w:p w14:paraId="7B01710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80.9 ± 3.5</w:t>
            </w:r>
          </w:p>
        </w:tc>
        <w:tc>
          <w:tcPr>
            <w:tcW w:w="0" w:type="auto"/>
            <w:vAlign w:val="center"/>
            <w:hideMark/>
          </w:tcPr>
          <w:p w14:paraId="015979E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77.8 ± 3.8</w:t>
            </w:r>
          </w:p>
        </w:tc>
        <w:tc>
          <w:tcPr>
            <w:tcW w:w="0" w:type="auto"/>
            <w:vAlign w:val="center"/>
            <w:hideMark/>
          </w:tcPr>
          <w:p w14:paraId="60A73A0F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81.6 ± 3.8</w:t>
            </w:r>
          </w:p>
        </w:tc>
        <w:tc>
          <w:tcPr>
            <w:tcW w:w="0" w:type="auto"/>
            <w:vAlign w:val="center"/>
            <w:hideMark/>
          </w:tcPr>
          <w:p w14:paraId="0A6B3DCD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80.3 ± 3.7</w:t>
            </w:r>
          </w:p>
        </w:tc>
        <w:tc>
          <w:tcPr>
            <w:tcW w:w="0" w:type="auto"/>
            <w:vAlign w:val="center"/>
            <w:hideMark/>
          </w:tcPr>
          <w:p w14:paraId="4F2E9313" w14:textId="77777777" w:rsidR="00BF6FDC" w:rsidRPr="00713171" w:rsidRDefault="00BF6FDC" w:rsidP="00F926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71">
              <w:rPr>
                <w:rFonts w:ascii="Times New Roman" w:hAnsi="Times New Roman" w:cs="Times New Roman"/>
                <w:sz w:val="24"/>
                <w:szCs w:val="24"/>
              </w:rPr>
              <w:t>78.5 ± 3.5</w:t>
            </w:r>
          </w:p>
        </w:tc>
      </w:tr>
    </w:tbl>
    <w:p w14:paraId="00CB8F68" w14:textId="77777777" w:rsidR="00BF6FDC" w:rsidRPr="00A4221B" w:rsidRDefault="00BF6FDC" w:rsidP="00BF6FDC">
      <w:pPr>
        <w:jc w:val="both"/>
        <w:rPr>
          <w:rFonts w:ascii="Times New Roman" w:hAnsi="Times New Roman" w:cs="Times New Roman"/>
          <w:sz w:val="24"/>
          <w:szCs w:val="24"/>
        </w:rPr>
      </w:pPr>
      <w:r w:rsidRPr="00713171">
        <w:rPr>
          <w:rFonts w:ascii="Times New Roman" w:hAnsi="Times New Roman" w:cs="Times New Roman"/>
          <w:sz w:val="24"/>
          <w:szCs w:val="24"/>
        </w:rPr>
        <w:t>All values are expressed as mean ± SD, (n=3)</w:t>
      </w:r>
    </w:p>
    <w:p w14:paraId="1C492748" w14:textId="77777777" w:rsidR="00BF6FDC" w:rsidRPr="005112AC" w:rsidRDefault="00BF6FDC" w:rsidP="00BF6FD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AB49F3" w14:textId="77777777" w:rsidR="00D36D77" w:rsidRDefault="00D36D77"/>
    <w:sectPr w:rsidR="00D36D77" w:rsidSect="00BF6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18C"/>
    <w:rsid w:val="0040218C"/>
    <w:rsid w:val="0089217A"/>
    <w:rsid w:val="00BF6FDC"/>
    <w:rsid w:val="00C41D82"/>
    <w:rsid w:val="00D3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C9B68"/>
  <w15:chartTrackingRefBased/>
  <w15:docId w15:val="{0E57D6C8-36E2-4E7B-BE18-6F08E649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FD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21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21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21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1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1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1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1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1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1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2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2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2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2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21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218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02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218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02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2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218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Waghule</dc:creator>
  <cp:keywords/>
  <dc:description/>
  <cp:lastModifiedBy>Ganesh Waghule</cp:lastModifiedBy>
  <cp:revision>2</cp:revision>
  <dcterms:created xsi:type="dcterms:W3CDTF">2026-05-06T04:32:00Z</dcterms:created>
  <dcterms:modified xsi:type="dcterms:W3CDTF">2026-05-06T04:32:00Z</dcterms:modified>
</cp:coreProperties>
</file>