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8C13" w14:textId="446C2EFB" w:rsidR="000C7159" w:rsidRPr="00327037" w:rsidRDefault="000C7159">
      <w:pPr>
        <w:rPr>
          <w:rFonts w:ascii="Times New Roman" w:hAnsi="Times New Roman" w:cs="Times New Roman"/>
          <w:b/>
          <w:bCs/>
          <w:lang w:val="en-US"/>
        </w:rPr>
      </w:pPr>
      <w:r w:rsidRPr="00327037">
        <w:rPr>
          <w:rFonts w:ascii="Times New Roman" w:hAnsi="Times New Roman" w:cs="Times New Roman"/>
          <w:b/>
          <w:bCs/>
          <w:lang w:val="en-US"/>
        </w:rPr>
        <w:t>Tables</w:t>
      </w:r>
    </w:p>
    <w:p w14:paraId="64EE204B" w14:textId="77777777" w:rsidR="000C7159" w:rsidRDefault="000C7159" w:rsidP="000C7159">
      <w:pPr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A54E62">
        <w:rPr>
          <w:rFonts w:ascii="Times New Roman" w:eastAsia="Times New Roman" w:hAnsi="Times New Roman" w:cs="Times New Roman"/>
          <w:b/>
          <w:bCs/>
          <w:lang w:val="en-US"/>
        </w:rPr>
        <w:t xml:space="preserve">Table 1. </w:t>
      </w:r>
      <w:r w:rsidRPr="00A54E62">
        <w:rPr>
          <w:rFonts w:ascii="Times New Roman" w:eastAsia="Times New Roman" w:hAnsi="Times New Roman" w:cs="Times New Roman"/>
          <w:color w:val="000000"/>
          <w:lang w:val="en-US"/>
        </w:rPr>
        <w:t xml:space="preserve">Sociodemographic and professional characteristics and work in primary health care among study participants. </w:t>
      </w:r>
      <w:r w:rsidRPr="00A54E62">
        <w:rPr>
          <w:rFonts w:ascii="Times New Roman" w:eastAsia="Times New Roman" w:hAnsi="Times New Roman" w:cs="Times New Roman"/>
          <w:color w:val="000000"/>
        </w:rPr>
        <w:t xml:space="preserve">Brasília, Federal </w:t>
      </w:r>
      <w:proofErr w:type="spellStart"/>
      <w:r w:rsidRPr="00A54E62">
        <w:rPr>
          <w:rFonts w:ascii="Times New Roman" w:eastAsia="Times New Roman" w:hAnsi="Times New Roman" w:cs="Times New Roman"/>
          <w:color w:val="000000"/>
        </w:rPr>
        <w:t>District</w:t>
      </w:r>
      <w:proofErr w:type="spellEnd"/>
      <w:r w:rsidRPr="00A54E6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E62">
        <w:rPr>
          <w:rFonts w:ascii="Times New Roman" w:eastAsia="Times New Roman" w:hAnsi="Times New Roman" w:cs="Times New Roman"/>
          <w:color w:val="000000"/>
        </w:rPr>
        <w:t>Brazil</w:t>
      </w:r>
      <w:proofErr w:type="spellEnd"/>
      <w:r w:rsidRPr="00A54E62">
        <w:rPr>
          <w:rFonts w:ascii="Times New Roman" w:eastAsia="Times New Roman" w:hAnsi="Times New Roman" w:cs="Times New Roman"/>
          <w:color w:val="000000"/>
        </w:rPr>
        <w:t>, 2025</w:t>
      </w:r>
      <w:r>
        <w:rPr>
          <w:rFonts w:ascii="Times New Roman" w:eastAsia="Times New Roman" w:hAnsi="Times New Roman" w:cs="Times New Roman"/>
          <w:color w:val="000000"/>
        </w:rPr>
        <w:t>.</w:t>
      </w:r>
    </w:p>
    <w:tbl>
      <w:tblPr>
        <w:tblW w:w="84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5"/>
        <w:gridCol w:w="4218"/>
        <w:gridCol w:w="11"/>
      </w:tblGrid>
      <w:tr w:rsidR="000C7159" w14:paraId="47C5CC39" w14:textId="77777777" w:rsidTr="008000A6">
        <w:trPr>
          <w:gridAfter w:val="1"/>
          <w:wAfter w:w="6" w:type="dxa"/>
          <w:trHeight w:val="181"/>
        </w:trPr>
        <w:tc>
          <w:tcPr>
            <w:tcW w:w="4271" w:type="dxa"/>
            <w:tcBorders>
              <w:top w:val="single" w:sz="4" w:space="0" w:color="000000"/>
              <w:right w:val="single" w:sz="4" w:space="0" w:color="FFFFFF"/>
            </w:tcBorders>
          </w:tcPr>
          <w:p w14:paraId="1E59D1C3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FFFFFF"/>
            </w:tcBorders>
          </w:tcPr>
          <w:p w14:paraId="76D0EA9F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N (%)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mean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± SD</w:t>
            </w:r>
          </w:p>
        </w:tc>
      </w:tr>
      <w:tr w:rsidR="000C7159" w14:paraId="7C4E10F4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bottom w:val="single" w:sz="4" w:space="0" w:color="000000"/>
              <w:right w:val="single" w:sz="4" w:space="0" w:color="FFFFFF"/>
            </w:tcBorders>
          </w:tcPr>
          <w:p w14:paraId="0A38874B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A54E6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Age (</w:t>
            </w:r>
            <w:proofErr w:type="spellStart"/>
            <w:r w:rsidRPr="00A54E6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years</w:t>
            </w:r>
            <w:proofErr w:type="spellEnd"/>
            <w:r w:rsidRPr="00A54E6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), </w:t>
            </w:r>
            <w:proofErr w:type="spellStart"/>
            <w:r w:rsidRPr="00A54E6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mean</w:t>
            </w:r>
            <w:proofErr w:type="spellEnd"/>
            <w:r w:rsidRPr="00A54E6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± SD</w:t>
            </w:r>
          </w:p>
        </w:tc>
        <w:tc>
          <w:tcPr>
            <w:tcW w:w="4223" w:type="dxa"/>
            <w:tcBorders>
              <w:left w:val="single" w:sz="4" w:space="0" w:color="FFFFFF"/>
              <w:bottom w:val="single" w:sz="4" w:space="0" w:color="000000"/>
            </w:tcBorders>
          </w:tcPr>
          <w:p w14:paraId="35AB00E5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44.15 ± 9.10</w:t>
            </w:r>
          </w:p>
        </w:tc>
      </w:tr>
      <w:tr w:rsidR="000C7159" w14:paraId="31330BF0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000000"/>
              <w:right w:val="single" w:sz="4" w:space="0" w:color="FFFFFF"/>
            </w:tcBorders>
          </w:tcPr>
          <w:p w14:paraId="59ED5095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Median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(Q1–Q3)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FFFFFF"/>
            </w:tcBorders>
          </w:tcPr>
          <w:p w14:paraId="00394C5C" w14:textId="77777777" w:rsidR="000C7159" w:rsidRPr="00273DE5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73DE5">
              <w:rPr>
                <w:rFonts w:ascii="Times New Roman" w:eastAsia="Times New Roman" w:hAnsi="Times New Roman" w:cs="Times New Roman"/>
                <w:sz w:val="22"/>
                <w:szCs w:val="22"/>
              </w:rPr>
              <w:t>43(38–50)</w:t>
            </w:r>
          </w:p>
        </w:tc>
      </w:tr>
      <w:tr w:rsidR="000C7159" w14:paraId="4CC81C2F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right w:val="single" w:sz="4" w:space="0" w:color="FFFFFF"/>
            </w:tcBorders>
          </w:tcPr>
          <w:p w14:paraId="0E5DB79B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4223" w:type="dxa"/>
            <w:tcBorders>
              <w:left w:val="single" w:sz="4" w:space="0" w:color="FFFFFF"/>
            </w:tcBorders>
          </w:tcPr>
          <w:p w14:paraId="3C5966C3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C7159" w14:paraId="012502D6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bottom w:val="single" w:sz="4" w:space="0" w:color="FFFFFF"/>
              <w:right w:val="single" w:sz="4" w:space="0" w:color="FFFFFF"/>
            </w:tcBorders>
          </w:tcPr>
          <w:p w14:paraId="33EE0CA5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4223" w:type="dxa"/>
            <w:tcBorders>
              <w:left w:val="single" w:sz="4" w:space="0" w:color="FFFFFF"/>
              <w:bottom w:val="single" w:sz="4" w:space="0" w:color="FFFFFF"/>
            </w:tcBorders>
          </w:tcPr>
          <w:p w14:paraId="4E67DA0D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89 (72.4)</w:t>
            </w:r>
          </w:p>
        </w:tc>
      </w:tr>
      <w:tr w:rsidR="000C7159" w14:paraId="0F749B78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right w:val="single" w:sz="4" w:space="0" w:color="FFFFFF"/>
            </w:tcBorders>
          </w:tcPr>
          <w:p w14:paraId="03EA849E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</w:tcBorders>
          </w:tcPr>
          <w:p w14:paraId="56EE4FB4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34 (27.6)</w:t>
            </w:r>
          </w:p>
        </w:tc>
      </w:tr>
      <w:tr w:rsidR="000C7159" w14:paraId="34370051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right w:val="single" w:sz="4" w:space="0" w:color="FFFFFF"/>
            </w:tcBorders>
          </w:tcPr>
          <w:p w14:paraId="077D147A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Educational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attaiment</w:t>
            </w:r>
            <w:proofErr w:type="spellEnd"/>
          </w:p>
        </w:tc>
        <w:tc>
          <w:tcPr>
            <w:tcW w:w="4223" w:type="dxa"/>
            <w:tcBorders>
              <w:left w:val="single" w:sz="4" w:space="0" w:color="FFFFFF"/>
            </w:tcBorders>
          </w:tcPr>
          <w:p w14:paraId="6487438A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C7159" w14:paraId="685488B1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bottom w:val="single" w:sz="4" w:space="0" w:color="FFFFFF"/>
              <w:right w:val="single" w:sz="4" w:space="0" w:color="FFFFFF"/>
            </w:tcBorders>
          </w:tcPr>
          <w:p w14:paraId="3D13EE94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High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4223" w:type="dxa"/>
            <w:tcBorders>
              <w:left w:val="single" w:sz="4" w:space="0" w:color="FFFFFF"/>
              <w:bottom w:val="single" w:sz="4" w:space="0" w:color="FFFFFF"/>
            </w:tcBorders>
          </w:tcPr>
          <w:p w14:paraId="40B484B9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02 (1.6)</w:t>
            </w:r>
          </w:p>
        </w:tc>
      </w:tr>
      <w:tr w:rsidR="000C7159" w14:paraId="10C8234C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0CE630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Technical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vocational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1FE78AE4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06(4.9)</w:t>
            </w:r>
          </w:p>
        </w:tc>
      </w:tr>
      <w:tr w:rsidR="000C7159" w14:paraId="56D27BD0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FEE59C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Some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undergraduate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15BB8B0F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08 (6.5)</w:t>
            </w:r>
          </w:p>
        </w:tc>
      </w:tr>
      <w:tr w:rsidR="000C7159" w14:paraId="26FAF7FF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E4D1B2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Undergraduate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degree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5C4D9286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31 (25.2)</w:t>
            </w:r>
          </w:p>
        </w:tc>
      </w:tr>
      <w:tr w:rsidR="000C7159" w14:paraId="25C4CCC8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508B8E6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Graduate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certificate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3AA9F911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71 (57.7)</w:t>
            </w:r>
          </w:p>
        </w:tc>
      </w:tr>
      <w:tr w:rsidR="000C7159" w14:paraId="1FC91C28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right w:val="single" w:sz="4" w:space="0" w:color="FFFFFF"/>
            </w:tcBorders>
          </w:tcPr>
          <w:p w14:paraId="09F0D2B3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Master’s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doctoral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degree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</w:tcBorders>
          </w:tcPr>
          <w:p w14:paraId="76CFDFC9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05 (4.1)</w:t>
            </w:r>
          </w:p>
        </w:tc>
      </w:tr>
      <w:tr w:rsidR="000C7159" w14:paraId="4A39E212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right w:val="single" w:sz="4" w:space="0" w:color="FFFFFF"/>
            </w:tcBorders>
          </w:tcPr>
          <w:p w14:paraId="0149E102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Professional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category</w:t>
            </w:r>
            <w:proofErr w:type="spellEnd"/>
          </w:p>
        </w:tc>
        <w:tc>
          <w:tcPr>
            <w:tcW w:w="4223" w:type="dxa"/>
            <w:tcBorders>
              <w:left w:val="single" w:sz="4" w:space="0" w:color="FFFFFF"/>
            </w:tcBorders>
          </w:tcPr>
          <w:p w14:paraId="0A49BF3B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C7159" w14:paraId="24557766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bottom w:val="single" w:sz="4" w:space="0" w:color="FFFFFF"/>
              <w:right w:val="single" w:sz="4" w:space="0" w:color="FFFFFF"/>
            </w:tcBorders>
          </w:tcPr>
          <w:p w14:paraId="29A2B541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Nurse</w:t>
            </w:r>
          </w:p>
        </w:tc>
        <w:tc>
          <w:tcPr>
            <w:tcW w:w="4223" w:type="dxa"/>
            <w:tcBorders>
              <w:left w:val="single" w:sz="4" w:space="0" w:color="FFFFFF"/>
              <w:bottom w:val="single" w:sz="4" w:space="0" w:color="FFFFFF"/>
            </w:tcBorders>
          </w:tcPr>
          <w:p w14:paraId="62103F33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39 (31.7)</w:t>
            </w:r>
          </w:p>
        </w:tc>
      </w:tr>
      <w:tr w:rsidR="000C7159" w14:paraId="3207AE20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DD23ECC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Nursing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technician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05C0018A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32 (26.0)</w:t>
            </w:r>
          </w:p>
        </w:tc>
      </w:tr>
      <w:tr w:rsidR="000C7159" w14:paraId="723CE81C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AFD4CB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Community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health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worker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53836169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25 (20.3)</w:t>
            </w:r>
          </w:p>
        </w:tc>
      </w:tr>
      <w:tr w:rsidR="000C7159" w14:paraId="6DF693B3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5A17AC0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Physician</w:t>
            </w:r>
            <w:proofErr w:type="spellEnd"/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3EEEE5E7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 (15.4)</w:t>
            </w:r>
          </w:p>
        </w:tc>
      </w:tr>
      <w:tr w:rsidR="000C7159" w14:paraId="40FAEE48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278D307E" w14:textId="77777777" w:rsidR="000C7159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422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</w:tcBorders>
          </w:tcPr>
          <w:p w14:paraId="6E8A0BFD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08 (6.6)</w:t>
            </w:r>
          </w:p>
        </w:tc>
      </w:tr>
      <w:tr w:rsidR="000C7159" w14:paraId="03AB0F50" w14:textId="77777777" w:rsidTr="008000A6">
        <w:trPr>
          <w:gridAfter w:val="1"/>
          <w:wAfter w:w="6" w:type="dxa"/>
        </w:trPr>
        <w:tc>
          <w:tcPr>
            <w:tcW w:w="4271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75942648" w14:textId="77777777" w:rsidR="000C7159" w:rsidRPr="00885374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8853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>Length of work experience (years), mean ± SD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</w:tcPr>
          <w:p w14:paraId="4F8D8819" w14:textId="77777777" w:rsidR="000C7159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16.20 ± 8.33</w:t>
            </w:r>
          </w:p>
        </w:tc>
      </w:tr>
      <w:tr w:rsidR="000C7159" w:rsidRPr="004F7DF2" w14:paraId="4CFCC724" w14:textId="77777777" w:rsidTr="008000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71693" w14:textId="77777777" w:rsidR="000C7159" w:rsidRPr="00885374" w:rsidRDefault="000C7159" w:rsidP="000C71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Note: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85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85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Data are presented as mean ± standard deviation (SD), median (Q1–Q3), minimum–maximum, or n (%), as appropriate for the type of variable.</w:t>
            </w:r>
          </w:p>
          <w:p w14:paraId="77A9ED2D" w14:textId="77777777" w:rsidR="000C7159" w:rsidRPr="00885374" w:rsidRDefault="000C7159" w:rsidP="000C71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SD = standard deviation; Q1 = first quartile; Q3 = third quartile</w:t>
            </w:r>
          </w:p>
        </w:tc>
      </w:tr>
    </w:tbl>
    <w:p w14:paraId="3D4D29C4" w14:textId="77777777" w:rsidR="000C7159" w:rsidRPr="00465DEA" w:rsidRDefault="000C715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127B949" w14:textId="77777777" w:rsidR="000C7159" w:rsidRDefault="000C7159" w:rsidP="000C7159">
      <w:pPr>
        <w:spacing w:after="0"/>
        <w:jc w:val="both"/>
        <w:rPr>
          <w:rFonts w:ascii="Times New Roman" w:eastAsia="Times New Roman" w:hAnsi="Times New Roman" w:cs="Times New Roman"/>
        </w:rPr>
      </w:pPr>
      <w:r w:rsidRPr="008D6543">
        <w:rPr>
          <w:rFonts w:ascii="Times New Roman" w:eastAsia="Times New Roman" w:hAnsi="Times New Roman" w:cs="Times New Roman"/>
          <w:b/>
          <w:bCs/>
          <w:lang w:val="en-US"/>
        </w:rPr>
        <w:t xml:space="preserve">Table 2. </w:t>
      </w:r>
      <w:r w:rsidRPr="008D6543">
        <w:rPr>
          <w:rFonts w:ascii="Times New Roman" w:eastAsia="Times New Roman" w:hAnsi="Times New Roman" w:cs="Times New Roman"/>
          <w:lang w:val="en-US"/>
        </w:rPr>
        <w:t>Distribution of responses and descriptive statistics for items of the eHealth Literacy Scale (</w:t>
      </w:r>
      <w:proofErr w:type="spellStart"/>
      <w:r w:rsidRPr="008D6543">
        <w:rPr>
          <w:rFonts w:ascii="Times New Roman" w:eastAsia="Times New Roman" w:hAnsi="Times New Roman" w:cs="Times New Roman"/>
          <w:lang w:val="en-US"/>
        </w:rPr>
        <w:t>eHEALS</w:t>
      </w:r>
      <w:proofErr w:type="spellEnd"/>
      <w:r w:rsidRPr="008D6543">
        <w:rPr>
          <w:rFonts w:ascii="Times New Roman" w:eastAsia="Times New Roman" w:hAnsi="Times New Roman" w:cs="Times New Roman"/>
          <w:lang w:val="en-US"/>
        </w:rPr>
        <w:t xml:space="preserve">) among primary health care professionals. </w:t>
      </w:r>
      <w:r w:rsidRPr="008D6543">
        <w:rPr>
          <w:rFonts w:ascii="Times New Roman" w:eastAsia="Times New Roman" w:hAnsi="Times New Roman" w:cs="Times New Roman"/>
        </w:rPr>
        <w:t xml:space="preserve">Brasília, Federal </w:t>
      </w:r>
      <w:proofErr w:type="spellStart"/>
      <w:r w:rsidRPr="008D6543">
        <w:rPr>
          <w:rFonts w:ascii="Times New Roman" w:eastAsia="Times New Roman" w:hAnsi="Times New Roman" w:cs="Times New Roman"/>
        </w:rPr>
        <w:t>District</w:t>
      </w:r>
      <w:proofErr w:type="spellEnd"/>
      <w:r w:rsidRPr="008D6543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D6543">
        <w:rPr>
          <w:rFonts w:ascii="Times New Roman" w:eastAsia="Times New Roman" w:hAnsi="Times New Roman" w:cs="Times New Roman"/>
        </w:rPr>
        <w:t>Brazil</w:t>
      </w:r>
      <w:proofErr w:type="spellEnd"/>
      <w:r w:rsidRPr="008D6543">
        <w:rPr>
          <w:rFonts w:ascii="Times New Roman" w:eastAsia="Times New Roman" w:hAnsi="Times New Roman" w:cs="Times New Roman"/>
        </w:rPr>
        <w:t>, 2025</w:t>
      </w:r>
      <w:r>
        <w:rPr>
          <w:rFonts w:ascii="Times New Roman" w:eastAsia="Times New Roman" w:hAnsi="Times New Roman" w:cs="Times New Roman"/>
        </w:rPr>
        <w:t>.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1418"/>
        <w:gridCol w:w="1984"/>
        <w:gridCol w:w="1209"/>
      </w:tblGrid>
      <w:tr w:rsidR="000C7159" w:rsidRPr="008C493B" w14:paraId="33216347" w14:textId="77777777" w:rsidTr="008000A6">
        <w:tc>
          <w:tcPr>
            <w:tcW w:w="4106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BFBDC4B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eHEALS</w:t>
            </w:r>
            <w:proofErr w:type="spellEnd"/>
            <w:r w:rsidRPr="008C49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items</w:t>
            </w:r>
            <w:proofErr w:type="spellEnd"/>
          </w:p>
        </w:tc>
        <w:tc>
          <w:tcPr>
            <w:tcW w:w="461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3EFA9E" w14:textId="77777777" w:rsidR="000C7159" w:rsidRPr="008C493B" w:rsidRDefault="000C7159" w:rsidP="000C7159">
            <w:pPr>
              <w:spacing w:after="0" w:line="240" w:lineRule="auto"/>
              <w:ind w:left="3310"/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 = 123*</w:t>
            </w:r>
          </w:p>
        </w:tc>
      </w:tr>
      <w:tr w:rsidR="000C7159" w:rsidRPr="008C493B" w14:paraId="3AC163F1" w14:textId="77777777" w:rsidTr="008000A6">
        <w:trPr>
          <w:trHeight w:val="262"/>
        </w:trPr>
        <w:tc>
          <w:tcPr>
            <w:tcW w:w="4106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2EA7981" w14:textId="77777777" w:rsidR="000C7159" w:rsidRPr="008C493B" w:rsidRDefault="000C7159" w:rsidP="000C7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844141F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Mean</w:t>
            </w:r>
            <w:proofErr w:type="spellEnd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± SD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6C49CF7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Median</w:t>
            </w:r>
            <w:proofErr w:type="spellEnd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(Q1–Q3)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FC66FF2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Range</w:t>
            </w:r>
          </w:p>
        </w:tc>
      </w:tr>
      <w:tr w:rsidR="000C7159" w:rsidRPr="008C493B" w14:paraId="191E62AF" w14:textId="77777777" w:rsidTr="008000A6">
        <w:tc>
          <w:tcPr>
            <w:tcW w:w="4106" w:type="dxa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  <w:vAlign w:val="center"/>
          </w:tcPr>
          <w:p w14:paraId="2823E3E7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1.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 know which health resources are available on the Internet.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3EAD61C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4.17 ± 0.72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324A4B2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FCF272B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1–5</w:t>
            </w:r>
          </w:p>
        </w:tc>
      </w:tr>
      <w:tr w:rsidR="000C7159" w:rsidRPr="008C493B" w14:paraId="4E4D48F2" w14:textId="77777777" w:rsidTr="008000A6">
        <w:tc>
          <w:tcPr>
            <w:tcW w:w="4106" w:type="dxa"/>
            <w:tcBorders>
              <w:left w:val="single" w:sz="4" w:space="0" w:color="FFFFFF"/>
              <w:right w:val="single" w:sz="4" w:space="0" w:color="FFFFFF"/>
            </w:tcBorders>
          </w:tcPr>
          <w:p w14:paraId="3DBC80AE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2.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 know where to find useful health resources on the Internet.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3A17A64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4.24 ± 0.79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4E1065F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7BE659F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2–5</w:t>
            </w:r>
          </w:p>
        </w:tc>
      </w:tr>
      <w:tr w:rsidR="000C7159" w:rsidRPr="008C493B" w14:paraId="57B0199D" w14:textId="77777777" w:rsidTr="008000A6">
        <w:tc>
          <w:tcPr>
            <w:tcW w:w="4106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5F450FF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3.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 know how to find useful health resources on the Internet.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8D3FB64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4.32 ± 0.85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75FDA02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33B5EC9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1–5</w:t>
            </w:r>
          </w:p>
        </w:tc>
      </w:tr>
      <w:tr w:rsidR="000C7159" w:rsidRPr="008C493B" w14:paraId="6BA3CB4C" w14:textId="77777777" w:rsidTr="008000A6">
        <w:tc>
          <w:tcPr>
            <w:tcW w:w="4106" w:type="dxa"/>
            <w:tcBorders>
              <w:left w:val="single" w:sz="4" w:space="0" w:color="FFFFFF"/>
              <w:right w:val="single" w:sz="4" w:space="0" w:color="FFFFFF"/>
            </w:tcBorders>
          </w:tcPr>
          <w:p w14:paraId="19D378A6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4.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 know how to use the Internet to clarify doubts about health.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0C83F43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4.54 ± 0.72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D2FC7B3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D0D207B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1–5</w:t>
            </w:r>
          </w:p>
        </w:tc>
      </w:tr>
      <w:tr w:rsidR="000C7159" w:rsidRPr="008C493B" w14:paraId="282C734A" w14:textId="77777777" w:rsidTr="008000A6">
        <w:tc>
          <w:tcPr>
            <w:tcW w:w="4106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5BB20CB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5.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I know how to use the information about health I </w:t>
            </w:r>
            <w:proofErr w:type="gramStart"/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find</w:t>
            </w:r>
            <w:proofErr w:type="gramEnd"/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on the Internet to help me.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6E5BAB9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4.59 ± 0.63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6394723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E6AF457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2–5</w:t>
            </w:r>
          </w:p>
        </w:tc>
      </w:tr>
      <w:tr w:rsidR="000C7159" w:rsidRPr="008C493B" w14:paraId="3014C3DD" w14:textId="77777777" w:rsidTr="008000A6">
        <w:tc>
          <w:tcPr>
            <w:tcW w:w="4106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C4FB4E0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6.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 have the skills I need to evaluate the health resources I find on the Internet.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8DACACC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4.36 ± 0.76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CA2AA48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76B7282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2–5</w:t>
            </w:r>
          </w:p>
        </w:tc>
      </w:tr>
      <w:tr w:rsidR="000C7159" w:rsidRPr="008C493B" w14:paraId="65000DC1" w14:textId="77777777" w:rsidTr="008000A6">
        <w:tc>
          <w:tcPr>
            <w:tcW w:w="4106" w:type="dxa"/>
            <w:tcBorders>
              <w:left w:val="single" w:sz="4" w:space="0" w:color="FFFFFF"/>
              <w:right w:val="single" w:sz="4" w:space="0" w:color="FFFFFF"/>
            </w:tcBorders>
          </w:tcPr>
          <w:p w14:paraId="27AAB893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7.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 can perceive which health resources have high quality and which have low quality on the Internet.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B779739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4.36 ± 0.78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5F14BEA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4F9FA31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2–5</w:t>
            </w:r>
          </w:p>
        </w:tc>
      </w:tr>
      <w:tr w:rsidR="000C7159" w:rsidRPr="008C493B" w14:paraId="2C710C34" w14:textId="77777777" w:rsidTr="008000A6">
        <w:tc>
          <w:tcPr>
            <w:tcW w:w="4106" w:type="dxa"/>
            <w:tcBorders>
              <w:left w:val="single" w:sz="4" w:space="0" w:color="FFFFFF"/>
              <w:right w:val="single" w:sz="4" w:space="0" w:color="FFFFFF"/>
            </w:tcBorders>
          </w:tcPr>
          <w:p w14:paraId="4E1C8ACA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8. </w:t>
            </w: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 feel safe using information from the Internet to make health – related decisions.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80553E1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3.90 ± 1.18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F6FB92D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(4–5)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C1FD667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sz w:val="22"/>
                <w:szCs w:val="22"/>
              </w:rPr>
              <w:t>1–5</w:t>
            </w:r>
          </w:p>
        </w:tc>
      </w:tr>
      <w:tr w:rsidR="000C7159" w:rsidRPr="008C493B" w14:paraId="5E8D6501" w14:textId="77777777" w:rsidTr="008000A6">
        <w:trPr>
          <w:trHeight w:val="333"/>
        </w:trPr>
        <w:tc>
          <w:tcPr>
            <w:tcW w:w="4106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7EDF81E" w14:textId="77777777" w:rsidR="000C7159" w:rsidRPr="008C493B" w:rsidRDefault="000C7159" w:rsidP="000C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eHEALS</w:t>
            </w:r>
            <w:proofErr w:type="spellEnd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score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F54467A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Mean</w:t>
            </w:r>
            <w:proofErr w:type="spellEnd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± SD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F209D45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Median</w:t>
            </w:r>
            <w:proofErr w:type="spellEnd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(Q1–Q3)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13E4FEF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Min.–Max.</w:t>
            </w:r>
          </w:p>
        </w:tc>
      </w:tr>
      <w:tr w:rsidR="000C7159" w:rsidRPr="008C493B" w14:paraId="2FFC8A1C" w14:textId="77777777" w:rsidTr="008000A6">
        <w:trPr>
          <w:trHeight w:val="281"/>
        </w:trPr>
        <w:tc>
          <w:tcPr>
            <w:tcW w:w="4106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168C7C1" w14:textId="77777777" w:rsidR="000C7159" w:rsidRPr="008C493B" w:rsidRDefault="000C7159" w:rsidP="000C7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BC422A2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34.49 ± 4.29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E7193DF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 (32–38)</w:t>
            </w:r>
          </w:p>
        </w:tc>
        <w:tc>
          <w:tcPr>
            <w:tcW w:w="120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6427E85" w14:textId="77777777" w:rsidR="000C7159" w:rsidRPr="008C493B" w:rsidRDefault="000C7159" w:rsidP="000C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21–40</w:t>
            </w:r>
          </w:p>
        </w:tc>
      </w:tr>
    </w:tbl>
    <w:p w14:paraId="5E0094FD" w14:textId="2A701E70" w:rsidR="00465DEA" w:rsidRDefault="000C7159" w:rsidP="008C493B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3B6D38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Not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e</w:t>
      </w:r>
      <w:r w:rsidRPr="003B6D38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:</w:t>
      </w:r>
      <w:r w:rsidRPr="003B6D3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Data are presented as mean ± standard deviation (SD), median (Q1–Q3), and range (min–max).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3B6D38">
        <w:rPr>
          <w:rFonts w:ascii="Times New Roman" w:eastAsia="Times New Roman" w:hAnsi="Times New Roman" w:cs="Times New Roman"/>
          <w:sz w:val="20"/>
          <w:szCs w:val="20"/>
          <w:lang w:val="en-US"/>
        </w:rPr>
        <w:t>Item responses were recorded on a 5-point Likert scale ranging from 1 (strongly disagree) to 5 (strongly agree). SD = standard deviation; Q1 = first quartile; Q3 = third quartile; min = minimum value; max = maximum value.</w:t>
      </w:r>
      <w:r w:rsidRPr="003B6D38">
        <w:rPr>
          <w:rFonts w:ascii="Times New Roman" w:eastAsia="Times New Roman" w:hAnsi="Times New Roman" w:cs="Times New Roman"/>
          <w:sz w:val="20"/>
          <w:szCs w:val="20"/>
          <w:lang w:val="en-US"/>
        </w:rPr>
        <w:br/>
      </w:r>
      <w:r w:rsidR="00465DEA">
        <w:rPr>
          <w:rFonts w:ascii="Times New Roman" w:eastAsia="Times New Roman" w:hAnsi="Times New Roman" w:cs="Times New Roman"/>
          <w:lang w:val="en-US"/>
        </w:rPr>
        <w:br w:type="page"/>
      </w:r>
    </w:p>
    <w:tbl>
      <w:tblPr>
        <w:tblW w:w="8496" w:type="dxa"/>
        <w:tblLayout w:type="fixed"/>
        <w:tblLook w:val="0400" w:firstRow="0" w:lastRow="0" w:firstColumn="0" w:lastColumn="0" w:noHBand="0" w:noVBand="1"/>
      </w:tblPr>
      <w:tblGrid>
        <w:gridCol w:w="3794"/>
        <w:gridCol w:w="907"/>
        <w:gridCol w:w="1319"/>
        <w:gridCol w:w="1496"/>
        <w:gridCol w:w="980"/>
      </w:tblGrid>
      <w:tr w:rsidR="008C493B" w14:paraId="3CA50AD4" w14:textId="77777777" w:rsidTr="008000A6">
        <w:trPr>
          <w:tblHeader/>
        </w:trPr>
        <w:tc>
          <w:tcPr>
            <w:tcW w:w="8496" w:type="dxa"/>
            <w:gridSpan w:val="5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003FE" w14:textId="77777777" w:rsidR="008C493B" w:rsidRPr="005E1EBE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lang w:val="en-US"/>
              </w:rPr>
            </w:pPr>
            <w:r w:rsidRPr="005E1EBE">
              <w:rPr>
                <w:rFonts w:ascii="Times New Roman" w:eastAsia="Times New Roman" w:hAnsi="Times New Roman" w:cs="Times New Roman"/>
                <w:lang w:val="en-US"/>
              </w:rPr>
              <w:lastRenderedPageBreak/>
              <w:br w:type="page"/>
            </w:r>
          </w:p>
          <w:p w14:paraId="50D5FF04" w14:textId="77777777" w:rsid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1EB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Table 3. </w:t>
            </w:r>
            <w:r w:rsidRPr="005E1EBE">
              <w:rPr>
                <w:rFonts w:ascii="Times New Roman" w:eastAsia="Times New Roman" w:hAnsi="Times New Roman" w:cs="Times New Roman"/>
                <w:lang w:val="en-US"/>
              </w:rPr>
              <w:t>Multiple linear regression model with robust HC3 standard errors for the total eHealth Literacy Scale (</w:t>
            </w:r>
            <w:proofErr w:type="spellStart"/>
            <w:r w:rsidRPr="005E1EBE">
              <w:rPr>
                <w:rFonts w:ascii="Times New Roman" w:eastAsia="Times New Roman" w:hAnsi="Times New Roman" w:cs="Times New Roman"/>
                <w:lang w:val="en-US"/>
              </w:rPr>
              <w:t>eHEALS</w:t>
            </w:r>
            <w:proofErr w:type="spellEnd"/>
            <w:r w:rsidRPr="005E1EBE">
              <w:rPr>
                <w:rFonts w:ascii="Times New Roman" w:eastAsia="Times New Roman" w:hAnsi="Times New Roman" w:cs="Times New Roman"/>
                <w:lang w:val="en-US"/>
              </w:rPr>
              <w:t xml:space="preserve">) score. </w:t>
            </w:r>
            <w:r w:rsidRPr="005E1EBE">
              <w:rPr>
                <w:rFonts w:ascii="Times New Roman" w:eastAsia="Times New Roman" w:hAnsi="Times New Roman" w:cs="Times New Roman"/>
              </w:rPr>
              <w:t xml:space="preserve">Brasília, Federal </w:t>
            </w:r>
            <w:proofErr w:type="spellStart"/>
            <w:r w:rsidRPr="005E1EBE">
              <w:rPr>
                <w:rFonts w:ascii="Times New Roman" w:eastAsia="Times New Roman" w:hAnsi="Times New Roman" w:cs="Times New Roman"/>
              </w:rPr>
              <w:t>District</w:t>
            </w:r>
            <w:proofErr w:type="spellEnd"/>
            <w:r w:rsidRPr="005E1EB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E1EBE">
              <w:rPr>
                <w:rFonts w:ascii="Times New Roman" w:eastAsia="Times New Roman" w:hAnsi="Times New Roman" w:cs="Times New Roman"/>
              </w:rPr>
              <w:t>Brazil</w:t>
            </w:r>
            <w:proofErr w:type="spellEnd"/>
            <w:r w:rsidRPr="005E1EBE">
              <w:rPr>
                <w:rFonts w:ascii="Times New Roman" w:eastAsia="Times New Roman" w:hAnsi="Times New Roman" w:cs="Times New Roman"/>
              </w:rPr>
              <w:t>, 2025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C493B" w14:paraId="039F4DF1" w14:textId="77777777" w:rsidTr="008000A6">
        <w:trPr>
          <w:tblHeader/>
        </w:trPr>
        <w:tc>
          <w:tcPr>
            <w:tcW w:w="37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40B5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8237E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13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6540A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Robust</w:t>
            </w:r>
            <w:proofErr w:type="spellEnd"/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SE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2F77A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AFC1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p-</w:t>
            </w:r>
            <w:proofErr w:type="spellStart"/>
            <w:r w:rsidRPr="008C49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8C493B" w14:paraId="7882A15E" w14:textId="77777777" w:rsidTr="008000A6">
        <w:tc>
          <w:tcPr>
            <w:tcW w:w="3794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DCD54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Intercept</w:t>
            </w:r>
            <w:proofErr w:type="spellEnd"/>
          </w:p>
        </w:tc>
        <w:tc>
          <w:tcPr>
            <w:tcW w:w="907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ABA87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27.158</w:t>
            </w:r>
          </w:p>
        </w:tc>
        <w:tc>
          <w:tcPr>
            <w:tcW w:w="131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28A8F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5.255</w:t>
            </w:r>
          </w:p>
        </w:tc>
        <w:tc>
          <w:tcPr>
            <w:tcW w:w="1496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6EA8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[16.75; 37.57]</w:t>
            </w:r>
          </w:p>
        </w:tc>
        <w:tc>
          <w:tcPr>
            <w:tcW w:w="98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13A7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8C493B" w14:paraId="3F9AECB1" w14:textId="77777777" w:rsidTr="008000A6">
        <w:tc>
          <w:tcPr>
            <w:tcW w:w="37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579BA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9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A1AC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619CD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4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8B0E7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[-0.13; 0.11]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7692F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0.868</w:t>
            </w:r>
          </w:p>
        </w:tc>
      </w:tr>
      <w:tr w:rsidR="008C493B" w14:paraId="76FA63DB" w14:textId="77777777" w:rsidTr="008000A6">
        <w:tc>
          <w:tcPr>
            <w:tcW w:w="37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1A1E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Length</w:t>
            </w:r>
            <w:proofErr w:type="spellEnd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 xml:space="preserve"> of </w:t>
            </w: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work</w:t>
            </w:r>
            <w:proofErr w:type="spellEnd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experience</w:t>
            </w:r>
            <w:proofErr w:type="spellEnd"/>
          </w:p>
        </w:tc>
        <w:tc>
          <w:tcPr>
            <w:tcW w:w="9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1C63E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0E17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4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72D3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[-0.20; 0.07]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0D1F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0.343</w:t>
            </w:r>
          </w:p>
        </w:tc>
      </w:tr>
      <w:tr w:rsidR="008C493B" w14:paraId="0F03678B" w14:textId="77777777" w:rsidTr="008000A6">
        <w:tc>
          <w:tcPr>
            <w:tcW w:w="37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C3AA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Educational</w:t>
            </w:r>
            <w:proofErr w:type="spellEnd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attainment</w:t>
            </w:r>
            <w:proofErr w:type="spellEnd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 xml:space="preserve"> (ordinal)</w:t>
            </w:r>
          </w:p>
        </w:tc>
        <w:tc>
          <w:tcPr>
            <w:tcW w:w="9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03B61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1.279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E45D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0.561</w:t>
            </w:r>
          </w:p>
        </w:tc>
        <w:tc>
          <w:tcPr>
            <w:tcW w:w="14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F7B61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[0.17; 2.39]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D2FE7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0.025</w:t>
            </w:r>
          </w:p>
        </w:tc>
      </w:tr>
      <w:tr w:rsidR="008C493B" w14:paraId="3A9A6C99" w14:textId="77777777" w:rsidTr="008000A6">
        <w:tc>
          <w:tcPr>
            <w:tcW w:w="37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802EF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hAnsi="Times New Roman" w:cs="Times New Roman"/>
                <w:sz w:val="22"/>
                <w:szCs w:val="22"/>
              </w:rPr>
              <w:t xml:space="preserve">Other </w:t>
            </w: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professionals</w:t>
            </w:r>
            <w:proofErr w:type="spellEnd"/>
          </w:p>
        </w:tc>
        <w:tc>
          <w:tcPr>
            <w:tcW w:w="9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5096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-2.218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4217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0.931</w:t>
            </w:r>
          </w:p>
        </w:tc>
        <w:tc>
          <w:tcPr>
            <w:tcW w:w="14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13DA8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[-4.06; -0.37]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70C95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0.019</w:t>
            </w:r>
          </w:p>
        </w:tc>
      </w:tr>
      <w:tr w:rsidR="008C493B" w14:paraId="4B15D075" w14:textId="77777777" w:rsidTr="008000A6">
        <w:tc>
          <w:tcPr>
            <w:tcW w:w="37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F376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hAnsi="Times New Roman" w:cs="Times New Roman"/>
                <w:sz w:val="22"/>
                <w:szCs w:val="22"/>
              </w:rPr>
              <w:t xml:space="preserve">Frequency of use: </w:t>
            </w:r>
            <w:proofErr w:type="spellStart"/>
            <w:r w:rsidRPr="008C493B">
              <w:rPr>
                <w:rFonts w:ascii="Times New Roman" w:hAnsi="Times New Roman" w:cs="Times New Roman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9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D373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-0.334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8DDF7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  <w:tc>
          <w:tcPr>
            <w:tcW w:w="14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7F184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[-0.95; 0.28]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95C45" w14:textId="77777777" w:rsidR="008C493B" w:rsidRPr="008C493B" w:rsidRDefault="008C493B" w:rsidP="008000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80" w:right="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C49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0.284</w:t>
            </w:r>
          </w:p>
        </w:tc>
      </w:tr>
      <w:tr w:rsidR="008C493B" w:rsidRPr="004F7DF2" w14:paraId="2EC48187" w14:textId="77777777" w:rsidTr="008000A6">
        <w:tc>
          <w:tcPr>
            <w:tcW w:w="8496" w:type="dxa"/>
            <w:gridSpan w:val="5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E90E" w14:textId="75D2DE05" w:rsidR="008C493B" w:rsidRPr="005E1EBE" w:rsidRDefault="008C493B" w:rsidP="00800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E1E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Note:</w:t>
            </w:r>
            <w:r w:rsidRPr="005E1EB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E03D3" w:rsidRPr="009E03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Beta coefficients were estimated </w:t>
            </w:r>
            <w:proofErr w:type="gramStart"/>
            <w:r w:rsidR="009E03D3" w:rsidRPr="009E03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using</w:t>
            </w:r>
            <w:proofErr w:type="gramEnd"/>
            <w:r w:rsidR="009E03D3" w:rsidRPr="009E03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multiple linear regression with robust HC3 standard errors. 95% CI = 95% confidence interval. Reference group for professional category: "Higher-education clinical professionals". Maximum variance inflation factor (VIF) was 1.2. Quadratic terms for age and professional experience were tested, found to be non-significant, and excluded to maintain model parsimony. Model diagnostics indicated no evidence of functional-form misspecification (</w:t>
            </w:r>
            <w:proofErr w:type="spellStart"/>
            <w:r w:rsidR="009E03D3" w:rsidRPr="009E03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Pregibon</w:t>
            </w:r>
            <w:proofErr w:type="spellEnd"/>
            <w:r w:rsidR="009E03D3" w:rsidRPr="009E03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-type link test: p = 0.489; Ramsey RESET test: p = 0.450</w:t>
            </w:r>
          </w:p>
          <w:p w14:paraId="34FB7BAE" w14:textId="77777777" w:rsidR="008C493B" w:rsidRPr="005E1EBE" w:rsidRDefault="008C493B" w:rsidP="00800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E1E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Source:</w:t>
            </w:r>
            <w:r w:rsidRPr="005E1EB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Prepared by the authors based on study data.</w:t>
            </w:r>
          </w:p>
        </w:tc>
      </w:tr>
    </w:tbl>
    <w:p w14:paraId="76D7F80A" w14:textId="77777777" w:rsidR="000C7159" w:rsidRPr="003B6D38" w:rsidRDefault="000C7159" w:rsidP="000C7159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</w:p>
    <w:p w14:paraId="3BF91809" w14:textId="5D3C5B5D" w:rsidR="000C7159" w:rsidRPr="004F7DF2" w:rsidRDefault="000C7159" w:rsidP="004F7DF2">
      <w:pPr>
        <w:jc w:val="both"/>
        <w:rPr>
          <w:rFonts w:ascii="Times New Roman" w:hAnsi="Times New Roman" w:cs="Times New Roman"/>
          <w:lang w:val="en-US"/>
        </w:rPr>
      </w:pPr>
    </w:p>
    <w:sectPr w:rsidR="000C7159" w:rsidRPr="004F7DF2" w:rsidSect="008C493B">
      <w:pgSz w:w="11906" w:h="16838"/>
      <w:pgMar w:top="709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59"/>
    <w:rsid w:val="00086F7C"/>
    <w:rsid w:val="000C7159"/>
    <w:rsid w:val="000D209C"/>
    <w:rsid w:val="00327037"/>
    <w:rsid w:val="00465DEA"/>
    <w:rsid w:val="004F7DF2"/>
    <w:rsid w:val="008C493B"/>
    <w:rsid w:val="009E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77B36"/>
  <w15:chartTrackingRefBased/>
  <w15:docId w15:val="{48A41F35-56D8-4840-B2FF-12245757B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C7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C7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C7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C7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C7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C7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C7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C7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C7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C7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C7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C7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C71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C715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C71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C715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C71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C71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C7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C7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C7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C7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C7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C715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C715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C715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C7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C71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C71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Katarinne Lima Moraes</dc:creator>
  <cp:keywords/>
  <dc:description/>
  <cp:lastModifiedBy>Katarinne Lima Moraes</cp:lastModifiedBy>
  <cp:revision>5</cp:revision>
  <dcterms:created xsi:type="dcterms:W3CDTF">2026-05-25T19:57:00Z</dcterms:created>
  <dcterms:modified xsi:type="dcterms:W3CDTF">2026-07-02T00:39:00Z</dcterms:modified>
</cp:coreProperties>
</file>