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2BA" w:rsidRPr="002336CB" w:rsidRDefault="002832BA" w:rsidP="00D14D7F">
      <w:pPr>
        <w:spacing w:before="240" w:after="240" w:line="480" w:lineRule="auto"/>
        <w:jc w:val="both"/>
        <w:rPr>
          <w:rStyle w:val="fontstyle11"/>
          <w:lang w:val="en-US"/>
        </w:rPr>
      </w:pPr>
      <w:r w:rsidRPr="002832BA">
        <w:rPr>
          <w:rStyle w:val="fontstyle01"/>
          <w:lang w:val="en-US"/>
        </w:rPr>
        <w:t>Highlight</w:t>
      </w:r>
      <w:proofErr w:type="gramStart"/>
      <w:r w:rsidRPr="002832BA">
        <w:rPr>
          <w:rStyle w:val="fontstyle01"/>
          <w:lang w:val="en-US"/>
        </w:rPr>
        <w:t>:</w:t>
      </w:r>
      <w:proofErr w:type="gramEnd"/>
      <w:r w:rsidRPr="002832BA">
        <w:rPr>
          <w:b/>
          <w:bCs/>
          <w:color w:val="000000"/>
          <w:lang w:val="en-US"/>
        </w:rPr>
        <w:br/>
      </w:r>
      <w:r w:rsidRPr="002832BA">
        <w:rPr>
          <w:rStyle w:val="fontstyle11"/>
          <w:lang w:val="en-US"/>
        </w:rPr>
        <w:t>1.</w:t>
      </w:r>
      <w:r w:rsidR="002336CB">
        <w:rPr>
          <w:rStyle w:val="fontstyle11"/>
          <w:lang w:val="en-US"/>
        </w:rPr>
        <w:t xml:space="preserve"> </w:t>
      </w:r>
      <w:r w:rsidR="00C17A80" w:rsidRPr="00C17A80">
        <w:rPr>
          <w:rStyle w:val="fontstyle11"/>
          <w:lang w:val="en-US"/>
        </w:rPr>
        <w:t>Synthesis of functional PVC-(SO</w:t>
      </w:r>
      <w:r w:rsidR="00C17A80" w:rsidRPr="00387EEE">
        <w:rPr>
          <w:rStyle w:val="fontstyle11"/>
          <w:vertAlign w:val="subscript"/>
          <w:lang w:val="en-US"/>
        </w:rPr>
        <w:t>3</w:t>
      </w:r>
      <w:r w:rsidR="00C17A80" w:rsidRPr="00C17A80">
        <w:rPr>
          <w:rStyle w:val="fontstyle11"/>
          <w:lang w:val="en-US"/>
        </w:rPr>
        <w:t>H)</w:t>
      </w:r>
      <w:r w:rsidR="001B7E17">
        <w:rPr>
          <w:rStyle w:val="fontstyle11"/>
          <w:lang w:val="en-US"/>
        </w:rPr>
        <w:t>-</w:t>
      </w:r>
      <w:r w:rsidR="00C17A80" w:rsidRPr="00C17A80">
        <w:rPr>
          <w:rStyle w:val="fontstyle11"/>
          <w:lang w:val="en-US"/>
        </w:rPr>
        <w:t>NH</w:t>
      </w:r>
      <w:r w:rsidR="001B7E17">
        <w:rPr>
          <w:rStyle w:val="fontstyle11"/>
          <w:lang w:val="en-US"/>
        </w:rPr>
        <w:t>-</w:t>
      </w:r>
      <w:r w:rsidR="00C17A80" w:rsidRPr="00C17A80">
        <w:rPr>
          <w:rStyle w:val="fontstyle11"/>
          <w:lang w:val="en-US"/>
        </w:rPr>
        <w:t xml:space="preserve">PAM sorption material with high yield by modifying </w:t>
      </w:r>
      <w:r w:rsidR="00C17A80" w:rsidRPr="008E2435">
        <w:rPr>
          <w:rFonts w:ascii="Times New Roman" w:hAnsi="Times New Roman"/>
          <w:sz w:val="24"/>
          <w:szCs w:val="24"/>
          <w:lang w:val="uz-Cyrl-UZ"/>
        </w:rPr>
        <w:t>PVC-(SO</w:t>
      </w:r>
      <w:r w:rsidR="00C17A80" w:rsidRPr="008E2435">
        <w:rPr>
          <w:rFonts w:ascii="Times New Roman" w:hAnsi="Times New Roman"/>
          <w:sz w:val="24"/>
          <w:szCs w:val="24"/>
          <w:vertAlign w:val="subscript"/>
          <w:lang w:val="uz-Cyrl-UZ"/>
        </w:rPr>
        <w:t>3</w:t>
      </w:r>
      <w:r w:rsidR="00C17A80" w:rsidRPr="008E2435">
        <w:rPr>
          <w:rFonts w:ascii="Times New Roman" w:hAnsi="Times New Roman"/>
          <w:sz w:val="24"/>
          <w:szCs w:val="24"/>
          <w:lang w:val="uz-Cyrl-UZ"/>
        </w:rPr>
        <w:t>H)</w:t>
      </w:r>
      <w:r w:rsidR="00C17A80" w:rsidRPr="00C17A80">
        <w:rPr>
          <w:rStyle w:val="fontstyle11"/>
          <w:lang w:val="en-US"/>
        </w:rPr>
        <w:t xml:space="preserve"> with the participation of PEPA</w:t>
      </w:r>
      <w:r w:rsidRPr="00D14D7F">
        <w:rPr>
          <w:rStyle w:val="fontstyle11"/>
          <w:lang w:val="en-US"/>
        </w:rPr>
        <w:t xml:space="preserve">. </w:t>
      </w:r>
    </w:p>
    <w:p w:rsidR="00CC2CC0" w:rsidRDefault="002832BA" w:rsidP="00D14D7F">
      <w:pPr>
        <w:spacing w:before="240" w:after="240" w:line="480" w:lineRule="auto"/>
        <w:jc w:val="both"/>
        <w:rPr>
          <w:rStyle w:val="fontstyle11"/>
          <w:lang w:val="en-US"/>
        </w:rPr>
      </w:pPr>
      <w:r w:rsidRPr="00D14D7F">
        <w:rPr>
          <w:rStyle w:val="fontstyle11"/>
          <w:lang w:val="en-US"/>
        </w:rPr>
        <w:t>2.</w:t>
      </w:r>
      <w:r w:rsidR="002336CB">
        <w:rPr>
          <w:rStyle w:val="fontstyle11"/>
          <w:lang w:val="en-US"/>
        </w:rPr>
        <w:t xml:space="preserve"> </w:t>
      </w:r>
      <w:r w:rsidR="00C17A80" w:rsidRPr="00C17A80">
        <w:rPr>
          <w:rStyle w:val="fontstyle11"/>
          <w:lang w:val="en-US"/>
        </w:rPr>
        <w:t xml:space="preserve">The amination reaction of </w:t>
      </w:r>
      <w:r w:rsidR="00C17A80" w:rsidRPr="008E2435">
        <w:rPr>
          <w:rFonts w:ascii="Times New Roman" w:hAnsi="Times New Roman"/>
          <w:sz w:val="24"/>
          <w:szCs w:val="24"/>
          <w:lang w:val="uz-Cyrl-UZ"/>
        </w:rPr>
        <w:t>PVC-(SO</w:t>
      </w:r>
      <w:r w:rsidR="00C17A80" w:rsidRPr="008E2435">
        <w:rPr>
          <w:rFonts w:ascii="Times New Roman" w:hAnsi="Times New Roman"/>
          <w:sz w:val="24"/>
          <w:szCs w:val="24"/>
          <w:vertAlign w:val="subscript"/>
          <w:lang w:val="uz-Cyrl-UZ"/>
        </w:rPr>
        <w:t>3</w:t>
      </w:r>
      <w:r w:rsidR="00C17A80" w:rsidRPr="008E2435">
        <w:rPr>
          <w:rFonts w:ascii="Times New Roman" w:hAnsi="Times New Roman"/>
          <w:sz w:val="24"/>
          <w:szCs w:val="24"/>
          <w:lang w:val="uz-Cyrl-UZ"/>
        </w:rPr>
        <w:t>H)</w:t>
      </w:r>
      <w:r w:rsidR="00C17A80" w:rsidRPr="00C17A80">
        <w:rPr>
          <w:rStyle w:val="fontstyle11"/>
          <w:lang w:val="en-US"/>
        </w:rPr>
        <w:t xml:space="preserve"> is typical of first-order reactions, and the activation energy of the process is typical of surface modification reactions.</w:t>
      </w:r>
    </w:p>
    <w:p w:rsidR="00D14D7F" w:rsidRDefault="001B7E17" w:rsidP="00D14D7F">
      <w:pPr>
        <w:spacing w:before="240" w:after="240" w:line="480" w:lineRule="auto"/>
        <w:jc w:val="both"/>
        <w:rPr>
          <w:rStyle w:val="fontstyle11"/>
          <w:lang w:val="en-US"/>
        </w:rPr>
      </w:pPr>
      <w:r>
        <w:rPr>
          <w:rStyle w:val="fontstyle11"/>
          <w:lang w:val="en-US"/>
        </w:rPr>
        <w:t xml:space="preserve">3. </w:t>
      </w:r>
      <w:r w:rsidR="00C17A80" w:rsidRPr="00C17A80">
        <w:rPr>
          <w:rStyle w:val="fontstyle11"/>
          <w:lang w:val="en-US"/>
        </w:rPr>
        <w:t>Functional PVC-(SO</w:t>
      </w:r>
      <w:r w:rsidR="00C17A80" w:rsidRPr="00387EEE">
        <w:rPr>
          <w:rStyle w:val="fontstyle11"/>
          <w:vertAlign w:val="subscript"/>
          <w:lang w:val="en-US"/>
        </w:rPr>
        <w:t>3</w:t>
      </w:r>
      <w:r w:rsidR="00C17A80" w:rsidRPr="00C17A80">
        <w:rPr>
          <w:rStyle w:val="fontstyle11"/>
          <w:lang w:val="en-US"/>
        </w:rPr>
        <w:t>H)</w:t>
      </w:r>
      <w:r>
        <w:rPr>
          <w:rStyle w:val="fontstyle11"/>
          <w:lang w:val="en-US"/>
        </w:rPr>
        <w:t>-</w:t>
      </w:r>
      <w:r w:rsidR="00C17A80" w:rsidRPr="00C17A80">
        <w:rPr>
          <w:rStyle w:val="fontstyle11"/>
          <w:lang w:val="en-US"/>
        </w:rPr>
        <w:t>NH</w:t>
      </w:r>
      <w:r>
        <w:rPr>
          <w:rStyle w:val="fontstyle11"/>
          <w:lang w:val="en-US"/>
        </w:rPr>
        <w:t xml:space="preserve">-PAM, </w:t>
      </w:r>
      <w:r w:rsidR="00C17A80" w:rsidRPr="00C17A80">
        <w:rPr>
          <w:rStyle w:val="fontstyle11"/>
          <w:lang w:val="en-US"/>
        </w:rPr>
        <w:t xml:space="preserve">sorption material has high sorption properties and demonstrated the ability </w:t>
      </w:r>
      <w:proofErr w:type="gramStart"/>
      <w:r w:rsidR="00C17A80" w:rsidRPr="00C17A80">
        <w:rPr>
          <w:rStyle w:val="fontstyle11"/>
          <w:lang w:val="en-US"/>
        </w:rPr>
        <w:t xml:space="preserve">to </w:t>
      </w:r>
      <w:r>
        <w:rPr>
          <w:rStyle w:val="fontstyle11"/>
          <w:lang w:val="en-US"/>
        </w:rPr>
        <w:t xml:space="preserve">efficiently </w:t>
      </w:r>
      <w:r w:rsidR="00C17A80" w:rsidRPr="00C17A80">
        <w:rPr>
          <w:rStyle w:val="fontstyle11"/>
          <w:lang w:val="en-US"/>
        </w:rPr>
        <w:t>remove</w:t>
      </w:r>
      <w:proofErr w:type="gramEnd"/>
      <w:r w:rsidR="00C17A80" w:rsidRPr="00C17A80">
        <w:rPr>
          <w:rStyle w:val="fontstyle11"/>
          <w:lang w:val="en-US"/>
        </w:rPr>
        <w:t xml:space="preserve"> iodine ions from solution with an efficiency of 82%.</w:t>
      </w:r>
    </w:p>
    <w:p w:rsidR="00527883" w:rsidRPr="00D14D7F" w:rsidRDefault="002832BA" w:rsidP="00D14D7F">
      <w:pPr>
        <w:spacing w:before="240" w:after="240" w:line="480" w:lineRule="auto"/>
        <w:jc w:val="both"/>
        <w:rPr>
          <w:rStyle w:val="fontstyle11"/>
          <w:lang w:val="en-US"/>
        </w:rPr>
      </w:pPr>
      <w:r>
        <w:rPr>
          <w:rStyle w:val="fontstyle11"/>
          <w:lang w:val="en-US"/>
        </w:rPr>
        <w:t>4</w:t>
      </w:r>
      <w:r w:rsidRPr="002832BA">
        <w:rPr>
          <w:rStyle w:val="fontstyle11"/>
          <w:lang w:val="en-US"/>
        </w:rPr>
        <w:t xml:space="preserve">. </w:t>
      </w:r>
      <w:r w:rsidR="00893ADA" w:rsidRPr="00893ADA">
        <w:rPr>
          <w:rStyle w:val="fontstyle11"/>
          <w:lang w:val="en-US"/>
        </w:rPr>
        <w:t>Insignificant decline in sorption efficiency of functional PVC-(SO</w:t>
      </w:r>
      <w:r w:rsidR="00893ADA" w:rsidRPr="00387EEE">
        <w:rPr>
          <w:rStyle w:val="fontstyle11"/>
          <w:vertAlign w:val="subscript"/>
          <w:lang w:val="en-US"/>
        </w:rPr>
        <w:t>3</w:t>
      </w:r>
      <w:r w:rsidR="00893ADA" w:rsidRPr="00893ADA">
        <w:rPr>
          <w:rStyle w:val="fontstyle11"/>
          <w:lang w:val="en-US"/>
        </w:rPr>
        <w:t>H)</w:t>
      </w:r>
      <w:r w:rsidR="001B7E17">
        <w:rPr>
          <w:rStyle w:val="fontstyle11"/>
          <w:lang w:val="en-US"/>
        </w:rPr>
        <w:t>-</w:t>
      </w:r>
      <w:r w:rsidR="00893ADA" w:rsidRPr="00893ADA">
        <w:rPr>
          <w:rStyle w:val="fontstyle11"/>
          <w:lang w:val="en-US"/>
        </w:rPr>
        <w:t>NH</w:t>
      </w:r>
      <w:r w:rsidR="001B7E17">
        <w:rPr>
          <w:rStyle w:val="fontstyle11"/>
          <w:lang w:val="en-US"/>
        </w:rPr>
        <w:t>-</w:t>
      </w:r>
      <w:r w:rsidR="00893ADA" w:rsidRPr="00893ADA">
        <w:rPr>
          <w:rStyle w:val="fontstyle11"/>
          <w:lang w:val="en-US"/>
        </w:rPr>
        <w:t>PAM sorption material after several cycle</w:t>
      </w:r>
      <w:bookmarkStart w:id="0" w:name="_GoBack"/>
      <w:bookmarkEnd w:id="0"/>
      <w:r w:rsidR="00893ADA" w:rsidRPr="00893ADA">
        <w:rPr>
          <w:rStyle w:val="fontstyle11"/>
          <w:lang w:val="en-US"/>
        </w:rPr>
        <w:t>s</w:t>
      </w:r>
      <w:r w:rsidR="00893ADA">
        <w:rPr>
          <w:rStyle w:val="fontstyle11"/>
          <w:lang w:val="en-US"/>
        </w:rPr>
        <w:t>.</w:t>
      </w:r>
    </w:p>
    <w:sectPr w:rsidR="00527883" w:rsidRPr="00D14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2BA"/>
    <w:rsid w:val="00001075"/>
    <w:rsid w:val="001B7E17"/>
    <w:rsid w:val="002336CB"/>
    <w:rsid w:val="002832BA"/>
    <w:rsid w:val="002B5B15"/>
    <w:rsid w:val="00387EEE"/>
    <w:rsid w:val="00587EF3"/>
    <w:rsid w:val="006228A0"/>
    <w:rsid w:val="00893ADA"/>
    <w:rsid w:val="008D22A5"/>
    <w:rsid w:val="00C17A80"/>
    <w:rsid w:val="00C616B2"/>
    <w:rsid w:val="00CC2CC0"/>
    <w:rsid w:val="00D14D7F"/>
    <w:rsid w:val="00E2198E"/>
    <w:rsid w:val="00ED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58360A-59EC-4231-8EAE-80DF75FC4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">
    <w:name w:val="txt"/>
    <w:link w:val="txt0"/>
    <w:qFormat/>
    <w:rsid w:val="00001075"/>
    <w:pPr>
      <w:spacing w:after="0" w:line="360" w:lineRule="auto"/>
      <w:ind w:left="54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xt0">
    <w:name w:val="txt Знак"/>
    <w:basedOn w:val="a0"/>
    <w:link w:val="txt"/>
    <w:rsid w:val="00001075"/>
    <w:rPr>
      <w:rFonts w:ascii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2832BA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2832B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2025-05-02T10:39:00Z</dcterms:created>
  <dcterms:modified xsi:type="dcterms:W3CDTF">2025-10-22T09:36:00Z</dcterms:modified>
</cp:coreProperties>
</file>