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8F2B5">
      <w:pPr>
        <w:rPr>
          <w:rFonts w:hint="default" w:ascii="Times New Roman" w:hAnsi="Times New Roman" w:cs="Times New Roman"/>
          <w:sz w:val="21"/>
          <w:szCs w:val="21"/>
          <w:highlight w:val="yellow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Supplemental Tables S1.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Latent class model fit comparison i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n 20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08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(n =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2849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)</w:t>
      </w:r>
    </w:p>
    <w:tbl>
      <w:tblPr>
        <w:tblStyle w:val="9"/>
        <w:tblpPr w:leftFromText="180" w:rightFromText="180" w:vertAnchor="page" w:horzAnchor="page" w:tblpX="1838" w:tblpY="1763"/>
        <w:tblOverlap w:val="never"/>
        <w:tblW w:w="48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000"/>
        <w:gridCol w:w="989"/>
        <w:gridCol w:w="1035"/>
        <w:gridCol w:w="823"/>
        <w:gridCol w:w="789"/>
        <w:gridCol w:w="811"/>
        <w:gridCol w:w="2153"/>
      </w:tblGrid>
      <w:tr w14:paraId="4A7BB0AA">
        <w:trPr>
          <w:trHeight w:val="279" w:hRule="atLeast"/>
        </w:trPr>
        <w:tc>
          <w:tcPr>
            <w:tcW w:w="424" w:type="pct"/>
            <w:vMerge w:val="restart"/>
          </w:tcPr>
          <w:p w14:paraId="1038B2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Model</w:t>
            </w:r>
          </w:p>
        </w:tc>
        <w:tc>
          <w:tcPr>
            <w:tcW w:w="602" w:type="pct"/>
            <w:vMerge w:val="restart"/>
          </w:tcPr>
          <w:p w14:paraId="5E4AF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AIC</w:t>
            </w:r>
          </w:p>
        </w:tc>
        <w:tc>
          <w:tcPr>
            <w:tcW w:w="595" w:type="pct"/>
            <w:vMerge w:val="restart"/>
          </w:tcPr>
          <w:p w14:paraId="7A99D3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BIC</w:t>
            </w:r>
          </w:p>
        </w:tc>
        <w:tc>
          <w:tcPr>
            <w:tcW w:w="623" w:type="pct"/>
            <w:vMerge w:val="restart"/>
          </w:tcPr>
          <w:p w14:paraId="315028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aBIC</w:t>
            </w:r>
          </w:p>
        </w:tc>
        <w:tc>
          <w:tcPr>
            <w:tcW w:w="495" w:type="pct"/>
            <w:vMerge w:val="restart"/>
          </w:tcPr>
          <w:p w14:paraId="1DEE4F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Entropy</w:t>
            </w:r>
          </w:p>
        </w:tc>
        <w:tc>
          <w:tcPr>
            <w:tcW w:w="963" w:type="pct"/>
            <w:gridSpan w:val="2"/>
          </w:tcPr>
          <w:p w14:paraId="5F3C38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296" w:type="pct"/>
            <w:vMerge w:val="restart"/>
          </w:tcPr>
          <w:p w14:paraId="071D43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Class Probability</w:t>
            </w:r>
          </w:p>
        </w:tc>
      </w:tr>
      <w:tr w14:paraId="7A572369">
        <w:trPr>
          <w:trHeight w:val="294" w:hRule="atLeast"/>
        </w:trPr>
        <w:tc>
          <w:tcPr>
            <w:tcW w:w="424" w:type="pct"/>
            <w:vMerge w:val="continue"/>
          </w:tcPr>
          <w:p w14:paraId="31C97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602" w:type="pct"/>
            <w:vMerge w:val="continue"/>
          </w:tcPr>
          <w:p w14:paraId="17B5CB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595" w:type="pct"/>
            <w:vMerge w:val="continue"/>
          </w:tcPr>
          <w:p w14:paraId="2ED00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623" w:type="pct"/>
            <w:vMerge w:val="continue"/>
          </w:tcPr>
          <w:p w14:paraId="52134F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495" w:type="pct"/>
            <w:vMerge w:val="continue"/>
          </w:tcPr>
          <w:p w14:paraId="04B65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475" w:type="pct"/>
          </w:tcPr>
          <w:p w14:paraId="2C0D56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LMR</w:t>
            </w:r>
          </w:p>
        </w:tc>
        <w:tc>
          <w:tcPr>
            <w:tcW w:w="488" w:type="pct"/>
          </w:tcPr>
          <w:p w14:paraId="2EDF3B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BLRT</w:t>
            </w:r>
          </w:p>
        </w:tc>
        <w:tc>
          <w:tcPr>
            <w:tcW w:w="1296" w:type="pct"/>
            <w:vMerge w:val="continue"/>
          </w:tcPr>
          <w:p w14:paraId="75577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</w:tr>
      <w:tr w14:paraId="2EA07013">
        <w:tc>
          <w:tcPr>
            <w:tcW w:w="424" w:type="pct"/>
          </w:tcPr>
          <w:p w14:paraId="721EA8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602" w:type="pct"/>
          </w:tcPr>
          <w:p w14:paraId="67E68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28771.741</w:t>
            </w:r>
          </w:p>
        </w:tc>
        <w:tc>
          <w:tcPr>
            <w:tcW w:w="595" w:type="pct"/>
          </w:tcPr>
          <w:p w14:paraId="16BE4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28843.198</w:t>
            </w:r>
          </w:p>
        </w:tc>
        <w:tc>
          <w:tcPr>
            <w:tcW w:w="623" w:type="pct"/>
          </w:tcPr>
          <w:p w14:paraId="29A48C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28805.069</w:t>
            </w:r>
          </w:p>
        </w:tc>
        <w:tc>
          <w:tcPr>
            <w:tcW w:w="495" w:type="pct"/>
            <w:shd w:val="clear" w:color="auto" w:fill="auto"/>
            <w:vAlign w:val="top"/>
          </w:tcPr>
          <w:p w14:paraId="328AE6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475" w:type="pct"/>
            <w:shd w:val="clear" w:color="auto" w:fill="auto"/>
            <w:vAlign w:val="top"/>
          </w:tcPr>
          <w:p w14:paraId="2487EA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eastAsia="zh-CN"/>
              </w:rPr>
              <w:t>—</w:t>
            </w:r>
          </w:p>
        </w:tc>
        <w:tc>
          <w:tcPr>
            <w:tcW w:w="488" w:type="pct"/>
            <w:shd w:val="clear" w:color="auto" w:fill="auto"/>
            <w:vAlign w:val="top"/>
          </w:tcPr>
          <w:p w14:paraId="2CDF67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1296" w:type="pct"/>
            <w:shd w:val="clear" w:color="auto" w:fill="auto"/>
            <w:vAlign w:val="top"/>
          </w:tcPr>
          <w:p w14:paraId="6134E8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1.00000</w:t>
            </w:r>
          </w:p>
        </w:tc>
      </w:tr>
      <w:tr w14:paraId="7F7BB6F1">
        <w:tc>
          <w:tcPr>
            <w:tcW w:w="424" w:type="pct"/>
          </w:tcPr>
          <w:p w14:paraId="408880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602" w:type="pct"/>
          </w:tcPr>
          <w:p w14:paraId="3A328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28292.709</w:t>
            </w:r>
          </w:p>
        </w:tc>
        <w:tc>
          <w:tcPr>
            <w:tcW w:w="595" w:type="pct"/>
          </w:tcPr>
          <w:p w14:paraId="54A663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28441.577</w:t>
            </w:r>
          </w:p>
        </w:tc>
        <w:tc>
          <w:tcPr>
            <w:tcW w:w="623" w:type="pct"/>
          </w:tcPr>
          <w:p w14:paraId="24ADD0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28362.143</w:t>
            </w:r>
          </w:p>
        </w:tc>
        <w:tc>
          <w:tcPr>
            <w:tcW w:w="495" w:type="pct"/>
          </w:tcPr>
          <w:p w14:paraId="40F4DD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0.952</w:t>
            </w:r>
          </w:p>
        </w:tc>
        <w:tc>
          <w:tcPr>
            <w:tcW w:w="475" w:type="pct"/>
            <w:shd w:val="clear" w:color="auto" w:fill="auto"/>
            <w:vAlign w:val="top"/>
          </w:tcPr>
          <w:p w14:paraId="7EDA0F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488" w:type="pct"/>
            <w:shd w:val="clear" w:color="auto" w:fill="auto"/>
            <w:vAlign w:val="top"/>
          </w:tcPr>
          <w:p w14:paraId="01CB71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1296" w:type="pct"/>
          </w:tcPr>
          <w:p w14:paraId="122AD7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0.46508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/0.53492</w:t>
            </w:r>
          </w:p>
        </w:tc>
      </w:tr>
      <w:tr w14:paraId="1B2DC5AB">
        <w:tc>
          <w:tcPr>
            <w:tcW w:w="424" w:type="pct"/>
          </w:tcPr>
          <w:p w14:paraId="112729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602" w:type="pct"/>
          </w:tcPr>
          <w:p w14:paraId="2BD29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27992.385</w:t>
            </w:r>
          </w:p>
        </w:tc>
        <w:tc>
          <w:tcPr>
            <w:tcW w:w="595" w:type="pct"/>
          </w:tcPr>
          <w:p w14:paraId="20F815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28218.665</w:t>
            </w:r>
          </w:p>
        </w:tc>
        <w:tc>
          <w:tcPr>
            <w:tcW w:w="623" w:type="pct"/>
          </w:tcPr>
          <w:p w14:paraId="679E10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28097.926</w:t>
            </w:r>
          </w:p>
        </w:tc>
        <w:tc>
          <w:tcPr>
            <w:tcW w:w="495" w:type="pct"/>
          </w:tcPr>
          <w:p w14:paraId="1C117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0.702</w:t>
            </w:r>
          </w:p>
        </w:tc>
        <w:tc>
          <w:tcPr>
            <w:tcW w:w="475" w:type="pct"/>
          </w:tcPr>
          <w:p w14:paraId="2C9B2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488" w:type="pct"/>
          </w:tcPr>
          <w:p w14:paraId="559528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1296" w:type="pct"/>
          </w:tcPr>
          <w:p w14:paraId="27593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vertAlign w:val="baseline"/>
                <w:lang w:val="en-US" w:eastAsia="zh-CN"/>
              </w:rPr>
              <w:t>0.48543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/0.36609/0.14847</w:t>
            </w:r>
          </w:p>
        </w:tc>
      </w:tr>
      <w:tr w14:paraId="7EEFBC71">
        <w:trPr>
          <w:trHeight w:val="567" w:hRule="atLeast"/>
        </w:trPr>
        <w:tc>
          <w:tcPr>
            <w:tcW w:w="424" w:type="pct"/>
          </w:tcPr>
          <w:p w14:paraId="56F275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602" w:type="pct"/>
          </w:tcPr>
          <w:p w14:paraId="15222C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  <w:t>27811.290</w:t>
            </w:r>
          </w:p>
        </w:tc>
        <w:tc>
          <w:tcPr>
            <w:tcW w:w="595" w:type="pct"/>
          </w:tcPr>
          <w:p w14:paraId="447E87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  <w:t>28114.981</w:t>
            </w:r>
          </w:p>
        </w:tc>
        <w:tc>
          <w:tcPr>
            <w:tcW w:w="623" w:type="pct"/>
          </w:tcPr>
          <w:p w14:paraId="072B1A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  <w:t>27952.936</w:t>
            </w:r>
          </w:p>
        </w:tc>
        <w:tc>
          <w:tcPr>
            <w:tcW w:w="495" w:type="pct"/>
          </w:tcPr>
          <w:p w14:paraId="106C4D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  <w:t>0.772</w:t>
            </w:r>
          </w:p>
        </w:tc>
        <w:tc>
          <w:tcPr>
            <w:tcW w:w="475" w:type="pct"/>
          </w:tcPr>
          <w:p w14:paraId="171E16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488" w:type="pct"/>
          </w:tcPr>
          <w:p w14:paraId="1CA64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1296" w:type="pct"/>
          </w:tcPr>
          <w:p w14:paraId="137AC3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0.39733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/0.23482/0.14461/0.22324</w:t>
            </w:r>
          </w:p>
        </w:tc>
      </w:tr>
      <w:tr w14:paraId="056C5B5B">
        <w:tc>
          <w:tcPr>
            <w:tcW w:w="424" w:type="pct"/>
          </w:tcPr>
          <w:p w14:paraId="008BFE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602" w:type="pct"/>
          </w:tcPr>
          <w:p w14:paraId="5FE9E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27645.264</w:t>
            </w:r>
          </w:p>
        </w:tc>
        <w:tc>
          <w:tcPr>
            <w:tcW w:w="595" w:type="pct"/>
          </w:tcPr>
          <w:p w14:paraId="40268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28026.366</w:t>
            </w:r>
          </w:p>
        </w:tc>
        <w:tc>
          <w:tcPr>
            <w:tcW w:w="623" w:type="pct"/>
          </w:tcPr>
          <w:p w14:paraId="38A53D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27823.015</w:t>
            </w:r>
          </w:p>
        </w:tc>
        <w:tc>
          <w:tcPr>
            <w:tcW w:w="495" w:type="pct"/>
          </w:tcPr>
          <w:p w14:paraId="2FD14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0.817</w:t>
            </w:r>
          </w:p>
        </w:tc>
        <w:tc>
          <w:tcPr>
            <w:tcW w:w="475" w:type="pct"/>
            <w:shd w:val="clear" w:color="auto" w:fill="auto"/>
            <w:vAlign w:val="top"/>
          </w:tcPr>
          <w:p w14:paraId="2EC4E6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488" w:type="pct"/>
            <w:shd w:val="clear" w:color="auto" w:fill="auto"/>
            <w:vAlign w:val="top"/>
          </w:tcPr>
          <w:p w14:paraId="1191BD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</w:rPr>
              <w:t>0.0000</w:t>
            </w:r>
          </w:p>
        </w:tc>
        <w:tc>
          <w:tcPr>
            <w:tcW w:w="1296" w:type="pct"/>
          </w:tcPr>
          <w:p w14:paraId="2A1BC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0.30151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/0.14988/0.18638/0.23693/0.12531</w:t>
            </w:r>
          </w:p>
        </w:tc>
      </w:tr>
    </w:tbl>
    <w:p w14:paraId="55BE50CD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70F0ADE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6809A5F7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Supplemental Tables S2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. Latent class model fit comparison in 2011 (n =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3440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</w:t>
      </w:r>
    </w:p>
    <w:tbl>
      <w:tblPr>
        <w:tblStyle w:val="9"/>
        <w:tblW w:w="8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035"/>
        <w:gridCol w:w="989"/>
        <w:gridCol w:w="1011"/>
        <w:gridCol w:w="836"/>
        <w:gridCol w:w="788"/>
        <w:gridCol w:w="812"/>
        <w:gridCol w:w="2129"/>
      </w:tblGrid>
      <w:tr w14:paraId="64E5489B">
        <w:tc>
          <w:tcPr>
            <w:tcW w:w="729" w:type="dxa"/>
            <w:vMerge w:val="restart"/>
            <w:vAlign w:val="top"/>
          </w:tcPr>
          <w:p w14:paraId="3A55F7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Model</w:t>
            </w:r>
          </w:p>
        </w:tc>
        <w:tc>
          <w:tcPr>
            <w:tcW w:w="1035" w:type="dxa"/>
            <w:vMerge w:val="restart"/>
            <w:vAlign w:val="top"/>
          </w:tcPr>
          <w:p w14:paraId="253E5A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AIC</w:t>
            </w:r>
          </w:p>
        </w:tc>
        <w:tc>
          <w:tcPr>
            <w:tcW w:w="989" w:type="dxa"/>
            <w:vMerge w:val="restart"/>
            <w:vAlign w:val="top"/>
          </w:tcPr>
          <w:p w14:paraId="6276AD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BIC</w:t>
            </w:r>
          </w:p>
        </w:tc>
        <w:tc>
          <w:tcPr>
            <w:tcW w:w="1011" w:type="dxa"/>
            <w:vMerge w:val="restart"/>
            <w:vAlign w:val="top"/>
          </w:tcPr>
          <w:p w14:paraId="049450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aBIC</w:t>
            </w:r>
          </w:p>
        </w:tc>
        <w:tc>
          <w:tcPr>
            <w:tcW w:w="836" w:type="dxa"/>
            <w:vMerge w:val="restart"/>
            <w:vAlign w:val="top"/>
          </w:tcPr>
          <w:p w14:paraId="3429F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Entropy</w:t>
            </w:r>
          </w:p>
        </w:tc>
        <w:tc>
          <w:tcPr>
            <w:tcW w:w="1600" w:type="dxa"/>
            <w:gridSpan w:val="2"/>
            <w:vAlign w:val="top"/>
          </w:tcPr>
          <w:p w14:paraId="00FF54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2129" w:type="dxa"/>
            <w:vMerge w:val="restart"/>
            <w:vAlign w:val="top"/>
          </w:tcPr>
          <w:p w14:paraId="0B8347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Class Probability</w:t>
            </w:r>
          </w:p>
        </w:tc>
      </w:tr>
      <w:tr w14:paraId="640B3685">
        <w:trPr>
          <w:trHeight w:val="294" w:hRule="atLeast"/>
        </w:trPr>
        <w:tc>
          <w:tcPr>
            <w:tcW w:w="729" w:type="dxa"/>
            <w:vMerge w:val="continue"/>
            <w:vAlign w:val="top"/>
          </w:tcPr>
          <w:p w14:paraId="1A790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5" w:type="dxa"/>
            <w:vMerge w:val="continue"/>
            <w:vAlign w:val="top"/>
          </w:tcPr>
          <w:p w14:paraId="011C6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89" w:type="dxa"/>
            <w:vMerge w:val="continue"/>
            <w:vAlign w:val="top"/>
          </w:tcPr>
          <w:p w14:paraId="69109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11" w:type="dxa"/>
            <w:vMerge w:val="continue"/>
            <w:vAlign w:val="top"/>
          </w:tcPr>
          <w:p w14:paraId="387621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vAlign w:val="top"/>
          </w:tcPr>
          <w:p w14:paraId="67B32E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88" w:type="dxa"/>
            <w:vAlign w:val="top"/>
          </w:tcPr>
          <w:p w14:paraId="654F87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LMR</w:t>
            </w:r>
          </w:p>
        </w:tc>
        <w:tc>
          <w:tcPr>
            <w:tcW w:w="812" w:type="dxa"/>
            <w:vAlign w:val="top"/>
          </w:tcPr>
          <w:p w14:paraId="01B920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BLRT</w:t>
            </w:r>
          </w:p>
        </w:tc>
        <w:tc>
          <w:tcPr>
            <w:tcW w:w="2129" w:type="dxa"/>
            <w:vMerge w:val="continue"/>
            <w:vAlign w:val="top"/>
          </w:tcPr>
          <w:p w14:paraId="61FA4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0F79FA83">
        <w:tc>
          <w:tcPr>
            <w:tcW w:w="729" w:type="dxa"/>
            <w:vAlign w:val="top"/>
          </w:tcPr>
          <w:p w14:paraId="2446AA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35" w:type="dxa"/>
            <w:shd w:val="clear" w:color="auto" w:fill="auto"/>
            <w:vAlign w:val="top"/>
          </w:tcPr>
          <w:p w14:paraId="3F004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  <w:t>36932.475</w:t>
            </w:r>
          </w:p>
        </w:tc>
        <w:tc>
          <w:tcPr>
            <w:tcW w:w="989" w:type="dxa"/>
            <w:shd w:val="clear" w:color="auto" w:fill="auto"/>
            <w:vAlign w:val="top"/>
          </w:tcPr>
          <w:p w14:paraId="3AD6E9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  <w:t>37006.194</w:t>
            </w:r>
          </w:p>
        </w:tc>
        <w:tc>
          <w:tcPr>
            <w:tcW w:w="1011" w:type="dxa"/>
            <w:shd w:val="clear" w:color="auto" w:fill="auto"/>
            <w:vAlign w:val="top"/>
          </w:tcPr>
          <w:p w14:paraId="0630DB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  <w:t>36968.064</w:t>
            </w:r>
          </w:p>
        </w:tc>
        <w:tc>
          <w:tcPr>
            <w:tcW w:w="836" w:type="dxa"/>
            <w:shd w:val="clear" w:color="auto" w:fill="auto"/>
            <w:vAlign w:val="top"/>
          </w:tcPr>
          <w:p w14:paraId="5C9C94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0634F7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eastAsia="zh-CN"/>
              </w:rPr>
              <w:t>—</w:t>
            </w:r>
          </w:p>
        </w:tc>
        <w:tc>
          <w:tcPr>
            <w:tcW w:w="812" w:type="dxa"/>
            <w:shd w:val="clear" w:color="auto" w:fill="auto"/>
            <w:vAlign w:val="top"/>
          </w:tcPr>
          <w:p w14:paraId="0A5F50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—</w:t>
            </w:r>
          </w:p>
        </w:tc>
        <w:tc>
          <w:tcPr>
            <w:tcW w:w="2129" w:type="dxa"/>
            <w:shd w:val="clear" w:color="auto" w:fill="auto"/>
            <w:vAlign w:val="top"/>
          </w:tcPr>
          <w:p w14:paraId="788F2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1.00000</w:t>
            </w:r>
          </w:p>
        </w:tc>
      </w:tr>
      <w:tr w14:paraId="00E42220">
        <w:tc>
          <w:tcPr>
            <w:tcW w:w="729" w:type="dxa"/>
            <w:vAlign w:val="top"/>
          </w:tcPr>
          <w:p w14:paraId="2CF42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35" w:type="dxa"/>
            <w:vAlign w:val="top"/>
          </w:tcPr>
          <w:p w14:paraId="58D6EB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36459.927</w:t>
            </w:r>
          </w:p>
        </w:tc>
        <w:tc>
          <w:tcPr>
            <w:tcW w:w="989" w:type="dxa"/>
            <w:vAlign w:val="top"/>
          </w:tcPr>
          <w:p w14:paraId="2A1DEC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36613.507</w:t>
            </w:r>
          </w:p>
        </w:tc>
        <w:tc>
          <w:tcPr>
            <w:tcW w:w="1011" w:type="dxa"/>
            <w:vAlign w:val="top"/>
          </w:tcPr>
          <w:p w14:paraId="66C84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36534.070</w:t>
            </w:r>
          </w:p>
        </w:tc>
        <w:tc>
          <w:tcPr>
            <w:tcW w:w="836" w:type="dxa"/>
            <w:vAlign w:val="top"/>
          </w:tcPr>
          <w:p w14:paraId="73DF08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0.719</w:t>
            </w:r>
          </w:p>
        </w:tc>
        <w:tc>
          <w:tcPr>
            <w:tcW w:w="788" w:type="dxa"/>
            <w:vAlign w:val="top"/>
          </w:tcPr>
          <w:p w14:paraId="45C52A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0.0000</w:t>
            </w:r>
          </w:p>
        </w:tc>
        <w:tc>
          <w:tcPr>
            <w:tcW w:w="812" w:type="dxa"/>
            <w:vAlign w:val="top"/>
          </w:tcPr>
          <w:p w14:paraId="656E8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0.0000</w:t>
            </w:r>
          </w:p>
        </w:tc>
        <w:tc>
          <w:tcPr>
            <w:tcW w:w="2129" w:type="dxa"/>
            <w:vAlign w:val="top"/>
          </w:tcPr>
          <w:p w14:paraId="09AA3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0.64622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/0.35378</w:t>
            </w:r>
          </w:p>
        </w:tc>
      </w:tr>
      <w:tr w14:paraId="6FD6352B">
        <w:tc>
          <w:tcPr>
            <w:tcW w:w="729" w:type="dxa"/>
            <w:vAlign w:val="top"/>
          </w:tcPr>
          <w:p w14:paraId="22FC31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35" w:type="dxa"/>
            <w:vAlign w:val="top"/>
          </w:tcPr>
          <w:p w14:paraId="2DAEF8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36243.209</w:t>
            </w:r>
          </w:p>
        </w:tc>
        <w:tc>
          <w:tcPr>
            <w:tcW w:w="989" w:type="dxa"/>
            <w:vAlign w:val="top"/>
          </w:tcPr>
          <w:p w14:paraId="6CEB6D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36476.651</w:t>
            </w:r>
          </w:p>
        </w:tc>
        <w:tc>
          <w:tcPr>
            <w:tcW w:w="1011" w:type="dxa"/>
            <w:vAlign w:val="top"/>
          </w:tcPr>
          <w:p w14:paraId="727751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36355.907</w:t>
            </w:r>
          </w:p>
        </w:tc>
        <w:tc>
          <w:tcPr>
            <w:tcW w:w="836" w:type="dxa"/>
            <w:vAlign w:val="top"/>
          </w:tcPr>
          <w:p w14:paraId="12F1C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0.671</w:t>
            </w:r>
          </w:p>
        </w:tc>
        <w:tc>
          <w:tcPr>
            <w:tcW w:w="788" w:type="dxa"/>
            <w:vAlign w:val="top"/>
          </w:tcPr>
          <w:p w14:paraId="7CB7E9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0.0000</w:t>
            </w:r>
          </w:p>
        </w:tc>
        <w:tc>
          <w:tcPr>
            <w:tcW w:w="812" w:type="dxa"/>
            <w:vAlign w:val="top"/>
          </w:tcPr>
          <w:p w14:paraId="5226F3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0.0000</w:t>
            </w:r>
          </w:p>
        </w:tc>
        <w:tc>
          <w:tcPr>
            <w:tcW w:w="2129" w:type="dxa"/>
            <w:vAlign w:val="top"/>
          </w:tcPr>
          <w:p w14:paraId="0FD86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0.13343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/0.52703/0.33953</w:t>
            </w:r>
          </w:p>
        </w:tc>
      </w:tr>
      <w:tr w14:paraId="437FE4D1">
        <w:tc>
          <w:tcPr>
            <w:tcW w:w="729" w:type="dxa"/>
            <w:vAlign w:val="top"/>
          </w:tcPr>
          <w:p w14:paraId="206DD6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35" w:type="dxa"/>
            <w:vAlign w:val="top"/>
          </w:tcPr>
          <w:p w14:paraId="79F806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36124.828</w:t>
            </w:r>
          </w:p>
        </w:tc>
        <w:tc>
          <w:tcPr>
            <w:tcW w:w="989" w:type="dxa"/>
            <w:vAlign w:val="top"/>
          </w:tcPr>
          <w:p w14:paraId="50373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36438.133</w:t>
            </w:r>
          </w:p>
        </w:tc>
        <w:tc>
          <w:tcPr>
            <w:tcW w:w="1011" w:type="dxa"/>
            <w:vAlign w:val="top"/>
          </w:tcPr>
          <w:p w14:paraId="2CFC2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36276.082</w:t>
            </w:r>
          </w:p>
        </w:tc>
        <w:tc>
          <w:tcPr>
            <w:tcW w:w="836" w:type="dxa"/>
            <w:vAlign w:val="top"/>
          </w:tcPr>
          <w:p w14:paraId="3DA0F1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0.718</w:t>
            </w:r>
          </w:p>
        </w:tc>
        <w:tc>
          <w:tcPr>
            <w:tcW w:w="788" w:type="dxa"/>
            <w:shd w:val="clear" w:color="auto" w:fill="auto"/>
            <w:vAlign w:val="top"/>
          </w:tcPr>
          <w:p w14:paraId="1B6A4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0.0000</w:t>
            </w:r>
          </w:p>
        </w:tc>
        <w:tc>
          <w:tcPr>
            <w:tcW w:w="812" w:type="dxa"/>
            <w:shd w:val="clear" w:color="auto" w:fill="auto"/>
            <w:vAlign w:val="top"/>
          </w:tcPr>
          <w:p w14:paraId="583078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0.0000</w:t>
            </w:r>
          </w:p>
        </w:tc>
        <w:tc>
          <w:tcPr>
            <w:tcW w:w="2129" w:type="dxa"/>
            <w:vAlign w:val="top"/>
          </w:tcPr>
          <w:p w14:paraId="2EE8F4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0.21337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/0.46163/0.13779/0.18721</w:t>
            </w:r>
          </w:p>
        </w:tc>
      </w:tr>
      <w:tr w14:paraId="59DC4BF1">
        <w:tc>
          <w:tcPr>
            <w:tcW w:w="729" w:type="dxa"/>
            <w:vAlign w:val="top"/>
          </w:tcPr>
          <w:p w14:paraId="66030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35" w:type="dxa"/>
            <w:vAlign w:val="top"/>
          </w:tcPr>
          <w:p w14:paraId="5C7CBD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36011.564</w:t>
            </w:r>
          </w:p>
        </w:tc>
        <w:tc>
          <w:tcPr>
            <w:tcW w:w="989" w:type="dxa"/>
            <w:vAlign w:val="top"/>
          </w:tcPr>
          <w:p w14:paraId="272FD1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36404.731</w:t>
            </w:r>
          </w:p>
        </w:tc>
        <w:tc>
          <w:tcPr>
            <w:tcW w:w="1011" w:type="dxa"/>
            <w:vAlign w:val="top"/>
          </w:tcPr>
          <w:p w14:paraId="28103E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36201.372</w:t>
            </w:r>
          </w:p>
        </w:tc>
        <w:tc>
          <w:tcPr>
            <w:tcW w:w="836" w:type="dxa"/>
            <w:vAlign w:val="top"/>
          </w:tcPr>
          <w:p w14:paraId="725612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0.708</w:t>
            </w:r>
          </w:p>
        </w:tc>
        <w:tc>
          <w:tcPr>
            <w:tcW w:w="788" w:type="dxa"/>
            <w:vAlign w:val="top"/>
          </w:tcPr>
          <w:p w14:paraId="06D55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0.0015</w:t>
            </w:r>
          </w:p>
        </w:tc>
        <w:tc>
          <w:tcPr>
            <w:tcW w:w="812" w:type="dxa"/>
            <w:vAlign w:val="top"/>
          </w:tcPr>
          <w:p w14:paraId="6B80F0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0.0000</w:t>
            </w:r>
          </w:p>
        </w:tc>
        <w:tc>
          <w:tcPr>
            <w:tcW w:w="2129" w:type="dxa"/>
            <w:vAlign w:val="top"/>
          </w:tcPr>
          <w:p w14:paraId="3F486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0.37297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/0.10785/0.16570/0.23052/0.12297</w:t>
            </w:r>
          </w:p>
        </w:tc>
      </w:tr>
    </w:tbl>
    <w:p w14:paraId="7047188C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954E19B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2397EEC4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Supplemental Tables S3.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Latent class model fit comparison in 201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(n =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2974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)</w:t>
      </w:r>
    </w:p>
    <w:tbl>
      <w:tblPr>
        <w:tblStyle w:val="9"/>
        <w:tblpPr w:leftFromText="180" w:rightFromText="180" w:vertAnchor="text" w:horzAnchor="page" w:tblpX="1800" w:tblpY="57"/>
        <w:tblOverlap w:val="never"/>
        <w:tblW w:w="8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047"/>
        <w:gridCol w:w="1000"/>
        <w:gridCol w:w="1000"/>
        <w:gridCol w:w="824"/>
        <w:gridCol w:w="788"/>
        <w:gridCol w:w="812"/>
        <w:gridCol w:w="2141"/>
      </w:tblGrid>
      <w:tr w14:paraId="565514D5">
        <w:tc>
          <w:tcPr>
            <w:tcW w:w="694" w:type="dxa"/>
            <w:vMerge w:val="restart"/>
            <w:vAlign w:val="top"/>
          </w:tcPr>
          <w:p w14:paraId="5084FE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Model</w:t>
            </w:r>
          </w:p>
        </w:tc>
        <w:tc>
          <w:tcPr>
            <w:tcW w:w="1047" w:type="dxa"/>
            <w:vMerge w:val="restart"/>
            <w:vAlign w:val="top"/>
          </w:tcPr>
          <w:p w14:paraId="37144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AIC</w:t>
            </w:r>
          </w:p>
        </w:tc>
        <w:tc>
          <w:tcPr>
            <w:tcW w:w="1000" w:type="dxa"/>
            <w:vMerge w:val="restart"/>
            <w:vAlign w:val="top"/>
          </w:tcPr>
          <w:p w14:paraId="652F8A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BIC</w:t>
            </w:r>
          </w:p>
        </w:tc>
        <w:tc>
          <w:tcPr>
            <w:tcW w:w="1000" w:type="dxa"/>
            <w:vMerge w:val="restart"/>
            <w:vAlign w:val="top"/>
          </w:tcPr>
          <w:p w14:paraId="098BA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aBIC</w:t>
            </w:r>
          </w:p>
        </w:tc>
        <w:tc>
          <w:tcPr>
            <w:tcW w:w="824" w:type="dxa"/>
            <w:vMerge w:val="restart"/>
            <w:vAlign w:val="top"/>
          </w:tcPr>
          <w:p w14:paraId="5D4D0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Entropy</w:t>
            </w:r>
          </w:p>
        </w:tc>
        <w:tc>
          <w:tcPr>
            <w:tcW w:w="1600" w:type="dxa"/>
            <w:gridSpan w:val="2"/>
            <w:vAlign w:val="top"/>
          </w:tcPr>
          <w:p w14:paraId="6BDB4A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2141" w:type="dxa"/>
            <w:vMerge w:val="restart"/>
            <w:vAlign w:val="top"/>
          </w:tcPr>
          <w:p w14:paraId="4382F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Class Probability</w:t>
            </w:r>
          </w:p>
        </w:tc>
      </w:tr>
      <w:tr w14:paraId="0B30CDC9">
        <w:trPr>
          <w:trHeight w:val="294" w:hRule="atLeast"/>
        </w:trPr>
        <w:tc>
          <w:tcPr>
            <w:tcW w:w="694" w:type="dxa"/>
            <w:vMerge w:val="continue"/>
            <w:vAlign w:val="top"/>
          </w:tcPr>
          <w:p w14:paraId="39FC0A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47" w:type="dxa"/>
            <w:vMerge w:val="continue"/>
            <w:vAlign w:val="top"/>
          </w:tcPr>
          <w:p w14:paraId="236E9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top"/>
          </w:tcPr>
          <w:p w14:paraId="516ACB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vAlign w:val="top"/>
          </w:tcPr>
          <w:p w14:paraId="50E68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24" w:type="dxa"/>
            <w:vMerge w:val="continue"/>
            <w:vAlign w:val="top"/>
          </w:tcPr>
          <w:p w14:paraId="1BCF25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88" w:type="dxa"/>
            <w:vAlign w:val="top"/>
          </w:tcPr>
          <w:p w14:paraId="12DBB9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LMR</w:t>
            </w:r>
          </w:p>
        </w:tc>
        <w:tc>
          <w:tcPr>
            <w:tcW w:w="812" w:type="dxa"/>
            <w:vAlign w:val="top"/>
          </w:tcPr>
          <w:p w14:paraId="2E5268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BLRT</w:t>
            </w:r>
          </w:p>
        </w:tc>
        <w:tc>
          <w:tcPr>
            <w:tcW w:w="2141" w:type="dxa"/>
            <w:vMerge w:val="continue"/>
            <w:vAlign w:val="top"/>
          </w:tcPr>
          <w:p w14:paraId="4AFB55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607B3F40">
        <w:tc>
          <w:tcPr>
            <w:tcW w:w="694" w:type="dxa"/>
            <w:vAlign w:val="top"/>
          </w:tcPr>
          <w:p w14:paraId="07087A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47" w:type="dxa"/>
            <w:vAlign w:val="top"/>
          </w:tcPr>
          <w:p w14:paraId="1BC8B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33511.469</w:t>
            </w:r>
          </w:p>
        </w:tc>
        <w:tc>
          <w:tcPr>
            <w:tcW w:w="1000" w:type="dxa"/>
            <w:vAlign w:val="top"/>
          </w:tcPr>
          <w:p w14:paraId="71B623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33583.441</w:t>
            </w:r>
          </w:p>
        </w:tc>
        <w:tc>
          <w:tcPr>
            <w:tcW w:w="1000" w:type="dxa"/>
            <w:vAlign w:val="top"/>
          </w:tcPr>
          <w:p w14:paraId="7EB94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33545.312</w:t>
            </w:r>
          </w:p>
        </w:tc>
        <w:tc>
          <w:tcPr>
            <w:tcW w:w="824" w:type="dxa"/>
            <w:vAlign w:val="top"/>
          </w:tcPr>
          <w:p w14:paraId="38239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788" w:type="dxa"/>
            <w:vAlign w:val="top"/>
          </w:tcPr>
          <w:p w14:paraId="43764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812" w:type="dxa"/>
            <w:vAlign w:val="top"/>
          </w:tcPr>
          <w:p w14:paraId="739A5B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2141" w:type="dxa"/>
            <w:vAlign w:val="top"/>
          </w:tcPr>
          <w:p w14:paraId="7308D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1.00000</w:t>
            </w:r>
          </w:p>
        </w:tc>
      </w:tr>
      <w:tr w14:paraId="4BB1B745">
        <w:tc>
          <w:tcPr>
            <w:tcW w:w="694" w:type="dxa"/>
            <w:vAlign w:val="top"/>
          </w:tcPr>
          <w:p w14:paraId="005CA1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47" w:type="dxa"/>
            <w:vAlign w:val="top"/>
          </w:tcPr>
          <w:p w14:paraId="604E36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33223.687</w:t>
            </w:r>
          </w:p>
        </w:tc>
        <w:tc>
          <w:tcPr>
            <w:tcW w:w="1000" w:type="dxa"/>
            <w:vAlign w:val="top"/>
          </w:tcPr>
          <w:p w14:paraId="4B7E70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33373.629</w:t>
            </w:r>
          </w:p>
        </w:tc>
        <w:tc>
          <w:tcPr>
            <w:tcW w:w="1000" w:type="dxa"/>
            <w:vAlign w:val="top"/>
          </w:tcPr>
          <w:p w14:paraId="0FBAC0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33294.194</w:t>
            </w:r>
          </w:p>
        </w:tc>
        <w:tc>
          <w:tcPr>
            <w:tcW w:w="824" w:type="dxa"/>
            <w:vAlign w:val="top"/>
          </w:tcPr>
          <w:p w14:paraId="678155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0.610</w:t>
            </w:r>
          </w:p>
        </w:tc>
        <w:tc>
          <w:tcPr>
            <w:tcW w:w="788" w:type="dxa"/>
            <w:vAlign w:val="top"/>
          </w:tcPr>
          <w:p w14:paraId="6C48A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0.0000</w:t>
            </w:r>
          </w:p>
        </w:tc>
        <w:tc>
          <w:tcPr>
            <w:tcW w:w="812" w:type="dxa"/>
            <w:vAlign w:val="top"/>
          </w:tcPr>
          <w:p w14:paraId="5F63B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0.0000</w:t>
            </w:r>
          </w:p>
        </w:tc>
        <w:tc>
          <w:tcPr>
            <w:tcW w:w="2141" w:type="dxa"/>
            <w:vAlign w:val="top"/>
          </w:tcPr>
          <w:p w14:paraId="53336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0.32784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/0.67216</w:t>
            </w:r>
          </w:p>
        </w:tc>
      </w:tr>
      <w:tr w14:paraId="76762CC5">
        <w:tc>
          <w:tcPr>
            <w:tcW w:w="694" w:type="dxa"/>
            <w:vAlign w:val="top"/>
          </w:tcPr>
          <w:p w14:paraId="6BB03B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47" w:type="dxa"/>
            <w:vAlign w:val="top"/>
          </w:tcPr>
          <w:p w14:paraId="23CB4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33101.492</w:t>
            </w:r>
          </w:p>
        </w:tc>
        <w:tc>
          <w:tcPr>
            <w:tcW w:w="1000" w:type="dxa"/>
            <w:vAlign w:val="top"/>
          </w:tcPr>
          <w:p w14:paraId="7F605E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33329.403</w:t>
            </w:r>
          </w:p>
        </w:tc>
        <w:tc>
          <w:tcPr>
            <w:tcW w:w="1000" w:type="dxa"/>
            <w:vAlign w:val="top"/>
          </w:tcPr>
          <w:p w14:paraId="621584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33208.663</w:t>
            </w:r>
          </w:p>
        </w:tc>
        <w:tc>
          <w:tcPr>
            <w:tcW w:w="824" w:type="dxa"/>
            <w:vAlign w:val="top"/>
          </w:tcPr>
          <w:p w14:paraId="10CE59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0.769</w:t>
            </w:r>
          </w:p>
        </w:tc>
        <w:tc>
          <w:tcPr>
            <w:tcW w:w="788" w:type="dxa"/>
            <w:vAlign w:val="top"/>
          </w:tcPr>
          <w:p w14:paraId="40C130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0.0008</w:t>
            </w:r>
          </w:p>
        </w:tc>
        <w:tc>
          <w:tcPr>
            <w:tcW w:w="812" w:type="dxa"/>
            <w:vAlign w:val="top"/>
          </w:tcPr>
          <w:p w14:paraId="0E2491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0.0000</w:t>
            </w:r>
          </w:p>
        </w:tc>
        <w:tc>
          <w:tcPr>
            <w:tcW w:w="2141" w:type="dxa"/>
            <w:vAlign w:val="top"/>
          </w:tcPr>
          <w:p w14:paraId="4251F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0.03396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/0.31876/0.64728</w:t>
            </w:r>
          </w:p>
        </w:tc>
      </w:tr>
      <w:tr w14:paraId="073AAE93">
        <w:tc>
          <w:tcPr>
            <w:tcW w:w="694" w:type="dxa"/>
            <w:vAlign w:val="top"/>
          </w:tcPr>
          <w:p w14:paraId="0FA61D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47" w:type="dxa"/>
            <w:vAlign w:val="top"/>
          </w:tcPr>
          <w:p w14:paraId="25A8E5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33013.626</w:t>
            </w:r>
          </w:p>
        </w:tc>
        <w:tc>
          <w:tcPr>
            <w:tcW w:w="1000" w:type="dxa"/>
            <w:vAlign w:val="top"/>
          </w:tcPr>
          <w:p w14:paraId="68C0DA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33319.507</w:t>
            </w:r>
          </w:p>
        </w:tc>
        <w:tc>
          <w:tcPr>
            <w:tcW w:w="1000" w:type="dxa"/>
            <w:vAlign w:val="top"/>
          </w:tcPr>
          <w:p w14:paraId="7D2BD3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33157.461</w:t>
            </w:r>
          </w:p>
        </w:tc>
        <w:tc>
          <w:tcPr>
            <w:tcW w:w="824" w:type="dxa"/>
            <w:vAlign w:val="top"/>
          </w:tcPr>
          <w:p w14:paraId="57F6E6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0.646</w:t>
            </w:r>
          </w:p>
        </w:tc>
        <w:tc>
          <w:tcPr>
            <w:tcW w:w="788" w:type="dxa"/>
            <w:vAlign w:val="top"/>
          </w:tcPr>
          <w:p w14:paraId="2E1CB2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0.0467</w:t>
            </w:r>
          </w:p>
        </w:tc>
        <w:tc>
          <w:tcPr>
            <w:tcW w:w="812" w:type="dxa"/>
            <w:vAlign w:val="top"/>
          </w:tcPr>
          <w:p w14:paraId="7B4B72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0.0000</w:t>
            </w:r>
          </w:p>
        </w:tc>
        <w:tc>
          <w:tcPr>
            <w:tcW w:w="2141" w:type="dxa"/>
            <w:vAlign w:val="top"/>
          </w:tcPr>
          <w:p w14:paraId="65A97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0.02959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/0.36685/0.13988/0.46369</w:t>
            </w:r>
          </w:p>
        </w:tc>
      </w:tr>
      <w:tr w14:paraId="1DF0FBB9">
        <w:tc>
          <w:tcPr>
            <w:tcW w:w="694" w:type="dxa"/>
            <w:vAlign w:val="top"/>
          </w:tcPr>
          <w:p w14:paraId="185417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47" w:type="dxa"/>
            <w:vAlign w:val="top"/>
          </w:tcPr>
          <w:p w14:paraId="46EBF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32934.249</w:t>
            </w:r>
          </w:p>
        </w:tc>
        <w:tc>
          <w:tcPr>
            <w:tcW w:w="1000" w:type="dxa"/>
            <w:vAlign w:val="top"/>
          </w:tcPr>
          <w:p w14:paraId="4A89E1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33318.099</w:t>
            </w:r>
          </w:p>
        </w:tc>
        <w:tc>
          <w:tcPr>
            <w:tcW w:w="1000" w:type="dxa"/>
            <w:vAlign w:val="top"/>
          </w:tcPr>
          <w:p w14:paraId="68B75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33114.747</w:t>
            </w:r>
          </w:p>
        </w:tc>
        <w:tc>
          <w:tcPr>
            <w:tcW w:w="824" w:type="dxa"/>
            <w:vAlign w:val="top"/>
          </w:tcPr>
          <w:p w14:paraId="432F93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0.680</w:t>
            </w:r>
          </w:p>
        </w:tc>
        <w:tc>
          <w:tcPr>
            <w:tcW w:w="788" w:type="dxa"/>
            <w:vAlign w:val="top"/>
          </w:tcPr>
          <w:p w14:paraId="74B23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0.0006</w:t>
            </w:r>
          </w:p>
        </w:tc>
        <w:tc>
          <w:tcPr>
            <w:tcW w:w="812" w:type="dxa"/>
            <w:shd w:val="clear" w:color="auto" w:fill="auto"/>
            <w:vAlign w:val="top"/>
          </w:tcPr>
          <w:p w14:paraId="00B5C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0.0000</w:t>
            </w:r>
          </w:p>
        </w:tc>
        <w:tc>
          <w:tcPr>
            <w:tcW w:w="2141" w:type="dxa"/>
            <w:vAlign w:val="top"/>
          </w:tcPr>
          <w:p w14:paraId="79FF6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0.04405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/0.24109/0.27270/0.12811/0.31406</w:t>
            </w:r>
          </w:p>
        </w:tc>
      </w:tr>
    </w:tbl>
    <w:p w14:paraId="2EEBDDE9">
      <w:pP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</w:p>
    <w:p w14:paraId="691D15AE">
      <w:pP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  <w:br w:type="page"/>
      </w:r>
    </w:p>
    <w:p w14:paraId="2A668DFB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 xml:space="preserve">Supplemental Tables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Multinomial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ogistic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egression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nalysis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ransitions in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ultimorbidity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atterns</w:t>
      </w:r>
    </w:p>
    <w:tbl>
      <w:tblPr>
        <w:tblStyle w:val="9"/>
        <w:tblW w:w="85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724"/>
        <w:gridCol w:w="1823"/>
        <w:gridCol w:w="1681"/>
        <w:gridCol w:w="1705"/>
      </w:tblGrid>
      <w:tr w14:paraId="19047E0D">
        <w:trPr>
          <w:trHeight w:val="23" w:hRule="atLeast"/>
        </w:trPr>
        <w:tc>
          <w:tcPr>
            <w:tcW w:w="1618" w:type="dxa"/>
            <w:vMerge w:val="restart"/>
            <w:tcBorders>
              <w:top w:val="single" w:color="auto" w:sz="12" w:space="0"/>
            </w:tcBorders>
            <w:vAlign w:val="center"/>
          </w:tcPr>
          <w:p w14:paraId="64EBB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GB"/>
              </w:rPr>
              <w:t>Variable</w:t>
            </w:r>
          </w:p>
        </w:tc>
        <w:tc>
          <w:tcPr>
            <w:tcW w:w="1724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6C0FE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Cardiometabolic</w:t>
            </w:r>
          </w:p>
        </w:tc>
        <w:tc>
          <w:tcPr>
            <w:tcW w:w="182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BDE6F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Segoe UI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Respiratory</w:t>
            </w:r>
          </w:p>
        </w:tc>
        <w:tc>
          <w:tcPr>
            <w:tcW w:w="1681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7C65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Hypertension–arthritis</w:t>
            </w:r>
          </w:p>
        </w:tc>
        <w:tc>
          <w:tcPr>
            <w:tcW w:w="1705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123742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Cataract–arthritis</w:t>
            </w:r>
          </w:p>
        </w:tc>
      </w:tr>
      <w:tr w14:paraId="74C2FDFF">
        <w:trPr>
          <w:trHeight w:val="23" w:hRule="atLeast"/>
        </w:trPr>
        <w:tc>
          <w:tcPr>
            <w:tcW w:w="1618" w:type="dxa"/>
            <w:vMerge w:val="continue"/>
            <w:tcBorders>
              <w:bottom w:val="single" w:color="auto" w:sz="4" w:space="0"/>
            </w:tcBorders>
          </w:tcPr>
          <w:p w14:paraId="04498D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</w:p>
        </w:tc>
        <w:tc>
          <w:tcPr>
            <w:tcW w:w="17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D752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highlight w:val="none"/>
                <w:lang w:val="en-GB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 xml:space="preserve"> (95% 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18"/>
                <w:szCs w:val="18"/>
                <w:highlight w:val="none"/>
                <w:lang w:val="en-GB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404C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highlight w:val="none"/>
                <w:lang w:val="en-GB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 xml:space="preserve"> (95% 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18"/>
                <w:szCs w:val="18"/>
                <w:highlight w:val="none"/>
                <w:lang w:val="en-GB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>)</w:t>
            </w:r>
          </w:p>
        </w:tc>
        <w:tc>
          <w:tcPr>
            <w:tcW w:w="16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69A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GB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highlight w:val="none"/>
                <w:lang w:val="en-GB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 xml:space="preserve"> (95% 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18"/>
                <w:szCs w:val="18"/>
                <w:highlight w:val="none"/>
                <w:lang w:val="en-GB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>)</w:t>
            </w:r>
          </w:p>
        </w:tc>
        <w:tc>
          <w:tcPr>
            <w:tcW w:w="17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DF65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GB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highlight w:val="none"/>
                <w:lang w:val="en-GB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 xml:space="preserve"> (95% </w:t>
            </w:r>
            <w:r>
              <w:rPr>
                <w:rFonts w:hint="default" w:ascii="Times New Roman" w:hAnsi="Times New Roman" w:cs="Times New Roman"/>
                <w:b/>
                <w:bCs/>
                <w:i/>
                <w:color w:val="auto"/>
                <w:sz w:val="18"/>
                <w:szCs w:val="18"/>
                <w:highlight w:val="none"/>
                <w:lang w:val="en-GB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  <w:t>)</w:t>
            </w:r>
          </w:p>
        </w:tc>
      </w:tr>
      <w:tr w14:paraId="486447A6">
        <w:trPr>
          <w:trHeight w:val="23" w:hRule="atLeast"/>
        </w:trPr>
        <w:tc>
          <w:tcPr>
            <w:tcW w:w="1618" w:type="dxa"/>
            <w:tcBorders>
              <w:top w:val="single" w:color="auto" w:sz="4" w:space="0"/>
            </w:tcBorders>
            <w:vAlign w:val="center"/>
          </w:tcPr>
          <w:p w14:paraId="032E14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 w:eastAsia="zh-CN"/>
              </w:rPr>
              <w:t>Age group</w:t>
            </w:r>
          </w:p>
        </w:tc>
        <w:tc>
          <w:tcPr>
            <w:tcW w:w="172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05E5F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3995B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AEAD4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FC59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3CC5AC2D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60A171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60-74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DB3A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267BE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7388B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6293A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42ED00B3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685C67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75-89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0E904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1.230(1.042,1.451)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33671B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1.626(1.299,2.035)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1F652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1.252(0.955,1.642)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BF8A0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1.192(0.951,1.493)</w:t>
            </w:r>
          </w:p>
        </w:tc>
      </w:tr>
      <w:tr w14:paraId="1C029A8E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1AEA32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highlight w:val="none"/>
                <w:vertAlign w:val="baseline"/>
                <w:lang w:val="en-US" w:eastAsia="zh-CN"/>
              </w:rPr>
              <w:t>90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12F6D1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1.049(0.851,1.292)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9C083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1.503(1.157,1.953)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FEE4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1.058(0.769,1.456)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1F0E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1.313(1.014,1.700)</w:t>
            </w:r>
          </w:p>
        </w:tc>
      </w:tr>
      <w:tr w14:paraId="13F296E4">
        <w:trPr>
          <w:trHeight w:val="23" w:hRule="atLeast"/>
        </w:trPr>
        <w:tc>
          <w:tcPr>
            <w:tcW w:w="1618" w:type="dxa"/>
          </w:tcPr>
          <w:p w14:paraId="51AE17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 w:eastAsia="zh-CN"/>
              </w:rPr>
              <w:t>Gender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4C57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3B20A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6C0B5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72D6A0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57CF12F0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4C6E7D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Cs/>
                <w:kern w:val="2"/>
                <w:sz w:val="18"/>
                <w:szCs w:val="18"/>
                <w:highlight w:val="none"/>
                <w:lang w:val="en-GB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highlight w:val="none"/>
                <w:lang w:val="en-GB" w:eastAsia="zh-CN"/>
              </w:rPr>
              <w:t>Female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D71F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45684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53AE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0168B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</w:t>
            </w:r>
          </w:p>
        </w:tc>
      </w:tr>
      <w:tr w14:paraId="5BC0AC90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46344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Cs/>
                <w:kern w:val="2"/>
                <w:sz w:val="18"/>
                <w:szCs w:val="18"/>
                <w:highlight w:val="none"/>
                <w:lang w:val="en-GB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highlight w:val="none"/>
                <w:lang w:val="en-GB" w:eastAsia="zh-CN"/>
              </w:rPr>
              <w:t>Male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5FF74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0.775(0.658,0.913)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FF94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1.315(1.075,1.609)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BA16B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0.708(0.546,0.917)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64C52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1.047(0.852,1.288)</w:t>
            </w:r>
          </w:p>
        </w:tc>
      </w:tr>
      <w:tr w14:paraId="3653A0E4">
        <w:trPr>
          <w:trHeight w:val="23" w:hRule="atLeast"/>
        </w:trPr>
        <w:tc>
          <w:tcPr>
            <w:tcW w:w="1618" w:type="dxa"/>
          </w:tcPr>
          <w:p w14:paraId="5B2AE5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 w:eastAsia="zh-CN"/>
              </w:rPr>
              <w:t>Education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8FD50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4807F2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5C5EE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527EBC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2D48D12D">
        <w:trPr>
          <w:trHeight w:val="23" w:hRule="atLeast"/>
        </w:trPr>
        <w:tc>
          <w:tcPr>
            <w:tcW w:w="1618" w:type="dxa"/>
          </w:tcPr>
          <w:p w14:paraId="31DACB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both"/>
              <w:textAlignment w:val="auto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lliteracy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1D91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7EBB4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38504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9307A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23C45ECB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0352AB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Cs/>
                <w:kern w:val="2"/>
                <w:sz w:val="18"/>
                <w:szCs w:val="18"/>
                <w:highlight w:val="none"/>
                <w:lang w:val="en-GB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rimary school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EC16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1.486(1.260,1.754)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6BE08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1.115(0.911,1.364)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BDDBE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1.137(0.883,1.465)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87B7B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1.227(0.995,1.514)</w:t>
            </w:r>
          </w:p>
        </w:tc>
      </w:tr>
      <w:tr w14:paraId="14BAE393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46041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highlight w:val="none"/>
                <w:lang w:val="en-GB" w:eastAsia="zh-CN"/>
              </w:rPr>
              <w:t>Junior high school and above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EDE88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2.314(1.867,2.886)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A1F6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1.328(0.992,1.777)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34B8DB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0.769(0.490,1.207)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6B169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1.742(1.306,2.322)</w:t>
            </w:r>
          </w:p>
        </w:tc>
      </w:tr>
      <w:tr w14:paraId="2765AFB9">
        <w:trPr>
          <w:trHeight w:val="23" w:hRule="atLeast"/>
        </w:trPr>
        <w:tc>
          <w:tcPr>
            <w:tcW w:w="1618" w:type="dxa"/>
          </w:tcPr>
          <w:p w14:paraId="24D299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 w:eastAsia="zh-CN"/>
              </w:rPr>
              <w:t>Residence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25DC7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47235B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136A55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4C3C1E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05098018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2A4644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Rural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0FE1E4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4339B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3A3C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D93E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388A103E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3C888D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vertAlign w:val="baseline"/>
                <w:lang w:val="en-US" w:eastAsia="zh-CN"/>
              </w:rPr>
              <w:t>Urban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93375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1.961(1.705,2.255)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3E0E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1.226(1.030,1.460)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1DCA8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1.147(0.922,1.426)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6BF55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1.325(1.110,1.582)</w:t>
            </w:r>
          </w:p>
        </w:tc>
      </w:tr>
      <w:tr w14:paraId="53758CB8">
        <w:trPr>
          <w:trHeight w:val="23" w:hRule="atLeast"/>
        </w:trPr>
        <w:tc>
          <w:tcPr>
            <w:tcW w:w="1618" w:type="dxa"/>
          </w:tcPr>
          <w:p w14:paraId="0405F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Smoke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1E59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54189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7E7D33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184028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661AE6A7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4CB05A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Non-smoker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D69A4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98566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DE52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5CB59C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4E8EFEE2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30A26D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Smoker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51CD7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0.778(0.643,0.941)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4AB6B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0.899(0.723,1.119)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D5F12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0.656(0.473,0.910)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3ED42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0.716(0.564,0.910)</w:t>
            </w:r>
          </w:p>
        </w:tc>
      </w:tr>
      <w:tr w14:paraId="0104B311">
        <w:trPr>
          <w:trHeight w:val="23" w:hRule="atLeast"/>
        </w:trPr>
        <w:tc>
          <w:tcPr>
            <w:tcW w:w="1618" w:type="dxa"/>
          </w:tcPr>
          <w:p w14:paraId="6F2633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Alcohol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A48C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73B09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1BD9DC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2D5CF1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3FB1ED4D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3E190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Non-drinker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BA743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D29E5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5B16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6726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56E72285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381D31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Drinker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3E52F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0.587(0.482,0.715)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CCA70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0.836(0.673,1.040)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B78C9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0.721(0.528,0.986)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631D7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0.924(0.738,1.157)</w:t>
            </w:r>
          </w:p>
        </w:tc>
      </w:tr>
      <w:tr w14:paraId="57C0CDD8">
        <w:trPr>
          <w:trHeight w:val="23" w:hRule="atLeast"/>
        </w:trPr>
        <w:tc>
          <w:tcPr>
            <w:tcW w:w="1618" w:type="dxa"/>
          </w:tcPr>
          <w:p w14:paraId="108B3B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Exercise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413BF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236AD4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5A7DC6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251B74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0B7046B2">
        <w:trPr>
          <w:trHeight w:val="23" w:hRule="atLeast"/>
        </w:trPr>
        <w:tc>
          <w:tcPr>
            <w:tcW w:w="1618" w:type="dxa"/>
            <w:tcBorders>
              <w:bottom w:val="nil"/>
            </w:tcBorders>
            <w:shd w:val="clear" w:color="auto" w:fill="auto"/>
            <w:vAlign w:val="top"/>
          </w:tcPr>
          <w:p w14:paraId="3D0626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No exercise</w:t>
            </w:r>
          </w:p>
        </w:tc>
        <w:tc>
          <w:tcPr>
            <w:tcW w:w="1724" w:type="dxa"/>
            <w:tcBorders>
              <w:bottom w:val="nil"/>
            </w:tcBorders>
            <w:shd w:val="clear" w:color="auto" w:fill="auto"/>
            <w:vAlign w:val="center"/>
          </w:tcPr>
          <w:p w14:paraId="2520F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tcBorders>
              <w:bottom w:val="nil"/>
            </w:tcBorders>
            <w:shd w:val="clear" w:color="auto" w:fill="auto"/>
            <w:vAlign w:val="center"/>
          </w:tcPr>
          <w:p w14:paraId="04CE46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tcBorders>
              <w:bottom w:val="nil"/>
            </w:tcBorders>
            <w:shd w:val="clear" w:color="auto" w:fill="auto"/>
            <w:vAlign w:val="center"/>
          </w:tcPr>
          <w:p w14:paraId="4199EC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tcBorders>
              <w:bottom w:val="nil"/>
            </w:tcBorders>
            <w:shd w:val="clear" w:color="auto" w:fill="auto"/>
            <w:vAlign w:val="center"/>
          </w:tcPr>
          <w:p w14:paraId="77F9EE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5603F784">
        <w:trPr>
          <w:trHeight w:val="23" w:hRule="atLeast"/>
        </w:trPr>
        <w:tc>
          <w:tcPr>
            <w:tcW w:w="1618" w:type="dxa"/>
            <w:tcBorders>
              <w:bottom w:val="nil"/>
            </w:tcBorders>
            <w:shd w:val="clear" w:color="auto" w:fill="auto"/>
            <w:vAlign w:val="top"/>
          </w:tcPr>
          <w:p w14:paraId="032F5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Exercise</w:t>
            </w:r>
          </w:p>
        </w:tc>
        <w:tc>
          <w:tcPr>
            <w:tcW w:w="1724" w:type="dxa"/>
            <w:tcBorders>
              <w:bottom w:val="nil"/>
            </w:tcBorders>
            <w:shd w:val="clear" w:color="auto" w:fill="auto"/>
            <w:vAlign w:val="center"/>
          </w:tcPr>
          <w:p w14:paraId="526EEE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1.353(1.175,1.558)</w:t>
            </w:r>
          </w:p>
        </w:tc>
        <w:tc>
          <w:tcPr>
            <w:tcW w:w="1823" w:type="dxa"/>
            <w:tcBorders>
              <w:bottom w:val="nil"/>
            </w:tcBorders>
            <w:shd w:val="clear" w:color="auto" w:fill="auto"/>
            <w:vAlign w:val="center"/>
          </w:tcPr>
          <w:p w14:paraId="52AF6C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1.221(1.023,1.457)</w:t>
            </w:r>
          </w:p>
        </w:tc>
        <w:tc>
          <w:tcPr>
            <w:tcW w:w="1681" w:type="dxa"/>
            <w:tcBorders>
              <w:bottom w:val="nil"/>
            </w:tcBorders>
            <w:shd w:val="clear" w:color="auto" w:fill="auto"/>
            <w:vAlign w:val="center"/>
          </w:tcPr>
          <w:p w14:paraId="0DBE3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1.173(0.937,1.468)</w:t>
            </w:r>
          </w:p>
        </w:tc>
        <w:tc>
          <w:tcPr>
            <w:tcW w:w="1705" w:type="dxa"/>
            <w:tcBorders>
              <w:bottom w:val="nil"/>
            </w:tcBorders>
            <w:shd w:val="clear" w:color="auto" w:fill="auto"/>
            <w:vAlign w:val="center"/>
          </w:tcPr>
          <w:p w14:paraId="46D03B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1.194(0.996,1.432)</w:t>
            </w:r>
          </w:p>
        </w:tc>
      </w:tr>
      <w:tr w14:paraId="39A43D55">
        <w:trPr>
          <w:trHeight w:val="23" w:hRule="atLeast"/>
        </w:trPr>
        <w:tc>
          <w:tcPr>
            <w:tcW w:w="1618" w:type="dxa"/>
            <w:tcBorders>
              <w:top w:val="nil"/>
            </w:tcBorders>
          </w:tcPr>
          <w:p w14:paraId="49EE70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Married status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vAlign w:val="center"/>
          </w:tcPr>
          <w:p w14:paraId="3373F6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tcBorders>
              <w:top w:val="nil"/>
            </w:tcBorders>
            <w:shd w:val="clear" w:color="auto" w:fill="auto"/>
            <w:vAlign w:val="center"/>
          </w:tcPr>
          <w:p w14:paraId="448B27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tcBorders>
              <w:top w:val="nil"/>
            </w:tcBorders>
            <w:shd w:val="clear" w:color="auto" w:fill="auto"/>
            <w:vAlign w:val="center"/>
          </w:tcPr>
          <w:p w14:paraId="3BB07A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tcBorders>
              <w:top w:val="nil"/>
            </w:tcBorders>
            <w:shd w:val="clear" w:color="auto" w:fill="auto"/>
            <w:vAlign w:val="center"/>
          </w:tcPr>
          <w:p w14:paraId="03F2D2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22B9732F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60EBD2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Unm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arried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E9D2D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DC809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0022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A2C0C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1EA5A5B4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764E8C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Married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4D50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0.975(0.805,1.181)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43571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0.975(0.805,1.181)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66C5E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0.940(0.736,1.201)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3108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1.001(0.819,1.222)</w:t>
            </w:r>
          </w:p>
        </w:tc>
      </w:tr>
      <w:tr w14:paraId="6FC0E9A6">
        <w:trPr>
          <w:trHeight w:val="23" w:hRule="atLeast"/>
        </w:trPr>
        <w:tc>
          <w:tcPr>
            <w:tcW w:w="1618" w:type="dxa"/>
          </w:tcPr>
          <w:p w14:paraId="1EDE1B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Economic status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595FD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42CF12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618FA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5C02F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5C637C83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66737A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Poor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67E26A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3E508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5E31A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59610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5D49D76E">
        <w:trPr>
          <w:trHeight w:val="90" w:hRule="atLeast"/>
        </w:trPr>
        <w:tc>
          <w:tcPr>
            <w:tcW w:w="1618" w:type="dxa"/>
            <w:shd w:val="clear" w:color="auto" w:fill="auto"/>
            <w:vAlign w:val="top"/>
          </w:tcPr>
          <w:p w14:paraId="78305A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Fair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CCDEF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1.120(0</w:t>
            </w: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.924</w:t>
            </w: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1.356</w:t>
            </w: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22800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1.299(0.999,1.690)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C05C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1.341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953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1.885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6299D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1.192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(0.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921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1.542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)</w:t>
            </w:r>
          </w:p>
        </w:tc>
      </w:tr>
      <w:tr w14:paraId="78687A41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36E212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Rich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ED939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1.443(1.158,1.873)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21628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1.974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1.460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2.669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C17EB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1.879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1.275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2.769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43EAC9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1.628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(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1.201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2.206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)</w:t>
            </w:r>
          </w:p>
        </w:tc>
      </w:tr>
      <w:tr w14:paraId="01B0DF7E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7F1395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BMI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3FD3C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3BA1E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14:paraId="7123D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094155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</w:tr>
      <w:tr w14:paraId="033D6D63">
        <w:trPr>
          <w:trHeight w:val="359" w:hRule="atLeast"/>
        </w:trPr>
        <w:tc>
          <w:tcPr>
            <w:tcW w:w="1618" w:type="dxa"/>
            <w:shd w:val="clear" w:color="auto" w:fill="auto"/>
            <w:vAlign w:val="top"/>
          </w:tcPr>
          <w:p w14:paraId="3E6A3B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&lt;18.5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55FFC3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E74A1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AB05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3D46B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70086C14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5E48AD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18.5-23.0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29CDF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1.203(1.009.1.435)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EBA63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0.851(0.706,1.027)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4844C1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1.173(0.919,1.497)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62C20F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0.747(0.619,0.901)</w:t>
            </w:r>
          </w:p>
        </w:tc>
      </w:tr>
      <w:tr w14:paraId="35ABA8D1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06C156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  <w:t>23.0-27.5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464A5C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2.109(1.730,2.570)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8D50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0.910(0.710,1.165)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0B1AE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1.297(0.949,1.773)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01E4C0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0.690(0.532,0.894)</w:t>
            </w:r>
          </w:p>
        </w:tc>
      </w:tr>
      <w:tr w14:paraId="7F8C58A0">
        <w:trPr>
          <w:trHeight w:val="23" w:hRule="atLeast"/>
        </w:trPr>
        <w:tc>
          <w:tcPr>
            <w:tcW w:w="1618" w:type="dxa"/>
            <w:shd w:val="clear" w:color="auto" w:fill="auto"/>
            <w:vAlign w:val="top"/>
          </w:tcPr>
          <w:p w14:paraId="48F7B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≥27.5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781D30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2.660(1.970,3.592)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40BB3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1.034(0.662,1.615)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162F7C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1.918(1.184,3.108)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714239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0.721(0.443,1.174)</w:t>
            </w:r>
          </w:p>
        </w:tc>
      </w:tr>
    </w:tbl>
    <w:p w14:paraId="73CD6B43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Non-multimorbidity is the reference group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</w:p>
    <w:p w14:paraId="75ABC256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S5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 xml:space="preserve"> Sample characteristics (weighted means and proportions) by clusters of multimorbidity over time.</w:t>
      </w:r>
    </w:p>
    <w:tbl>
      <w:tblPr>
        <w:tblStyle w:val="9"/>
        <w:tblW w:w="12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789"/>
        <w:gridCol w:w="743"/>
        <w:gridCol w:w="795"/>
        <w:gridCol w:w="748"/>
        <w:gridCol w:w="748"/>
        <w:gridCol w:w="748"/>
        <w:gridCol w:w="748"/>
        <w:gridCol w:w="748"/>
        <w:gridCol w:w="748"/>
        <w:gridCol w:w="748"/>
        <w:gridCol w:w="748"/>
        <w:gridCol w:w="743"/>
        <w:gridCol w:w="753"/>
        <w:gridCol w:w="748"/>
      </w:tblGrid>
      <w:tr w14:paraId="2FB320A1">
        <w:trPr>
          <w:trHeight w:val="145" w:hRule="atLeast"/>
          <w:jc w:val="center"/>
        </w:trPr>
        <w:tc>
          <w:tcPr>
            <w:tcW w:w="2413" w:type="dxa"/>
          </w:tcPr>
          <w:p w14:paraId="671E8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823" w:type="dxa"/>
            <w:gridSpan w:val="5"/>
            <w:tcBorders>
              <w:right w:val="single" w:color="000000" w:sz="4" w:space="0"/>
            </w:tcBorders>
            <w:vAlign w:val="center"/>
          </w:tcPr>
          <w:p w14:paraId="6ED95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Baseline</w:t>
            </w:r>
          </w:p>
          <w:p w14:paraId="65ACD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1"/>
              </w:rPr>
              <w:t>8963</w:t>
            </w:r>
          </w:p>
        </w:tc>
        <w:tc>
          <w:tcPr>
            <w:tcW w:w="3740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266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2011</w:t>
            </w:r>
          </w:p>
          <w:p w14:paraId="13ECB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N=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" w:bidi="ar"/>
                <w:woUserID w:val="1"/>
              </w:rPr>
              <w:t>6940</w:t>
            </w:r>
          </w:p>
        </w:tc>
        <w:tc>
          <w:tcPr>
            <w:tcW w:w="2992" w:type="dxa"/>
            <w:gridSpan w:val="4"/>
            <w:tcBorders>
              <w:left w:val="single" w:color="000000" w:sz="4" w:space="0"/>
            </w:tcBorders>
            <w:vAlign w:val="center"/>
          </w:tcPr>
          <w:p w14:paraId="28742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</w:t>
            </w:r>
          </w:p>
          <w:p w14:paraId="34E97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N=4605</w:t>
            </w:r>
          </w:p>
        </w:tc>
      </w:tr>
      <w:tr w14:paraId="05261704">
        <w:trPr>
          <w:trHeight w:val="1740" w:hRule="atLeast"/>
          <w:jc w:val="center"/>
        </w:trPr>
        <w:tc>
          <w:tcPr>
            <w:tcW w:w="2413" w:type="dxa"/>
          </w:tcPr>
          <w:p w14:paraId="4DD466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18"/>
                <w:vertAlign w:val="baseline"/>
              </w:rPr>
            </w:pPr>
          </w:p>
        </w:tc>
        <w:tc>
          <w:tcPr>
            <w:tcW w:w="789" w:type="dxa"/>
            <w:tcBorders>
              <w:right w:val="nil"/>
            </w:tcBorders>
            <w:textDirection w:val="btLr"/>
          </w:tcPr>
          <w:p w14:paraId="27DE5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Cardiometabolic</w:t>
            </w:r>
          </w:p>
        </w:tc>
        <w:tc>
          <w:tcPr>
            <w:tcW w:w="743" w:type="dxa"/>
            <w:tcBorders>
              <w:left w:val="nil"/>
              <w:right w:val="nil"/>
            </w:tcBorders>
            <w:textDirection w:val="btLr"/>
          </w:tcPr>
          <w:p w14:paraId="551F60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</w:t>
            </w:r>
          </w:p>
        </w:tc>
        <w:tc>
          <w:tcPr>
            <w:tcW w:w="795" w:type="dxa"/>
            <w:tcBorders>
              <w:left w:val="nil"/>
              <w:right w:val="nil"/>
            </w:tcBorders>
            <w:textDirection w:val="btLr"/>
          </w:tcPr>
          <w:p w14:paraId="1F34E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Hypertension–arthritis</w:t>
            </w:r>
          </w:p>
        </w:tc>
        <w:tc>
          <w:tcPr>
            <w:tcW w:w="748" w:type="dxa"/>
            <w:tcBorders>
              <w:left w:val="nil"/>
              <w:right w:val="nil"/>
            </w:tcBorders>
            <w:textDirection w:val="btLr"/>
          </w:tcPr>
          <w:p w14:paraId="2F7B1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Cataract–arthritis</w:t>
            </w:r>
          </w:p>
        </w:tc>
        <w:tc>
          <w:tcPr>
            <w:tcW w:w="748" w:type="dxa"/>
            <w:tcBorders>
              <w:left w:val="nil"/>
              <w:right w:val="single" w:color="auto" w:sz="4" w:space="0"/>
            </w:tcBorders>
            <w:textDirection w:val="btLr"/>
          </w:tcPr>
          <w:p w14:paraId="3D87E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Non-Multimorbidity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extDirection w:val="btLr"/>
            <w:vAlign w:val="center"/>
          </w:tcPr>
          <w:p w14:paraId="6D888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leftChars="0" w:right="113" w:rightChars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Cardiometabolic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extDirection w:val="btLr"/>
            <w:vAlign w:val="center"/>
          </w:tcPr>
          <w:p w14:paraId="6AD02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extDirection w:val="btLr"/>
            <w:vAlign w:val="center"/>
          </w:tcPr>
          <w:p w14:paraId="35981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Hypertension–arthritis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extDirection w:val="btLr"/>
            <w:vAlign w:val="center"/>
          </w:tcPr>
          <w:p w14:paraId="54FD4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Cataract–arthritis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extDirection w:val="btLr"/>
          </w:tcPr>
          <w:p w14:paraId="07FD4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Non-Multimorbidity</w:t>
            </w:r>
          </w:p>
        </w:tc>
        <w:tc>
          <w:tcPr>
            <w:tcW w:w="748" w:type="dxa"/>
            <w:tcBorders>
              <w:left w:val="single" w:color="000000" w:sz="4" w:space="0"/>
              <w:right w:val="nil"/>
            </w:tcBorders>
            <w:textDirection w:val="btLr"/>
          </w:tcPr>
          <w:p w14:paraId="2120F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Multisystem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3A6E4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Respiratory–arthritis–cataract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textDirection w:val="btLr"/>
            <w:vAlign w:val="center"/>
          </w:tcPr>
          <w:p w14:paraId="374C8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Cardiometabolic</w:t>
            </w:r>
          </w:p>
        </w:tc>
        <w:tc>
          <w:tcPr>
            <w:tcW w:w="748" w:type="dxa"/>
            <w:tcBorders>
              <w:left w:val="nil"/>
            </w:tcBorders>
            <w:textDirection w:val="btLr"/>
          </w:tcPr>
          <w:p w14:paraId="42062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13" w:right="113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Non-Multimorbidity</w:t>
            </w:r>
          </w:p>
        </w:tc>
      </w:tr>
      <w:tr w14:paraId="25461B43">
        <w:trPr>
          <w:trHeight w:val="200" w:hRule="atLeast"/>
          <w:jc w:val="center"/>
        </w:trPr>
        <w:tc>
          <w:tcPr>
            <w:tcW w:w="2413" w:type="dxa"/>
            <w:vAlign w:val="top"/>
          </w:tcPr>
          <w:p w14:paraId="3ABE8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n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%)</w:t>
            </w:r>
          </w:p>
        </w:tc>
        <w:tc>
          <w:tcPr>
            <w:tcW w:w="789" w:type="dxa"/>
            <w:tcBorders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A31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1132</w:t>
            </w:r>
          </w:p>
          <w:p w14:paraId="24822D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12.63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43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89CA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669</w:t>
            </w:r>
          </w:p>
          <w:p w14:paraId="09E3AB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7.46)</w:t>
            </w:r>
          </w:p>
        </w:tc>
        <w:tc>
          <w:tcPr>
            <w:tcW w:w="795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3D3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412</w:t>
            </w:r>
          </w:p>
          <w:p w14:paraId="748D1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(4.60)</w:t>
            </w:r>
          </w:p>
        </w:tc>
        <w:tc>
          <w:tcPr>
            <w:tcW w:w="748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90F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636</w:t>
            </w:r>
          </w:p>
          <w:p w14:paraId="35A30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(7.10)</w:t>
            </w:r>
          </w:p>
        </w:tc>
        <w:tc>
          <w:tcPr>
            <w:tcW w:w="748" w:type="dxa"/>
            <w:tcBorders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5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  <w:t>6114</w:t>
            </w:r>
          </w:p>
          <w:p w14:paraId="5A2186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  <w:t>(68.21)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632F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1588</w:t>
            </w:r>
          </w:p>
          <w:p w14:paraId="6FDD4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(22.88)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818D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734</w:t>
            </w:r>
          </w:p>
          <w:p w14:paraId="75D1F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10.58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93C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474</w:t>
            </w:r>
          </w:p>
          <w:p w14:paraId="13C444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(6.83)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7C42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644</w:t>
            </w:r>
          </w:p>
          <w:p w14:paraId="6EEB7A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9.28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2F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</w:pPr>
            <w:r>
              <w:rPr>
                <w:rFonts w:hint="eastAsia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  <w:t>3500</w:t>
            </w:r>
          </w:p>
          <w:p w14:paraId="1A364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" w:bidi="ar-SA"/>
                <w:woUserID w:val="1"/>
              </w:rPr>
              <w:t>(50.43)</w:t>
            </w:r>
          </w:p>
        </w:tc>
        <w:tc>
          <w:tcPr>
            <w:tcW w:w="748" w:type="dxa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00C8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101</w:t>
            </w:r>
          </w:p>
          <w:p w14:paraId="19A238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2.19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743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A053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948</w:t>
            </w:r>
          </w:p>
          <w:p w14:paraId="2B1BC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(20.59)</w:t>
            </w:r>
          </w:p>
        </w:tc>
        <w:tc>
          <w:tcPr>
            <w:tcW w:w="753" w:type="dxa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6D0B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1925</w:t>
            </w:r>
          </w:p>
          <w:p w14:paraId="1DF4B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41.80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748" w:type="dxa"/>
            <w:tcBorders>
              <w:left w:val="nil"/>
              <w:bottom w:val="single" w:color="000000" w:sz="4" w:space="0"/>
            </w:tcBorders>
            <w:shd w:val="clear" w:color="auto" w:fill="auto"/>
            <w:vAlign w:val="center"/>
          </w:tcPr>
          <w:p w14:paraId="5F808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1631</w:t>
            </w:r>
          </w:p>
          <w:p w14:paraId="3586B5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(35.42)</w:t>
            </w:r>
          </w:p>
        </w:tc>
      </w:tr>
      <w:tr w14:paraId="47A81CB2">
        <w:trPr>
          <w:trHeight w:val="99" w:hRule="atLeast"/>
          <w:jc w:val="center"/>
        </w:trPr>
        <w:tc>
          <w:tcPr>
            <w:tcW w:w="2413" w:type="dxa"/>
            <w:tcBorders>
              <w:bottom w:val="single" w:color="000000" w:sz="4" w:space="0"/>
            </w:tcBorders>
            <w:vAlign w:val="top"/>
          </w:tcPr>
          <w:p w14:paraId="0B84D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Number of diseases (mean)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72DF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2.44 (2.41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1C2F9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2.47)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EED2D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2.38 (2.34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FBE86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2.41)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67FCE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  <w:p w14:paraId="1D8CBC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(2.16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B52AD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2.23)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2DEA7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2.22 (2.19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6F7A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2.25)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340E00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0.42 (0.41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6C28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0.44)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E1162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3.23 (3.17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C6BB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0267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2.68 (2.61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2FDBD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2.74)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4C1E7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2.38 (2.33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2B682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.42)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41B32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2.42 (2.35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EC06F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2.48)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C7418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0.57 (0.55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08DE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0.59)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067B6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6.93 (6.74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9708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7.12)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0C53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2.7 (2.64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7B6BC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2.76)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C0C9C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3.13 (3.08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0D0B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3.18)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6E39D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0.64 (0.62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9CB2B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0.67)</w:t>
            </w:r>
          </w:p>
        </w:tc>
      </w:tr>
      <w:tr w14:paraId="5CADBC5B">
        <w:trPr>
          <w:trHeight w:val="188" w:hRule="atLeast"/>
          <w:jc w:val="center"/>
        </w:trPr>
        <w:tc>
          <w:tcPr>
            <w:tcW w:w="2413" w:type="dxa"/>
            <w:tcBorders>
              <w:bottom w:val="single" w:color="000000" w:sz="4" w:space="0"/>
            </w:tcBorders>
            <w:vAlign w:val="top"/>
          </w:tcPr>
          <w:p w14:paraId="710B1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(mean)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5F82E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80.7</w:t>
            </w:r>
          </w:p>
          <w:p w14:paraId="44A237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(80.1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FBE1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81.3)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B8114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84.3</w:t>
            </w:r>
          </w:p>
          <w:p w14:paraId="1F980C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(83.5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2D255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85.1)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7CFA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</w:p>
          <w:p w14:paraId="2A8E2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(82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2D9B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EC379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</w:p>
          <w:p w14:paraId="370A49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(83.1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B0965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84.9)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1D761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eastAsia="zh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83</w:t>
            </w:r>
            <w:r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eastAsia="zh"/>
                <w:woUserID w:val="1"/>
              </w:rPr>
              <w:t>.0</w:t>
            </w:r>
          </w:p>
          <w:p w14:paraId="54CC8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(82.7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5054BE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83.3)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1DC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(78.5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7BAE1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79.4)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5D50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81.9</w:t>
            </w:r>
          </w:p>
          <w:p w14:paraId="1D4DC8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(81.2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995B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82.6)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BE94C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80.6 (79.8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191BF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81.5)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34BD7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81.7 (80.9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C474C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82.6)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71D280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eastAsia="zh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82</w:t>
            </w:r>
            <w:r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eastAsia="zh"/>
                <w:woUserID w:val="1"/>
              </w:rPr>
              <w:t>.0</w:t>
            </w:r>
          </w:p>
          <w:p w14:paraId="411FB0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(81.6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55E8B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82.4)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9B391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75.3 (73.6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7D0D0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76.9)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0EAC3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78.8 (78.2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62F4B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79.4)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2F18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77.6 (77.2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14F65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4E516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77.7 (77.2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B185D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78.2)</w:t>
            </w:r>
          </w:p>
        </w:tc>
      </w:tr>
      <w:tr w14:paraId="03E61AF5">
        <w:trPr>
          <w:trHeight w:val="248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3DD8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ender(female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,%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52ABF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53.7 (50.8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B300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56.6)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A849C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47.1 (43.3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0EC5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50.9)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A9E6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65.3 (60.7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7383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69.9)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3ABC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52.2 (48.3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A7CB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56.1)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45BF0E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53.1 (51.8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2EECC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54.3)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199D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54.3 (51.8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40F4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56.7)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07E36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(40.4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4FE8B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47.6)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7E4D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61.2 (56.8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55F5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FFE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53.7 (49.9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4C46F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57.6)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ACA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52.9 (51.2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7B5CE4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54.5)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E519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55.4 (45.8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14CB4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65.1)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70FE9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48.3 (45.1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BB945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51.5)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0DCE1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55.4 (53.2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B35D5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57.6)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353F5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51.1 (48.6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4CA2D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53.5)</w:t>
            </w:r>
          </w:p>
        </w:tc>
      </w:tr>
      <w:tr w14:paraId="081034E2">
        <w:trPr>
          <w:trHeight w:val="265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 w14:paraId="4C7E6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113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Residence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rural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,%)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4BC69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44.3 (41.4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C0F5E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47.2)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CF92A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61.4 (57.7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131A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65.1)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0F378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63.3 (58.7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5E4D1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6E02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59.1 (55.3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5CFBC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62.9)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6B091D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66.8 (65.6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183B0B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68)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0DD69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50.9 (48.5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F0FE2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53.4)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D570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64.7 (61.3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9311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68.2)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73DD3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68.1 (63.9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AE82F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72.3)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8E3A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59.9 (56.2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7643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63.7)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3C3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68.7 (67.2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014D87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70.3)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687B9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25.7 (17.2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023E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34.3)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F8DC5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60.8 (57.7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600B9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63.9)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CF0BD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60.4 (58.2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BEE0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62.6)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41220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70.8 (68.5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67457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</w:tr>
      <w:tr w14:paraId="4AFEB27E">
        <w:trPr>
          <w:trHeight w:val="90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 w14:paraId="10102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ducation</w:t>
            </w:r>
          </w:p>
          <w:p w14:paraId="334AB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113" w:rightChars="0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Illiteracy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87A1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43.8 (40.9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A0BA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46.7)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E029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(51.2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99BCB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58.8)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9074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63.3 (58.7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274E1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CF030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53.9 (50.1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52E9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57.8)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2384D9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58.5 (57.2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02AB22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59.7)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EE7FF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49.4 (47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68658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51.9)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0C811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53.8 (50.2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9C76D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57.4)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41895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(56.6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2174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65.4)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0C59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53.3 (49.4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615A5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57.1)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473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eastAsia="zh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57</w:t>
            </w:r>
            <w:r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eastAsia="zh"/>
                <w:woUserID w:val="1"/>
              </w:rPr>
              <w:t>.0</w:t>
            </w:r>
          </w:p>
          <w:p w14:paraId="40D32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(55.4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09D9C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58.6)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4BE1A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40.6 (31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4515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50.2)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9BA6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48.8 (45.7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BDD4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EAD49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51.1 (48.9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3A25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53.4)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21A06C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51.4 (49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2C072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53.9)</w:t>
            </w:r>
          </w:p>
        </w:tc>
      </w:tr>
      <w:tr w14:paraId="181780FE">
        <w:trPr>
          <w:trHeight w:val="90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top"/>
          </w:tcPr>
          <w:p w14:paraId="37C0F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113" w:rightChars="0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rimary school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3CA2E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(32.2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8B9A3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37.8)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A6E2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32.9 (29.3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2F7C8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36.4)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7391D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30.3 (25.9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7C635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34.8)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BF1B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31.8 (28.1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81B51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35.4)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3EFCACB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leftChars="0" w:right="0" w:right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  <w:woUserID w:val="1"/>
              </w:rPr>
              <w:t>31.4 (30.3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  <w:woUserID w:val="1"/>
              </w:rPr>
              <w:t>-</w:t>
            </w:r>
          </w:p>
          <w:p w14:paraId="4736399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leftChars="0" w:right="0" w:rightChars="0"/>
              <w:jc w:val="left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  <w:woUserID w:val="1"/>
              </w:rPr>
              <w:t>32.6)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CB1C0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33.3 (31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FDE8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35.6)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C878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(32.5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FCA7E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39.4)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5EEDC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31.9 (27.7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701A3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36.1)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F5BD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32.6 (29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CE102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36.2)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ECB8D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32.7 (31.1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-</w:t>
            </w:r>
          </w:p>
          <w:p w14:paraId="3968BD2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34.2)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1C63B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31.7 (22.6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6D87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40.8)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DD12B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37.6 (34.5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0B8E4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40.6)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816E9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34.2 (32.1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8768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36.3)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692CCF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36.5 (34.2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EF409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38.9)</w:t>
            </w:r>
          </w:p>
        </w:tc>
      </w:tr>
      <w:tr w14:paraId="09DBF8DC">
        <w:trPr>
          <w:trHeight w:val="90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B626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39" w:leftChars="114" w:right="113" w:righ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Junior high school and above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4F2D3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21.2 (18.8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50F0D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23.6)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CAEC5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12.1 (9.6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EAB09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14.6)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F44C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6.3 (4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BFA6C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8.7)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8E719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14.3 (11.6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C70E3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3B558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10.1 (9.3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324E93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10.8)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08C05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17.3 (15.4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FA8C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19.1)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EAF0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10.2 (8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5D701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12.4)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D1E0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7.2 (4.8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45CB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9.5)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37BA4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14.1 (11.4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16.8)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CEA7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10.3 (9.3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6DD4CA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11.4)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2FD64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27.7 (19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5E39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36.5)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C7BF7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13.6 (11.4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29493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15.8)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6E0BC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14.7 (13.1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054CD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16.3)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1F0EC1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(10.4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35B41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13.6)</w:t>
            </w:r>
          </w:p>
        </w:tc>
      </w:tr>
      <w:tr w14:paraId="19384965">
        <w:trPr>
          <w:trHeight w:val="321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86D5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:woUserID w:val="1"/>
              </w:rPr>
              <w:t>Smoker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:woUserID w:val="1"/>
              </w:rPr>
              <w:t>(%)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1CEA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16.2</w:t>
            </w:r>
          </w:p>
          <w:p w14:paraId="6BB91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(14.0-</w:t>
            </w:r>
          </w:p>
          <w:p w14:paraId="67487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18.3)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AC1C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20.8</w:t>
            </w:r>
          </w:p>
          <w:p w14:paraId="7EBB8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(17.7-</w:t>
            </w:r>
          </w:p>
          <w:p w14:paraId="25E19D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23.9)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CD25E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12.4</w:t>
            </w:r>
          </w:p>
          <w:p w14:paraId="1CCE8A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(9.2-</w:t>
            </w:r>
          </w:p>
          <w:p w14:paraId="6D3A0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15.6)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9DB0D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16.8</w:t>
            </w:r>
          </w:p>
          <w:p w14:paraId="3B188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(13.9-</w:t>
            </w:r>
          </w:p>
          <w:p w14:paraId="46E163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19.7)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025118F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21.8 (20.8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-</w:t>
            </w:r>
          </w:p>
          <w:p w14:paraId="2621481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22.9)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D36C4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17.4</w:t>
            </w:r>
          </w:p>
          <w:p w14:paraId="33237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(15.5-</w:t>
            </w:r>
          </w:p>
          <w:p w14:paraId="0BF38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19.2)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0D5F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24.7</w:t>
            </w:r>
          </w:p>
          <w:p w14:paraId="462E4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(21.5-</w:t>
            </w:r>
          </w:p>
          <w:p w14:paraId="353BE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27.8)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3BB2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16.0</w:t>
            </w:r>
          </w:p>
          <w:p w14:paraId="39D857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(12.7-</w:t>
            </w:r>
          </w:p>
          <w:p w14:paraId="0E404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19.3)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095F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21.1</w:t>
            </w:r>
          </w:p>
          <w:p w14:paraId="4E3A4F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(18.0-</w:t>
            </w:r>
          </w:p>
          <w:p w14:paraId="7D0B74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24.3)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5302F57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23.3 (21.9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-</w:t>
            </w:r>
          </w:p>
          <w:p w14:paraId="080999D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2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4.7)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683C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17.8</w:t>
            </w:r>
          </w:p>
          <w:p w14:paraId="4390F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(10.4-</w:t>
            </w:r>
          </w:p>
          <w:p w14:paraId="12AA3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25.3)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5AA32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25.1</w:t>
            </w:r>
          </w:p>
          <w:p w14:paraId="2297E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(22.3-</w:t>
            </w:r>
          </w:p>
          <w:p w14:paraId="42C3E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27.9)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4DEB0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20.4</w:t>
            </w:r>
          </w:p>
          <w:p w14:paraId="15D06D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(18.6-</w:t>
            </w:r>
          </w:p>
          <w:p w14:paraId="100D6C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22.2)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19063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25.6</w:t>
            </w:r>
          </w:p>
          <w:p w14:paraId="15ED2C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(23.5-</w:t>
            </w:r>
          </w:p>
          <w:p w14:paraId="3EE985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27.7)</w:t>
            </w:r>
          </w:p>
        </w:tc>
      </w:tr>
      <w:tr w14:paraId="7C345E25">
        <w:trPr>
          <w:trHeight w:val="90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4556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:woUserID w:val="1"/>
              </w:rPr>
              <w:t>Drinker(%)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E390C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13.3</w:t>
            </w:r>
          </w:p>
          <w:p w14:paraId="40D7B6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(11.4-</w:t>
            </w:r>
          </w:p>
          <w:p w14:paraId="167287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15.3)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A169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19.1</w:t>
            </w:r>
          </w:p>
          <w:p w14:paraId="2CD9C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(16.2-</w:t>
            </w:r>
          </w:p>
          <w:p w14:paraId="237B4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22.1)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3F8E8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13.1</w:t>
            </w:r>
          </w:p>
          <w:p w14:paraId="72B42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(9.8-</w:t>
            </w:r>
          </w:p>
          <w:p w14:paraId="140A8F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16.4)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51BE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18.7</w:t>
            </w:r>
          </w:p>
          <w:p w14:paraId="226DF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(15.7-</w:t>
            </w:r>
          </w:p>
          <w:p w14:paraId="2E6A6B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21.7)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1D6C4E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21.2 (20.2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50FD2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22.3)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47E27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16.0</w:t>
            </w:r>
          </w:p>
          <w:p w14:paraId="29352B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(14.2-</w:t>
            </w:r>
          </w:p>
          <w:p w14:paraId="6AEDB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17.8)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43460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20.2</w:t>
            </w:r>
          </w:p>
          <w:p w14:paraId="30DE5D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(17.3-</w:t>
            </w:r>
          </w:p>
          <w:p w14:paraId="05190D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23.1)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C2CC5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20.5</w:t>
            </w:r>
          </w:p>
          <w:p w14:paraId="067AD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(16.8-</w:t>
            </w:r>
          </w:p>
          <w:p w14:paraId="1B2747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24.1)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3524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21.1</w:t>
            </w:r>
          </w:p>
          <w:p w14:paraId="6388E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(18.0-</w:t>
            </w:r>
          </w:p>
          <w:p w14:paraId="50C65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24.3)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C45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22.9 (21.5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54A77F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24.3)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51D1A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14.9</w:t>
            </w:r>
          </w:p>
          <w:p w14:paraId="314C40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(7.9-</w:t>
            </w:r>
          </w:p>
          <w:p w14:paraId="132677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21.8)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588DE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23.4</w:t>
            </w:r>
          </w:p>
          <w:p w14:paraId="40F93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(20.7-</w:t>
            </w:r>
          </w:p>
          <w:p w14:paraId="352C4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26.1)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38E49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19.2</w:t>
            </w:r>
          </w:p>
          <w:p w14:paraId="1F9FA9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(17.4-</w:t>
            </w:r>
          </w:p>
          <w:p w14:paraId="0C4165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20.9)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7531E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24.5</w:t>
            </w:r>
          </w:p>
          <w:p w14:paraId="4BECBE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(22.4-</w:t>
            </w:r>
          </w:p>
          <w:p w14:paraId="74ABD1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26.6)</w:t>
            </w:r>
          </w:p>
        </w:tc>
      </w:tr>
      <w:tr w14:paraId="26A638C7">
        <w:trPr>
          <w:trHeight w:val="275" w:hRule="atLeast"/>
          <w:jc w:val="center"/>
        </w:trPr>
        <w:tc>
          <w:tcPr>
            <w:tcW w:w="2413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676F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xercise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  <w:tc>
          <w:tcPr>
            <w:tcW w:w="789" w:type="dxa"/>
            <w:tcBorders>
              <w:top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2EA19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45.8 (42.9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48.7)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5C4E1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36.2 (32.5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70245C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39.8)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5923D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 xml:space="preserve">.0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(28.5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477653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37.6)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D6AD9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 xml:space="preserve"> (32.3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071B13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39.7)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2CABED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 xml:space="preserve"> (29.8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074C0B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32.1)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5270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35.1 (31.7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666120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38.6)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7A4FE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 xml:space="preserve"> 43.3 (40.9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7AD7C4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45.8)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6070C5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33.8 (29.5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20C17E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63CB9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37.7 (34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.0-</w:t>
            </w:r>
          </w:p>
          <w:p w14:paraId="4EC52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41.5)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453D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30.1 (28.5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1DD53D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31.6)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12E94C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61.4 (51.9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7F082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70.9)</w:t>
            </w:r>
          </w:p>
        </w:tc>
        <w:tc>
          <w:tcPr>
            <w:tcW w:w="7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6B36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38.5 (35.4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009D7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41.6)</w:t>
            </w:r>
          </w:p>
        </w:tc>
        <w:tc>
          <w:tcPr>
            <w:tcW w:w="7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93788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38.7 (36.5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2414A3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40.9)</w:t>
            </w:r>
          </w:p>
        </w:tc>
        <w:tc>
          <w:tcPr>
            <w:tcW w:w="748" w:type="dxa"/>
            <w:tcBorders>
              <w:top w:val="single" w:color="000000" w:sz="4" w:space="0"/>
              <w:left w:val="nil"/>
              <w:bottom w:val="single" w:color="000000" w:sz="4" w:space="0"/>
            </w:tcBorders>
            <w:shd w:val="clear" w:color="auto" w:fill="auto"/>
            <w:vAlign w:val="top"/>
          </w:tcPr>
          <w:p w14:paraId="78A241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31.5 (29.3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79A6C5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33.8)</w:t>
            </w:r>
          </w:p>
        </w:tc>
      </w:tr>
      <w:tr w14:paraId="57E2D291">
        <w:trPr>
          <w:trHeight w:val="275" w:hRule="atLeast"/>
          <w:jc w:val="center"/>
        </w:trPr>
        <w:tc>
          <w:tcPr>
            <w:tcW w:w="2413" w:type="dxa"/>
            <w:vAlign w:val="top"/>
          </w:tcPr>
          <w:p w14:paraId="6034E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arried status</w:t>
            </w:r>
          </w:p>
          <w:p w14:paraId="4EDA3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married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,%)</w:t>
            </w:r>
          </w:p>
        </w:tc>
        <w:tc>
          <w:tcPr>
            <w:tcW w:w="789" w:type="dxa"/>
            <w:tcBorders>
              <w:right w:val="nil"/>
            </w:tcBorders>
            <w:shd w:val="clear" w:color="auto" w:fill="auto"/>
            <w:vAlign w:val="top"/>
          </w:tcPr>
          <w:p w14:paraId="69A59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49.2 (46.3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5F08AE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52.1)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03334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38.4 (34.7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2E49C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42.1)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4A24D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34.7 (30.1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15645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39.3)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75BCEB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38.1 (34.3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0D4796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41.8)</w:t>
            </w:r>
          </w:p>
        </w:tc>
        <w:tc>
          <w:tcPr>
            <w:tcW w:w="748" w:type="dxa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 w14:paraId="318B0C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39.6 (38.4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5D5F29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40.9)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C72D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44.7 (41.1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1591D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48.3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5266B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49.9 (47.5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013CA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52.4)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307ADE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41.4 (36.9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0D8F5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45.8)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4C15E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44.7 (40.9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5F0254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48.6)</w:t>
            </w:r>
          </w:p>
        </w:tc>
        <w:tc>
          <w:tcPr>
            <w:tcW w:w="748" w:type="dxa"/>
            <w:tcBorders>
              <w:left w:val="nil"/>
              <w:right w:val="single" w:color="000000" w:sz="4" w:space="0"/>
            </w:tcBorders>
            <w:shd w:val="clear" w:color="auto" w:fill="auto"/>
            <w:vAlign w:val="top"/>
          </w:tcPr>
          <w:p w14:paraId="709D1D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42.4</w:t>
            </w:r>
          </w:p>
          <w:p w14:paraId="47E15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(40.7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44F524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44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)</w:t>
            </w:r>
          </w:p>
        </w:tc>
        <w:tc>
          <w:tcPr>
            <w:tcW w:w="748" w:type="dxa"/>
            <w:tcBorders>
              <w:left w:val="single" w:color="000000" w:sz="4" w:space="0"/>
              <w:right w:val="nil"/>
            </w:tcBorders>
            <w:shd w:val="clear" w:color="auto" w:fill="auto"/>
            <w:vAlign w:val="top"/>
          </w:tcPr>
          <w:p w14:paraId="3DD686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61.4 (51.9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417A67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70.9)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31E263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51.7 (48.5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490498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54.9)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1D3AAE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51.4 (49.1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326C4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53.6)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auto"/>
            <w:vAlign w:val="top"/>
          </w:tcPr>
          <w:p w14:paraId="5ED470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53.9 (51.5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-</w:t>
            </w:r>
          </w:p>
          <w:p w14:paraId="6E4F58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56.3)</w:t>
            </w:r>
          </w:p>
        </w:tc>
      </w:tr>
      <w:tr w14:paraId="69C45196">
        <w:trPr>
          <w:trHeight w:val="275" w:hRule="atLeast"/>
          <w:jc w:val="center"/>
        </w:trPr>
        <w:tc>
          <w:tcPr>
            <w:tcW w:w="2413" w:type="dxa"/>
            <w:vAlign w:val="top"/>
          </w:tcPr>
          <w:p w14:paraId="71047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Economic status</w:t>
            </w:r>
          </w:p>
          <w:p w14:paraId="0E55E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113" w:rightChars="0" w:firstLine="1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4874CB" w:themeColor="accen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Rich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  <w:tc>
          <w:tcPr>
            <w:tcW w:w="789" w:type="dxa"/>
            <w:tcBorders>
              <w:right w:val="nil"/>
            </w:tcBorders>
            <w:shd w:val="clear" w:color="auto" w:fill="auto"/>
            <w:vAlign w:val="top"/>
          </w:tcPr>
          <w:p w14:paraId="61115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(14.8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F7387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19.1)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4ECDBE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23.3 (20.1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F77F4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26.5)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69221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22.3 (18.3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DB89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26.4)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2524C3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20.9 (17.8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A1C9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24.1)</w:t>
            </w:r>
          </w:p>
        </w:tc>
        <w:tc>
          <w:tcPr>
            <w:tcW w:w="748" w:type="dxa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 w14:paraId="005A2B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16.8 (15.8-</w:t>
            </w:r>
          </w:p>
          <w:p w14:paraId="2CBCDC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17.7)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EFEB0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20.7 (17.8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C5D04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23.6)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579C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14.5 (12.8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5B63B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16.3)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2DAA5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(15.5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26E34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22.5)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49D5D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19.4 (16.4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9362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22.5)</w:t>
            </w:r>
          </w:p>
        </w:tc>
        <w:tc>
          <w:tcPr>
            <w:tcW w:w="748" w:type="dxa"/>
            <w:tcBorders>
              <w:left w:val="nil"/>
              <w:right w:val="single" w:color="000000" w:sz="4" w:space="0"/>
            </w:tcBorders>
            <w:shd w:val="clear" w:color="auto" w:fill="auto"/>
            <w:vAlign w:val="top"/>
          </w:tcPr>
          <w:p w14:paraId="5D3716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16.5 (15.3-</w:t>
            </w:r>
          </w:p>
          <w:p w14:paraId="0579FE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17.8)</w:t>
            </w:r>
          </w:p>
        </w:tc>
        <w:tc>
          <w:tcPr>
            <w:tcW w:w="748" w:type="dxa"/>
            <w:tcBorders>
              <w:left w:val="single" w:color="000000" w:sz="4" w:space="0"/>
              <w:right w:val="nil"/>
            </w:tcBorders>
            <w:shd w:val="clear" w:color="auto" w:fill="auto"/>
            <w:vAlign w:val="top"/>
          </w:tcPr>
          <w:p w14:paraId="10412B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10.9 (4.8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10B95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0EE602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18.5 (16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0CCE2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20.9)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1E404D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15.7 (14.1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6254D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17.3)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auto"/>
            <w:vAlign w:val="top"/>
          </w:tcPr>
          <w:p w14:paraId="28B352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16.1 (14.3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6BA9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17.8)</w:t>
            </w:r>
          </w:p>
        </w:tc>
      </w:tr>
      <w:tr w14:paraId="120754CF">
        <w:trPr>
          <w:trHeight w:val="275" w:hRule="atLeast"/>
          <w:jc w:val="center"/>
        </w:trPr>
        <w:tc>
          <w:tcPr>
            <w:tcW w:w="2413" w:type="dxa"/>
            <w:vAlign w:val="top"/>
          </w:tcPr>
          <w:p w14:paraId="4A016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113" w:rightChars="0" w:firstLine="1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4874CB" w:themeColor="accen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Fair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  <w:tc>
          <w:tcPr>
            <w:tcW w:w="789" w:type="dxa"/>
            <w:tcBorders>
              <w:right w:val="nil"/>
            </w:tcBorders>
            <w:shd w:val="clear" w:color="auto" w:fill="auto"/>
            <w:vAlign w:val="top"/>
          </w:tcPr>
          <w:p w14:paraId="176801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67.9 (65.2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F4AB3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70.7)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44504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65.8 (62.2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03D7D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69.4)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33B130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67.7 (63.2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23125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72.2)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22C1E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66.8 (63.2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36B1A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70.5)</w:t>
            </w:r>
          </w:p>
        </w:tc>
        <w:tc>
          <w:tcPr>
            <w:tcW w:w="748" w:type="dxa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 w14:paraId="48C18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69.6 (68.5-</w:t>
            </w:r>
          </w:p>
          <w:p w14:paraId="0DF26B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70.8)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76AA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71.3 (69.1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C18F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73.5)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70199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65.1 (61.7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493A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68.6)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23C85D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67.9 (63.7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F155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72.1)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21D80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67.2 (63.6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319F6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70.9)</w:t>
            </w:r>
          </w:p>
        </w:tc>
        <w:tc>
          <w:tcPr>
            <w:tcW w:w="748" w:type="dxa"/>
            <w:tcBorders>
              <w:left w:val="nil"/>
              <w:right w:val="single" w:color="000000" w:sz="4" w:space="0"/>
            </w:tcBorders>
            <w:shd w:val="clear" w:color="auto" w:fill="auto"/>
            <w:vAlign w:val="top"/>
          </w:tcPr>
          <w:p w14:paraId="73B28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70.1 (68.6-</w:t>
            </w:r>
          </w:p>
          <w:p w14:paraId="2236D5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71.7)</w:t>
            </w:r>
          </w:p>
        </w:tc>
        <w:tc>
          <w:tcPr>
            <w:tcW w:w="748" w:type="dxa"/>
            <w:tcBorders>
              <w:left w:val="single" w:color="000000" w:sz="4" w:space="0"/>
              <w:right w:val="nil"/>
            </w:tcBorders>
            <w:shd w:val="clear" w:color="auto" w:fill="auto"/>
            <w:vAlign w:val="top"/>
          </w:tcPr>
          <w:p w14:paraId="1FA29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67.3 (58.2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1D18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76.5)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7FF546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67.5 (64.5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E6104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70.5)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09351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70.7 (68.7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3B4CA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72.7)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auto"/>
            <w:vAlign w:val="top"/>
          </w:tcPr>
          <w:p w14:paraId="1B648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(67.8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970FB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72.2)</w:t>
            </w:r>
          </w:p>
        </w:tc>
      </w:tr>
      <w:tr w14:paraId="4CB786F1">
        <w:trPr>
          <w:trHeight w:val="275" w:hRule="atLeast"/>
          <w:jc w:val="center"/>
        </w:trPr>
        <w:tc>
          <w:tcPr>
            <w:tcW w:w="2413" w:type="dxa"/>
            <w:vAlign w:val="top"/>
          </w:tcPr>
          <w:p w14:paraId="58F50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113" w:rightChars="0" w:firstLine="180" w:firstLineChars="10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4874CB" w:themeColor="accen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Poor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(%)</w:t>
            </w:r>
          </w:p>
        </w:tc>
        <w:tc>
          <w:tcPr>
            <w:tcW w:w="789" w:type="dxa"/>
            <w:tcBorders>
              <w:right w:val="nil"/>
            </w:tcBorders>
            <w:shd w:val="clear" w:color="auto" w:fill="auto"/>
            <w:vAlign w:val="top"/>
          </w:tcPr>
          <w:p w14:paraId="186609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15.1 (13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47CD2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17.2)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154AC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10.9 (8.5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D0921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13.3)</w:t>
            </w:r>
          </w:p>
        </w:tc>
        <w:tc>
          <w:tcPr>
            <w:tcW w:w="795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6B25DE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(7.1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FE4B0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12.8)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0A5304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12.3 (9.7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2AC5F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14.8)</w:t>
            </w:r>
          </w:p>
        </w:tc>
        <w:tc>
          <w:tcPr>
            <w:tcW w:w="748" w:type="dxa"/>
            <w:tcBorders>
              <w:left w:val="nil"/>
              <w:right w:val="single" w:color="auto" w:sz="4" w:space="0"/>
            </w:tcBorders>
            <w:shd w:val="clear" w:color="auto" w:fill="auto"/>
            <w:vAlign w:val="top"/>
          </w:tcPr>
          <w:p w14:paraId="007ADA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13.6 (12.7-</w:t>
            </w:r>
          </w:p>
          <w:p w14:paraId="43EB64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14.5)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1A342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14.2 (12.5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17DC6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15.9)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D322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14.2 (11.6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A34EF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16.7)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3DE62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13.1 (10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6331C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16.1)</w:t>
            </w:r>
          </w:p>
        </w:tc>
        <w:tc>
          <w:tcPr>
            <w:tcW w:w="748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797F7B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13.4 (10.7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1451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8" w:type="dxa"/>
            <w:tcBorders>
              <w:left w:val="nil"/>
              <w:right w:val="single" w:color="000000" w:sz="4" w:space="0"/>
            </w:tcBorders>
            <w:shd w:val="clear" w:color="auto" w:fill="auto"/>
            <w:vAlign w:val="top"/>
          </w:tcPr>
          <w:p w14:paraId="3A8CE7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13.3 (12.2-</w:t>
            </w:r>
          </w:p>
          <w:p w14:paraId="3A1FA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14.4)</w:t>
            </w:r>
          </w:p>
        </w:tc>
        <w:tc>
          <w:tcPr>
            <w:tcW w:w="748" w:type="dxa"/>
            <w:tcBorders>
              <w:left w:val="single" w:color="000000" w:sz="4" w:space="0"/>
              <w:right w:val="nil"/>
            </w:tcBorders>
            <w:shd w:val="clear" w:color="auto" w:fill="auto"/>
            <w:vAlign w:val="top"/>
          </w:tcPr>
          <w:p w14:paraId="69390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21.8 (13.7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29.8)</w:t>
            </w:r>
          </w:p>
        </w:tc>
        <w:tc>
          <w:tcPr>
            <w:tcW w:w="74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6CB49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(11.8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5C58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16.2)</w:t>
            </w:r>
          </w:p>
        </w:tc>
        <w:tc>
          <w:tcPr>
            <w:tcW w:w="753" w:type="dxa"/>
            <w:tcBorders>
              <w:left w:val="nil"/>
              <w:right w:val="nil"/>
            </w:tcBorders>
            <w:shd w:val="clear" w:color="auto" w:fill="auto"/>
            <w:vAlign w:val="top"/>
          </w:tcPr>
          <w:p w14:paraId="5BEF99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13.6 (12.1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4053C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15.1)</w:t>
            </w:r>
          </w:p>
        </w:tc>
        <w:tc>
          <w:tcPr>
            <w:tcW w:w="748" w:type="dxa"/>
            <w:tcBorders>
              <w:left w:val="nil"/>
            </w:tcBorders>
            <w:shd w:val="clear" w:color="auto" w:fill="auto"/>
            <w:vAlign w:val="top"/>
          </w:tcPr>
          <w:p w14:paraId="75315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13.9 (12.2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44E76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15.6)</w:t>
            </w:r>
          </w:p>
        </w:tc>
      </w:tr>
      <w:tr w14:paraId="0453D1C0">
        <w:trPr>
          <w:trHeight w:val="90" w:hRule="atLeast"/>
          <w:jc w:val="center"/>
        </w:trPr>
        <w:tc>
          <w:tcPr>
            <w:tcW w:w="2413" w:type="dxa"/>
            <w:tcBorders>
              <w:bottom w:val="nil"/>
              <w:right w:val="single" w:color="000000" w:sz="4" w:space="0"/>
            </w:tcBorders>
            <w:vAlign w:val="top"/>
          </w:tcPr>
          <w:p w14:paraId="4265E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BMI(%)</w:t>
            </w:r>
          </w:p>
          <w:p w14:paraId="141F4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&lt;18.5</w:t>
            </w:r>
          </w:p>
        </w:tc>
        <w:tc>
          <w:tcPr>
            <w:tcW w:w="789" w:type="dxa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vAlign w:val="top"/>
          </w:tcPr>
          <w:p w14:paraId="4AF286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19.3 (17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0FB4EE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21.6)</w:t>
            </w: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00E5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33.2 (29.6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37D6A1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36.8)</w:t>
            </w:r>
          </w:p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07A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27.4 (23.1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026C1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31.7)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67BC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36.6 (32.9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46528B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40.4)</w:t>
            </w:r>
          </w:p>
        </w:tc>
        <w:tc>
          <w:tcPr>
            <w:tcW w:w="748" w:type="dxa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vAlign w:val="top"/>
          </w:tcPr>
          <w:p w14:paraId="431CC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30</w:t>
            </w:r>
            <w:r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eastAsia="zh"/>
                <w:woUserID w:val="1"/>
              </w:rPr>
              <w:t>.0</w:t>
            </w: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 xml:space="preserve"> (28.8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5EC3AA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31.1)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top"/>
          </w:tcPr>
          <w:p w14:paraId="0F79E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17.4 (15.6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43F5C1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19.3)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09C3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32.3 (28.9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02A6D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35.7)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561C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26.2 (22.2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5A9C06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30.1)</w:t>
            </w:r>
          </w:p>
        </w:tc>
        <w:tc>
          <w:tcPr>
            <w:tcW w:w="748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D275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30.7 (27.2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26B751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34.3)</w:t>
            </w:r>
          </w:p>
        </w:tc>
        <w:tc>
          <w:tcPr>
            <w:tcW w:w="748" w:type="dxa"/>
            <w:tcBorders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47666C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29.6 (28.1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7A4C9B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31.1)</w:t>
            </w:r>
          </w:p>
        </w:tc>
        <w:tc>
          <w:tcPr>
            <w:tcW w:w="748" w:type="dxa"/>
            <w:tcBorders>
              <w:left w:val="single" w:color="000000" w:sz="4" w:space="0"/>
              <w:bottom w:val="nil"/>
              <w:right w:val="nil"/>
            </w:tcBorders>
            <w:shd w:val="clear" w:color="auto" w:fill="auto"/>
            <w:vAlign w:val="top"/>
          </w:tcPr>
          <w:p w14:paraId="517F4B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12.9 (6.3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571DFC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19.4)</w:t>
            </w: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016F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28.1 (25.2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01A956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30.9)</w:t>
            </w:r>
          </w:p>
        </w:tc>
        <w:tc>
          <w:tcPr>
            <w:tcW w:w="753" w:type="dxa"/>
            <w:tcBorders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7E9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 xml:space="preserve"> (17.2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31529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20.7)</w:t>
            </w:r>
          </w:p>
        </w:tc>
        <w:tc>
          <w:tcPr>
            <w:tcW w:w="748" w:type="dxa"/>
            <w:tcBorders>
              <w:left w:val="nil"/>
              <w:bottom w:val="nil"/>
            </w:tcBorders>
            <w:shd w:val="clear" w:color="auto" w:fill="auto"/>
            <w:vAlign w:val="top"/>
          </w:tcPr>
          <w:p w14:paraId="543E3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26.4 (24.3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566C45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28.6)</w:t>
            </w:r>
          </w:p>
        </w:tc>
      </w:tr>
      <w:tr w14:paraId="08C5E24F">
        <w:trPr>
          <w:trHeight w:val="387" w:hRule="atLeast"/>
          <w:jc w:val="center"/>
        </w:trPr>
        <w:tc>
          <w:tcPr>
            <w:tcW w:w="2413" w:type="dxa"/>
            <w:tcBorders>
              <w:top w:val="nil"/>
              <w:bottom w:val="nil"/>
              <w:right w:val="single" w:color="000000" w:sz="4" w:space="0"/>
            </w:tcBorders>
            <w:vAlign w:val="top"/>
          </w:tcPr>
          <w:p w14:paraId="19D55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18.5-23.0</w:t>
            </w:r>
          </w:p>
        </w:tc>
        <w:tc>
          <w:tcPr>
            <w:tcW w:w="7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top"/>
          </w:tcPr>
          <w:p w14:paraId="6CB12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42.1 (39.3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61CDDB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DA6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45.7 (42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2F3007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49.5)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2FA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48.3 (43.5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7FD59D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53.1)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13F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44.8 (40.9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6BC12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48.7)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top"/>
          </w:tcPr>
          <w:p w14:paraId="350B46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48.9 (47.6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1976C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50.1)</w:t>
            </w:r>
          </w:p>
        </w:tc>
        <w:tc>
          <w:tcPr>
            <w:tcW w:w="74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top"/>
          </w:tcPr>
          <w:p w14:paraId="7C3C1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 xml:space="preserve"> (43.6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59947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48.5)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05BB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45.9 (42.3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1E77F7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49.5)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190C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49.6 (45.1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7B553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54.1)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A739A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46.9 (43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29BF20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50.7)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8B85E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49.6 (48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4C8D9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51.3)</w:t>
            </w:r>
          </w:p>
        </w:tc>
        <w:tc>
          <w:tcPr>
            <w:tcW w:w="74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top"/>
          </w:tcPr>
          <w:p w14:paraId="589BCB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35.6 (26.3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3796B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FE2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49.4 (46.2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1ADB3A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52.6)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CE1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47.8 (45.6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0EEF52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50.1)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  <w:shd w:val="clear" w:color="auto" w:fill="auto"/>
            <w:vAlign w:val="top"/>
          </w:tcPr>
          <w:p w14:paraId="7CDBD9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50.6 (48.2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7037E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53.1)</w:t>
            </w:r>
          </w:p>
        </w:tc>
      </w:tr>
      <w:tr w14:paraId="5CAD9E1B">
        <w:trPr>
          <w:trHeight w:val="462" w:hRule="atLeast"/>
          <w:jc w:val="center"/>
        </w:trPr>
        <w:tc>
          <w:tcPr>
            <w:tcW w:w="2413" w:type="dxa"/>
            <w:tcBorders>
              <w:top w:val="nil"/>
              <w:bottom w:val="nil"/>
              <w:right w:val="single" w:color="000000" w:sz="4" w:space="0"/>
            </w:tcBorders>
            <w:vAlign w:val="top"/>
          </w:tcPr>
          <w:p w14:paraId="3C358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:woUserID w:val="1"/>
              </w:rPr>
              <w:t>23.0-27.5</w:t>
            </w:r>
          </w:p>
        </w:tc>
        <w:tc>
          <w:tcPr>
            <w:tcW w:w="789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top"/>
          </w:tcPr>
          <w:p w14:paraId="3B958F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30.7 (28.1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204C9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33.4)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F2C3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17.3 (14.5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2A84A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20.2)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5475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18.7 (14.9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155A5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22.5)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776CC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15.4 (12.6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5AED22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18.2)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top"/>
          </w:tcPr>
          <w:p w14:paraId="0069EA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17.7 (16.7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74DB3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18.7)</w:t>
            </w:r>
          </w:p>
        </w:tc>
        <w:tc>
          <w:tcPr>
            <w:tcW w:w="74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top"/>
          </w:tcPr>
          <w:p w14:paraId="68A58E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29.1 (26.9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0D157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31.3)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79C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18.7 (15.8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26AAD3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21.5)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538A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19.6 (16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550750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23.2)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7D45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19.1 (16.1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6139F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22.1)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288484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17.7 (16.5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-</w:t>
            </w:r>
          </w:p>
          <w:p w14:paraId="18097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woUserID w:val="1"/>
              </w:rPr>
              <w:t>19)</w:t>
            </w:r>
          </w:p>
        </w:tc>
        <w:tc>
          <w:tcPr>
            <w:tcW w:w="748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top"/>
          </w:tcPr>
          <w:p w14:paraId="35B059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39.6 (30.1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194EE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49.1)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0FB5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19.3 (16.8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188EF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21.8)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1CE6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26.9 (24.9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2EE8F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28.8)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</w:tcBorders>
            <w:shd w:val="clear" w:color="auto" w:fill="auto"/>
            <w:vAlign w:val="top"/>
          </w:tcPr>
          <w:p w14:paraId="4DEC2D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19.1 (17.2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  <w:woUserID w:val="1"/>
              </w:rPr>
              <w:t>-</w:t>
            </w:r>
          </w:p>
          <w:p w14:paraId="3698A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21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  <w:woUserID w:val="1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woUserID w:val="1"/>
              </w:rPr>
              <w:t>)</w:t>
            </w:r>
          </w:p>
        </w:tc>
      </w:tr>
      <w:tr w14:paraId="631A3D3D">
        <w:trPr>
          <w:trHeight w:val="406" w:hRule="atLeast"/>
          <w:jc w:val="center"/>
        </w:trPr>
        <w:tc>
          <w:tcPr>
            <w:tcW w:w="2413" w:type="dxa"/>
            <w:tcBorders>
              <w:top w:val="nil"/>
              <w:bottom w:val="single" w:color="auto" w:sz="4" w:space="0"/>
              <w:right w:val="single" w:color="000000" w:sz="4" w:space="0"/>
            </w:tcBorders>
            <w:vAlign w:val="top"/>
          </w:tcPr>
          <w:p w14:paraId="4FE03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≥27.5</w:t>
            </w:r>
          </w:p>
        </w:tc>
        <w:tc>
          <w:tcPr>
            <w:tcW w:w="789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1D734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7.8</w:t>
            </w:r>
          </w:p>
          <w:p w14:paraId="4836CF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(6.2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6038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9.3)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BD19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3.7 (2.3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2569E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5.2)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2E58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.6 (3.4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1024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7.8)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1A90A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3.1 (1.8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515E9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4.5)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CD2C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3.5 (3</w:t>
            </w:r>
            <w:r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eastAsia="zh"/>
                <w:woUserID w:val="1"/>
              </w:rPr>
              <w:t>.0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-</w:t>
            </w:r>
          </w:p>
          <w:p w14:paraId="1399EE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woUserID w:val="1"/>
              </w:rPr>
              <w:t>3.9)</w:t>
            </w:r>
          </w:p>
        </w:tc>
        <w:tc>
          <w:tcPr>
            <w:tcW w:w="74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8EE50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7.4 (6.1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47F42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8.7)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5DA09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3.1 (1.9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C04CC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4.4)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F3F2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4.6 (2.7</w:t>
            </w:r>
          </w:p>
          <w:p w14:paraId="0F109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6.5)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D619B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3.3 (1.9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7EE81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4.6)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DE3DF5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" w:bidi="ar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3</w:t>
            </w:r>
            <w:r>
              <w:rPr>
                <w:rFonts w:hint="eastAsia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" w:bidi="ar"/>
                <w:woUserID w:val="1"/>
              </w:rPr>
              <w:t>.0</w:t>
            </w:r>
          </w:p>
          <w:p w14:paraId="07F6FC5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(2.4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-</w:t>
            </w:r>
          </w:p>
          <w:p w14:paraId="1E79761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before="0" w:beforeAutospacing="0" w:after="0" w:afterAutospacing="0" w:line="240" w:lineRule="atLeast"/>
              <w:ind w:left="0" w:right="0" w:firstLine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Lucida Console" w:cs="Times New Roman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  <w:woUserID w:val="1"/>
              </w:rPr>
              <w:t>3.6)</w:t>
            </w:r>
          </w:p>
        </w:tc>
        <w:tc>
          <w:tcPr>
            <w:tcW w:w="748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1238B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11.9 (5.6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69D5F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18.2)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7DC6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3.3 (2.1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30C6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4.4)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8CB9E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6.3 (5.2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0511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7.4)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top"/>
          </w:tcPr>
          <w:p w14:paraId="436DF5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3.9 (2.9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947C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4.8)</w:t>
            </w:r>
          </w:p>
        </w:tc>
      </w:tr>
      <w:tr w14:paraId="2EE2FB33">
        <w:trPr>
          <w:trHeight w:val="406" w:hRule="atLeast"/>
          <w:jc w:val="center"/>
        </w:trPr>
        <w:tc>
          <w:tcPr>
            <w:tcW w:w="2413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5F235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Hypertension (%)</w:t>
            </w:r>
          </w:p>
          <w:p w14:paraId="5BF06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C7232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81.2</w:t>
            </w:r>
          </w:p>
          <w:p w14:paraId="4C654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(78.9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FA65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3.5)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B9D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27.5 (24.1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8AA9B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30.9)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E1BB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C1EE0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D9AD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1.4 (0.5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6E56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2.3)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195E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11.2 (10.4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CDD86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12)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E6F1C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96.1 (95.1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D866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97)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7C596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29.8 (26.5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B681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33.1)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56C3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2CD0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16D5A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0.2 (0.1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D17AB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0.5)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80C22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16.7 (15.4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EA80F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17.9)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A1381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B24E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B19DC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0.6 (0.1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68BE9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1.1) 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92310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FECF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top"/>
          </w:tcPr>
          <w:p w14:paraId="36FD69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21.3 (19.3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F18C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23.3)</w:t>
            </w:r>
          </w:p>
        </w:tc>
      </w:tr>
      <w:tr w14:paraId="6E832ED9">
        <w:trPr>
          <w:trHeight w:val="406" w:hRule="atLeast"/>
          <w:jc w:val="center"/>
        </w:trPr>
        <w:tc>
          <w:tcPr>
            <w:tcW w:w="2413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303A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Diabetes (%)</w:t>
            </w:r>
          </w:p>
          <w:p w14:paraId="0A5D7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ED5AD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17.9 (15.7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BB6D9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20.2) 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0198A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1.5 (0.6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4A85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2.4)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523A9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3.2 (1.5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04C97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4.8)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6327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3.9 (2.4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39361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5.4) 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B4A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0.8 (0.5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C79F8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ED53D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19.9 (17.9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0E7B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21.9)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B35D9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  <w:p w14:paraId="59B81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862C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C2E97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</w:p>
          <w:p w14:paraId="462EC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7E565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53F5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2.2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CD3DC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3.3)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6080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0.3 (0.1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FC76D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0.5)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BA82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51.5 (41.7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8D303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61.2)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1F66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</w:p>
          <w:p w14:paraId="654D35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(4.5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17417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7.5)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9EE0D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(11.5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221C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14.5)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top"/>
          </w:tcPr>
          <w:p w14:paraId="0A82A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0.6 (0.2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2CC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</w:tr>
      <w:tr w14:paraId="141B0ABF">
        <w:trPr>
          <w:trHeight w:val="406" w:hRule="atLeast"/>
          <w:jc w:val="center"/>
        </w:trPr>
        <w:tc>
          <w:tcPr>
            <w:tcW w:w="2413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74028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Respiratory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 xml:space="preserve"> (%)</w:t>
            </w:r>
          </w:p>
          <w:p w14:paraId="08FAE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 w:firstLine="18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</w:p>
        </w:tc>
        <w:tc>
          <w:tcPr>
            <w:tcW w:w="7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4E51E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8.6 (6.9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D7ACB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10.2)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CAEFF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213B7A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) 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EA619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  <w:p w14:paraId="6A0BC5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894D4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BB93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0 </w:t>
            </w:r>
          </w:p>
          <w:p w14:paraId="3A2E56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62407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E64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5.1</w:t>
            </w:r>
          </w:p>
          <w:p w14:paraId="6B93AB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(4.6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</w:p>
          <w:p w14:paraId="564BD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5.7) 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7146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20.8 (18.8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2CEC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22.8)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B657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924B6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7168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</w:p>
          <w:p w14:paraId="49BEF1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(0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209F6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42F27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1.2 (0.4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57CD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2.1)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21E962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6.2 (5.4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049176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7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4360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75.2 (66.8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3008A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83.7)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ECC7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43.1 (40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90AC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46.3)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2CFA3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25.5 (23.5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4EE96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7.4)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top"/>
          </w:tcPr>
          <w:p w14:paraId="3944F7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5.9 (4.8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26112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7.1) </w:t>
            </w:r>
          </w:p>
        </w:tc>
      </w:tr>
      <w:tr w14:paraId="572E5384">
        <w:trPr>
          <w:trHeight w:val="406" w:hRule="atLeast"/>
          <w:jc w:val="center"/>
        </w:trPr>
        <w:tc>
          <w:tcPr>
            <w:tcW w:w="2413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vAlign w:val="top"/>
          </w:tcPr>
          <w:p w14:paraId="6C972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113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rthritis (%)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39CA36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17.1 (14.9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3E27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19.3)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449CA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56.1 (52.3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89B1A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59.8)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33E99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 (100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46C79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C5F3D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89.6 (87.3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4C24E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92)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B8EA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13.2 (12.3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A9DB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14)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59FC05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29.4 (27.2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1E881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31.6)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9D715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51.6 (48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6C2C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55.3)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F3ED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 xml:space="preserve"> (100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3FE407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FCBB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71.9 (68.4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D588B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75.4)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3536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15.7 (14.5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D111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16.9)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2E014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77.2 (69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B52CE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85.4)</w:t>
            </w:r>
          </w:p>
        </w:tc>
        <w:tc>
          <w:tcPr>
            <w:tcW w:w="7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CC267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61.3 (58.2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54B52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64.4)</w:t>
            </w:r>
          </w:p>
        </w:tc>
        <w:tc>
          <w:tcPr>
            <w:tcW w:w="7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E3EC0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49.4 (47.1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75BDF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51.6)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vAlign w:val="top"/>
          </w:tcPr>
          <w:p w14:paraId="24C21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16.9 (15.1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-</w:t>
            </w:r>
          </w:p>
          <w:p w14:paraId="691333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18.7)</w:t>
            </w:r>
          </w:p>
        </w:tc>
      </w:tr>
    </w:tbl>
    <w:p w14:paraId="16B614E1">
      <w:pPr>
        <w:ind w:firstLine="540" w:firstLineChars="300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Weighted means and proportions have been obtained by the membership matrix</w:t>
      </w:r>
    </w:p>
    <w:p w14:paraId="5D84DB5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6E65CF6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S6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Percentage (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row percentages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) of participants moving from one cluster to another between baseline and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2011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.</w:t>
      </w:r>
    </w:p>
    <w:tbl>
      <w:tblPr>
        <w:tblStyle w:val="9"/>
        <w:tblW w:w="0" w:type="auto"/>
        <w:tblInd w:w="0" w:type="dxa"/>
        <w:tblBorders>
          <w:top w:val="single" w:color="CFCECE" w:themeColor="background2" w:themeShade="E5" w:sz="12" w:space="0"/>
          <w:left w:val="single" w:color="CFCECE" w:themeColor="background2" w:themeShade="E5" w:sz="12" w:space="0"/>
          <w:bottom w:val="single" w:color="CFCECE" w:themeColor="background2" w:themeShade="E5" w:sz="12" w:space="0"/>
          <w:right w:val="single" w:color="CFCECE" w:themeColor="background2" w:themeShade="E5" w:sz="12" w:space="0"/>
          <w:insideH w:val="single" w:color="CFCECE" w:themeColor="background2" w:themeShade="E5" w:sz="12" w:space="0"/>
          <w:insideV w:val="single" w:color="CFCECE" w:themeColor="background2" w:themeShade="E5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641"/>
        <w:gridCol w:w="2227"/>
        <w:gridCol w:w="2173"/>
        <w:gridCol w:w="1747"/>
        <w:gridCol w:w="1960"/>
        <w:gridCol w:w="1080"/>
        <w:gridCol w:w="879"/>
      </w:tblGrid>
      <w:tr w14:paraId="2EBF3BD7">
        <w:trPr>
          <w:trHeight w:val="297" w:hRule="atLeast"/>
        </w:trPr>
        <w:tc>
          <w:tcPr>
            <w:tcW w:w="2467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</w:tcPr>
          <w:p w14:paraId="6D7E0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41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  <w:shd w:val="clear" w:color="auto" w:fill="FFFF00"/>
          </w:tcPr>
          <w:p w14:paraId="709B88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2011 CLUSTERS</w:t>
            </w:r>
          </w:p>
        </w:tc>
        <w:tc>
          <w:tcPr>
            <w:tcW w:w="2227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</w:tcPr>
          <w:p w14:paraId="43CA1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73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</w:tcPr>
          <w:p w14:paraId="416579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</w:tcPr>
          <w:p w14:paraId="6BD882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</w:tcPr>
          <w:p w14:paraId="438351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</w:tcPr>
          <w:p w14:paraId="337572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themeColor="text1" w:sz="12" w:space="0"/>
              <w:left w:val="nil"/>
              <w:bottom w:val="nil"/>
              <w:right w:val="nil"/>
            </w:tcBorders>
          </w:tcPr>
          <w:p w14:paraId="56041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D87BFDC">
        <w:trPr>
          <w:trHeight w:val="924" w:hRule="atLeast"/>
        </w:trPr>
        <w:tc>
          <w:tcPr>
            <w:tcW w:w="2467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11CAE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0BA6D7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Respiratory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112AFF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Cardiometabolic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236044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Hypertension–arthritis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57203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Cataract–arthritis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27DB77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Non-multimorbidity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1D9D1C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Died or</w:t>
            </w:r>
          </w:p>
          <w:p w14:paraId="67BC55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Lost to</w:t>
            </w:r>
          </w:p>
          <w:p w14:paraId="2E9889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Follow-up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3BF896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Total</w:t>
            </w:r>
          </w:p>
        </w:tc>
      </w:tr>
      <w:tr w14:paraId="27B2C62D">
        <w:tc>
          <w:tcPr>
            <w:tcW w:w="2467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00"/>
          </w:tcPr>
          <w:p w14:paraId="592041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BASELINE CLUSTERS</w:t>
            </w:r>
          </w:p>
        </w:tc>
        <w:tc>
          <w:tcPr>
            <w:tcW w:w="1641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06823C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2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26A50B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73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07008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0A879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76432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66C714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6BDEF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DB5FE77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4F62A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Cardiometabolic,n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ED3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FC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629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CA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07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F0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B78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7AB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vertAlign w:val="baseline"/>
                <w:lang w:val="en-US" w:eastAsia="zh-CN"/>
              </w:rPr>
              <w:instrText xml:space="preserve"> = sum(B5:G5) \* MERGEFORMAT </w:instrText>
            </w:r>
            <w:r>
              <w:rPr>
                <w:rFonts w:hint="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/>
                <w:vertAlign w:val="baseline"/>
                <w:lang w:val="en-US" w:eastAsia="zh-CN"/>
              </w:rPr>
              <w:t>1132</w:t>
            </w:r>
            <w:r>
              <w:rPr>
                <w:rFonts w:hint="eastAsia"/>
                <w:vertAlign w:val="baseline"/>
                <w:lang w:val="en-US" w:eastAsia="zh-CN"/>
              </w:rPr>
              <w:fldChar w:fldCharType="end"/>
            </w:r>
          </w:p>
        </w:tc>
      </w:tr>
      <w:tr w14:paraId="4F4D30E3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6AC4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237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D0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55.6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7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EE0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BF2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189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6B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</w:tr>
      <w:tr w14:paraId="48E95ED9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3A80F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Respiratory,n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909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63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83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05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FE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6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66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4C7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vertAlign w:val="baseline"/>
                <w:lang w:val="en-US" w:eastAsia="zh-CN"/>
              </w:rPr>
              <w:instrText xml:space="preserve"> = sum(B7:G7) \* MERGEFORMAT </w:instrText>
            </w:r>
            <w:r>
              <w:rPr>
                <w:rFonts w:hint="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/>
                <w:vertAlign w:val="baseline"/>
                <w:lang w:val="en-US" w:eastAsia="zh-CN"/>
              </w:rPr>
              <w:t>669</w:t>
            </w:r>
            <w:r>
              <w:rPr>
                <w:rFonts w:hint="eastAsia"/>
                <w:vertAlign w:val="baseline"/>
                <w:lang w:val="en-US" w:eastAsia="zh-CN"/>
              </w:rPr>
              <w:fldChar w:fldCharType="end"/>
            </w:r>
          </w:p>
        </w:tc>
      </w:tr>
      <w:tr w14:paraId="08523886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06203D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B9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42.0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7A2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12.4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AD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BA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22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3F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BF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</w:tr>
      <w:tr w14:paraId="0ED16FBD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18E56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Hypertension–arthritis,n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B5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B3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F17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6F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5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AE8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97A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vertAlign w:val="baseline"/>
                <w:lang w:val="en-US" w:eastAsia="zh-CN"/>
              </w:rPr>
              <w:instrText xml:space="preserve"> = sum(B9:G9) \* MERGEFORMAT </w:instrText>
            </w:r>
            <w:r>
              <w:rPr>
                <w:rFonts w:hint="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/>
                <w:vertAlign w:val="baseline"/>
                <w:lang w:val="en-US" w:eastAsia="zh-CN"/>
              </w:rPr>
              <w:t>412</w:t>
            </w:r>
            <w:r>
              <w:rPr>
                <w:rFonts w:hint="eastAsia"/>
                <w:vertAlign w:val="baseline"/>
                <w:lang w:val="en-US" w:eastAsia="zh-CN"/>
              </w:rPr>
              <w:fldChar w:fldCharType="end"/>
            </w:r>
          </w:p>
        </w:tc>
      </w:tr>
      <w:tr w14:paraId="241E747F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27BA5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75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2A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12.6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2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6A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AE9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A7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36.2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A1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</w:tr>
      <w:tr w14:paraId="4CC0A1EF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A6CF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Cataract–arthritis,n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677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E0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6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140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E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B38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77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/>
                <w:vertAlign w:val="baseline"/>
                <w:lang w:val="en-US" w:eastAsia="zh-CN"/>
              </w:rPr>
              <w:instrText xml:space="preserve"> = sum(B11:G11) \* MERGEFORMAT </w:instrText>
            </w:r>
            <w:r>
              <w:rPr>
                <w:rFonts w:hint="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/>
                <w:vertAlign w:val="baseline"/>
                <w:lang w:val="en-US" w:eastAsia="zh-CN"/>
              </w:rPr>
              <w:t>636</w:t>
            </w:r>
            <w:r>
              <w:rPr>
                <w:rFonts w:hint="eastAsia"/>
                <w:vertAlign w:val="baseline"/>
                <w:lang w:val="en-US" w:eastAsia="zh-CN"/>
              </w:rPr>
              <w:fldChar w:fldCharType="end"/>
            </w:r>
          </w:p>
        </w:tc>
      </w:tr>
      <w:tr w14:paraId="25AEC089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A7D2A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9C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27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10.2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4E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5.2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34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158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994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1D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</w:tr>
      <w:tr w14:paraId="0C0DCB12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80C67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Non-multimorbidity,n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4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FD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759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CF6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9C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4E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eastAsiaTheme="minorEastAsia"/>
                <w:vertAlign w:val="baseline"/>
                <w:lang w:val="en-US" w:eastAsia="zh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BC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eastAsiaTheme="minorEastAsia"/>
                <w:vertAlign w:val="baseline"/>
                <w:lang w:val="en-US" w:eastAsia="zh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888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DF9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eastAsiaTheme="minorEastAsia"/>
                <w:vertAlign w:val="baseline"/>
                <w:lang w:val="en-US" w:eastAsia="zh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6114</w:t>
            </w:r>
          </w:p>
        </w:tc>
      </w:tr>
      <w:tr w14:paraId="0D22A3AC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17144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F2A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6.5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932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12.4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9D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3.6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30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5.7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009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57.2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DCF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14.5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FF0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</w:tr>
      <w:tr w14:paraId="5B0E819D">
        <w:tc>
          <w:tcPr>
            <w:tcW w:w="246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35A9DA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Total,n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9F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734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91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1588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AB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831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36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eastAsiaTheme="minorEastAsia"/>
                <w:vertAlign w:val="baseline"/>
                <w:lang w:val="en-US" w:eastAsia="zh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3500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6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eastAsiaTheme="minorEastAsia"/>
                <w:vertAlign w:val="baseline"/>
                <w:lang w:val="en-US" w:eastAsia="zh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2023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93E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eastAsiaTheme="minorEastAsia"/>
                <w:vertAlign w:val="baseline"/>
                <w:lang w:val="en-US" w:eastAsia="zh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8963</w:t>
            </w:r>
          </w:p>
        </w:tc>
      </w:tr>
      <w:tr w14:paraId="355CC60B">
        <w:tc>
          <w:tcPr>
            <w:tcW w:w="2467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544131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center"/>
          </w:tcPr>
          <w:p w14:paraId="55424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8.2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center"/>
          </w:tcPr>
          <w:p w14:paraId="6D46E8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17.7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center"/>
          </w:tcPr>
          <w:p w14:paraId="4D7FE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5.3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center"/>
          </w:tcPr>
          <w:p w14:paraId="7F288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7.2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center"/>
          </w:tcPr>
          <w:p w14:paraId="21B84C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39.0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center"/>
          </w:tcPr>
          <w:p w14:paraId="0DA3C6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22.6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vAlign w:val="center"/>
          </w:tcPr>
          <w:p w14:paraId="5997BA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</w:tr>
    </w:tbl>
    <w:p w14:paraId="00B4FEE0">
      <w:r>
        <w:br w:type="page"/>
      </w:r>
    </w:p>
    <w:p w14:paraId="722DC24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S7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Percentage (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column percentages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) of participants moving from one cluster to another between baseline and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2011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.</w:t>
      </w:r>
    </w:p>
    <w:tbl>
      <w:tblPr>
        <w:tblStyle w:val="9"/>
        <w:tblW w:w="0" w:type="auto"/>
        <w:tblInd w:w="0" w:type="dxa"/>
        <w:tblBorders>
          <w:top w:val="single" w:color="CFCECE" w:themeColor="background2" w:themeShade="E5" w:sz="12" w:space="0"/>
          <w:left w:val="single" w:color="CFCECE" w:themeColor="background2" w:themeShade="E5" w:sz="12" w:space="0"/>
          <w:bottom w:val="single" w:color="CFCECE" w:themeColor="background2" w:themeShade="E5" w:sz="12" w:space="0"/>
          <w:right w:val="single" w:color="CFCECE" w:themeColor="background2" w:themeShade="E5" w:sz="12" w:space="0"/>
          <w:insideH w:val="single" w:color="CFCECE" w:themeColor="background2" w:themeShade="E5" w:sz="12" w:space="0"/>
          <w:insideV w:val="single" w:color="CFCECE" w:themeColor="background2" w:themeShade="E5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9"/>
        <w:gridCol w:w="1649"/>
        <w:gridCol w:w="2227"/>
        <w:gridCol w:w="2173"/>
        <w:gridCol w:w="1747"/>
        <w:gridCol w:w="1960"/>
        <w:gridCol w:w="1080"/>
        <w:gridCol w:w="879"/>
      </w:tblGrid>
      <w:tr w14:paraId="74E620BF">
        <w:tc>
          <w:tcPr>
            <w:tcW w:w="2459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E9B56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76" w:rightChars="-36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49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00"/>
          </w:tcPr>
          <w:p w14:paraId="4E51F9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2011 CLUSTERS</w:t>
            </w:r>
          </w:p>
        </w:tc>
        <w:tc>
          <w:tcPr>
            <w:tcW w:w="2227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DDFCF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73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631AB3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4D9125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1738D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09146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A39B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381F783">
        <w:trPr>
          <w:trHeight w:val="924" w:hRule="atLeast"/>
        </w:trPr>
        <w:tc>
          <w:tcPr>
            <w:tcW w:w="2459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</w:tcPr>
          <w:p w14:paraId="3FE60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D6398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Respiratory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089B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Cardiometabolic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60B43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Hypertension–arthritis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1B7F1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Cataract–arthritis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00C1E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Non-multimorbidity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D193C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Died or</w:t>
            </w:r>
          </w:p>
          <w:p w14:paraId="4A5ED1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Lost to</w:t>
            </w:r>
          </w:p>
          <w:p w14:paraId="4A690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Follow-up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1886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Total</w:t>
            </w:r>
          </w:p>
        </w:tc>
      </w:tr>
      <w:tr w14:paraId="49554446">
        <w:tc>
          <w:tcPr>
            <w:tcW w:w="2459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00"/>
          </w:tcPr>
          <w:p w14:paraId="0405B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BASELINE CLUSTERS</w:t>
            </w:r>
          </w:p>
        </w:tc>
        <w:tc>
          <w:tcPr>
            <w:tcW w:w="1649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A6062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27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40A92D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73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060EDA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47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0F39A4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6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47C339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3CD62F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79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1A12F7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0F2D339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3CDEFD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Cardiometabolic,n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745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03E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629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92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162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3C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B3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427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0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sum(B5:G5)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1132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733E4CFA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69B3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736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2.5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1B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39.6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665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EE1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A05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12F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21.1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0F1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12.6</w:t>
            </w:r>
          </w:p>
        </w:tc>
      </w:tr>
      <w:tr w14:paraId="3062F974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B497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Respiratory,n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3D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281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7DC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83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FD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DE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CB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A9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67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sum(B7:G7)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669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15FBDD8D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FFE8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68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38.3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9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5.2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4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69D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98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398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14.9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7CE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7.5</w:t>
            </w:r>
          </w:p>
        </w:tc>
      </w:tr>
      <w:tr w14:paraId="37D00870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0E5D3D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Hypertension–arthritis,n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5AF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866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52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6FE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206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959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AA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645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149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A65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sum(B9:G9)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412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08DB3198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1D828F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DE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0.7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61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3.3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5D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43.5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91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815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1F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7.4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6AE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4.6</w:t>
            </w:r>
          </w:p>
        </w:tc>
      </w:tr>
      <w:tr w14:paraId="6656A17E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16EF6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Cataract–arthritis,n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69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7F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65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382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DB3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E1A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CF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257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BB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sum(B11:G11)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636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21035012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26BD4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3CB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4.4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938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4.1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A7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8B9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38.7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458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2E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12.7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9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7.1</w:t>
            </w:r>
          </w:p>
        </w:tc>
      </w:tr>
      <w:tr w14:paraId="1DCFFA9A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E948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Non-multimorbidity,n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9D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398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22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759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946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218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A0D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351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63E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3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295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888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157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6114</w:t>
            </w:r>
          </w:p>
        </w:tc>
      </w:tr>
      <w:tr w14:paraId="63BAA470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0A4DC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%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C4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54.2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144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47.8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85E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46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8A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54.5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98A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2E6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43.9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B9B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68.2</w:t>
            </w:r>
          </w:p>
        </w:tc>
      </w:tr>
      <w:tr w14:paraId="54764867"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E5F6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Total,n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45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734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F77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1588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A63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474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1B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644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78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3500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0C1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2023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D7F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"/>
                <w:woUserID w:val="1"/>
              </w:rPr>
              <w:t>8963</w:t>
            </w:r>
          </w:p>
        </w:tc>
      </w:tr>
      <w:tr w14:paraId="0D1C4BD1">
        <w:tc>
          <w:tcPr>
            <w:tcW w:w="24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6C0611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%</w:t>
            </w:r>
          </w:p>
        </w:tc>
        <w:tc>
          <w:tcPr>
            <w:tcW w:w="16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F0900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222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EA2D4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DE24F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174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F968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A5E2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58D21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100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A749F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</w:tr>
    </w:tbl>
    <w:p w14:paraId="3D6280EE">
      <w:r>
        <w:br w:type="page"/>
      </w:r>
    </w:p>
    <w:p w14:paraId="2DF3393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S8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Percentage (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row percentages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) of participants moving from one cluster to another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2011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2014.</w:t>
      </w:r>
    </w:p>
    <w:tbl>
      <w:tblPr>
        <w:tblStyle w:val="9"/>
        <w:tblW w:w="14237" w:type="dxa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4"/>
        <w:gridCol w:w="2170"/>
        <w:gridCol w:w="2642"/>
        <w:gridCol w:w="2072"/>
        <w:gridCol w:w="2326"/>
        <w:gridCol w:w="1281"/>
        <w:gridCol w:w="1042"/>
      </w:tblGrid>
      <w:tr w14:paraId="2E7B156B">
        <w:trPr>
          <w:trHeight w:val="279" w:hRule="atLeast"/>
        </w:trPr>
        <w:tc>
          <w:tcPr>
            <w:tcW w:w="2704" w:type="dxa"/>
            <w:tcBorders>
              <w:tl2br w:val="nil"/>
              <w:tr2bl w:val="nil"/>
            </w:tcBorders>
          </w:tcPr>
          <w:p w14:paraId="7AC67D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tcBorders>
              <w:tl2br w:val="nil"/>
              <w:tr2bl w:val="nil"/>
            </w:tcBorders>
            <w:shd w:val="clear" w:color="auto" w:fill="FFFF00"/>
          </w:tcPr>
          <w:p w14:paraId="38F0F1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2014 CLUSTERS</w:t>
            </w:r>
          </w:p>
        </w:tc>
        <w:tc>
          <w:tcPr>
            <w:tcW w:w="2642" w:type="dxa"/>
            <w:tcBorders>
              <w:tl2br w:val="nil"/>
              <w:tr2bl w:val="nil"/>
            </w:tcBorders>
          </w:tcPr>
          <w:p w14:paraId="7015C6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tcBorders>
              <w:tl2br w:val="nil"/>
              <w:tr2bl w:val="nil"/>
            </w:tcBorders>
          </w:tcPr>
          <w:p w14:paraId="19A60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26" w:type="dxa"/>
            <w:tcBorders>
              <w:tl2br w:val="nil"/>
              <w:tr2bl w:val="nil"/>
            </w:tcBorders>
          </w:tcPr>
          <w:p w14:paraId="5ABBD7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</w:tcPr>
          <w:p w14:paraId="24740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2" w:type="dxa"/>
            <w:tcBorders>
              <w:tl2br w:val="nil"/>
              <w:tr2bl w:val="nil"/>
            </w:tcBorders>
          </w:tcPr>
          <w:p w14:paraId="1E8DE0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63F23D6">
        <w:trPr>
          <w:trHeight w:val="924" w:hRule="atLeast"/>
        </w:trPr>
        <w:tc>
          <w:tcPr>
            <w:tcW w:w="2704" w:type="dxa"/>
            <w:tcBorders>
              <w:bottom w:val="single" w:color="000000" w:sz="12" w:space="0"/>
              <w:tl2br w:val="nil"/>
              <w:tr2bl w:val="nil"/>
            </w:tcBorders>
          </w:tcPr>
          <w:p w14:paraId="4AC95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34C74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Multisystem</w:t>
            </w:r>
          </w:p>
        </w:tc>
        <w:tc>
          <w:tcPr>
            <w:tcW w:w="264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01819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Respiratory–arthritis–cataract</w:t>
            </w:r>
          </w:p>
        </w:tc>
        <w:tc>
          <w:tcPr>
            <w:tcW w:w="207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EDC08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Cardiometabolic</w:t>
            </w:r>
          </w:p>
        </w:tc>
        <w:tc>
          <w:tcPr>
            <w:tcW w:w="2326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6314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Non-multimorbidity</w:t>
            </w:r>
          </w:p>
        </w:tc>
        <w:tc>
          <w:tcPr>
            <w:tcW w:w="1281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D83C4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Died or</w:t>
            </w:r>
          </w:p>
          <w:p w14:paraId="3E28CA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Lost to</w:t>
            </w:r>
          </w:p>
          <w:p w14:paraId="0A8BDF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Follow-up</w:t>
            </w:r>
          </w:p>
        </w:tc>
        <w:tc>
          <w:tcPr>
            <w:tcW w:w="1042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CAE0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Total</w:t>
            </w:r>
          </w:p>
        </w:tc>
      </w:tr>
      <w:tr w14:paraId="000C6A4F">
        <w:trPr>
          <w:trHeight w:val="255" w:hRule="atLeast"/>
        </w:trPr>
        <w:tc>
          <w:tcPr>
            <w:tcW w:w="2704" w:type="dxa"/>
            <w:tcBorders>
              <w:top w:val="single" w:color="000000" w:sz="12" w:space="0"/>
              <w:tl2br w:val="nil"/>
              <w:tr2bl w:val="nil"/>
            </w:tcBorders>
            <w:shd w:val="clear" w:color="auto" w:fill="FFFF00"/>
          </w:tcPr>
          <w:p w14:paraId="4F1E6B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2011 CLUSTERS</w:t>
            </w:r>
          </w:p>
        </w:tc>
        <w:tc>
          <w:tcPr>
            <w:tcW w:w="2170" w:type="dxa"/>
            <w:tcBorders>
              <w:top w:val="single" w:color="000000" w:sz="12" w:space="0"/>
              <w:tl2br w:val="nil"/>
              <w:tr2bl w:val="nil"/>
            </w:tcBorders>
          </w:tcPr>
          <w:p w14:paraId="6D20EA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42" w:type="dxa"/>
            <w:tcBorders>
              <w:top w:val="single" w:color="000000" w:sz="12" w:space="0"/>
              <w:tl2br w:val="nil"/>
              <w:tr2bl w:val="nil"/>
            </w:tcBorders>
          </w:tcPr>
          <w:p w14:paraId="19114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tcBorders>
              <w:top w:val="single" w:color="000000" w:sz="12" w:space="0"/>
              <w:tl2br w:val="nil"/>
              <w:tr2bl w:val="nil"/>
            </w:tcBorders>
          </w:tcPr>
          <w:p w14:paraId="665D2B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26" w:type="dxa"/>
            <w:tcBorders>
              <w:top w:val="single" w:color="000000" w:sz="12" w:space="0"/>
              <w:tl2br w:val="nil"/>
              <w:tr2bl w:val="nil"/>
            </w:tcBorders>
          </w:tcPr>
          <w:p w14:paraId="565500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tl2br w:val="nil"/>
              <w:tr2bl w:val="nil"/>
            </w:tcBorders>
          </w:tcPr>
          <w:p w14:paraId="7614A1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2" w:type="dxa"/>
            <w:tcBorders>
              <w:top w:val="single" w:color="000000" w:sz="12" w:space="0"/>
              <w:tl2br w:val="nil"/>
              <w:tr2bl w:val="nil"/>
            </w:tcBorders>
          </w:tcPr>
          <w:p w14:paraId="381F79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AACCBA4">
        <w:trPr>
          <w:trHeight w:val="533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4A8A8C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Respiratory,n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CE2E4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6FB42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267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3BD6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178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648B0D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11CB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284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926A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sum(B5:F5)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734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7DF64FC3">
        <w:trPr>
          <w:trHeight w:val="279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3CCFD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63623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0.7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B6BC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36.4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F6FA4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24.3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4FE3C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5041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38.7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0CE5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100</w:t>
            </w:r>
          </w:p>
        </w:tc>
      </w:tr>
      <w:tr w14:paraId="30FB8C28">
        <w:trPr>
          <w:trHeight w:val="533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2E889C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Cardiometabolic,n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A1F31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91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DEE2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B1EA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936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25C998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5B25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527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68564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sum(B8:F8)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1588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605CE503">
        <w:trPr>
          <w:trHeight w:val="279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40BE67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0089F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5.7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79B6E2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2.1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DDBE4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58.9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25B3FE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A0AE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33.2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F1666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100</w:t>
            </w:r>
          </w:p>
        </w:tc>
      </w:tr>
      <w:tr w14:paraId="3FDB5158">
        <w:trPr>
          <w:trHeight w:val="533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39A0F8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Hypertension–arthritis,n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C8B9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BCF3C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09498C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347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5B8A63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25E3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127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A9D86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sum(B11:F11)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474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5A56218F">
        <w:trPr>
          <w:trHeight w:val="279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29E41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0A005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4D090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535D3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73.2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461BC2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A635A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26.8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55F4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100</w:t>
            </w:r>
          </w:p>
        </w:tc>
      </w:tr>
      <w:tr w14:paraId="402E6322">
        <w:trPr>
          <w:trHeight w:val="533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6D5C07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Cataract–arthritis,n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5B918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2AD6E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353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268C4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73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3A044F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E2250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215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81FEA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sum(B14:F14)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644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440B387E">
        <w:trPr>
          <w:trHeight w:val="279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437856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054705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0.5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1CF848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54.8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7CB97E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11.3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7CAADE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3453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33.4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44C19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100</w:t>
            </w:r>
          </w:p>
        </w:tc>
      </w:tr>
      <w:tr w14:paraId="2DE46082">
        <w:trPr>
          <w:trHeight w:val="279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4FF58B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Non-multimorbidity,n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8C41C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52ACCB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294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62115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391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6A6EF2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1631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81DAB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1182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75F6F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3500</w:t>
            </w:r>
          </w:p>
        </w:tc>
      </w:tr>
      <w:tr w14:paraId="7406AAC8">
        <w:trPr>
          <w:trHeight w:val="279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42FF35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EE77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0.1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4B4966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7.8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397E53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10.3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5482D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43.2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3F441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38.6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094C0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100</w:t>
            </w:r>
          </w:p>
        </w:tc>
      </w:tr>
      <w:tr w14:paraId="1AD26555">
        <w:trPr>
          <w:trHeight w:val="279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2CBB0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Total,n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B74E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101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036315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948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4A1C48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1925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0F0F6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1631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62E9E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2335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A798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6940</w:t>
            </w:r>
          </w:p>
        </w:tc>
      </w:tr>
      <w:tr w14:paraId="1BCEBC0D">
        <w:trPr>
          <w:trHeight w:val="303" w:hRule="atLeast"/>
        </w:trPr>
        <w:tc>
          <w:tcPr>
            <w:tcW w:w="2704" w:type="dxa"/>
            <w:shd w:val="clear" w:color="auto" w:fill="F1F1F1" w:themeFill="background1" w:themeFillShade="F2"/>
            <w:vAlign w:val="center"/>
          </w:tcPr>
          <w:p w14:paraId="3FC4F5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sz w:val="20"/>
                <w:szCs w:val="22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E359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1.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5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16A58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13.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7</w:t>
            </w:r>
          </w:p>
        </w:tc>
        <w:tc>
          <w:tcPr>
            <w:tcW w:w="2072" w:type="dxa"/>
            <w:shd w:val="clear" w:color="auto" w:fill="auto"/>
            <w:vAlign w:val="center"/>
          </w:tcPr>
          <w:p w14:paraId="1F7FA5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7</w:t>
            </w:r>
            <w:r>
              <w:rPr>
                <w:rFonts w:hint="eastAsia" w:eastAsiaTheme="minorEastAsia"/>
                <w:vertAlign w:val="baseline"/>
                <w:lang w:val="en-US" w:eastAsia="zh-CN"/>
              </w:rPr>
              <w:t>.7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50CA2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3</w:t>
            </w:r>
            <w:r>
              <w:rPr>
                <w:rFonts w:hint="eastAsia" w:eastAsiaTheme="minor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E501D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3</w:t>
            </w:r>
            <w:r>
              <w:rPr>
                <w:rFonts w:hint="eastAsia" w:eastAsiaTheme="minorEastAsia"/>
                <w:vertAlign w:val="baseline"/>
                <w:lang w:val="en-US" w:eastAsia="zh-CN"/>
              </w:rPr>
              <w:t>.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6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88D8D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</w:rPr>
              <w:t>100</w:t>
            </w:r>
          </w:p>
        </w:tc>
      </w:tr>
    </w:tbl>
    <w:p w14:paraId="29D3453E">
      <w:r>
        <w:br w:type="page"/>
      </w:r>
    </w:p>
    <w:p w14:paraId="630EEDDB">
      <w:pPr>
        <w:keepNext w:val="0"/>
        <w:keepLines w:val="0"/>
        <w:widowControl/>
        <w:suppressLineNumbers w:val="0"/>
        <w:jc w:val="left"/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S9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Percentage (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column percentages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) of participants moving from one cluster to another between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2011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2014.</w:t>
      </w:r>
    </w:p>
    <w:tbl>
      <w:tblPr>
        <w:tblStyle w:val="9"/>
        <w:tblW w:w="14237" w:type="dxa"/>
        <w:tblInd w:w="0" w:type="dxa"/>
        <w:tblBorders>
          <w:top w:val="single" w:color="CFCECE" w:themeColor="background2" w:themeShade="E5" w:sz="12" w:space="0"/>
          <w:left w:val="single" w:color="CFCECE" w:themeColor="background2" w:themeShade="E5" w:sz="12" w:space="0"/>
          <w:bottom w:val="single" w:color="CFCECE" w:themeColor="background2" w:themeShade="E5" w:sz="12" w:space="0"/>
          <w:right w:val="single" w:color="CFCECE" w:themeColor="background2" w:themeShade="E5" w:sz="12" w:space="0"/>
          <w:insideH w:val="single" w:color="CFCECE" w:themeColor="background2" w:themeShade="E5" w:sz="12" w:space="0"/>
          <w:insideV w:val="single" w:color="CFCECE" w:themeColor="background2" w:themeShade="E5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4"/>
        <w:gridCol w:w="2170"/>
        <w:gridCol w:w="2642"/>
        <w:gridCol w:w="2072"/>
        <w:gridCol w:w="2326"/>
        <w:gridCol w:w="1281"/>
        <w:gridCol w:w="1042"/>
      </w:tblGrid>
      <w:tr w14:paraId="3DB74AAF">
        <w:trPr>
          <w:trHeight w:val="279" w:hRule="atLeast"/>
        </w:trPr>
        <w:tc>
          <w:tcPr>
            <w:tcW w:w="2704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2B2E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00"/>
          </w:tcPr>
          <w:p w14:paraId="421D21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2014 CLUSTERS</w:t>
            </w:r>
          </w:p>
        </w:tc>
        <w:tc>
          <w:tcPr>
            <w:tcW w:w="264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6FAA7B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7B933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26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6E163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25C941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227E5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A95E6C5">
        <w:trPr>
          <w:trHeight w:val="924" w:hRule="atLeast"/>
        </w:trPr>
        <w:tc>
          <w:tcPr>
            <w:tcW w:w="2704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</w:tcPr>
          <w:p w14:paraId="2FA3E5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18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DA141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Multisystem</w:t>
            </w:r>
          </w:p>
        </w:tc>
        <w:tc>
          <w:tcPr>
            <w:tcW w:w="2642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7F65C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Respiratory–arthritis–cataract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6F2A2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Cardiometabolic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9C05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Non-multimorbidity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6A8F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Died or</w:t>
            </w:r>
          </w:p>
          <w:p w14:paraId="14785E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Lost to</w:t>
            </w:r>
          </w:p>
          <w:p w14:paraId="42C0D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Follow-up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5369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2E54A1" w:themeColor="accent1" w:themeShade="BF"/>
                <w:sz w:val="18"/>
                <w:szCs w:val="21"/>
                <w:vertAlign w:val="baseline"/>
                <w:lang w:val="en-US" w:eastAsia="zh-CN"/>
              </w:rPr>
              <w:t>Total</w:t>
            </w:r>
          </w:p>
        </w:tc>
      </w:tr>
      <w:tr w14:paraId="42224473">
        <w:trPr>
          <w:trHeight w:val="255" w:hRule="atLeast"/>
        </w:trPr>
        <w:tc>
          <w:tcPr>
            <w:tcW w:w="2704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00"/>
          </w:tcPr>
          <w:p w14:paraId="600143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2011 CLUSTERS</w:t>
            </w:r>
          </w:p>
        </w:tc>
        <w:tc>
          <w:tcPr>
            <w:tcW w:w="2170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44EFA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64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728855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4F4E6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326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2C8BD4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0157CC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4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</w:tcPr>
          <w:p w14:paraId="2F945F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A700DEF">
        <w:trPr>
          <w:trHeight w:val="533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38C3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Respiratory,n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A8B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A07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267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40E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5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F8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C9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instrText xml:space="preserve"> = sum(B5:F5) \* MERGEFORMAT </w:instrTex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t>734</w:t>
            </w:r>
            <w:r>
              <w:rPr>
                <w:rFonts w:hint="default" w:eastAsiaTheme="minorEastAsia"/>
                <w:vertAlign w:val="baseline"/>
                <w:lang w:val="en-US" w:eastAsia="zh-CN"/>
              </w:rPr>
              <w:fldChar w:fldCharType="end"/>
            </w:r>
          </w:p>
        </w:tc>
      </w:tr>
      <w:tr w14:paraId="55399EFB">
        <w:trPr>
          <w:trHeight w:val="279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A686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EBF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0E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28.2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A8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9.2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B5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8A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2.2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50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10.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6</w:t>
            </w:r>
          </w:p>
        </w:tc>
      </w:tr>
      <w:tr w14:paraId="5DA0C124">
        <w:trPr>
          <w:trHeight w:val="533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3EB66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Cardiometabolic,n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DA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91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94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D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936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64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A7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C8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= sum(B8:F8) \* MERGEFORMAT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1588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</w:p>
        </w:tc>
      </w:tr>
      <w:tr w14:paraId="7D4C109C">
        <w:trPr>
          <w:trHeight w:val="279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FE954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17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90.1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71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3.6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16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18.6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AF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F7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22.6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2A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.9</w:t>
            </w:r>
          </w:p>
        </w:tc>
      </w:tr>
      <w:tr w14:paraId="41B290BB">
        <w:trPr>
          <w:trHeight w:val="533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0FD54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Hypertension–arthritis,n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A4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FC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04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347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C8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8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58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= sum(B11:F11) \* MERGEFORMAT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474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</w:p>
        </w:tc>
      </w:tr>
      <w:tr w14:paraId="458F438E">
        <w:trPr>
          <w:trHeight w:val="279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69034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DA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D2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97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E5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B9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5.4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F3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</w:t>
            </w:r>
            <w:r>
              <w:rPr>
                <w:rFonts w:hint="eastAsia"/>
                <w:vertAlign w:val="baseline"/>
                <w:lang w:val="en-US" w:eastAsia="zh"/>
                <w:woUserID w:val="1"/>
              </w:rPr>
              <w:t>8</w:t>
            </w:r>
          </w:p>
        </w:tc>
      </w:tr>
      <w:tr w14:paraId="1BB8F513">
        <w:trPr>
          <w:trHeight w:val="533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2CC9F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Cataract–arthritis,n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BD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96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353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8E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CA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F2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70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/>
                <w:vertAlign w:val="baseline"/>
                <w:lang w:val="en-US" w:eastAsia="zh-CN"/>
              </w:rPr>
              <w:instrText xml:space="preserve"> = sum(B14:F14) \* MERGEFORMAT </w:instrText>
            </w:r>
            <w:r>
              <w:rPr>
                <w:rFonts w:hint="default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/>
                <w:vertAlign w:val="baseline"/>
                <w:lang w:val="en-US" w:eastAsia="zh-CN"/>
              </w:rPr>
              <w:t>644</w:t>
            </w:r>
            <w:r>
              <w:rPr>
                <w:rFonts w:hint="default"/>
                <w:vertAlign w:val="baseline"/>
                <w:lang w:val="en-US" w:eastAsia="zh-CN"/>
              </w:rPr>
              <w:fldChar w:fldCharType="end"/>
            </w:r>
          </w:p>
        </w:tc>
      </w:tr>
      <w:tr w14:paraId="09ED3B9B">
        <w:trPr>
          <w:trHeight w:val="279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6B6E6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66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F45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37.2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C1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E1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F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72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9.3</w:t>
            </w:r>
          </w:p>
        </w:tc>
      </w:tr>
      <w:tr w14:paraId="09C98AE8">
        <w:trPr>
          <w:trHeight w:val="279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781DA0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Non-multimorbidity,n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CA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2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49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294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0E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391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E9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1631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6B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1182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E5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3500</w:t>
            </w:r>
          </w:p>
        </w:tc>
      </w:tr>
      <w:tr w14:paraId="169613C6">
        <w:trPr>
          <w:trHeight w:val="279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31B658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2F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2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D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31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DE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20.3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AD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F0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50.6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FB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50.4</w:t>
            </w:r>
          </w:p>
        </w:tc>
      </w:tr>
      <w:tr w14:paraId="5C057ABE">
        <w:trPr>
          <w:trHeight w:val="279" w:hRule="atLeast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F1F1F1" w:themeFill="background1" w:themeFillShade="F2"/>
            <w:vAlign w:val="center"/>
          </w:tcPr>
          <w:p w14:paraId="498AB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Total,n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69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101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50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948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BC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1925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E3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1631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26C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2335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E9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" w:bidi="ar-SA"/>
                <w:woUserID w:val="1"/>
              </w:rPr>
              <w:t>6940</w:t>
            </w:r>
          </w:p>
        </w:tc>
      </w:tr>
      <w:tr w14:paraId="1CB10BA9">
        <w:trPr>
          <w:trHeight w:val="303" w:hRule="atLeast"/>
        </w:trPr>
        <w:tc>
          <w:tcPr>
            <w:tcW w:w="2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7F099A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</w:pPr>
            <w:r>
              <w:rPr>
                <w:rFonts w:hint="eastAsia"/>
                <w:color w:val="2E54A1" w:themeColor="accent1" w:themeShade="BF"/>
                <w:vertAlign w:val="baseline"/>
                <w:lang w:val="en-US" w:eastAsia="zh-CN"/>
                <w:woUserID w:val="1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8DA2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26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7565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15D9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232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C092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AF37B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DCC7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  <w:woUserID w:val="1"/>
              </w:rPr>
            </w:pPr>
            <w:r>
              <w:rPr>
                <w:rFonts w:hint="eastAsia" w:eastAsiaTheme="minorEastAsia"/>
                <w:vertAlign w:val="baseline"/>
                <w:lang w:val="en-US" w:eastAsia="zh-CN"/>
                <w:woUserID w:val="1"/>
              </w:rPr>
              <w:t>100</w:t>
            </w:r>
          </w:p>
        </w:tc>
      </w:tr>
    </w:tbl>
    <w:p w14:paraId="265CDD6C">
      <w:pPr>
        <w:rPr>
          <w:rFonts w:hint="eastAsia" w:eastAsiaTheme="minorEastAsia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D5847D4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bookmarkStart w:id="0" w:name="_Hlk181635766"/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 xml:space="preserve">Supplemental Tables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S10.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Summary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ultimorbidity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ount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rajectory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odel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its</w:t>
      </w:r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 xml:space="preserve">(n =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4605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)</w:t>
      </w:r>
    </w:p>
    <w:tbl>
      <w:tblPr>
        <w:tblStyle w:val="9"/>
        <w:tblpPr w:leftFromText="180" w:rightFromText="180" w:vertAnchor="text" w:horzAnchor="page" w:tblpX="1862" w:tblpY="88"/>
        <w:tblOverlap w:val="never"/>
        <w:tblW w:w="8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047"/>
        <w:gridCol w:w="1000"/>
        <w:gridCol w:w="1000"/>
        <w:gridCol w:w="824"/>
        <w:gridCol w:w="2141"/>
        <w:gridCol w:w="2141"/>
      </w:tblGrid>
      <w:tr w14:paraId="4EE61A74">
        <w:trPr>
          <w:trHeight w:val="386" w:hRule="atLeast"/>
        </w:trPr>
        <w:tc>
          <w:tcPr>
            <w:tcW w:w="694" w:type="dxa"/>
            <w:vAlign w:val="top"/>
          </w:tcPr>
          <w:p w14:paraId="5650FF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Model</w:t>
            </w:r>
          </w:p>
        </w:tc>
        <w:tc>
          <w:tcPr>
            <w:tcW w:w="1047" w:type="dxa"/>
            <w:vAlign w:val="top"/>
          </w:tcPr>
          <w:p w14:paraId="256BE7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AIC</w:t>
            </w:r>
          </w:p>
        </w:tc>
        <w:tc>
          <w:tcPr>
            <w:tcW w:w="1000" w:type="dxa"/>
            <w:vAlign w:val="top"/>
          </w:tcPr>
          <w:p w14:paraId="2E0F5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BIC</w:t>
            </w:r>
          </w:p>
        </w:tc>
        <w:tc>
          <w:tcPr>
            <w:tcW w:w="1000" w:type="dxa"/>
            <w:vAlign w:val="top"/>
          </w:tcPr>
          <w:p w14:paraId="3307D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aBIC</w:t>
            </w:r>
          </w:p>
        </w:tc>
        <w:tc>
          <w:tcPr>
            <w:tcW w:w="824" w:type="dxa"/>
            <w:vAlign w:val="top"/>
          </w:tcPr>
          <w:p w14:paraId="2F933C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Entropy</w:t>
            </w:r>
          </w:p>
        </w:tc>
        <w:tc>
          <w:tcPr>
            <w:tcW w:w="2141" w:type="dxa"/>
            <w:vAlign w:val="top"/>
          </w:tcPr>
          <w:p w14:paraId="01E3F7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Log-Likelihood</w:t>
            </w:r>
          </w:p>
        </w:tc>
        <w:tc>
          <w:tcPr>
            <w:tcW w:w="2141" w:type="dxa"/>
            <w:vAlign w:val="top"/>
          </w:tcPr>
          <w:p w14:paraId="13C72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Class Probability</w:t>
            </w:r>
          </w:p>
        </w:tc>
      </w:tr>
      <w:tr w14:paraId="55755128">
        <w:tc>
          <w:tcPr>
            <w:tcW w:w="694" w:type="dxa"/>
            <w:vAlign w:val="top"/>
          </w:tcPr>
          <w:p w14:paraId="7C6690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47" w:type="dxa"/>
            <w:vAlign w:val="top"/>
          </w:tcPr>
          <w:p w14:paraId="7B0816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44286.018</w:t>
            </w:r>
          </w:p>
        </w:tc>
        <w:tc>
          <w:tcPr>
            <w:tcW w:w="1000" w:type="dxa"/>
            <w:vAlign w:val="top"/>
          </w:tcPr>
          <w:p w14:paraId="773F1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44318.193</w:t>
            </w:r>
          </w:p>
        </w:tc>
        <w:tc>
          <w:tcPr>
            <w:tcW w:w="1000" w:type="dxa"/>
            <w:vAlign w:val="top"/>
          </w:tcPr>
          <w:p w14:paraId="3CFC0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44302.305</w:t>
            </w:r>
          </w:p>
        </w:tc>
        <w:tc>
          <w:tcPr>
            <w:tcW w:w="824" w:type="dxa"/>
            <w:vAlign w:val="top"/>
          </w:tcPr>
          <w:p w14:paraId="70F5B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—</w:t>
            </w:r>
          </w:p>
        </w:tc>
        <w:tc>
          <w:tcPr>
            <w:tcW w:w="2141" w:type="dxa"/>
            <w:vAlign w:val="top"/>
          </w:tcPr>
          <w:p w14:paraId="10E94C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-22138.009</w:t>
            </w:r>
          </w:p>
        </w:tc>
        <w:tc>
          <w:tcPr>
            <w:tcW w:w="2141" w:type="dxa"/>
            <w:vAlign w:val="top"/>
          </w:tcPr>
          <w:p w14:paraId="0D331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1.00000</w:t>
            </w:r>
          </w:p>
        </w:tc>
      </w:tr>
      <w:tr w14:paraId="0CEBF66E">
        <w:tc>
          <w:tcPr>
            <w:tcW w:w="694" w:type="dxa"/>
            <w:vAlign w:val="top"/>
          </w:tcPr>
          <w:p w14:paraId="0F1B86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47" w:type="dxa"/>
            <w:vAlign w:val="top"/>
          </w:tcPr>
          <w:p w14:paraId="472E4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41031.608</w:t>
            </w:r>
          </w:p>
        </w:tc>
        <w:tc>
          <w:tcPr>
            <w:tcW w:w="1000" w:type="dxa"/>
            <w:vAlign w:val="top"/>
          </w:tcPr>
          <w:p w14:paraId="51DE7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41083.087</w:t>
            </w:r>
          </w:p>
        </w:tc>
        <w:tc>
          <w:tcPr>
            <w:tcW w:w="1000" w:type="dxa"/>
            <w:vAlign w:val="top"/>
          </w:tcPr>
          <w:p w14:paraId="065F18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41057.666</w:t>
            </w:r>
          </w:p>
        </w:tc>
        <w:tc>
          <w:tcPr>
            <w:tcW w:w="824" w:type="dxa"/>
            <w:vAlign w:val="top"/>
          </w:tcPr>
          <w:p w14:paraId="221963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0.660</w:t>
            </w:r>
          </w:p>
        </w:tc>
        <w:tc>
          <w:tcPr>
            <w:tcW w:w="2141" w:type="dxa"/>
            <w:vAlign w:val="top"/>
          </w:tcPr>
          <w:p w14:paraId="3CDF6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-20507.804</w:t>
            </w:r>
          </w:p>
        </w:tc>
        <w:tc>
          <w:tcPr>
            <w:tcW w:w="2141" w:type="dxa"/>
            <w:vAlign w:val="top"/>
          </w:tcPr>
          <w:p w14:paraId="40528E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0.58393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/0.41607</w:t>
            </w:r>
          </w:p>
        </w:tc>
      </w:tr>
      <w:tr w14:paraId="28D886A0">
        <w:tc>
          <w:tcPr>
            <w:tcW w:w="694" w:type="dxa"/>
            <w:vAlign w:val="top"/>
          </w:tcPr>
          <w:p w14:paraId="33C265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47" w:type="dxa"/>
            <w:vAlign w:val="top"/>
          </w:tcPr>
          <w:p w14:paraId="6157D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40081.487</w:t>
            </w:r>
          </w:p>
        </w:tc>
        <w:tc>
          <w:tcPr>
            <w:tcW w:w="1000" w:type="dxa"/>
            <w:vAlign w:val="top"/>
          </w:tcPr>
          <w:p w14:paraId="09FEC0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40152.271</w:t>
            </w:r>
          </w:p>
        </w:tc>
        <w:tc>
          <w:tcPr>
            <w:tcW w:w="1000" w:type="dxa"/>
            <w:vAlign w:val="top"/>
          </w:tcPr>
          <w:p w14:paraId="19144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40117.317</w:t>
            </w:r>
          </w:p>
        </w:tc>
        <w:tc>
          <w:tcPr>
            <w:tcW w:w="824" w:type="dxa"/>
            <w:vAlign w:val="top"/>
          </w:tcPr>
          <w:p w14:paraId="2C7C5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</w:rPr>
              <w:t>0.747</w:t>
            </w:r>
          </w:p>
        </w:tc>
        <w:tc>
          <w:tcPr>
            <w:tcW w:w="2141" w:type="dxa"/>
            <w:vAlign w:val="top"/>
          </w:tcPr>
          <w:p w14:paraId="60B91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-20029.744</w:t>
            </w:r>
          </w:p>
        </w:tc>
        <w:tc>
          <w:tcPr>
            <w:tcW w:w="2141" w:type="dxa"/>
            <w:vAlign w:val="top"/>
          </w:tcPr>
          <w:p w14:paraId="19E13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0.18480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/0.15201/0.66319</w:t>
            </w:r>
          </w:p>
        </w:tc>
      </w:tr>
      <w:tr w14:paraId="3C81269A">
        <w:tc>
          <w:tcPr>
            <w:tcW w:w="694" w:type="dxa"/>
            <w:vAlign w:val="top"/>
          </w:tcPr>
          <w:p w14:paraId="2F053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47" w:type="dxa"/>
            <w:vAlign w:val="top"/>
          </w:tcPr>
          <w:p w14:paraId="2BC5B8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40050.951</w:t>
            </w:r>
          </w:p>
        </w:tc>
        <w:tc>
          <w:tcPr>
            <w:tcW w:w="1000" w:type="dxa"/>
            <w:vAlign w:val="top"/>
          </w:tcPr>
          <w:p w14:paraId="04CD0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40141.040</w:t>
            </w:r>
          </w:p>
        </w:tc>
        <w:tc>
          <w:tcPr>
            <w:tcW w:w="1000" w:type="dxa"/>
            <w:vAlign w:val="top"/>
          </w:tcPr>
          <w:p w14:paraId="71DA2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40096.553</w:t>
            </w:r>
          </w:p>
        </w:tc>
        <w:tc>
          <w:tcPr>
            <w:tcW w:w="824" w:type="dxa"/>
            <w:vAlign w:val="top"/>
          </w:tcPr>
          <w:p w14:paraId="6BDB23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0.644</w:t>
            </w:r>
          </w:p>
        </w:tc>
        <w:tc>
          <w:tcPr>
            <w:tcW w:w="2141" w:type="dxa"/>
            <w:vAlign w:val="top"/>
          </w:tcPr>
          <w:p w14:paraId="707374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-20011.476</w:t>
            </w:r>
          </w:p>
        </w:tc>
        <w:tc>
          <w:tcPr>
            <w:tcW w:w="2141" w:type="dxa"/>
            <w:vAlign w:val="top"/>
          </w:tcPr>
          <w:p w14:paraId="3DD632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0.55679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/0.22910/0.02932/0.18480</w:t>
            </w:r>
          </w:p>
        </w:tc>
      </w:tr>
      <w:tr w14:paraId="7C92E06C">
        <w:tc>
          <w:tcPr>
            <w:tcW w:w="694" w:type="dxa"/>
            <w:vAlign w:val="top"/>
          </w:tcPr>
          <w:p w14:paraId="7AEAEA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47" w:type="dxa"/>
            <w:vAlign w:val="top"/>
          </w:tcPr>
          <w:p w14:paraId="727EC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40056.951</w:t>
            </w:r>
          </w:p>
        </w:tc>
        <w:tc>
          <w:tcPr>
            <w:tcW w:w="1000" w:type="dxa"/>
            <w:vAlign w:val="top"/>
          </w:tcPr>
          <w:p w14:paraId="0CCFE3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40166.345</w:t>
            </w:r>
          </w:p>
        </w:tc>
        <w:tc>
          <w:tcPr>
            <w:tcW w:w="1000" w:type="dxa"/>
            <w:vAlign w:val="top"/>
          </w:tcPr>
          <w:p w14:paraId="64F8CC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40112.325</w:t>
            </w:r>
          </w:p>
        </w:tc>
        <w:tc>
          <w:tcPr>
            <w:tcW w:w="824" w:type="dxa"/>
            <w:vAlign w:val="top"/>
          </w:tcPr>
          <w:p w14:paraId="36E91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0.694</w:t>
            </w:r>
          </w:p>
        </w:tc>
        <w:tc>
          <w:tcPr>
            <w:tcW w:w="2141" w:type="dxa"/>
            <w:vAlign w:val="top"/>
          </w:tcPr>
          <w:p w14:paraId="62FBC1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-20011.476</w:t>
            </w:r>
          </w:p>
        </w:tc>
        <w:tc>
          <w:tcPr>
            <w:tcW w:w="2141" w:type="dxa"/>
            <w:vAlign w:val="top"/>
          </w:tcPr>
          <w:p w14:paraId="330CA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  <w:t>0.18480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/0.55679/0.02932/0.22910/0.00000</w:t>
            </w:r>
          </w:p>
        </w:tc>
      </w:tr>
    </w:tbl>
    <w:p w14:paraId="5DEC0FC5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</w:p>
    <w:p w14:paraId="7E487F8A">
      <w:pP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br w:type="page"/>
      </w:r>
    </w:p>
    <w:p w14:paraId="25B1C793"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S11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Multinomial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ogistic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egression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nalysis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ultimorbidity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ount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rajectories</w:t>
      </w:r>
    </w:p>
    <w:tbl>
      <w:tblPr>
        <w:tblStyle w:val="9"/>
        <w:tblW w:w="842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2589"/>
        <w:gridCol w:w="3298"/>
      </w:tblGrid>
      <w:tr w14:paraId="5B3D4CD7">
        <w:trPr>
          <w:trHeight w:val="23" w:hRule="atLeast"/>
        </w:trPr>
        <w:tc>
          <w:tcPr>
            <w:tcW w:w="2541" w:type="dxa"/>
            <w:vMerge w:val="restart"/>
            <w:tcBorders>
              <w:top w:val="single" w:color="auto" w:sz="12" w:space="0"/>
            </w:tcBorders>
            <w:vAlign w:val="center"/>
          </w:tcPr>
          <w:p w14:paraId="0DC86F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GB"/>
              </w:rPr>
              <w:t>Variable</w:t>
            </w:r>
          </w:p>
        </w:tc>
        <w:tc>
          <w:tcPr>
            <w:tcW w:w="2589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0B415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Moderate-Risk Rising Group</w:t>
            </w:r>
          </w:p>
          <w:p w14:paraId="4AE8B8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GB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（N=8963）</w:t>
            </w:r>
          </w:p>
        </w:tc>
        <w:tc>
          <w:tcPr>
            <w:tcW w:w="3298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1ADCA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High-Risk Rapidly Increasing Group</w:t>
            </w:r>
          </w:p>
          <w:p w14:paraId="22DE5D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GB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（N=8963）</w:t>
            </w:r>
          </w:p>
        </w:tc>
      </w:tr>
      <w:tr w14:paraId="23680515">
        <w:trPr>
          <w:trHeight w:val="23" w:hRule="atLeast"/>
        </w:trPr>
        <w:tc>
          <w:tcPr>
            <w:tcW w:w="2541" w:type="dxa"/>
            <w:vMerge w:val="continue"/>
            <w:tcBorders>
              <w:bottom w:val="single" w:color="auto" w:sz="4" w:space="0"/>
            </w:tcBorders>
          </w:tcPr>
          <w:p w14:paraId="08F9F9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Segoe UI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</w:p>
        </w:tc>
        <w:tc>
          <w:tcPr>
            <w:tcW w:w="25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218B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18"/>
                <w:szCs w:val="18"/>
                <w:highlight w:val="none"/>
                <w:lang w:val="en-GB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/>
              </w:rPr>
              <w:t xml:space="preserve"> (95% </w:t>
            </w:r>
            <w:r>
              <w:rPr>
                <w:rFonts w:hint="default" w:ascii="Times New Roman" w:hAnsi="Times New Roman" w:cs="Times New Roman"/>
                <w:b/>
                <w:bCs/>
                <w:i/>
                <w:sz w:val="18"/>
                <w:szCs w:val="18"/>
                <w:highlight w:val="none"/>
                <w:lang w:val="en-GB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/>
              </w:rPr>
              <w:t>)</w:t>
            </w:r>
          </w:p>
        </w:tc>
        <w:tc>
          <w:tcPr>
            <w:tcW w:w="32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6CA0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highlight w:val="none"/>
                <w:shd w:val="clear" w:color="auto" w:fill="FFFFFF"/>
                <w:lang w:val="en-GB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18"/>
                <w:szCs w:val="18"/>
                <w:highlight w:val="none"/>
                <w:lang w:val="en-GB"/>
              </w:rPr>
              <w:t>OR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/>
              </w:rPr>
              <w:t xml:space="preserve"> (95% </w:t>
            </w:r>
            <w:r>
              <w:rPr>
                <w:rFonts w:hint="default" w:ascii="Times New Roman" w:hAnsi="Times New Roman" w:cs="Times New Roman"/>
                <w:b/>
                <w:bCs/>
                <w:i/>
                <w:sz w:val="18"/>
                <w:szCs w:val="18"/>
                <w:highlight w:val="none"/>
                <w:lang w:val="en-GB"/>
              </w:rPr>
              <w:t>CI</w:t>
            </w: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/>
              </w:rPr>
              <w:t>)</w:t>
            </w:r>
          </w:p>
        </w:tc>
      </w:tr>
      <w:tr w14:paraId="6FAA5AC0">
        <w:trPr>
          <w:trHeight w:val="23" w:hRule="atLeast"/>
        </w:trPr>
        <w:tc>
          <w:tcPr>
            <w:tcW w:w="2541" w:type="dxa"/>
            <w:tcBorders>
              <w:top w:val="single" w:color="auto" w:sz="4" w:space="0"/>
            </w:tcBorders>
            <w:vAlign w:val="center"/>
          </w:tcPr>
          <w:p w14:paraId="2DDFD4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 w:eastAsia="zh-CN"/>
              </w:rPr>
              <w:t>Age group</w:t>
            </w:r>
          </w:p>
        </w:tc>
        <w:tc>
          <w:tcPr>
            <w:tcW w:w="258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4299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329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D7672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6F64D183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58E39D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60-74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30310A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555533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30B5ACD9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4541E7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75-89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19BFB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1.183(0.993,1.409)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4B4FE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1.421(1.125,1.795)</w:t>
            </w:r>
          </w:p>
        </w:tc>
      </w:tr>
      <w:tr w14:paraId="575CF57F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13F92B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90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071759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1.339(1019,1.760)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7D1E24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1.245(0.849,1.825)</w:t>
            </w:r>
          </w:p>
        </w:tc>
      </w:tr>
      <w:tr w14:paraId="7953E1F2">
        <w:trPr>
          <w:trHeight w:val="23" w:hRule="atLeast"/>
        </w:trPr>
        <w:tc>
          <w:tcPr>
            <w:tcW w:w="2541" w:type="dxa"/>
          </w:tcPr>
          <w:p w14:paraId="76004E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 w:eastAsia="zh-CN"/>
              </w:rPr>
              <w:t>Gender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3E3EC6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2BCB4E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56A5923F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75A60B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18"/>
                <w:szCs w:val="18"/>
                <w:highlight w:val="none"/>
                <w:lang w:val="en-GB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GB" w:eastAsia="zh-CN"/>
              </w:rPr>
              <w:t>Male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6C21C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096D2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</w:t>
            </w:r>
          </w:p>
        </w:tc>
      </w:tr>
      <w:tr w14:paraId="4AD2CF5E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68750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18"/>
                <w:szCs w:val="18"/>
                <w:highlight w:val="none"/>
                <w:lang w:val="en-GB" w:eastAsia="zh-CN" w:bidi="ar-SA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highlight w:val="none"/>
                <w:lang w:val="en-GB" w:eastAsia="zh-CN"/>
              </w:rPr>
              <w:t>Female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332D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1.057(0.8671.289)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41D31F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1.430(1.100,1.859)</w:t>
            </w:r>
          </w:p>
        </w:tc>
      </w:tr>
      <w:tr w14:paraId="036F343C">
        <w:trPr>
          <w:trHeight w:val="23" w:hRule="atLeast"/>
        </w:trPr>
        <w:tc>
          <w:tcPr>
            <w:tcW w:w="2541" w:type="dxa"/>
          </w:tcPr>
          <w:p w14:paraId="57A54B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highlight w:val="none"/>
                <w:lang w:val="en-GB" w:eastAsia="zh-CN"/>
              </w:rPr>
              <w:t>Education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7240C2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493E06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4749544F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49526D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Cs/>
                <w:color w:val="auto"/>
                <w:kern w:val="2"/>
                <w:sz w:val="18"/>
                <w:szCs w:val="18"/>
                <w:highlight w:val="none"/>
                <w:lang w:val="en-GB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I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lliteracy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1DC47F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28AEE6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56CDCA26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63DE2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P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rimary school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5917F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1.050(0.871,1.264)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4A7DBE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1.284(0.997,1.653)</w:t>
            </w:r>
          </w:p>
        </w:tc>
      </w:tr>
      <w:tr w14:paraId="5DD1BD4D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38412B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highlight w:val="none"/>
                <w:lang w:val="en-GB" w:eastAsia="zh-CN"/>
              </w:rPr>
              <w:t>Junior high school and above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511E10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1.103(0.838,1.453)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50B92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1.986(1.410,2.799)</w:t>
            </w:r>
          </w:p>
        </w:tc>
      </w:tr>
      <w:tr w14:paraId="3393ECA1">
        <w:trPr>
          <w:trHeight w:val="23" w:hRule="atLeast"/>
        </w:trPr>
        <w:tc>
          <w:tcPr>
            <w:tcW w:w="2541" w:type="dxa"/>
          </w:tcPr>
          <w:p w14:paraId="76DCD1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  <w:lang w:val="en-GB" w:eastAsia="zh-CN"/>
              </w:rPr>
              <w:t>Residence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7F557C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69C786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B95EB9B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36F6E4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Rural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28630C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GB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4CAC5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4DD59C3E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643815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vertAlign w:val="baseline"/>
                <w:lang w:val="en-US" w:eastAsia="zh-CN"/>
              </w:rPr>
              <w:t>Urban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6B93E5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1.230(1.033,1.465)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2EAD09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1.802(1.438,2.258)</w:t>
            </w:r>
          </w:p>
        </w:tc>
      </w:tr>
      <w:tr w14:paraId="47D2A5A4">
        <w:trPr>
          <w:trHeight w:val="23" w:hRule="atLeast"/>
        </w:trPr>
        <w:tc>
          <w:tcPr>
            <w:tcW w:w="2541" w:type="dxa"/>
          </w:tcPr>
          <w:p w14:paraId="1A728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Smoke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7B1187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5319F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A5D69FD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180436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Non-smoker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2DE2CD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688C1B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53C4B16E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23800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Smoker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735B7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0.964(0.787,1.182)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775032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0.822(0.619,1.090)</w:t>
            </w:r>
          </w:p>
        </w:tc>
      </w:tr>
      <w:tr w14:paraId="46EA263D">
        <w:trPr>
          <w:trHeight w:val="23" w:hRule="atLeast"/>
        </w:trPr>
        <w:tc>
          <w:tcPr>
            <w:tcW w:w="2541" w:type="dxa"/>
          </w:tcPr>
          <w:p w14:paraId="3A7986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Alcohol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63207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19EAF7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56EBCC3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1677FB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Non-drinker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0EF132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6D92FF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0032F63B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16D37E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Drinker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22FFC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0.832(0.683,1.013)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4C678A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0.668(0.505,0.882)</w:t>
            </w:r>
          </w:p>
        </w:tc>
      </w:tr>
      <w:tr w14:paraId="2CB90EAA">
        <w:trPr>
          <w:trHeight w:val="23" w:hRule="atLeast"/>
        </w:trPr>
        <w:tc>
          <w:tcPr>
            <w:tcW w:w="2541" w:type="dxa"/>
          </w:tcPr>
          <w:p w14:paraId="24B4B4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Exercise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227F6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302196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E3E4299">
        <w:trPr>
          <w:trHeight w:val="23" w:hRule="atLeast"/>
        </w:trPr>
        <w:tc>
          <w:tcPr>
            <w:tcW w:w="2541" w:type="dxa"/>
            <w:tcBorders>
              <w:bottom w:val="nil"/>
            </w:tcBorders>
            <w:shd w:val="clear" w:color="auto" w:fill="auto"/>
            <w:vAlign w:val="top"/>
          </w:tcPr>
          <w:p w14:paraId="382B4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No exercise</w:t>
            </w:r>
          </w:p>
        </w:tc>
        <w:tc>
          <w:tcPr>
            <w:tcW w:w="2589" w:type="dxa"/>
            <w:tcBorders>
              <w:bottom w:val="nil"/>
            </w:tcBorders>
            <w:shd w:val="clear" w:color="auto" w:fill="auto"/>
            <w:vAlign w:val="center"/>
          </w:tcPr>
          <w:p w14:paraId="63D2E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tcBorders>
              <w:bottom w:val="nil"/>
            </w:tcBorders>
            <w:shd w:val="clear" w:color="auto" w:fill="auto"/>
            <w:vAlign w:val="center"/>
          </w:tcPr>
          <w:p w14:paraId="525948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45134456">
        <w:trPr>
          <w:trHeight w:val="23" w:hRule="atLeast"/>
        </w:trPr>
        <w:tc>
          <w:tcPr>
            <w:tcW w:w="2541" w:type="dxa"/>
            <w:tcBorders>
              <w:bottom w:val="nil"/>
            </w:tcBorders>
            <w:shd w:val="clear" w:color="auto" w:fill="auto"/>
            <w:vAlign w:val="top"/>
          </w:tcPr>
          <w:p w14:paraId="7844E1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Exercise</w:t>
            </w:r>
          </w:p>
        </w:tc>
        <w:tc>
          <w:tcPr>
            <w:tcW w:w="2589" w:type="dxa"/>
            <w:tcBorders>
              <w:bottom w:val="nil"/>
            </w:tcBorders>
            <w:shd w:val="clear" w:color="auto" w:fill="auto"/>
            <w:vAlign w:val="center"/>
          </w:tcPr>
          <w:p w14:paraId="08C9D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1.362(1.143,1.624)</w:t>
            </w:r>
          </w:p>
        </w:tc>
        <w:tc>
          <w:tcPr>
            <w:tcW w:w="3298" w:type="dxa"/>
            <w:tcBorders>
              <w:bottom w:val="nil"/>
            </w:tcBorders>
            <w:shd w:val="clear" w:color="auto" w:fill="auto"/>
            <w:vAlign w:val="center"/>
          </w:tcPr>
          <w:p w14:paraId="535DE0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1.952(1.557,2.446)</w:t>
            </w:r>
          </w:p>
        </w:tc>
      </w:tr>
      <w:tr w14:paraId="590DAA95">
        <w:trPr>
          <w:trHeight w:val="23" w:hRule="atLeast"/>
        </w:trPr>
        <w:tc>
          <w:tcPr>
            <w:tcW w:w="2541" w:type="dxa"/>
            <w:tcBorders>
              <w:top w:val="nil"/>
            </w:tcBorders>
          </w:tcPr>
          <w:p w14:paraId="75123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Married status</w:t>
            </w:r>
          </w:p>
        </w:tc>
        <w:tc>
          <w:tcPr>
            <w:tcW w:w="2589" w:type="dxa"/>
            <w:tcBorders>
              <w:top w:val="nil"/>
            </w:tcBorders>
            <w:shd w:val="clear" w:color="auto" w:fill="auto"/>
            <w:vAlign w:val="center"/>
          </w:tcPr>
          <w:p w14:paraId="780EFD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298" w:type="dxa"/>
            <w:tcBorders>
              <w:top w:val="nil"/>
            </w:tcBorders>
            <w:shd w:val="clear" w:color="auto" w:fill="auto"/>
            <w:vAlign w:val="center"/>
          </w:tcPr>
          <w:p w14:paraId="19647C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CF7BEDD">
        <w:trPr>
          <w:trHeight w:val="90" w:hRule="atLeast"/>
        </w:trPr>
        <w:tc>
          <w:tcPr>
            <w:tcW w:w="2541" w:type="dxa"/>
            <w:shd w:val="clear" w:color="auto" w:fill="auto"/>
            <w:vAlign w:val="top"/>
          </w:tcPr>
          <w:p w14:paraId="2EA3E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Unm</w:t>
            </w: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arried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139B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66F8A9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176BB99A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32CE4D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Married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31971C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0.915(0.769,1.089)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00B200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1.236(0.978,1.562)</w:t>
            </w:r>
          </w:p>
        </w:tc>
      </w:tr>
      <w:tr w14:paraId="38D88AAF">
        <w:trPr>
          <w:trHeight w:val="23" w:hRule="atLeast"/>
        </w:trPr>
        <w:tc>
          <w:tcPr>
            <w:tcW w:w="2541" w:type="dxa"/>
          </w:tcPr>
          <w:p w14:paraId="65617E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color w:val="4874CB" w:themeColor="accent1"/>
                <w:kern w:val="0"/>
                <w:sz w:val="18"/>
                <w:szCs w:val="18"/>
                <w:highlight w:val="none"/>
                <w:lang w:val="en-GB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  <w:highlight w:val="none"/>
                <w:lang w:val="en-GB" w:eastAsia="zh-CN" w:bidi="ar"/>
              </w:rPr>
              <w:t>Economic status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5AD1C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2C0626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</w:p>
        </w:tc>
      </w:tr>
      <w:tr w14:paraId="64C54DFA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1C69E1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0"/>
                <w:sz w:val="18"/>
                <w:szCs w:val="18"/>
                <w:highlight w:val="none"/>
                <w:lang w:val="en-GB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Poor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6A09CC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0BE940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0CAF0EE8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2372D5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0"/>
                <w:sz w:val="18"/>
                <w:szCs w:val="18"/>
                <w:highlight w:val="none"/>
                <w:lang w:val="en-GB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Fair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73F764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1.089(0.868,1.367)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78B33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1.085(0.806,1.456)</w:t>
            </w:r>
          </w:p>
        </w:tc>
      </w:tr>
      <w:tr w14:paraId="3B7D9606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72425E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0"/>
                <w:sz w:val="18"/>
                <w:szCs w:val="18"/>
                <w:highlight w:val="none"/>
                <w:lang w:val="en-GB" w:eastAsia="zh-CN" w:bidi="ar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Rich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23B102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1.512(1.26,2.029)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6A3FED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1.781(1.214,2.614)</w:t>
            </w:r>
          </w:p>
        </w:tc>
      </w:tr>
      <w:tr w14:paraId="467DB04C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755F20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highlight w:val="none"/>
                <w:lang w:val="en-GB" w:eastAsia="zh-CN" w:bidi="ar"/>
              </w:rPr>
              <w:t>BMI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33926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3298" w:type="dxa"/>
            <w:shd w:val="clear" w:color="auto" w:fill="auto"/>
            <w:vAlign w:val="center"/>
          </w:tcPr>
          <w:p w14:paraId="5E7AD7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B679AF5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694DE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80" w:firstLineChars="100"/>
              <w:rPr>
                <w:rFonts w:hint="eastAsia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&lt;18.5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17E29E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7873E5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</w:tr>
      <w:tr w14:paraId="04361248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053CF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80" w:firstLineChars="100"/>
              <w:rPr>
                <w:rFonts w:hint="eastAsia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18.5-23.0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0B3B8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1.038(0.858,1255)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07B6D8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1.100(0.837,1.444)</w:t>
            </w:r>
          </w:p>
        </w:tc>
      </w:tr>
      <w:tr w14:paraId="14D09C26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0817F6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80" w:firstLineChars="100"/>
              <w:rPr>
                <w:rFonts w:hint="eastAsia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</w:rPr>
              <w:t>23.0-27.5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38562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1.316(1.034,1.674)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396C0E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2.119(1.544,2.908)</w:t>
            </w:r>
          </w:p>
        </w:tc>
      </w:tr>
      <w:tr w14:paraId="1006CDB8">
        <w:trPr>
          <w:trHeight w:val="23" w:hRule="atLeast"/>
        </w:trPr>
        <w:tc>
          <w:tcPr>
            <w:tcW w:w="2541" w:type="dxa"/>
            <w:shd w:val="clear" w:color="auto" w:fill="auto"/>
            <w:vAlign w:val="top"/>
          </w:tcPr>
          <w:p w14:paraId="2CA20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180" w:firstLineChars="100"/>
              <w:rPr>
                <w:rFonts w:hint="eastAsia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GB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highlight w:val="none"/>
                <w:vertAlign w:val="baseline"/>
                <w:lang w:val="en-US" w:eastAsia="zh-CN"/>
              </w:rPr>
              <w:t>&gt;27.5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292F3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4874CB" w:themeColor="accent1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1.189(0.793,1.781)</w:t>
            </w:r>
          </w:p>
        </w:tc>
        <w:tc>
          <w:tcPr>
            <w:tcW w:w="3298" w:type="dxa"/>
            <w:shd w:val="clear" w:color="auto" w:fill="auto"/>
            <w:vAlign w:val="center"/>
          </w:tcPr>
          <w:p w14:paraId="5A7ABA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theme="minorBidi"/>
                <w:color w:val="4874CB" w:themeColor="accent1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highlight w:val="none"/>
                <w:shd w:val="clear" w:color="auto" w:fill="FFFFFF"/>
                <w:lang w:val="en-US" w:eastAsia="zh-CN" w:bidi="ar-SA"/>
              </w:rPr>
              <w:t>1.891(1.147,3.115)</w:t>
            </w:r>
          </w:p>
        </w:tc>
      </w:tr>
    </w:tbl>
    <w:p w14:paraId="0A49958A">
      <w:pPr>
        <w:rPr>
          <w:rFonts w:hint="default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Low-Risk Stable Group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is the reference group.</w:t>
      </w:r>
    </w:p>
    <w:p w14:paraId="78648AAA">
      <w:r>
        <w:br w:type="page"/>
      </w:r>
    </w:p>
    <w:p w14:paraId="2860F304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B695A0B">
      <w:pPr>
        <w:rPr>
          <w:rFonts w:hint="eastAsia"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S12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 xml:space="preserve">Sensitivity analysis of the association between multimorbidity and 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isability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>, stratified by age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1853"/>
        <w:gridCol w:w="931"/>
        <w:gridCol w:w="261"/>
        <w:gridCol w:w="1657"/>
        <w:gridCol w:w="979"/>
      </w:tblGrid>
      <w:tr w14:paraId="7370849F">
        <w:trPr>
          <w:trHeight w:val="283" w:hRule="atLeast"/>
        </w:trPr>
        <w:tc>
          <w:tcPr>
            <w:tcW w:w="166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8A0BF1">
            <w:pPr>
              <w:rPr>
                <w:rFonts w:hint="eastAsia" w:ascii="宋体"/>
                <w:sz w:val="24"/>
                <w:szCs w:val="24"/>
                <w:highlight w:val="none"/>
                <w:woUserID w:val="2"/>
              </w:rPr>
            </w:pPr>
          </w:p>
        </w:tc>
        <w:tc>
          <w:tcPr>
            <w:tcW w:w="2784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E6DF5F">
            <w:pPr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  <w:woUserID w:val="2"/>
              </w:rPr>
              <w:t>Model1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  <w:woUserID w:val="2"/>
              </w:rPr>
              <w:t>a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  <w:woUserID w:val="2"/>
              </w:rPr>
              <w:t xml:space="preserve"> </w:t>
            </w:r>
          </w:p>
        </w:tc>
        <w:tc>
          <w:tcPr>
            <w:tcW w:w="26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5F7A4D">
            <w:pPr>
              <w:rPr>
                <w:highlight w:val="none"/>
                <w:woUserID w:val="2"/>
              </w:rPr>
            </w:pPr>
          </w:p>
        </w:tc>
        <w:tc>
          <w:tcPr>
            <w:tcW w:w="165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EB065A">
            <w:pPr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  <w:woUserID w:val="2"/>
              </w:rPr>
              <w:t>Model</w:t>
            </w: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val="en-US" w:eastAsia="zh-CN"/>
                <w:woUserID w:val="2"/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  <w:woUserID w:val="2"/>
              </w:rPr>
              <w:t>b</w:t>
            </w:r>
          </w:p>
        </w:tc>
        <w:tc>
          <w:tcPr>
            <w:tcW w:w="979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6D6938">
            <w:pPr>
              <w:jc w:val="center"/>
              <w:rPr>
                <w:highlight w:val="none"/>
                <w:woUserID w:val="2"/>
              </w:rPr>
            </w:pPr>
          </w:p>
        </w:tc>
      </w:tr>
      <w:tr w14:paraId="529D5E81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A9609A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Variable</w:t>
            </w:r>
          </w:p>
        </w:tc>
        <w:tc>
          <w:tcPr>
            <w:tcW w:w="19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B46C60">
            <w:pPr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  <w:woUserID w:val="2"/>
              </w:rPr>
              <w:t>HR(95%CI)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5CD033">
            <w:pPr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  <w:woUserID w:val="2"/>
              </w:rPr>
              <w:t>p-value</w:t>
            </w:r>
          </w:p>
        </w:tc>
        <w:tc>
          <w:tcPr>
            <w:tcW w:w="2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1451B2">
            <w:pPr>
              <w:jc w:val="center"/>
              <w:rPr>
                <w:highlight w:val="none"/>
                <w:woUserID w:val="2"/>
              </w:rPr>
            </w:pP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454B27">
            <w:pPr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  <w:woUserID w:val="2"/>
              </w:rPr>
              <w:t>HR(95%CI)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7474E9">
            <w:pPr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  <w:woUserID w:val="2"/>
              </w:rPr>
              <w:t>p-value</w:t>
            </w:r>
          </w:p>
        </w:tc>
      </w:tr>
      <w:tr w14:paraId="271216B0">
        <w:trPr>
          <w:trHeight w:val="283" w:hRule="atLeast"/>
        </w:trPr>
        <w:tc>
          <w:tcPr>
            <w:tcW w:w="16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F3A6D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Non-multimorbidity</w:t>
            </w:r>
          </w:p>
        </w:tc>
        <w:tc>
          <w:tcPr>
            <w:tcW w:w="10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6FA1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5FE4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B1DB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C4D5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40DC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307B64B7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6057E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Multimorbidity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BCD7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1.143(1.052,1.242)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CEB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8B5C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06E9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1.111(1.012,1.219)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E2FB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0.027</w:t>
            </w:r>
          </w:p>
        </w:tc>
      </w:tr>
      <w:tr w14:paraId="396D4EC1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FD6799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Condition counts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837C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46A5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3C35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A70A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66B6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7547A8FD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618F7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5014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B903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3DAF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94C8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ED3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2BBFE939">
        <w:trPr>
          <w:trHeight w:val="90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F04269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19B1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0.978(0.894,1.070)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78E9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0.633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9588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712C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0.848(0.772,0.931)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23C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</w:tr>
      <w:tr w14:paraId="423E1E95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A1E16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02D6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1.107(0.998,1.229)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833F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0.054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34A3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FDE2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1.065(0.949,1.196)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6008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0.284</w:t>
            </w:r>
          </w:p>
        </w:tc>
      </w:tr>
      <w:tr w14:paraId="6C2FB405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67A01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≥3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04B8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1.183(1.036,1.351)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6CB1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0.013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BE23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26AB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0.972(0.835,1.131)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C94C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0.716</w:t>
            </w:r>
          </w:p>
        </w:tc>
      </w:tr>
      <w:tr w14:paraId="5778C550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56489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Multimorbidity patterns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B7A2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ascii="Calibri" w:hAnsi="Calibri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20F0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A553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224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EBDF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472FACF6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BC7D5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Baseline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BF7E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DAC9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8B96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2C8B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C619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1A9D6EAF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39B96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Non-multimorbidity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683B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7E32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7351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AE0E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3BFE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7A184700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7F595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Cardiometabolic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2E0A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1.163(1.027,1.315)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F071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0.017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4412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8156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0.915(0.794,1.054)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EE4A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0.219</w:t>
            </w:r>
          </w:p>
        </w:tc>
      </w:tr>
      <w:tr w14:paraId="4EF93E0E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2E1E0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178" w:leftChars="85" w:right="0" w:firstLine="0" w:firstLineChars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Respiratory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8A76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0.950(0.815.1.108)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C653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0.515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70FB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AA4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1.043(0.875,1.242)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702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0.639</w:t>
            </w:r>
          </w:p>
        </w:tc>
      </w:tr>
      <w:tr w14:paraId="5A27BBF4">
        <w:trPr>
          <w:trHeight w:val="22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32A97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178" w:leftChars="85" w:right="0" w:firstLine="0" w:firstLineChars="0"/>
              <w:jc w:val="left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Hypertension–arthritis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054A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1.170(0.963,1.422)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5A7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0.114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32CC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9004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1.220(0.984,1.511)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3EA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0.070</w:t>
            </w:r>
          </w:p>
        </w:tc>
      </w:tr>
      <w:tr w14:paraId="14FB1659">
        <w:trPr>
          <w:trHeight w:val="30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506602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Cataract–arthritis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7A3A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0.961(0.819,1.127)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D57E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0.916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D91A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6616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1.034(0.862,1.237)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69C7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0.721</w:t>
            </w:r>
          </w:p>
        </w:tc>
      </w:tr>
      <w:tr w14:paraId="722385FD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9CB10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2014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0F1D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D688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8BAD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D329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3A2F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37E182F2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21EE6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Non-multimorbidity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0B3A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64ED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CD0F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B2D2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B46D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5134F87B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44F50B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Multisystem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A7D7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2.026(1.347,3.047)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1770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658A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FC0C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2.874(1.832,4.510)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6875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</w:tr>
      <w:tr w14:paraId="39274FAA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43ED4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Respiratory–arthritis–cataract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AE20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1.974(1.669,2.336)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5E6A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3E79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3AA9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2.051(1.700,2.473)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1A61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</w:tr>
      <w:tr w14:paraId="4B874EE8">
        <w:trPr>
          <w:trHeight w:val="282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6C773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178" w:leftChars="85" w:right="0" w:firstLine="0" w:firstLineChars="0"/>
              <w:jc w:val="left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Cardiometabolic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3748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1.792(1.555,2.064)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D360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8A90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B80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2.016(1.721,2.363)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50D1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</w:tr>
      <w:tr w14:paraId="28ED0E1E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80A1B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Trajectory of Multimorbidity Count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8678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9DC4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15D85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1802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9C0DE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39412122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174D88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 xml:space="preserve">Low-Risk Stable Group 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3F0C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80578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97CE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A341D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REF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131D6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</w:tr>
      <w:tr w14:paraId="40B38681">
        <w:trPr>
          <w:trHeight w:val="283" w:hRule="atLeast"/>
        </w:trPr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2C7860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180" w:firstLineChars="10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 xml:space="preserve">Moderate-Risk Rising Group </w:t>
            </w: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45F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1.765(1.518,2.050)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28E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DC591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4B81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1.775(1.525,2.067)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B29E3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</w:tr>
      <w:tr w14:paraId="54BB3C13">
        <w:trPr>
          <w:trHeight w:val="319" w:hRule="atLeast"/>
        </w:trPr>
        <w:tc>
          <w:tcPr>
            <w:tcW w:w="166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 w14:paraId="6107B7DA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178" w:leftChars="85" w:right="0" w:firstLine="0" w:firstLineChars="0"/>
              <w:jc w:val="left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 xml:space="preserve">High-Risk Rapidly Increasing Group </w:t>
            </w:r>
          </w:p>
        </w:tc>
        <w:tc>
          <w:tcPr>
            <w:tcW w:w="108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7B41EE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2.315(1.936,2.795)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D64230F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  <w:tc>
          <w:tcPr>
            <w:tcW w:w="14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CDC4EE4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1CEF1A9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2.706(2.239,3.270)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38346D2"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highlight w:val="none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highlight w:val="none"/>
                <w:lang w:val="en-US" w:eastAsia="zh-CN" w:bidi="ar"/>
                <w:woUserID w:val="2"/>
              </w:rPr>
              <w:t>0.001</w:t>
            </w:r>
          </w:p>
        </w:tc>
      </w:tr>
    </w:tbl>
    <w:p w14:paraId="66431F65"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djusted for time</w:t>
      </w:r>
    </w:p>
    <w:p w14:paraId="0927D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dditionally adjusted for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age, sex, education, area of residence, marital status, smoking, drinking, exercise status, economic status, and BMI</w:t>
      </w:r>
    </w:p>
    <w:p w14:paraId="4D524B6D"/>
    <w:p w14:paraId="4E44D0F7"/>
    <w:p w14:paraId="1C02328B"/>
    <w:p w14:paraId="2F69B044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EC85D8D">
      <w:pPr>
        <w:rPr>
          <w:rFonts w:hint="eastAsia" w:ascii="Times New Roman" w:hAnsi="Times New Roman" w:cs="Times New Roman" w:eastAsiaTheme="minorEastAsia"/>
          <w:color w:val="000000" w:themeColor="text1"/>
          <w:kern w:val="2"/>
          <w:sz w:val="21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S13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>Sensitivity analysis of the association between multimorbidity and all-cause mortality, stratified by age.</w:t>
      </w:r>
    </w:p>
    <w:tbl>
      <w:tblPr>
        <w:tblStyle w:val="9"/>
        <w:tblpPr w:leftFromText="180" w:rightFromText="180" w:vertAnchor="page" w:horzAnchor="page" w:tblpX="1897" w:tblpY="2297"/>
        <w:tblOverlap w:val="never"/>
        <w:tblW w:w="4895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9"/>
        <w:gridCol w:w="1950"/>
        <w:gridCol w:w="867"/>
        <w:gridCol w:w="240"/>
        <w:gridCol w:w="1708"/>
        <w:gridCol w:w="850"/>
      </w:tblGrid>
      <w:tr w14:paraId="78177084">
        <w:trPr>
          <w:trHeight w:val="283" w:hRule="atLeast"/>
        </w:trPr>
        <w:tc>
          <w:tcPr>
            <w:tcW w:w="1635" w:type="pct"/>
            <w:tcBorders>
              <w:top w:val="single" w:color="000000" w:sz="12" w:space="0"/>
              <w:bottom w:val="nil"/>
            </w:tcBorders>
          </w:tcPr>
          <w:p w14:paraId="3A47F0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688" w:type="pct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11CA6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Model1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3" w:type="pct"/>
            <w:tcBorders>
              <w:top w:val="single" w:color="000000" w:sz="12" w:space="0"/>
              <w:bottom w:val="nil"/>
            </w:tcBorders>
          </w:tcPr>
          <w:p w14:paraId="19EBA9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355775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Model</w:t>
            </w: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09" w:type="pct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65721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98A47FD">
        <w:trPr>
          <w:trHeight w:val="283" w:hRule="atLeast"/>
        </w:trPr>
        <w:tc>
          <w:tcPr>
            <w:tcW w:w="1635" w:type="pct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 w14:paraId="622EB6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Variable</w:t>
            </w:r>
          </w:p>
        </w:tc>
        <w:tc>
          <w:tcPr>
            <w:tcW w:w="116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EC7B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HR(95%CI)</w:t>
            </w:r>
          </w:p>
        </w:tc>
        <w:tc>
          <w:tcPr>
            <w:tcW w:w="5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306BC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  <w:tc>
          <w:tcPr>
            <w:tcW w:w="14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3CB5E6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61D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HR(95%CI)</w:t>
            </w:r>
          </w:p>
        </w:tc>
        <w:tc>
          <w:tcPr>
            <w:tcW w:w="5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5EC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 w14:paraId="288917C8">
        <w:trPr>
          <w:trHeight w:val="283" w:hRule="atLeast"/>
        </w:trPr>
        <w:tc>
          <w:tcPr>
            <w:tcW w:w="2729" w:type="dxa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 w14:paraId="694D72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  <w:t>Non-multimorbidity</w:t>
            </w:r>
          </w:p>
        </w:tc>
        <w:tc>
          <w:tcPr>
            <w:tcW w:w="195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5FD3EB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67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0ED20D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24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E4F2F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75A1CE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5B136D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</w:tr>
      <w:tr w14:paraId="08AE213D">
        <w:trPr>
          <w:trHeight w:val="283" w:hRule="atLeast"/>
        </w:trPr>
        <w:tc>
          <w:tcPr>
            <w:tcW w:w="2729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157BB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  <w:t>Multimorbidity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ABA8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1.163(1.083,1.248)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8C00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1FE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AB84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1.359(1.264,1.461)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5D8B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09304B0F">
        <w:trPr>
          <w:trHeight w:val="283" w:hRule="atLeast"/>
        </w:trPr>
        <w:tc>
          <w:tcPr>
            <w:tcW w:w="2729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6B9A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  <w:woUserID w:val="2"/>
              </w:rPr>
              <w:t>Baseline Condition counts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C77C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63FF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BB4B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0EE3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15FF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</w:tr>
      <w:tr w14:paraId="70D4A136">
        <w:trPr>
          <w:trHeight w:val="283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0A6FC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0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C4A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76B5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7E67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94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2801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1CAC9E37">
        <w:trPr>
          <w:trHeight w:val="283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5AE9C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1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9CB5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0.910(0.840,0.984)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B70B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0.019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F05D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30EA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1.000(0.924,1.083)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066A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0.996</w:t>
            </w:r>
          </w:p>
        </w:tc>
      </w:tr>
      <w:tr w14:paraId="70DF8559">
        <w:trPr>
          <w:trHeight w:val="283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5D9289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2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8731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1.167(1.069,1.274)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E51B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8891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46F1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1.347(1.233,1.472)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E90D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157B8C6E">
        <w:trPr>
          <w:trHeight w:val="90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0F08A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≥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3</w:t>
            </w:r>
          </w:p>
        </w:tc>
        <w:tc>
          <w:tcPr>
            <w:tcW w:w="19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F57C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1.024(0.910,1.151)</w:t>
            </w:r>
          </w:p>
        </w:tc>
        <w:tc>
          <w:tcPr>
            <w:tcW w:w="8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0B4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0.697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0AC9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F0CE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1.388(1.231,1.565)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B44D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1BC4CB97">
        <w:trPr>
          <w:trHeight w:val="283" w:hRule="atLeast"/>
        </w:trPr>
        <w:tc>
          <w:tcPr>
            <w:tcW w:w="1635" w:type="pct"/>
            <w:tcBorders>
              <w:top w:val="nil"/>
            </w:tcBorders>
          </w:tcPr>
          <w:p w14:paraId="3ABAFE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  <w:woUserID w:val="2"/>
              </w:rPr>
              <w:t>Multimorbidity patterns</w:t>
            </w:r>
          </w:p>
        </w:tc>
        <w:tc>
          <w:tcPr>
            <w:tcW w:w="1950" w:type="dxa"/>
            <w:tcBorders>
              <w:top w:val="nil"/>
            </w:tcBorders>
            <w:shd w:val="clear" w:color="auto" w:fill="auto"/>
            <w:vAlign w:val="center"/>
          </w:tcPr>
          <w:p w14:paraId="71A9D5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  <w:woUserID w:val="2"/>
              </w:rPr>
            </w:pPr>
          </w:p>
        </w:tc>
        <w:tc>
          <w:tcPr>
            <w:tcW w:w="867" w:type="dxa"/>
            <w:tcBorders>
              <w:top w:val="nil"/>
            </w:tcBorders>
            <w:shd w:val="clear" w:color="auto" w:fill="auto"/>
            <w:vAlign w:val="center"/>
          </w:tcPr>
          <w:p w14:paraId="575985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240" w:type="dxa"/>
            <w:tcBorders>
              <w:top w:val="nil"/>
            </w:tcBorders>
            <w:vAlign w:val="center"/>
          </w:tcPr>
          <w:p w14:paraId="17A9E1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tcBorders>
              <w:top w:val="nil"/>
            </w:tcBorders>
            <w:shd w:val="clear" w:color="auto" w:fill="auto"/>
            <w:vAlign w:val="center"/>
          </w:tcPr>
          <w:p w14:paraId="026621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31174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</w:tr>
      <w:tr w14:paraId="5A79A71D">
        <w:trPr>
          <w:trHeight w:val="283" w:hRule="atLeast"/>
        </w:trPr>
        <w:tc>
          <w:tcPr>
            <w:tcW w:w="1635" w:type="pct"/>
            <w:vAlign w:val="top"/>
          </w:tcPr>
          <w:p w14:paraId="4A0FB9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  <w:woUserID w:val="2"/>
              </w:rPr>
              <w:t>Baseline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38BF7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  <w:woUserID w:val="2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009842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240" w:type="dxa"/>
            <w:vAlign w:val="center"/>
          </w:tcPr>
          <w:p w14:paraId="73C495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C9B0E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850" w:type="dxa"/>
            <w:vAlign w:val="center"/>
          </w:tcPr>
          <w:p w14:paraId="34A6CC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</w:tr>
      <w:tr w14:paraId="40B19696">
        <w:trPr>
          <w:trHeight w:val="283" w:hRule="atLeast"/>
        </w:trPr>
        <w:tc>
          <w:tcPr>
            <w:tcW w:w="1635" w:type="pct"/>
            <w:vAlign w:val="top"/>
          </w:tcPr>
          <w:p w14:paraId="6D228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Non-multimorbidity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AEEC3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649D5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vAlign w:val="center"/>
          </w:tcPr>
          <w:p w14:paraId="1FBF01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264F4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50" w:type="dxa"/>
            <w:vAlign w:val="center"/>
          </w:tcPr>
          <w:p w14:paraId="4970FA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112AE377">
        <w:trPr>
          <w:trHeight w:val="283" w:hRule="atLeast"/>
        </w:trPr>
        <w:tc>
          <w:tcPr>
            <w:tcW w:w="1635" w:type="pct"/>
            <w:vAlign w:val="top"/>
          </w:tcPr>
          <w:p w14:paraId="349A02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  <w:woUserID w:val="2"/>
              </w:rPr>
              <w:t>Cardiometabolic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9265B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0.919(0.823,1.026)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64F7B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0.135</w:t>
            </w:r>
          </w:p>
        </w:tc>
        <w:tc>
          <w:tcPr>
            <w:tcW w:w="240" w:type="dxa"/>
            <w:vAlign w:val="center"/>
          </w:tcPr>
          <w:p w14:paraId="0F595F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BEFD1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1.294(1.155,1.449)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A0EE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3562A331">
        <w:trPr>
          <w:trHeight w:val="283" w:hRule="atLeast"/>
        </w:trPr>
        <w:tc>
          <w:tcPr>
            <w:tcW w:w="1635" w:type="pct"/>
            <w:vAlign w:val="top"/>
          </w:tcPr>
          <w:p w14:paraId="4088F73D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Respiratory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B3524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1.586(1.411,1.782)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F23C5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vAlign w:val="center"/>
          </w:tcPr>
          <w:p w14:paraId="37159D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24D0DC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1.611(1.433,1.812)</w:t>
            </w:r>
          </w:p>
        </w:tc>
        <w:tc>
          <w:tcPr>
            <w:tcW w:w="850" w:type="dxa"/>
            <w:vAlign w:val="center"/>
          </w:tcPr>
          <w:p w14:paraId="22BCB7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5EB11A82">
        <w:trPr>
          <w:trHeight w:val="90" w:hRule="atLeast"/>
        </w:trPr>
        <w:tc>
          <w:tcPr>
            <w:tcW w:w="1635" w:type="pct"/>
            <w:shd w:val="clear" w:color="auto" w:fill="auto"/>
            <w:vAlign w:val="top"/>
          </w:tcPr>
          <w:p w14:paraId="2485E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  <w:woUserID w:val="2"/>
              </w:rPr>
              <w:t>Hypertension–arthritis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D8ED3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1.053(0.893,1.241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5DB72B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0.542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44225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162053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1.179(0.999,1.390)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80A5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0.051</w:t>
            </w:r>
          </w:p>
        </w:tc>
      </w:tr>
      <w:tr w14:paraId="2D28495A">
        <w:trPr>
          <w:trHeight w:val="242" w:hRule="atLeast"/>
        </w:trPr>
        <w:tc>
          <w:tcPr>
            <w:tcW w:w="1635" w:type="pct"/>
            <w:shd w:val="clear" w:color="auto" w:fill="auto"/>
            <w:vAlign w:val="top"/>
          </w:tcPr>
          <w:p w14:paraId="6FEE0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  <w:woUserID w:val="2"/>
              </w:rPr>
              <w:t>Cataract–arthritis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21EBF0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1.293(1.138,1.470)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35657B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4A4CBB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381C9B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1.076(1.072,1.080)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33DC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2C590DC2">
        <w:trPr>
          <w:trHeight w:val="283" w:hRule="atLeast"/>
        </w:trPr>
        <w:tc>
          <w:tcPr>
            <w:tcW w:w="1635" w:type="pct"/>
            <w:vAlign w:val="top"/>
          </w:tcPr>
          <w:p w14:paraId="554E1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  <w:woUserID w:val="2"/>
              </w:rPr>
              <w:t>2014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E2F35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  <w:woUserID w:val="2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752E53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240" w:type="dxa"/>
            <w:vAlign w:val="center"/>
          </w:tcPr>
          <w:p w14:paraId="08AC87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53C9CD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850" w:type="dxa"/>
            <w:vAlign w:val="center"/>
          </w:tcPr>
          <w:p w14:paraId="77EE43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</w:tr>
      <w:tr w14:paraId="237AA084">
        <w:trPr>
          <w:trHeight w:val="283" w:hRule="atLeast"/>
        </w:trPr>
        <w:tc>
          <w:tcPr>
            <w:tcW w:w="1635" w:type="pct"/>
            <w:vAlign w:val="top"/>
          </w:tcPr>
          <w:p w14:paraId="675474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Non-multimorbidity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4A124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856DA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vAlign w:val="center"/>
          </w:tcPr>
          <w:p w14:paraId="07BB46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7F141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50" w:type="dxa"/>
            <w:vAlign w:val="center"/>
          </w:tcPr>
          <w:p w14:paraId="34259A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071FD0DF">
        <w:trPr>
          <w:trHeight w:val="283" w:hRule="atLeast"/>
        </w:trPr>
        <w:tc>
          <w:tcPr>
            <w:tcW w:w="1635" w:type="pct"/>
            <w:shd w:val="clear" w:color="auto" w:fill="auto"/>
            <w:vAlign w:val="top"/>
          </w:tcPr>
          <w:p w14:paraId="781E57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Multisystem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E8084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2.193(1.459,3.294)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CC31C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vAlign w:val="center"/>
          </w:tcPr>
          <w:p w14:paraId="7AD835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112E05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3.449(2.276,5.226)</w:t>
            </w:r>
          </w:p>
        </w:tc>
        <w:tc>
          <w:tcPr>
            <w:tcW w:w="850" w:type="dxa"/>
            <w:vAlign w:val="center"/>
          </w:tcPr>
          <w:p w14:paraId="24821F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25F34282">
        <w:trPr>
          <w:trHeight w:val="283" w:hRule="atLeast"/>
        </w:trPr>
        <w:tc>
          <w:tcPr>
            <w:tcW w:w="1635" w:type="pct"/>
            <w:shd w:val="clear" w:color="auto" w:fill="auto"/>
            <w:vAlign w:val="top"/>
          </w:tcPr>
          <w:p w14:paraId="49B95C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Respiratory–arthritis–cataract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4BCE1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2.626(2.198,3.136)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31DA91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vAlign w:val="center"/>
          </w:tcPr>
          <w:p w14:paraId="2F0965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6EE4F1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2.764(2.312,3.306)</w:t>
            </w:r>
          </w:p>
        </w:tc>
        <w:tc>
          <w:tcPr>
            <w:tcW w:w="850" w:type="dxa"/>
            <w:vAlign w:val="center"/>
          </w:tcPr>
          <w:p w14:paraId="2F88BD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23121A01">
        <w:trPr>
          <w:trHeight w:val="298" w:hRule="atLeast"/>
        </w:trPr>
        <w:tc>
          <w:tcPr>
            <w:tcW w:w="1635" w:type="pct"/>
            <w:shd w:val="clear" w:color="auto" w:fill="auto"/>
            <w:vAlign w:val="top"/>
          </w:tcPr>
          <w:p w14:paraId="1C76D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>Cardiometabolic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419D2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2.427(2.071,2.844)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C5C865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0B7688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0BC8EA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2.882(2.455,3.383)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E87C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786EFAAB">
        <w:trPr>
          <w:trHeight w:val="187" w:hRule="atLeast"/>
        </w:trPr>
        <w:tc>
          <w:tcPr>
            <w:tcW w:w="1635" w:type="pct"/>
            <w:shd w:val="clear" w:color="auto" w:fill="auto"/>
            <w:vAlign w:val="top"/>
          </w:tcPr>
          <w:p w14:paraId="67301D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  <w:woUserID w:val="2"/>
              </w:rPr>
              <w:t>Trajectory of Multimorbidity Count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DBA9B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867" w:type="dxa"/>
            <w:shd w:val="clear" w:color="auto" w:fill="auto"/>
            <w:vAlign w:val="center"/>
          </w:tcPr>
          <w:p w14:paraId="71A066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240" w:type="dxa"/>
            <w:vAlign w:val="center"/>
          </w:tcPr>
          <w:p w14:paraId="7C6F86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vAlign w:val="center"/>
          </w:tcPr>
          <w:p w14:paraId="2A82AF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AE86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</w:tr>
      <w:tr w14:paraId="40A16791">
        <w:trPr>
          <w:trHeight w:val="187" w:hRule="atLeast"/>
        </w:trPr>
        <w:tc>
          <w:tcPr>
            <w:tcW w:w="1635" w:type="pct"/>
            <w:shd w:val="clear" w:color="auto" w:fill="auto"/>
            <w:vAlign w:val="top"/>
          </w:tcPr>
          <w:p w14:paraId="52C532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 xml:space="preserve">Low-Risk Stable Group 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CDD96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D513F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329FF1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</w:p>
        </w:tc>
        <w:tc>
          <w:tcPr>
            <w:tcW w:w="1708" w:type="dxa"/>
            <w:shd w:val="clear" w:color="auto" w:fill="auto"/>
            <w:vAlign w:val="center"/>
          </w:tcPr>
          <w:p w14:paraId="42B785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6A76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791F6753">
        <w:trPr>
          <w:trHeight w:val="187" w:hRule="atLeast"/>
        </w:trPr>
        <w:tc>
          <w:tcPr>
            <w:tcW w:w="1635" w:type="pct"/>
            <w:shd w:val="clear" w:color="auto" w:fill="auto"/>
            <w:vAlign w:val="top"/>
          </w:tcPr>
          <w:p w14:paraId="0016F0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 xml:space="preserve">Moderate-Risk Rising Group 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9FDBA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1.944(1.604,2.355)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FDCA7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vAlign w:val="center"/>
          </w:tcPr>
          <w:p w14:paraId="64ADA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vAlign w:val="center"/>
          </w:tcPr>
          <w:p w14:paraId="6FF9DD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2.048(1.689,2.483)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5DE3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  <w:tr w14:paraId="54E86F93">
        <w:trPr>
          <w:trHeight w:val="187" w:hRule="atLeast"/>
        </w:trPr>
        <w:tc>
          <w:tcPr>
            <w:tcW w:w="1635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22E2018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  <w:woUserID w:val="2"/>
              </w:rPr>
              <w:t xml:space="preserve">High-Risk Rapidly Increasing Group </w:t>
            </w:r>
          </w:p>
        </w:tc>
        <w:tc>
          <w:tcPr>
            <w:tcW w:w="19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64AB2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2.006(1.592,2.529)</w:t>
            </w:r>
          </w:p>
        </w:tc>
        <w:tc>
          <w:tcPr>
            <w:tcW w:w="8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9C64E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vAlign w:val="center"/>
          </w:tcPr>
          <w:p w14:paraId="080DA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</w:p>
        </w:tc>
        <w:tc>
          <w:tcPr>
            <w:tcW w:w="1708" w:type="dxa"/>
            <w:tcBorders>
              <w:bottom w:val="single" w:color="auto" w:sz="4" w:space="0"/>
            </w:tcBorders>
            <w:vAlign w:val="center"/>
          </w:tcPr>
          <w:p w14:paraId="241C54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2.588(2.044,3.276)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333A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  <w:woUserID w:val="2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  <w:woUserID w:val="2"/>
              </w:rPr>
              <w:t>＜</w:t>
            </w:r>
            <w:r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"/>
                <w:woUserID w:val="2"/>
              </w:rPr>
              <w:t>0.001</w:t>
            </w:r>
          </w:p>
        </w:tc>
      </w:tr>
    </w:tbl>
    <w:p w14:paraId="6C0AA449"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djusted for time</w:t>
      </w:r>
    </w:p>
    <w:p w14:paraId="7911D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18"/>
          <w:szCs w:val="18"/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dditionally adjusted for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age, sex, education, area of residence, marital status, smoking, drinking, exercise status, economic status, and BMI</w:t>
      </w:r>
    </w:p>
    <w:p w14:paraId="0E5BB84F"/>
    <w:p w14:paraId="252000E6"/>
    <w:p w14:paraId="4AE25562">
      <w:p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BD14936">
      <w:pPr>
        <w:rPr>
          <w:rFonts w:hint="eastAsia" w:asciiTheme="minorHAnsi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S14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 xml:space="preserve">Sensitivity analysis of the association between multimorbidity and </w:t>
      </w:r>
      <w:r>
        <w:rPr>
          <w:rFonts w:hint="default" w:ascii="Times New Roman" w:hAnsi="Times New Roman" w:cs="Times New Roman" w:eastAsiaTheme="minorEastAsia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isability </w:t>
      </w:r>
      <w:r>
        <w:rPr>
          <w:rFonts w:hint="eastAsia" w:ascii="Times New Roman" w:hAnsi="Times New Roman" w:cs="Times New Roman"/>
          <w:color w:val="000000" w:themeColor="text1"/>
          <w:kern w:val="2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(exclude participants with multiply imputed data) </w:t>
      </w:r>
    </w:p>
    <w:tbl>
      <w:tblPr>
        <w:tblStyle w:val="9"/>
        <w:tblpPr w:leftFromText="180" w:rightFromText="180" w:vertAnchor="text" w:horzAnchor="page" w:tblpX="1797" w:tblpY="286"/>
        <w:tblOverlap w:val="never"/>
        <w:tblW w:w="4895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3"/>
        <w:gridCol w:w="1819"/>
        <w:gridCol w:w="914"/>
        <w:gridCol w:w="240"/>
        <w:gridCol w:w="1626"/>
        <w:gridCol w:w="962"/>
      </w:tblGrid>
      <w:tr w14:paraId="684BD651">
        <w:trPr>
          <w:trHeight w:val="283" w:hRule="atLeast"/>
        </w:trPr>
        <w:tc>
          <w:tcPr>
            <w:tcW w:w="1667" w:type="pct"/>
            <w:tcBorders>
              <w:top w:val="single" w:color="000000" w:sz="12" w:space="0"/>
              <w:bottom w:val="nil"/>
            </w:tcBorders>
          </w:tcPr>
          <w:p w14:paraId="04DEB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637" w:type="pct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073FD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Model1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3" w:type="pct"/>
            <w:tcBorders>
              <w:top w:val="single" w:color="000000" w:sz="12" w:space="0"/>
              <w:bottom w:val="nil"/>
            </w:tcBorders>
          </w:tcPr>
          <w:p w14:paraId="2FF748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4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7F8490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Model</w:t>
            </w: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76" w:type="pct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464A4B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BDD2633">
        <w:trPr>
          <w:trHeight w:val="283" w:hRule="atLeast"/>
        </w:trPr>
        <w:tc>
          <w:tcPr>
            <w:tcW w:w="1667" w:type="pct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 w14:paraId="73938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Variable</w:t>
            </w:r>
          </w:p>
        </w:tc>
        <w:tc>
          <w:tcPr>
            <w:tcW w:w="109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74D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OR(95%CI)</w:t>
            </w:r>
          </w:p>
        </w:tc>
        <w:tc>
          <w:tcPr>
            <w:tcW w:w="54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7B21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  <w:tc>
          <w:tcPr>
            <w:tcW w:w="14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29B7D6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C8482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0R</w:t>
            </w:r>
            <w:r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(95%CI)</w:t>
            </w:r>
          </w:p>
        </w:tc>
        <w:tc>
          <w:tcPr>
            <w:tcW w:w="57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C93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 w14:paraId="55833560">
        <w:trPr>
          <w:trHeight w:val="283" w:hRule="atLeast"/>
        </w:trPr>
        <w:tc>
          <w:tcPr>
            <w:tcW w:w="2783" w:type="dxa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 w14:paraId="217FB9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090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3333E4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47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5C0576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675F1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5F43C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REF</w:t>
            </w:r>
          </w:p>
        </w:tc>
        <w:tc>
          <w:tcPr>
            <w:tcW w:w="576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80628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E96E16A">
        <w:trPr>
          <w:trHeight w:val="283" w:hRule="atLeast"/>
        </w:trPr>
        <w:tc>
          <w:tcPr>
            <w:tcW w:w="2783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49778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Multimorbidity</w:t>
            </w:r>
          </w:p>
        </w:tc>
        <w:tc>
          <w:tcPr>
            <w:tcW w:w="10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1B1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0.928(0.822,1.049)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4F96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0.234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CEEC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41A4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0.932(0.822,1.057)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090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0.274</w:t>
            </w:r>
          </w:p>
        </w:tc>
      </w:tr>
      <w:tr w14:paraId="47827B64">
        <w:trPr>
          <w:trHeight w:val="283" w:hRule="atLeast"/>
        </w:trPr>
        <w:tc>
          <w:tcPr>
            <w:tcW w:w="2783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1020C7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Baseline Condition counts</w:t>
            </w:r>
          </w:p>
        </w:tc>
        <w:tc>
          <w:tcPr>
            <w:tcW w:w="10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E6D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F6D7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8645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20C8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F41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269BFA5">
        <w:trPr>
          <w:trHeight w:val="283" w:hRule="atLeast"/>
        </w:trPr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642BCF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6419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6E08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714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A6E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D8F5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CD86B1D">
        <w:trPr>
          <w:trHeight w:val="90" w:hRule="atLeast"/>
        </w:trPr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64AB8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941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1.110(0.980,1.257)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95D1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0.102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A12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A97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1.154(1.015,1.311)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A52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0.028</w:t>
            </w:r>
          </w:p>
        </w:tc>
      </w:tr>
      <w:tr w14:paraId="0593A35C">
        <w:trPr>
          <w:trHeight w:val="283" w:hRule="atLeast"/>
        </w:trPr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7DE84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CCD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0.958(0.822,1.118)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F2B0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0.588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35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DA2B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0.970(0.828,1.135)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FB73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0.700</w:t>
            </w:r>
          </w:p>
        </w:tc>
      </w:tr>
      <w:tr w14:paraId="19F40CDF">
        <w:trPr>
          <w:trHeight w:val="283" w:hRule="atLeast"/>
        </w:trPr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00EA80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ED2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0.995(0.816,1.213)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3A9A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0.957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E3B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8F1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1.040(0.847,1.277)</w:t>
            </w:r>
          </w:p>
        </w:tc>
        <w:tc>
          <w:tcPr>
            <w:tcW w:w="57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EC4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0.707</w:t>
            </w:r>
          </w:p>
        </w:tc>
      </w:tr>
      <w:tr w14:paraId="5922AC0F">
        <w:trPr>
          <w:trHeight w:val="283" w:hRule="atLeast"/>
        </w:trPr>
        <w:tc>
          <w:tcPr>
            <w:tcW w:w="1667" w:type="pct"/>
            <w:tcBorders>
              <w:top w:val="nil"/>
            </w:tcBorders>
            <w:shd w:val="clear" w:color="auto" w:fill="auto"/>
            <w:vAlign w:val="top"/>
          </w:tcPr>
          <w:p w14:paraId="75DAE4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Multimorbidity patterns</w:t>
            </w:r>
          </w:p>
        </w:tc>
        <w:tc>
          <w:tcPr>
            <w:tcW w:w="1090" w:type="pct"/>
            <w:tcBorders>
              <w:top w:val="nil"/>
            </w:tcBorders>
            <w:shd w:val="clear" w:color="auto" w:fill="auto"/>
            <w:vAlign w:val="center"/>
          </w:tcPr>
          <w:p w14:paraId="2D577F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nil"/>
            </w:tcBorders>
            <w:shd w:val="clear" w:color="auto" w:fill="auto"/>
            <w:vAlign w:val="center"/>
          </w:tcPr>
          <w:p w14:paraId="13AA68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tcBorders>
              <w:top w:val="nil"/>
            </w:tcBorders>
            <w:shd w:val="clear" w:color="auto" w:fill="auto"/>
            <w:vAlign w:val="center"/>
          </w:tcPr>
          <w:p w14:paraId="406E1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tcBorders>
              <w:top w:val="nil"/>
            </w:tcBorders>
            <w:shd w:val="clear" w:color="auto" w:fill="auto"/>
            <w:vAlign w:val="center"/>
          </w:tcPr>
          <w:p w14:paraId="6252FA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6" w:type="pct"/>
            <w:tcBorders>
              <w:top w:val="nil"/>
            </w:tcBorders>
            <w:shd w:val="clear" w:color="auto" w:fill="auto"/>
            <w:vAlign w:val="center"/>
          </w:tcPr>
          <w:p w14:paraId="717A0F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1732D02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601AA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Baseline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362446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374CD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180E47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6D2893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1DB351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D372FEB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5B3A50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62FA5F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REF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003C0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70772E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24843F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REF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B92A9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B13CADE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0E9B2F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Cardiometabolic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6CC28E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1.003(0.840,1.197)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DB46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0.977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461C8D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7CC31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1.077(0.895,1.295)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420223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0.433</w:t>
            </w:r>
          </w:p>
        </w:tc>
      </w:tr>
      <w:tr w14:paraId="38258081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1B7AAB25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Respiratory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7DEB1A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1.736(0.579,0.937)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E262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0.013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679C7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6083AF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1.707(0.554,0.902)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252766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0.005</w:t>
            </w:r>
          </w:p>
        </w:tc>
      </w:tr>
      <w:tr w14:paraId="0BEAD6DA">
        <w:trPr>
          <w:trHeight w:val="222" w:hRule="atLeast"/>
        </w:trPr>
        <w:tc>
          <w:tcPr>
            <w:tcW w:w="1667" w:type="pct"/>
            <w:shd w:val="clear" w:color="auto" w:fill="auto"/>
            <w:vAlign w:val="top"/>
          </w:tcPr>
          <w:p w14:paraId="1524AA0A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Hypertension–arthritis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34CE2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0.882(0.662,1.175)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31F490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0.390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47BF2F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6ADF9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0.840(0.628,1.124)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67CD29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0.242</w:t>
            </w:r>
          </w:p>
        </w:tc>
      </w:tr>
      <w:tr w14:paraId="230243D1">
        <w:trPr>
          <w:trHeight w:val="302" w:hRule="atLeast"/>
        </w:trPr>
        <w:tc>
          <w:tcPr>
            <w:tcW w:w="1667" w:type="pct"/>
            <w:shd w:val="clear" w:color="auto" w:fill="auto"/>
            <w:vAlign w:val="top"/>
          </w:tcPr>
          <w:p w14:paraId="72C28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Cataract–arthritis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6BF13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1.050(0.842,1.309)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7D3563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0.667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4761F3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048B0B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1.037(0.828,1.299)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8797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0.751</w:t>
            </w:r>
          </w:p>
        </w:tc>
      </w:tr>
      <w:tr w14:paraId="2AFC69A9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2BE94C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2014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0B10B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3CE288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18A492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238AF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3C749C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BAD3427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2CEC2C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363FCC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REF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D2651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14:paraId="6073D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58BB5A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REF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68B2E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71A889C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5FF7A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Multisystem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45EBB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2.161(1.338,3.488)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97387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0.002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6D1900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0C8C7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3.012(1.772,5.118)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22F7B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14B789FC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711643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Respiratory–arthritis–cataract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1780E3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1.965(1.621,2.381)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FC3E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134D4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1990E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1.954(1.582,2.415)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3389C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3C438068">
        <w:trPr>
          <w:trHeight w:val="282" w:hRule="atLeast"/>
        </w:trPr>
        <w:tc>
          <w:tcPr>
            <w:tcW w:w="1667" w:type="pct"/>
            <w:shd w:val="clear" w:color="auto" w:fill="auto"/>
            <w:vAlign w:val="top"/>
          </w:tcPr>
          <w:p w14:paraId="27BFA0D2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Cardiometabolic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7CED5B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1.954(1.662,2.296)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49022C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2FD9C0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4" w:type="pct"/>
            <w:shd w:val="clear" w:color="auto" w:fill="auto"/>
            <w:vAlign w:val="center"/>
          </w:tcPr>
          <w:p w14:paraId="126B9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2.030(1.697,2.429)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2B469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7BEFE583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6D6A2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Trajectory of Multimorbidity Count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7F584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47" w:type="pct"/>
            <w:vAlign w:val="center"/>
          </w:tcPr>
          <w:p w14:paraId="186FE5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3" w:type="pct"/>
            <w:vAlign w:val="center"/>
          </w:tcPr>
          <w:p w14:paraId="17B99B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974" w:type="pct"/>
            <w:vAlign w:val="center"/>
          </w:tcPr>
          <w:p w14:paraId="7FED5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60E687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6AA3E4A5">
        <w:trPr>
          <w:trHeight w:val="283" w:hRule="atLeast"/>
        </w:trPr>
        <w:tc>
          <w:tcPr>
            <w:tcW w:w="1667" w:type="pct"/>
            <w:shd w:val="clear" w:color="auto" w:fill="auto"/>
            <w:vAlign w:val="top"/>
          </w:tcPr>
          <w:p w14:paraId="0887B8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Low-Risk Stable Group </w:t>
            </w:r>
          </w:p>
        </w:tc>
        <w:tc>
          <w:tcPr>
            <w:tcW w:w="1090" w:type="pct"/>
            <w:shd w:val="clear" w:color="auto" w:fill="auto"/>
            <w:vAlign w:val="center"/>
          </w:tcPr>
          <w:p w14:paraId="75446B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47" w:type="pct"/>
            <w:vAlign w:val="center"/>
          </w:tcPr>
          <w:p w14:paraId="10698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3" w:type="pct"/>
            <w:vAlign w:val="center"/>
          </w:tcPr>
          <w:p w14:paraId="00608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974" w:type="pct"/>
            <w:vAlign w:val="center"/>
          </w:tcPr>
          <w:p w14:paraId="2399F7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REF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B844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1CC1F9E">
        <w:trPr>
          <w:trHeight w:val="283" w:hRule="atLeast"/>
        </w:trPr>
        <w:tc>
          <w:tcPr>
            <w:tcW w:w="1667" w:type="pct"/>
            <w:tcBorders>
              <w:bottom w:val="nil"/>
            </w:tcBorders>
            <w:shd w:val="clear" w:color="auto" w:fill="auto"/>
            <w:vAlign w:val="top"/>
          </w:tcPr>
          <w:p w14:paraId="355A88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Moderate-Risk Rising Group </w:t>
            </w:r>
          </w:p>
        </w:tc>
        <w:tc>
          <w:tcPr>
            <w:tcW w:w="1090" w:type="pct"/>
            <w:tcBorders>
              <w:bottom w:val="nil"/>
            </w:tcBorders>
            <w:shd w:val="clear" w:color="auto" w:fill="auto"/>
            <w:vAlign w:val="center"/>
          </w:tcPr>
          <w:p w14:paraId="6D395C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1.811(1.544,2.124)</w:t>
            </w:r>
          </w:p>
        </w:tc>
        <w:tc>
          <w:tcPr>
            <w:tcW w:w="547" w:type="pct"/>
            <w:tcBorders>
              <w:bottom w:val="nil"/>
            </w:tcBorders>
            <w:vAlign w:val="center"/>
          </w:tcPr>
          <w:p w14:paraId="2C71CA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tcBorders>
              <w:bottom w:val="nil"/>
            </w:tcBorders>
            <w:vAlign w:val="center"/>
          </w:tcPr>
          <w:p w14:paraId="7E19D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974" w:type="pct"/>
            <w:tcBorders>
              <w:bottom w:val="nil"/>
            </w:tcBorders>
            <w:vAlign w:val="center"/>
          </w:tcPr>
          <w:p w14:paraId="514F57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1.705(1.456,1.997)</w:t>
            </w:r>
          </w:p>
        </w:tc>
        <w:tc>
          <w:tcPr>
            <w:tcW w:w="576" w:type="pct"/>
            <w:tcBorders>
              <w:bottom w:val="nil"/>
            </w:tcBorders>
            <w:shd w:val="clear" w:color="auto" w:fill="auto"/>
            <w:vAlign w:val="center"/>
          </w:tcPr>
          <w:p w14:paraId="5C5502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074BAB85">
        <w:trPr>
          <w:trHeight w:val="319" w:hRule="atLeast"/>
        </w:trPr>
        <w:tc>
          <w:tcPr>
            <w:tcW w:w="1667" w:type="pct"/>
            <w:tcBorders>
              <w:top w:val="nil"/>
              <w:bottom w:val="single" w:color="auto" w:sz="8" w:space="0"/>
            </w:tcBorders>
            <w:shd w:val="clear" w:color="auto" w:fill="auto"/>
            <w:vAlign w:val="top"/>
          </w:tcPr>
          <w:p w14:paraId="2E3909C3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High-Risk Rapidly Increasing Group </w:t>
            </w:r>
          </w:p>
        </w:tc>
        <w:tc>
          <w:tcPr>
            <w:tcW w:w="1090" w:type="pct"/>
            <w:tcBorders>
              <w:top w:val="nil"/>
              <w:bottom w:val="single" w:color="auto" w:sz="8" w:space="0"/>
            </w:tcBorders>
            <w:shd w:val="clear" w:color="auto" w:fill="auto"/>
            <w:vAlign w:val="center"/>
          </w:tcPr>
          <w:p w14:paraId="6F759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2.416(1.976, 2.955)</w:t>
            </w:r>
          </w:p>
        </w:tc>
        <w:tc>
          <w:tcPr>
            <w:tcW w:w="547" w:type="pct"/>
            <w:tcBorders>
              <w:top w:val="nil"/>
              <w:bottom w:val="single" w:color="auto" w:sz="8" w:space="0"/>
            </w:tcBorders>
            <w:vAlign w:val="center"/>
          </w:tcPr>
          <w:p w14:paraId="4ED011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tcBorders>
              <w:top w:val="nil"/>
              <w:bottom w:val="single" w:color="auto" w:sz="8" w:space="0"/>
            </w:tcBorders>
            <w:vAlign w:val="center"/>
          </w:tcPr>
          <w:p w14:paraId="459028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974" w:type="pct"/>
            <w:tcBorders>
              <w:top w:val="nil"/>
              <w:bottom w:val="single" w:color="auto" w:sz="8" w:space="0"/>
            </w:tcBorders>
            <w:vAlign w:val="center"/>
          </w:tcPr>
          <w:p w14:paraId="71D505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2.535(2.069,3.106)</w:t>
            </w:r>
          </w:p>
        </w:tc>
        <w:tc>
          <w:tcPr>
            <w:tcW w:w="576" w:type="pct"/>
            <w:tcBorders>
              <w:top w:val="nil"/>
              <w:bottom w:val="single" w:color="auto" w:sz="8" w:space="0"/>
            </w:tcBorders>
            <w:vAlign w:val="center"/>
          </w:tcPr>
          <w:p w14:paraId="2EC7E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</w:tbl>
    <w:p w14:paraId="5ED8B3A3"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djusted for time</w:t>
      </w:r>
    </w:p>
    <w:p w14:paraId="190B2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18"/>
          <w:szCs w:val="18"/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dditionally adjusted for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age, sex, education, area of residence, marital status, smoking, drinking, exercise status, economic status, and BMI</w:t>
      </w:r>
    </w:p>
    <w:p w14:paraId="1BCBB3D0">
      <w:pPr>
        <w:rPr>
          <w:rFonts w:hint="eastAsia"/>
          <w:lang w:val="en-US" w:eastAsia="zh-CN"/>
        </w:rPr>
      </w:pPr>
    </w:p>
    <w:p w14:paraId="3B3E168C">
      <w:pPr>
        <w:rPr>
          <w:rFonts w:hint="eastAsia" w:eastAsiaTheme="minorEastAsia"/>
          <w:lang w:eastAsia="zh-CN"/>
        </w:rPr>
      </w:pPr>
    </w:p>
    <w:p w14:paraId="5054A695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410A350">
      <w:pPr>
        <w:rPr>
          <w:rFonts w:hint="eastAsia" w:eastAsiaTheme="minorEastAsia"/>
          <w:lang w:eastAsia="zh-CN"/>
        </w:rPr>
      </w:pPr>
    </w:p>
    <w:p w14:paraId="6702FA5B"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S15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 w:eastAsiaTheme="minorEastAsia"/>
          <w:color w:val="000000" w:themeColor="text1"/>
          <w:kern w:val="2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21"/>
          <w:szCs w:val="22"/>
        </w:rPr>
        <w:t>Sensitivity analysis of the association between multimorbidity and all-cause mortality</w:t>
      </w:r>
      <w:r>
        <w:rPr>
          <w:rFonts w:hint="eastAsia" w:ascii="Times New Roman" w:hAnsi="Times New Roman" w:cs="Times New Roman"/>
          <w:color w:val="000000" w:themeColor="text1"/>
          <w:kern w:val="2"/>
          <w:lang w:val="en-US" w:eastAsia="zh-CN"/>
          <w14:textFill>
            <w14:solidFill>
              <w14:schemeClr w14:val="tx1"/>
            </w14:solidFill>
          </w14:textFill>
        </w:rPr>
        <w:t xml:space="preserve"> (exclude participants with multiply imputed data)</w:t>
      </w:r>
    </w:p>
    <w:tbl>
      <w:tblPr>
        <w:tblStyle w:val="9"/>
        <w:tblpPr w:leftFromText="180" w:rightFromText="180" w:vertAnchor="page" w:horzAnchor="page" w:tblpX="1970" w:tblpY="2823"/>
        <w:tblOverlap w:val="never"/>
        <w:tblW w:w="4895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9"/>
        <w:gridCol w:w="1950"/>
        <w:gridCol w:w="867"/>
        <w:gridCol w:w="240"/>
        <w:gridCol w:w="1708"/>
        <w:gridCol w:w="850"/>
      </w:tblGrid>
      <w:tr w14:paraId="68C17332">
        <w:trPr>
          <w:trHeight w:val="283" w:hRule="atLeast"/>
        </w:trPr>
        <w:tc>
          <w:tcPr>
            <w:tcW w:w="1635" w:type="pct"/>
            <w:tcBorders>
              <w:top w:val="single" w:color="000000" w:sz="12" w:space="0"/>
              <w:bottom w:val="nil"/>
            </w:tcBorders>
          </w:tcPr>
          <w:p w14:paraId="05658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688" w:type="pct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78651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Model1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3" w:type="pct"/>
            <w:tcBorders>
              <w:top w:val="single" w:color="000000" w:sz="12" w:space="0"/>
              <w:bottom w:val="nil"/>
            </w:tcBorders>
          </w:tcPr>
          <w:p w14:paraId="10409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781EA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Model</w:t>
            </w: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509" w:type="pct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0815D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1A86CBA">
        <w:trPr>
          <w:trHeight w:val="283" w:hRule="atLeast"/>
        </w:trPr>
        <w:tc>
          <w:tcPr>
            <w:tcW w:w="1635" w:type="pct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 w14:paraId="0AE31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Variable</w:t>
            </w:r>
          </w:p>
        </w:tc>
        <w:tc>
          <w:tcPr>
            <w:tcW w:w="116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C28B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HR(95%CI)</w:t>
            </w:r>
          </w:p>
        </w:tc>
        <w:tc>
          <w:tcPr>
            <w:tcW w:w="5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126E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  <w:tc>
          <w:tcPr>
            <w:tcW w:w="143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6BE82E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80B8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HR(95%CI)</w:t>
            </w:r>
          </w:p>
        </w:tc>
        <w:tc>
          <w:tcPr>
            <w:tcW w:w="5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AFA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 w14:paraId="2921A819">
        <w:trPr>
          <w:trHeight w:val="283" w:hRule="atLeast"/>
        </w:trPr>
        <w:tc>
          <w:tcPr>
            <w:tcW w:w="2729" w:type="dxa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 w14:paraId="7967E3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168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055F0D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19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ADBB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136401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3F7A33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09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4FA5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D1F1097">
        <w:trPr>
          <w:trHeight w:val="283" w:hRule="atLeast"/>
        </w:trPr>
        <w:tc>
          <w:tcPr>
            <w:tcW w:w="2729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CD0D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Multimorbidity</w:t>
            </w: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B0FD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1.364(1.271,1.465)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F5F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B1A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9A0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1.587(1.476,1.706)</w:t>
            </w:r>
          </w:p>
        </w:tc>
        <w:tc>
          <w:tcPr>
            <w:tcW w:w="5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07A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0431F6CA">
        <w:trPr>
          <w:trHeight w:val="283" w:hRule="atLeast"/>
        </w:trPr>
        <w:tc>
          <w:tcPr>
            <w:tcW w:w="2729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143A32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Baseline Condition counts</w:t>
            </w: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9FD3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C1C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4C8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EB1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C69F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D115EA9">
        <w:trPr>
          <w:trHeight w:val="283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486CFE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535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D54F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70C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B6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BC1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5138DD52">
        <w:trPr>
          <w:trHeight w:val="283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111525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76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0.927(0.857,1.004)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03F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0.064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920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ED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1.001(0.924,1.084)</w:t>
            </w:r>
          </w:p>
        </w:tc>
        <w:tc>
          <w:tcPr>
            <w:tcW w:w="5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704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0.983</w:t>
            </w:r>
          </w:p>
        </w:tc>
      </w:tr>
      <w:tr w14:paraId="6C7D6D6E">
        <w:trPr>
          <w:trHeight w:val="283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3DF56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37C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1.362(1.247,1.486)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C9B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977C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9BF7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1.583(1.448,1.729)</w:t>
            </w:r>
          </w:p>
        </w:tc>
        <w:tc>
          <w:tcPr>
            <w:tcW w:w="5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8796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6DBF67C7">
        <w:trPr>
          <w:trHeight w:val="90" w:hRule="atLeast"/>
        </w:trPr>
        <w:tc>
          <w:tcPr>
            <w:tcW w:w="1635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74BC00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6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72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1.243(1.106,1.398)</w:t>
            </w:r>
          </w:p>
        </w:tc>
        <w:tc>
          <w:tcPr>
            <w:tcW w:w="5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8EB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0.004</w:t>
            </w:r>
          </w:p>
        </w:tc>
        <w:tc>
          <w:tcPr>
            <w:tcW w:w="1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3E02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988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1.600(1.419,1.804)</w:t>
            </w:r>
          </w:p>
        </w:tc>
        <w:tc>
          <w:tcPr>
            <w:tcW w:w="50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A4E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18A617B0">
        <w:trPr>
          <w:trHeight w:val="283" w:hRule="atLeast"/>
        </w:trPr>
        <w:tc>
          <w:tcPr>
            <w:tcW w:w="1635" w:type="pct"/>
            <w:tcBorders>
              <w:top w:val="nil"/>
            </w:tcBorders>
          </w:tcPr>
          <w:p w14:paraId="0746BF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Multimorbidity patterns</w:t>
            </w:r>
          </w:p>
        </w:tc>
        <w:tc>
          <w:tcPr>
            <w:tcW w:w="1168" w:type="pct"/>
            <w:tcBorders>
              <w:top w:val="nil"/>
            </w:tcBorders>
            <w:shd w:val="clear" w:color="auto" w:fill="auto"/>
            <w:vAlign w:val="center"/>
          </w:tcPr>
          <w:p w14:paraId="276A47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tcBorders>
              <w:top w:val="nil"/>
            </w:tcBorders>
            <w:shd w:val="clear" w:color="auto" w:fill="auto"/>
            <w:vAlign w:val="center"/>
          </w:tcPr>
          <w:p w14:paraId="101B34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tcBorders>
              <w:top w:val="nil"/>
            </w:tcBorders>
            <w:vAlign w:val="center"/>
          </w:tcPr>
          <w:p w14:paraId="4BA7B8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top w:val="nil"/>
            </w:tcBorders>
            <w:shd w:val="clear" w:color="auto" w:fill="auto"/>
            <w:vAlign w:val="center"/>
          </w:tcPr>
          <w:p w14:paraId="1DC4B2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9" w:type="pct"/>
            <w:tcBorders>
              <w:top w:val="nil"/>
            </w:tcBorders>
            <w:vAlign w:val="center"/>
          </w:tcPr>
          <w:p w14:paraId="417FC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EEE9343">
        <w:trPr>
          <w:trHeight w:val="283" w:hRule="atLeast"/>
        </w:trPr>
        <w:tc>
          <w:tcPr>
            <w:tcW w:w="1635" w:type="pct"/>
            <w:vAlign w:val="top"/>
          </w:tcPr>
          <w:p w14:paraId="5B6A2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Baseline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76B5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121BFF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vAlign w:val="center"/>
          </w:tcPr>
          <w:p w14:paraId="1917F4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49BDF7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9" w:type="pct"/>
            <w:vAlign w:val="center"/>
          </w:tcPr>
          <w:p w14:paraId="515D01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87D08D6">
        <w:trPr>
          <w:trHeight w:val="283" w:hRule="atLeast"/>
        </w:trPr>
        <w:tc>
          <w:tcPr>
            <w:tcW w:w="1635" w:type="pct"/>
            <w:vAlign w:val="top"/>
          </w:tcPr>
          <w:p w14:paraId="2F62AB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3626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8A997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vAlign w:val="center"/>
          </w:tcPr>
          <w:p w14:paraId="768931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2A4A7A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09" w:type="pct"/>
            <w:vAlign w:val="center"/>
          </w:tcPr>
          <w:p w14:paraId="58EE2F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0ED7F86F">
        <w:trPr>
          <w:trHeight w:val="283" w:hRule="atLeast"/>
        </w:trPr>
        <w:tc>
          <w:tcPr>
            <w:tcW w:w="1635" w:type="pct"/>
            <w:vAlign w:val="top"/>
          </w:tcPr>
          <w:p w14:paraId="4AD2A7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Cardiometabolic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E738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1.138(1.019,1.270)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C498B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0.022</w:t>
            </w:r>
          </w:p>
        </w:tc>
        <w:tc>
          <w:tcPr>
            <w:tcW w:w="143" w:type="pct"/>
            <w:vAlign w:val="center"/>
          </w:tcPr>
          <w:p w14:paraId="31C801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1F788D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1.582(1.413,1.773)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DF94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2CF893C1">
        <w:trPr>
          <w:trHeight w:val="283" w:hRule="atLeast"/>
        </w:trPr>
        <w:tc>
          <w:tcPr>
            <w:tcW w:w="1635" w:type="pct"/>
            <w:vAlign w:val="top"/>
          </w:tcPr>
          <w:p w14:paraId="7B6848C6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Respiratory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08653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1.789(1.592,2.011)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0007C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vAlign w:val="center"/>
          </w:tcPr>
          <w:p w14:paraId="458F3D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04CE3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1.885(1.677,2.120)</w:t>
            </w:r>
          </w:p>
        </w:tc>
        <w:tc>
          <w:tcPr>
            <w:tcW w:w="509" w:type="pct"/>
            <w:vAlign w:val="center"/>
          </w:tcPr>
          <w:p w14:paraId="58B341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62805A32">
        <w:trPr>
          <w:trHeight w:val="90" w:hRule="atLeast"/>
        </w:trPr>
        <w:tc>
          <w:tcPr>
            <w:tcW w:w="1635" w:type="pct"/>
            <w:shd w:val="clear" w:color="auto" w:fill="auto"/>
            <w:vAlign w:val="top"/>
          </w:tcPr>
          <w:p w14:paraId="2E58F49B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Hypertension–arthritis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09BB3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1.183(1.003,1.394)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169A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0.046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24D08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1BF12A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1.281(1.086,1.512)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D7927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0.003</w:t>
            </w:r>
          </w:p>
        </w:tc>
      </w:tr>
      <w:tr w14:paraId="79E379D9">
        <w:trPr>
          <w:trHeight w:val="242" w:hRule="atLeast"/>
        </w:trPr>
        <w:tc>
          <w:tcPr>
            <w:tcW w:w="1635" w:type="pct"/>
            <w:shd w:val="clear" w:color="auto" w:fill="auto"/>
            <w:vAlign w:val="top"/>
          </w:tcPr>
          <w:p w14:paraId="6C6EB3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Cataract–arthritis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359FC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1.472(1.296,1.673)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1EE73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294F5C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7FA28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1.511(1.330,1.718)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16C4B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1067AEF1">
        <w:trPr>
          <w:trHeight w:val="283" w:hRule="atLeast"/>
        </w:trPr>
        <w:tc>
          <w:tcPr>
            <w:tcW w:w="1635" w:type="pct"/>
            <w:vAlign w:val="top"/>
          </w:tcPr>
          <w:p w14:paraId="51CAC3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2014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C09A9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1BC7E2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vAlign w:val="center"/>
          </w:tcPr>
          <w:p w14:paraId="2557E0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5125C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09" w:type="pct"/>
            <w:vAlign w:val="center"/>
          </w:tcPr>
          <w:p w14:paraId="49CEBA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149C2A6">
        <w:trPr>
          <w:trHeight w:val="283" w:hRule="atLeast"/>
        </w:trPr>
        <w:tc>
          <w:tcPr>
            <w:tcW w:w="1635" w:type="pct"/>
            <w:vAlign w:val="top"/>
          </w:tcPr>
          <w:p w14:paraId="1061A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75AE6A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3CF49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vAlign w:val="center"/>
          </w:tcPr>
          <w:p w14:paraId="52C71E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37722D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09" w:type="pct"/>
            <w:vAlign w:val="center"/>
          </w:tcPr>
          <w:p w14:paraId="4B25D6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1731A853">
        <w:trPr>
          <w:trHeight w:val="283" w:hRule="atLeast"/>
        </w:trPr>
        <w:tc>
          <w:tcPr>
            <w:tcW w:w="1635" w:type="pct"/>
            <w:shd w:val="clear" w:color="auto" w:fill="auto"/>
            <w:vAlign w:val="top"/>
          </w:tcPr>
          <w:p w14:paraId="11C2EA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Multisystem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614A1F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2.383(1.586,3.581)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8BA39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vAlign w:val="center"/>
          </w:tcPr>
          <w:p w14:paraId="1EE45D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2CF4C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3.653(2.404,5.549)</w:t>
            </w:r>
          </w:p>
        </w:tc>
        <w:tc>
          <w:tcPr>
            <w:tcW w:w="509" w:type="pct"/>
            <w:vAlign w:val="center"/>
          </w:tcPr>
          <w:p w14:paraId="493473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251A746E">
        <w:trPr>
          <w:trHeight w:val="283" w:hRule="atLeast"/>
        </w:trPr>
        <w:tc>
          <w:tcPr>
            <w:tcW w:w="1635" w:type="pct"/>
            <w:shd w:val="clear" w:color="auto" w:fill="auto"/>
            <w:vAlign w:val="top"/>
          </w:tcPr>
          <w:p w14:paraId="0A497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Respiratory–arthritis–cataract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3934DA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2.694(2.255,3.218)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4219DF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vAlign w:val="center"/>
          </w:tcPr>
          <w:p w14:paraId="0C4A47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521BC9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2.817(2.356,3.369)</w:t>
            </w:r>
          </w:p>
        </w:tc>
        <w:tc>
          <w:tcPr>
            <w:tcW w:w="509" w:type="pct"/>
            <w:vAlign w:val="center"/>
          </w:tcPr>
          <w:p w14:paraId="0778E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042AC62B">
        <w:trPr>
          <w:trHeight w:val="298" w:hRule="atLeast"/>
        </w:trPr>
        <w:tc>
          <w:tcPr>
            <w:tcW w:w="1635" w:type="pct"/>
            <w:shd w:val="clear" w:color="auto" w:fill="auto"/>
            <w:vAlign w:val="top"/>
          </w:tcPr>
          <w:p w14:paraId="25F09B87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Cardiometabolic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2A3C5B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2.504(2.137,2.934)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1F15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3D4FFE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326C7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2.864(2.439,3.364)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115399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3B9C67AC">
        <w:trPr>
          <w:trHeight w:val="187" w:hRule="atLeast"/>
        </w:trPr>
        <w:tc>
          <w:tcPr>
            <w:tcW w:w="1635" w:type="pct"/>
            <w:shd w:val="clear" w:color="auto" w:fill="auto"/>
            <w:vAlign w:val="top"/>
          </w:tcPr>
          <w:p w14:paraId="489846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Trajectory of Multimorbidity Count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543B16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50C195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3" w:type="pct"/>
            <w:vAlign w:val="center"/>
          </w:tcPr>
          <w:p w14:paraId="66BED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vAlign w:val="center"/>
          </w:tcPr>
          <w:p w14:paraId="3AD929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509" w:type="pct"/>
            <w:shd w:val="clear" w:color="auto" w:fill="auto"/>
            <w:vAlign w:val="center"/>
          </w:tcPr>
          <w:p w14:paraId="5847EF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196B8A14">
        <w:trPr>
          <w:trHeight w:val="187" w:hRule="atLeast"/>
        </w:trPr>
        <w:tc>
          <w:tcPr>
            <w:tcW w:w="1635" w:type="pct"/>
            <w:shd w:val="clear" w:color="auto" w:fill="auto"/>
            <w:vAlign w:val="top"/>
          </w:tcPr>
          <w:p w14:paraId="6E089E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Low-Risk Stable Group 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0836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256A93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3" w:type="pct"/>
            <w:shd w:val="clear" w:color="auto" w:fill="auto"/>
            <w:vAlign w:val="center"/>
          </w:tcPr>
          <w:p w14:paraId="642096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23" w:type="pct"/>
            <w:shd w:val="clear" w:color="auto" w:fill="auto"/>
            <w:vAlign w:val="center"/>
          </w:tcPr>
          <w:p w14:paraId="59E8A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A3535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53A48EA9">
        <w:trPr>
          <w:trHeight w:val="187" w:hRule="atLeast"/>
        </w:trPr>
        <w:tc>
          <w:tcPr>
            <w:tcW w:w="1635" w:type="pct"/>
            <w:shd w:val="clear" w:color="auto" w:fill="auto"/>
            <w:vAlign w:val="top"/>
          </w:tcPr>
          <w:p w14:paraId="24E39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Moderate-Risk Rising Group 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46DF15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1.999(1.650,2.422)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AEFF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vAlign w:val="center"/>
          </w:tcPr>
          <w:p w14:paraId="76334F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vAlign w:val="center"/>
          </w:tcPr>
          <w:p w14:paraId="69CA01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2.052(1.691,2.489)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48D81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7C0A1EC5">
        <w:trPr>
          <w:trHeight w:val="187" w:hRule="atLeast"/>
        </w:trPr>
        <w:tc>
          <w:tcPr>
            <w:tcW w:w="1635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699A54C5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High-Risk Rapidly Increasing Group </w:t>
            </w:r>
          </w:p>
        </w:tc>
        <w:tc>
          <w:tcPr>
            <w:tcW w:w="1168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FFFE3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2.267(1.798,2.858)</w:t>
            </w:r>
          </w:p>
        </w:tc>
        <w:tc>
          <w:tcPr>
            <w:tcW w:w="51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498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＜0.001</w:t>
            </w:r>
          </w:p>
        </w:tc>
        <w:tc>
          <w:tcPr>
            <w:tcW w:w="143" w:type="pct"/>
            <w:tcBorders>
              <w:bottom w:val="single" w:color="auto" w:sz="4" w:space="0"/>
            </w:tcBorders>
            <w:vAlign w:val="center"/>
          </w:tcPr>
          <w:p w14:paraId="5DDAC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23" w:type="pct"/>
            <w:tcBorders>
              <w:bottom w:val="single" w:color="auto" w:sz="4" w:space="0"/>
            </w:tcBorders>
            <w:vAlign w:val="center"/>
          </w:tcPr>
          <w:p w14:paraId="3D901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2.798(2.210,3.544)</w:t>
            </w:r>
          </w:p>
        </w:tc>
        <w:tc>
          <w:tcPr>
            <w:tcW w:w="50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8147D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</w:tbl>
    <w:p w14:paraId="59B36B78">
      <w:pPr>
        <w:rPr>
          <w:rFonts w:hint="eastAsia" w:eastAsiaTheme="minorEastAsia"/>
          <w:lang w:eastAsia="zh-CN"/>
        </w:rPr>
      </w:pPr>
    </w:p>
    <w:p w14:paraId="3BF186B3">
      <w:pP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djusted for time</w:t>
      </w:r>
    </w:p>
    <w:p w14:paraId="05E04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18"/>
          <w:szCs w:val="18"/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dditionally adjusted for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age, sex, education, area of residence, marital status, smoking, drinking, exercise status, economic status, and BMI</w:t>
      </w:r>
    </w:p>
    <w:p w14:paraId="24C63FD6">
      <w:pPr>
        <w:rPr>
          <w:rFonts w:hint="eastAsia" w:eastAsiaTheme="minorEastAsia"/>
          <w:lang w:eastAsia="zh-CN"/>
        </w:rPr>
      </w:pPr>
    </w:p>
    <w:p w14:paraId="456E526A">
      <w:pPr>
        <w:rPr>
          <w:rFonts w:hint="eastAsia" w:eastAsiaTheme="minorEastAsia"/>
          <w:lang w:eastAsia="zh-CN"/>
        </w:rPr>
      </w:pPr>
    </w:p>
    <w:p w14:paraId="6F710088">
      <w:pPr>
        <w:rPr>
          <w:rFonts w:hint="eastAsia" w:eastAsiaTheme="minorEastAsia"/>
          <w:lang w:eastAsia="zh-CN"/>
        </w:rPr>
      </w:pPr>
    </w:p>
    <w:p w14:paraId="68C60AEB">
      <w:pPr>
        <w:rPr>
          <w:rFonts w:hint="eastAsia" w:eastAsiaTheme="minorEastAsia"/>
          <w:lang w:eastAsia="zh-CN"/>
        </w:rPr>
      </w:pPr>
    </w:p>
    <w:p w14:paraId="217912FA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D89426E"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Supplemental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S16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Sensitivity analysis of the associations of multimorbidity trajectories and patterns with mortality and disability via the Fine-Gray competing risks model</w:t>
      </w:r>
    </w:p>
    <w:tbl>
      <w:tblPr>
        <w:tblStyle w:val="9"/>
        <w:tblpPr w:leftFromText="180" w:rightFromText="180" w:vertAnchor="page" w:horzAnchor="page" w:tblpX="1990" w:tblpY="2096"/>
        <w:tblOverlap w:val="never"/>
        <w:tblW w:w="4938" w:type="pct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9"/>
        <w:gridCol w:w="1885"/>
        <w:gridCol w:w="932"/>
        <w:gridCol w:w="240"/>
        <w:gridCol w:w="1750"/>
        <w:gridCol w:w="71"/>
        <w:gridCol w:w="810"/>
      </w:tblGrid>
      <w:tr w14:paraId="31FE42FD">
        <w:trPr>
          <w:trHeight w:val="283" w:hRule="atLeast"/>
        </w:trPr>
        <w:tc>
          <w:tcPr>
            <w:tcW w:w="1621" w:type="pct"/>
            <w:tcBorders>
              <w:top w:val="single" w:color="000000" w:sz="12" w:space="0"/>
              <w:bottom w:val="nil"/>
            </w:tcBorders>
          </w:tcPr>
          <w:p w14:paraId="1331C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673" w:type="pct"/>
            <w:gridSpan w:val="2"/>
            <w:tcBorders>
              <w:top w:val="single" w:color="000000" w:sz="12" w:space="0"/>
              <w:bottom w:val="single" w:color="auto" w:sz="4" w:space="0"/>
            </w:tcBorders>
            <w:vAlign w:val="center"/>
          </w:tcPr>
          <w:p w14:paraId="4E5B5B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GB" w:eastAsia="zh-CN"/>
              </w:rPr>
              <w:t>isability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2" w:type="pct"/>
            <w:tcBorders>
              <w:top w:val="single" w:color="000000" w:sz="12" w:space="0"/>
              <w:bottom w:val="nil"/>
            </w:tcBorders>
            <w:vAlign w:val="top"/>
          </w:tcPr>
          <w:p w14:paraId="149EA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562" w:type="pct"/>
            <w:gridSpan w:val="3"/>
            <w:tcBorders>
              <w:top w:val="single" w:color="000000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57EFDB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ortality</w:t>
            </w:r>
            <w:r>
              <w:rPr>
                <w:rFonts w:hint="default" w:ascii="Times New Roman" w:hAnsi="Times New Roman" w:cs="Times New Roman"/>
                <w:color w:val="000000" w:themeColor="text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C252DA8">
        <w:trPr>
          <w:trHeight w:val="283" w:hRule="atLeast"/>
        </w:trPr>
        <w:tc>
          <w:tcPr>
            <w:tcW w:w="1621" w:type="pct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 w14:paraId="3D5CC6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Variable</w:t>
            </w:r>
          </w:p>
        </w:tc>
        <w:tc>
          <w:tcPr>
            <w:tcW w:w="11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FD8B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sHR</w:t>
            </w:r>
            <w:r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(95%CI)</w:t>
            </w:r>
          </w:p>
        </w:tc>
        <w:tc>
          <w:tcPr>
            <w:tcW w:w="55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942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  <w:tc>
          <w:tcPr>
            <w:tcW w:w="142" w:type="pct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63F04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3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8CE5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sz w:val="18"/>
                <w:szCs w:val="18"/>
                <w:lang w:val="en-US" w:eastAsia="zh-CN"/>
              </w:rPr>
              <w:t>sHR(95%CI)</w:t>
            </w:r>
          </w:p>
        </w:tc>
        <w:tc>
          <w:tcPr>
            <w:tcW w:w="523" w:type="pct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7DD4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b/>
                <w:bCs/>
                <w:i/>
                <w:i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i/>
                <w:iCs/>
                <w:color w:val="auto"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 w14:paraId="73FBFB4B">
        <w:trPr>
          <w:trHeight w:val="283" w:hRule="atLeast"/>
        </w:trPr>
        <w:tc>
          <w:tcPr>
            <w:tcW w:w="1621" w:type="pct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 w14:paraId="39EF46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119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66E5ED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53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2076D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133F6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1CD9D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481" w:type="pct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0DF638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7E62B75">
        <w:trPr>
          <w:trHeight w:val="283" w:hRule="atLeast"/>
        </w:trPr>
        <w:tc>
          <w:tcPr>
            <w:tcW w:w="1621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3EE34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Baseline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Multimorbidity</w:t>
            </w:r>
          </w:p>
        </w:tc>
        <w:tc>
          <w:tcPr>
            <w:tcW w:w="11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263F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1.260(1.131,1.403)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2EB7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44DE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867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1.399(1.217,1.609)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15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4DF1FA67">
        <w:trPr>
          <w:trHeight w:val="283" w:hRule="atLeast"/>
        </w:trPr>
        <w:tc>
          <w:tcPr>
            <w:tcW w:w="1621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3C9F5E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Baseline Condition counts</w:t>
            </w:r>
          </w:p>
        </w:tc>
        <w:tc>
          <w:tcPr>
            <w:tcW w:w="11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CB8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616A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B6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A8C9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6595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9A421CD">
        <w:trPr>
          <w:trHeight w:val="283" w:hRule="atLeast"/>
        </w:trPr>
        <w:tc>
          <w:tcPr>
            <w:tcW w:w="1621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63940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D6FD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REF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CA6A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B7DA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C11D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E5EC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5BD8387">
        <w:trPr>
          <w:trHeight w:val="283" w:hRule="atLeast"/>
        </w:trPr>
        <w:tc>
          <w:tcPr>
            <w:tcW w:w="1621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79A574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C7B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1.154(1.032,1.291)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1E91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0.012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FD1A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E78F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1.274(1.103,1.471)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E8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0.001</w:t>
            </w:r>
          </w:p>
        </w:tc>
      </w:tr>
      <w:tr w14:paraId="012CFD5A">
        <w:trPr>
          <w:trHeight w:val="283" w:hRule="atLeast"/>
        </w:trPr>
        <w:tc>
          <w:tcPr>
            <w:tcW w:w="1621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77B07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454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1.324(1.154,1.520)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30E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402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7254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1.602(1.347,1.904)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0E6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4C4EFD9C">
        <w:trPr>
          <w:trHeight w:val="90" w:hRule="atLeast"/>
        </w:trPr>
        <w:tc>
          <w:tcPr>
            <w:tcW w:w="1621" w:type="pct"/>
            <w:tcBorders>
              <w:top w:val="nil"/>
              <w:bottom w:val="nil"/>
            </w:tcBorders>
            <w:shd w:val="clear" w:color="auto" w:fill="auto"/>
            <w:vAlign w:val="top"/>
          </w:tcPr>
          <w:p w14:paraId="2DA9F9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58E5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1.396(1.180,1.653)</w:t>
            </w:r>
          </w:p>
        </w:tc>
        <w:tc>
          <w:tcPr>
            <w:tcW w:w="55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EF94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F0B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3E6A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1.480(1.164,1.880)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8A3E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0.001</w:t>
            </w:r>
          </w:p>
        </w:tc>
      </w:tr>
      <w:tr w14:paraId="32437A68">
        <w:trPr>
          <w:trHeight w:val="283" w:hRule="atLeast"/>
        </w:trPr>
        <w:tc>
          <w:tcPr>
            <w:tcW w:w="1621" w:type="pct"/>
            <w:tcBorders>
              <w:top w:val="nil"/>
            </w:tcBorders>
          </w:tcPr>
          <w:p w14:paraId="13C75E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  <w:t>Multimorbidity patterns</w:t>
            </w:r>
          </w:p>
        </w:tc>
        <w:tc>
          <w:tcPr>
            <w:tcW w:w="1119" w:type="pct"/>
            <w:tcBorders>
              <w:top w:val="nil"/>
            </w:tcBorders>
            <w:shd w:val="clear" w:color="auto" w:fill="auto"/>
            <w:vAlign w:val="center"/>
          </w:tcPr>
          <w:p w14:paraId="3D9FFD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53" w:type="pct"/>
            <w:tcBorders>
              <w:top w:val="nil"/>
            </w:tcBorders>
            <w:shd w:val="clear" w:color="auto" w:fill="auto"/>
            <w:vAlign w:val="center"/>
          </w:tcPr>
          <w:p w14:paraId="663D51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tcBorders>
              <w:top w:val="nil"/>
            </w:tcBorders>
            <w:vAlign w:val="center"/>
          </w:tcPr>
          <w:p w14:paraId="214CB9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51262B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81" w:type="pct"/>
            <w:tcBorders>
              <w:top w:val="nil"/>
            </w:tcBorders>
            <w:vAlign w:val="center"/>
          </w:tcPr>
          <w:p w14:paraId="2C019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2F129316">
        <w:trPr>
          <w:trHeight w:val="283" w:hRule="atLeast"/>
        </w:trPr>
        <w:tc>
          <w:tcPr>
            <w:tcW w:w="1621" w:type="pct"/>
            <w:vAlign w:val="top"/>
          </w:tcPr>
          <w:p w14:paraId="1832E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Baseline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50E092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66C7FA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vAlign w:val="center"/>
          </w:tcPr>
          <w:p w14:paraId="6BDD01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1E337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81" w:type="pct"/>
            <w:vAlign w:val="center"/>
          </w:tcPr>
          <w:p w14:paraId="44A937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8DD038A">
        <w:trPr>
          <w:trHeight w:val="283" w:hRule="atLeast"/>
        </w:trPr>
        <w:tc>
          <w:tcPr>
            <w:tcW w:w="1621" w:type="pct"/>
            <w:vAlign w:val="top"/>
          </w:tcPr>
          <w:p w14:paraId="5FD210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42D0D7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48C9E0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vAlign w:val="center"/>
          </w:tcPr>
          <w:p w14:paraId="304B64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58F43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481" w:type="pct"/>
            <w:vAlign w:val="center"/>
          </w:tcPr>
          <w:p w14:paraId="4678D2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B3878C3">
        <w:trPr>
          <w:trHeight w:val="283" w:hRule="atLeast"/>
        </w:trPr>
        <w:tc>
          <w:tcPr>
            <w:tcW w:w="1621" w:type="pct"/>
            <w:vAlign w:val="top"/>
          </w:tcPr>
          <w:p w14:paraId="3AD1A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Cardiometabolic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436C77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1.415(1.216,1.647)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016615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vAlign w:val="center"/>
          </w:tcPr>
          <w:p w14:paraId="5B7EE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6DD90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1.416(1.149,1.744)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4D4A5E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0.001</w:t>
            </w:r>
          </w:p>
        </w:tc>
      </w:tr>
      <w:tr w14:paraId="7C71A136">
        <w:trPr>
          <w:trHeight w:val="283" w:hRule="atLeast"/>
        </w:trPr>
        <w:tc>
          <w:tcPr>
            <w:tcW w:w="1621" w:type="pct"/>
            <w:vAlign w:val="top"/>
          </w:tcPr>
          <w:p w14:paraId="653C5315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Respiratory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79665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1.251(1.018,1.537)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0584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0.033</w:t>
            </w:r>
          </w:p>
        </w:tc>
        <w:tc>
          <w:tcPr>
            <w:tcW w:w="142" w:type="pct"/>
            <w:vAlign w:val="center"/>
          </w:tcPr>
          <w:p w14:paraId="780B94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1560C6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1.512(1.174,1.946)</w:t>
            </w:r>
          </w:p>
        </w:tc>
        <w:tc>
          <w:tcPr>
            <w:tcW w:w="481" w:type="pct"/>
            <w:vAlign w:val="center"/>
          </w:tcPr>
          <w:p w14:paraId="50FFC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0.001</w:t>
            </w:r>
          </w:p>
        </w:tc>
      </w:tr>
      <w:tr w14:paraId="408C09E2">
        <w:trPr>
          <w:trHeight w:val="90" w:hRule="atLeast"/>
        </w:trPr>
        <w:tc>
          <w:tcPr>
            <w:tcW w:w="1621" w:type="pct"/>
            <w:shd w:val="clear" w:color="auto" w:fill="auto"/>
            <w:vAlign w:val="top"/>
          </w:tcPr>
          <w:p w14:paraId="5B7FA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Hypertension–arthritis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4AEBF2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1.130(0.898,1.423)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46414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0.299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350523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2288D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1.368(1.021,1.833)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A70EC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0.036</w:t>
            </w:r>
          </w:p>
        </w:tc>
      </w:tr>
      <w:tr w14:paraId="6A351DCE">
        <w:trPr>
          <w:trHeight w:val="242" w:hRule="atLeast"/>
        </w:trPr>
        <w:tc>
          <w:tcPr>
            <w:tcW w:w="1621" w:type="pct"/>
            <w:shd w:val="clear" w:color="auto" w:fill="auto"/>
            <w:vAlign w:val="top"/>
          </w:tcPr>
          <w:p w14:paraId="432CC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Cataract–arthritis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2B57FF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1.117(0.903,1.382)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0EC33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0.307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6D0B3E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1ACDB2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1.295(0.994,1.687)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7040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0.055</w:t>
            </w:r>
          </w:p>
        </w:tc>
      </w:tr>
      <w:tr w14:paraId="40DAB923">
        <w:trPr>
          <w:trHeight w:val="283" w:hRule="atLeast"/>
        </w:trPr>
        <w:tc>
          <w:tcPr>
            <w:tcW w:w="1621" w:type="pct"/>
            <w:vAlign w:val="top"/>
          </w:tcPr>
          <w:p w14:paraId="2D195E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2014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78D8E6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050CE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vAlign w:val="center"/>
          </w:tcPr>
          <w:p w14:paraId="75B449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29B19F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81" w:type="pct"/>
            <w:vAlign w:val="center"/>
          </w:tcPr>
          <w:p w14:paraId="2FEC0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3B69C1C5">
        <w:trPr>
          <w:trHeight w:val="283" w:hRule="atLeast"/>
        </w:trPr>
        <w:tc>
          <w:tcPr>
            <w:tcW w:w="1621" w:type="pct"/>
            <w:vAlign w:val="top"/>
          </w:tcPr>
          <w:p w14:paraId="6FE11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Non-multimorbidity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0BCE10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22E62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vAlign w:val="center"/>
          </w:tcPr>
          <w:p w14:paraId="477201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5C415B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481" w:type="pct"/>
            <w:vAlign w:val="center"/>
          </w:tcPr>
          <w:p w14:paraId="7B842B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98A4606">
        <w:trPr>
          <w:trHeight w:val="283" w:hRule="atLeast"/>
        </w:trPr>
        <w:tc>
          <w:tcPr>
            <w:tcW w:w="1621" w:type="pct"/>
            <w:shd w:val="clear" w:color="auto" w:fill="auto"/>
            <w:vAlign w:val="top"/>
          </w:tcPr>
          <w:p w14:paraId="0BAC8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Multisystem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33135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2.032(1.492,2.766)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771EF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vAlign w:val="center"/>
          </w:tcPr>
          <w:p w14:paraId="7A7BAC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6331D8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3.145(2.046,4.834)</w:t>
            </w:r>
          </w:p>
        </w:tc>
        <w:tc>
          <w:tcPr>
            <w:tcW w:w="481" w:type="pct"/>
            <w:vAlign w:val="center"/>
          </w:tcPr>
          <w:p w14:paraId="73CD05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257D9E70">
        <w:trPr>
          <w:trHeight w:val="283" w:hRule="atLeast"/>
        </w:trPr>
        <w:tc>
          <w:tcPr>
            <w:tcW w:w="1621" w:type="pct"/>
            <w:shd w:val="clear" w:color="auto" w:fill="auto"/>
            <w:vAlign w:val="top"/>
          </w:tcPr>
          <w:p w14:paraId="4B9BAD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Respiratory–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rthritis–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ataract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537C0E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1.780(1.562,2.028)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4BDE87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vAlign w:val="center"/>
          </w:tcPr>
          <w:p w14:paraId="364391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0934A2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2.669(2.242,3.178)</w:t>
            </w:r>
          </w:p>
        </w:tc>
        <w:tc>
          <w:tcPr>
            <w:tcW w:w="481" w:type="pct"/>
            <w:vAlign w:val="center"/>
          </w:tcPr>
          <w:p w14:paraId="5FE5C6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23B22D3B">
        <w:trPr>
          <w:trHeight w:val="298" w:hRule="atLeast"/>
        </w:trPr>
        <w:tc>
          <w:tcPr>
            <w:tcW w:w="1621" w:type="pct"/>
            <w:shd w:val="clear" w:color="auto" w:fill="auto"/>
            <w:vAlign w:val="top"/>
          </w:tcPr>
          <w:p w14:paraId="56285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Cardiometabolic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7DC35A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1.732(1.550,1.937)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126E03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shd w:val="clear" w:color="auto" w:fill="auto"/>
            <w:vAlign w:val="center"/>
          </w:tcPr>
          <w:p w14:paraId="20A67B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6B287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2.733(2.342,3.190)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344670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4ADB1C10">
        <w:trPr>
          <w:trHeight w:val="187" w:hRule="atLeast"/>
        </w:trPr>
        <w:tc>
          <w:tcPr>
            <w:tcW w:w="1621" w:type="pct"/>
            <w:shd w:val="clear" w:color="auto" w:fill="auto"/>
            <w:vAlign w:val="top"/>
          </w:tcPr>
          <w:p w14:paraId="6D13D9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18"/>
                <w:szCs w:val="18"/>
                <w:lang w:val="en-US" w:eastAsia="zh-CN"/>
              </w:rPr>
              <w:t>Trajectory of Multimorbidity Count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134A9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14:paraId="19F287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vAlign w:val="center"/>
          </w:tcPr>
          <w:p w14:paraId="6CF18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vAlign w:val="center"/>
          </w:tcPr>
          <w:p w14:paraId="23C384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4DB45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0FBE31C">
        <w:trPr>
          <w:trHeight w:val="187" w:hRule="atLeast"/>
        </w:trPr>
        <w:tc>
          <w:tcPr>
            <w:tcW w:w="1621" w:type="pct"/>
            <w:shd w:val="clear" w:color="auto" w:fill="auto"/>
            <w:vAlign w:val="top"/>
          </w:tcPr>
          <w:p w14:paraId="5CCE93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Low-Risk Stable Group 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691905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20F45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" w:type="pct"/>
            <w:shd w:val="clear" w:color="auto" w:fill="auto"/>
            <w:vAlign w:val="center"/>
          </w:tcPr>
          <w:p w14:paraId="50461C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1" w:type="pct"/>
            <w:gridSpan w:val="2"/>
            <w:shd w:val="clear" w:color="auto" w:fill="auto"/>
            <w:vAlign w:val="center"/>
          </w:tcPr>
          <w:p w14:paraId="3C019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  <w:t>REF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20938D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E67A48B">
        <w:trPr>
          <w:trHeight w:val="187" w:hRule="atLeast"/>
        </w:trPr>
        <w:tc>
          <w:tcPr>
            <w:tcW w:w="1621" w:type="pct"/>
            <w:shd w:val="clear" w:color="auto" w:fill="auto"/>
            <w:vAlign w:val="top"/>
          </w:tcPr>
          <w:p w14:paraId="3A244E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0" w:firstLineChars="10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Moderate-Risk Rising Group </w:t>
            </w:r>
          </w:p>
        </w:tc>
        <w:tc>
          <w:tcPr>
            <w:tcW w:w="1119" w:type="pct"/>
            <w:shd w:val="clear" w:color="auto" w:fill="auto"/>
            <w:vAlign w:val="center"/>
          </w:tcPr>
          <w:p w14:paraId="4C2ECE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1.510(1.326,1.720)</w:t>
            </w:r>
          </w:p>
        </w:tc>
        <w:tc>
          <w:tcPr>
            <w:tcW w:w="553" w:type="pct"/>
            <w:shd w:val="clear" w:color="auto" w:fill="auto"/>
            <w:vAlign w:val="center"/>
          </w:tcPr>
          <w:p w14:paraId="5B678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vAlign w:val="center"/>
          </w:tcPr>
          <w:p w14:paraId="384851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vAlign w:val="center"/>
          </w:tcPr>
          <w:p w14:paraId="4EBDA9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1.949(1.625,2.337)</w:t>
            </w:r>
          </w:p>
        </w:tc>
        <w:tc>
          <w:tcPr>
            <w:tcW w:w="481" w:type="pct"/>
            <w:shd w:val="clear" w:color="auto" w:fill="auto"/>
            <w:vAlign w:val="center"/>
          </w:tcPr>
          <w:p w14:paraId="6F584B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  <w:tr w14:paraId="6472B6D9">
        <w:trPr>
          <w:trHeight w:val="187" w:hRule="atLeast"/>
        </w:trPr>
        <w:tc>
          <w:tcPr>
            <w:tcW w:w="1621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29BAECAE">
            <w:pPr>
              <w:keepNext w:val="0"/>
              <w:keepLines w:val="0"/>
              <w:suppressLineNumbers w:val="0"/>
              <w:spacing w:before="0" w:beforeAutospacing="0" w:after="0" w:afterAutospacing="0"/>
              <w:ind w:left="178" w:leftChars="85" w:right="0" w:firstLine="0" w:firstLineChars="0"/>
              <w:rPr>
                <w:rFonts w:hint="default" w:ascii="Times New Roman" w:hAnsi="Times New Roman" w:eastAsia="宋体" w:cstheme="minorBidi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High-Risk Rapidly Increasing Group </w:t>
            </w:r>
          </w:p>
        </w:tc>
        <w:tc>
          <w:tcPr>
            <w:tcW w:w="111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168D5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1.883(1.595,2.223)</w:t>
            </w:r>
          </w:p>
        </w:tc>
        <w:tc>
          <w:tcPr>
            <w:tcW w:w="553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BEC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  <w:tc>
          <w:tcPr>
            <w:tcW w:w="142" w:type="pct"/>
            <w:tcBorders>
              <w:bottom w:val="single" w:color="auto" w:sz="4" w:space="0"/>
            </w:tcBorders>
            <w:vAlign w:val="center"/>
          </w:tcPr>
          <w:p w14:paraId="1EB15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081" w:type="pct"/>
            <w:gridSpan w:val="2"/>
            <w:tcBorders>
              <w:bottom w:val="single" w:color="auto" w:sz="4" w:space="0"/>
            </w:tcBorders>
            <w:vAlign w:val="center"/>
          </w:tcPr>
          <w:p w14:paraId="215ACC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theme="minorBidi"/>
                <w:color w:val="auto"/>
                <w:kern w:val="2"/>
                <w:sz w:val="18"/>
                <w:szCs w:val="18"/>
                <w:lang w:val="en-US" w:eastAsia="zh-CN" w:bidi="ar-SA"/>
              </w:rPr>
              <w:t>2.361(1.876,2.970)</w:t>
            </w:r>
          </w:p>
        </w:tc>
        <w:tc>
          <w:tcPr>
            <w:tcW w:w="48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0B71D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2"/>
                <w:sz w:val="18"/>
                <w:szCs w:val="18"/>
                <w:lang w:val="en-US" w:eastAsia="zh-CN" w:bidi="ar-SA"/>
              </w:rPr>
              <w:t>＜0.001</w:t>
            </w:r>
          </w:p>
        </w:tc>
      </w:tr>
    </w:tbl>
    <w:p w14:paraId="1E838991"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18"/>
          <w:szCs w:val="18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djusted for age, sex, education, area of residence, marital status, smoking, drinking, exercise status, economic status, and BMI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2825126F">
      <w:pPr>
        <w:rPr>
          <w:rFonts w:hint="eastAsia" w:eastAsiaTheme="minorEastAsia"/>
          <w:lang w:eastAsia="zh-CN"/>
        </w:rPr>
      </w:pPr>
    </w:p>
    <w:p w14:paraId="6EAD8D10">
      <w:pPr>
        <w:rPr>
          <w:rFonts w:hint="eastAsia" w:eastAsiaTheme="minorEastAsia"/>
          <w:lang w:eastAsia="zh-CN"/>
        </w:rPr>
      </w:pPr>
    </w:p>
    <w:p w14:paraId="4B3247E0">
      <w:pPr>
        <w:rPr>
          <w:rFonts w:hint="eastAsia" w:eastAsiaTheme="minorEastAsia"/>
          <w:lang w:eastAsia="zh-CN"/>
        </w:rPr>
      </w:pPr>
    </w:p>
    <w:p w14:paraId="7985A4FE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AE13D74">
      <w:pPr>
        <w:rPr>
          <w:rFonts w:hint="default" w:ascii="Times New Roman" w:hAnsi="Times New Roman" w:cs="Times New Roman"/>
          <w:sz w:val="21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269865" cy="4426585"/>
            <wp:effectExtent l="0" t="0" r="13335" b="18415"/>
            <wp:docPr id="4" name="图片 4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Supplemental Figure S1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Chronic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isease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robability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cross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f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our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atent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m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ultimorbidity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>lasses (20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08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>)</w:t>
      </w:r>
    </w:p>
    <w:p w14:paraId="4A04B9A1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br w:type="page"/>
      </w:r>
    </w:p>
    <w:p w14:paraId="6C7C63B1">
      <w:pPr>
        <w:rPr>
          <w:rFonts w:hint="default" w:ascii="Times New Roman" w:hAnsi="Times New Roman" w:cs="Times New Roman"/>
          <w:sz w:val="21"/>
          <w:szCs w:val="2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4426585"/>
            <wp:effectExtent l="0" t="0" r="13335" b="18415"/>
            <wp:docPr id="2" name="图片 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Supplemental Figure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Chronic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isease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robability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cross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f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our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atent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m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ultimorbidity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>lasses (201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>)</w:t>
      </w:r>
    </w:p>
    <w:p w14:paraId="7A471FBB">
      <w:pPr>
        <w:rPr>
          <w:rFonts w:hint="default" w:ascii="Times New Roman" w:hAnsi="Times New Roman" w:cs="Times New Roman"/>
          <w:sz w:val="21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br w:type="page"/>
      </w:r>
    </w:p>
    <w:p w14:paraId="60206A1D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4426585"/>
            <wp:effectExtent l="0" t="0" r="13335" b="18415"/>
            <wp:docPr id="3" name="图片 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993E1">
      <w:pPr>
        <w:rPr>
          <w:rFonts w:hint="default" w:ascii="Times New Roman" w:hAnsi="Times New Roman" w:cs="Times New Roman"/>
          <w:sz w:val="21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Supplemental Figure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3.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Chronic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d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isease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p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robability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a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cross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three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l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atent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m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 xml:space="preserve">ultimorbidity 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>lasses (201</w:t>
      </w:r>
      <w:r>
        <w:rPr>
          <w:rFonts w:hint="eastAsia" w:ascii="Times New Roman" w:hAnsi="Times New Roman" w:cs="Times New Roman"/>
          <w:sz w:val="21"/>
          <w:szCs w:val="22"/>
          <w:lang w:val="en-US" w:eastAsia="zh-CN"/>
        </w:rPr>
        <w:t>4</w:t>
      </w:r>
      <w:r>
        <w:rPr>
          <w:rFonts w:hint="default" w:ascii="Times New Roman" w:hAnsi="Times New Roman" w:cs="Times New Roman"/>
          <w:sz w:val="21"/>
          <w:szCs w:val="22"/>
          <w:lang w:val="en-US" w:eastAsia="zh-CN"/>
        </w:rPr>
        <w:t>)</w:t>
      </w:r>
    </w:p>
    <w:p w14:paraId="30BAF5EA">
      <w:pPr>
        <w:rPr>
          <w:rFonts w:hint="eastAsia" w:ascii="Times New Roman" w:hAnsi="Times New Roman" w:cs="Times New Roman"/>
          <w:sz w:val="21"/>
          <w:szCs w:val="22"/>
          <w:lang w:val="en-US" w:eastAsia="zh-CN"/>
        </w:rPr>
      </w:pPr>
    </w:p>
    <w:p w14:paraId="37ED363F">
      <w:pPr>
        <w:rPr>
          <w:rFonts w:hint="eastAsia" w:ascii="Times New Roman" w:hAnsi="Times New Roman" w:cs="Times New Roman"/>
          <w:sz w:val="21"/>
          <w:szCs w:val="22"/>
          <w:lang w:val="en-US" w:eastAsia="zh-CN"/>
        </w:rPr>
      </w:pPr>
    </w:p>
    <w:p w14:paraId="0A07FFAD">
      <w:pPr>
        <w:rPr>
          <w:rFonts w:hint="eastAsia" w:ascii="Times New Roman" w:hAnsi="Times New Roman" w:cs="Times New Roman"/>
          <w:sz w:val="21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Lucida Console">
    <w:altName w:val="苹方-简"/>
    <w:panose1 w:val="020B0609040504020204"/>
    <w:charset w:val="00"/>
    <w:family w:val="auto"/>
    <w:pitch w:val="default"/>
    <w:sig w:usb0="00000000" w:usb1="00000000" w:usb2="00000000" w:usb3="00000000" w:csb0="0000001F" w:csb1="D7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0BD2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B5E2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B5E2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32278"/>
    <w:rsid w:val="036D7252"/>
    <w:rsid w:val="05E34AD8"/>
    <w:rsid w:val="06FC2A3B"/>
    <w:rsid w:val="07522965"/>
    <w:rsid w:val="07B31F34"/>
    <w:rsid w:val="09A92F11"/>
    <w:rsid w:val="0B6D64F7"/>
    <w:rsid w:val="0C6153F9"/>
    <w:rsid w:val="0C6555BA"/>
    <w:rsid w:val="0F317386"/>
    <w:rsid w:val="12FFBD4D"/>
    <w:rsid w:val="189750AE"/>
    <w:rsid w:val="1A3D60B1"/>
    <w:rsid w:val="1B2B3823"/>
    <w:rsid w:val="1B4A62A7"/>
    <w:rsid w:val="1BCF2FE7"/>
    <w:rsid w:val="1D156F6A"/>
    <w:rsid w:val="1E0808A2"/>
    <w:rsid w:val="21C73EA8"/>
    <w:rsid w:val="21C91639"/>
    <w:rsid w:val="24503D02"/>
    <w:rsid w:val="26396DF4"/>
    <w:rsid w:val="290765A6"/>
    <w:rsid w:val="2E730FCB"/>
    <w:rsid w:val="2EE20660"/>
    <w:rsid w:val="2FD2271B"/>
    <w:rsid w:val="2FFC5286"/>
    <w:rsid w:val="30CD29D1"/>
    <w:rsid w:val="30D013DE"/>
    <w:rsid w:val="34CE114B"/>
    <w:rsid w:val="34DA79F4"/>
    <w:rsid w:val="374675C3"/>
    <w:rsid w:val="3BFD7EBA"/>
    <w:rsid w:val="3C196373"/>
    <w:rsid w:val="42DA5063"/>
    <w:rsid w:val="42FC6BE7"/>
    <w:rsid w:val="4383394D"/>
    <w:rsid w:val="43C024AB"/>
    <w:rsid w:val="457E617A"/>
    <w:rsid w:val="46C2653A"/>
    <w:rsid w:val="47AF4D11"/>
    <w:rsid w:val="48D14424"/>
    <w:rsid w:val="492A1159"/>
    <w:rsid w:val="4ADD72D9"/>
    <w:rsid w:val="4BFF9338"/>
    <w:rsid w:val="4DAB1AD6"/>
    <w:rsid w:val="4F175977"/>
    <w:rsid w:val="4F304989"/>
    <w:rsid w:val="52FC02EC"/>
    <w:rsid w:val="58370898"/>
    <w:rsid w:val="59A87812"/>
    <w:rsid w:val="5ABF6DB6"/>
    <w:rsid w:val="5AE70A06"/>
    <w:rsid w:val="5B822AC7"/>
    <w:rsid w:val="5BA13604"/>
    <w:rsid w:val="5DC50992"/>
    <w:rsid w:val="5FEA7AAD"/>
    <w:rsid w:val="613D458E"/>
    <w:rsid w:val="61826B9A"/>
    <w:rsid w:val="63217133"/>
    <w:rsid w:val="6377E48A"/>
    <w:rsid w:val="690412D8"/>
    <w:rsid w:val="6A920491"/>
    <w:rsid w:val="6EA32278"/>
    <w:rsid w:val="6FB32A96"/>
    <w:rsid w:val="709115EE"/>
    <w:rsid w:val="71963083"/>
    <w:rsid w:val="73D74B24"/>
    <w:rsid w:val="76D68315"/>
    <w:rsid w:val="7C8B0BA1"/>
    <w:rsid w:val="7DE92AC4"/>
    <w:rsid w:val="7ED45422"/>
    <w:rsid w:val="7F834A80"/>
    <w:rsid w:val="8F9F201A"/>
    <w:rsid w:val="DFDAB494"/>
    <w:rsid w:val="E371DE00"/>
    <w:rsid w:val="EAEFB7C4"/>
    <w:rsid w:val="FB57976F"/>
    <w:rsid w:val="FBE7A1EB"/>
    <w:rsid w:val="FFBF4DA8"/>
    <w:rsid w:val="FFFB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19</Pages>
  <Words>274</Words>
  <Characters>1993</Characters>
  <Lines>1</Lines>
  <Paragraphs>1</Paragraphs>
  <TotalTime>58</TotalTime>
  <ScaleCrop>false</ScaleCrop>
  <LinksUpToDate>false</LinksUpToDate>
  <CharactersWithSpaces>2060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2025-12-26T01:15:00Z</dcterms:created>
  <dc:creator>吕口口</dc:creator>
  <cp:lastModifiedBy>cherish</cp:lastModifiedBy>
  <dcterms:modified xsi:type="dcterms:W3CDTF">2026-07-04T08:43:06Z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F00D8BFCBC8A5DEC8CF9E16915DB5FDB_43</vt:lpwstr>
  </property>
  <property fmtid="{D5CDD505-2E9C-101B-9397-08002B2CF9AE}" pid="4" name="KSOTemplateDocerSaveRecord">
    <vt:lpwstr>eyJoZGlkIjoiN2JhMDgwODUzMmM4YmE2ZDJjNDEwNjVhYmIwZmRhN2EiLCJ1c2VySWQiOiI2MjA1NDg3MjQifQ==</vt:lpwstr>
  </property>
</Properties>
</file>