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ED1BF" w14:textId="61E9D804" w:rsidR="002B2599" w:rsidRPr="00696A4F" w:rsidRDefault="002B2599" w:rsidP="002B2599">
      <w:pPr>
        <w:jc w:val="center"/>
        <w:rPr>
          <w:rFonts w:ascii="Segoe UI" w:eastAsia="宋体" w:hAnsi="Segoe UI" w:cs="Segoe UI"/>
          <w:b/>
          <w:bCs/>
          <w:color w:val="0F1115"/>
          <w:kern w:val="0"/>
          <w:sz w:val="36"/>
          <w:szCs w:val="36"/>
          <w14:ligatures w14:val="none"/>
        </w:rPr>
      </w:pPr>
      <w:r w:rsidRPr="00696A4F">
        <w:rPr>
          <w:rFonts w:ascii="Segoe UI" w:eastAsia="宋体" w:hAnsi="Segoe UI" w:cs="Segoe UI"/>
          <w:b/>
          <w:bCs/>
          <w:color w:val="0F1115"/>
          <w:kern w:val="0"/>
          <w:sz w:val="36"/>
          <w:szCs w:val="36"/>
          <w14:ligatures w14:val="none"/>
        </w:rPr>
        <w:t>Supplementary Material</w:t>
      </w:r>
    </w:p>
    <w:p w14:paraId="08A08F84" w14:textId="77777777" w:rsidR="002B2599" w:rsidRPr="00696A4F" w:rsidRDefault="002B2599" w:rsidP="002B2599">
      <w:pPr>
        <w:widowControl/>
        <w:shd w:val="clear" w:color="auto" w:fill="FFFFFF"/>
        <w:spacing w:before="480" w:after="240" w:line="480" w:lineRule="atLeast"/>
        <w:outlineLvl w:val="1"/>
        <w:rPr>
          <w:rFonts w:ascii="Segoe UI" w:eastAsia="宋体" w:hAnsi="Segoe UI" w:cs="Segoe UI"/>
          <w:b/>
          <w:bCs/>
          <w:color w:val="0F1115"/>
          <w:kern w:val="0"/>
          <w:sz w:val="28"/>
          <w:szCs w:val="28"/>
          <w14:ligatures w14:val="none"/>
        </w:rPr>
      </w:pPr>
      <w:r w:rsidRPr="00696A4F">
        <w:rPr>
          <w:rFonts w:ascii="Segoe UI" w:eastAsia="宋体" w:hAnsi="Segoe UI" w:cs="Segoe UI"/>
          <w:b/>
          <w:bCs/>
          <w:color w:val="0F1115"/>
          <w:kern w:val="0"/>
          <w:sz w:val="28"/>
          <w:szCs w:val="28"/>
          <w14:ligatures w14:val="none"/>
        </w:rPr>
        <w:t>Table S1. Descriptive Statistics of Study Variables (N = 278)</w:t>
      </w:r>
    </w:p>
    <w:tbl>
      <w:tblPr>
        <w:tblStyle w:val="41"/>
        <w:tblW w:w="8432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"/>
        <w:gridCol w:w="500"/>
        <w:gridCol w:w="921"/>
        <w:gridCol w:w="921"/>
        <w:gridCol w:w="921"/>
        <w:gridCol w:w="921"/>
        <w:gridCol w:w="919"/>
        <w:gridCol w:w="284"/>
        <w:gridCol w:w="899"/>
        <w:gridCol w:w="1012"/>
      </w:tblGrid>
      <w:tr w:rsidR="002B2599" w:rsidRPr="00696A4F" w14:paraId="64EF307D" w14:textId="77777777" w:rsidTr="00696A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gridSpan w:val="2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2AE5E19" w14:textId="77777777" w:rsidR="002B2599" w:rsidRPr="00696A4F" w:rsidRDefault="002B2599" w:rsidP="002B2599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Variable</w:t>
            </w:r>
          </w:p>
        </w:tc>
        <w:tc>
          <w:tcPr>
            <w:tcW w:w="500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65C9FD3" w14:textId="77777777" w:rsidR="002B2599" w:rsidRPr="00696A4F" w:rsidRDefault="002B2599" w:rsidP="002B2599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N</w:t>
            </w:r>
          </w:p>
        </w:tc>
        <w:tc>
          <w:tcPr>
            <w:tcW w:w="92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A6C4B13" w14:textId="77777777" w:rsidR="002B2599" w:rsidRPr="00696A4F" w:rsidRDefault="002B2599" w:rsidP="002B2599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M</w:t>
            </w:r>
          </w:p>
        </w:tc>
        <w:tc>
          <w:tcPr>
            <w:tcW w:w="92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789078B" w14:textId="77777777" w:rsidR="002B2599" w:rsidRPr="00696A4F" w:rsidRDefault="002B2599" w:rsidP="002B2599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SD</w:t>
            </w:r>
          </w:p>
        </w:tc>
        <w:tc>
          <w:tcPr>
            <w:tcW w:w="92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EF35210" w14:textId="77777777" w:rsidR="002B2599" w:rsidRPr="00696A4F" w:rsidRDefault="002B2599" w:rsidP="002B2599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Min</w:t>
            </w:r>
          </w:p>
        </w:tc>
        <w:tc>
          <w:tcPr>
            <w:tcW w:w="92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79FFF3D" w14:textId="77777777" w:rsidR="002B2599" w:rsidRPr="00696A4F" w:rsidRDefault="002B2599" w:rsidP="002B2599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Max</w:t>
            </w:r>
          </w:p>
        </w:tc>
        <w:tc>
          <w:tcPr>
            <w:tcW w:w="91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00F8F50" w14:textId="77777777" w:rsidR="002B2599" w:rsidRPr="00696A4F" w:rsidRDefault="002B2599" w:rsidP="002B2599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Median</w:t>
            </w:r>
          </w:p>
        </w:tc>
        <w:tc>
          <w:tcPr>
            <w:tcW w:w="1183" w:type="dxa"/>
            <w:gridSpan w:val="2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FF9ED32" w14:textId="77777777" w:rsidR="002B2599" w:rsidRPr="00696A4F" w:rsidRDefault="002B2599" w:rsidP="002B2599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Skewness</w:t>
            </w:r>
          </w:p>
        </w:tc>
        <w:tc>
          <w:tcPr>
            <w:tcW w:w="1012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20D57D4" w14:textId="77777777" w:rsidR="002B2599" w:rsidRPr="00696A4F" w:rsidRDefault="002B2599" w:rsidP="002B2599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Kurtosis</w:t>
            </w:r>
          </w:p>
        </w:tc>
      </w:tr>
      <w:tr w:rsidR="002B2599" w:rsidRPr="00696A4F" w14:paraId="19A270F8" w14:textId="77777777" w:rsidTr="00696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12" w:space="0" w:color="auto"/>
            </w:tcBorders>
            <w:hideMark/>
          </w:tcPr>
          <w:p w14:paraId="47240865" w14:textId="77777777" w:rsidR="002B2599" w:rsidRPr="00696A4F" w:rsidRDefault="002B2599" w:rsidP="002B2599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Gender</w:t>
            </w:r>
          </w:p>
        </w:tc>
        <w:tc>
          <w:tcPr>
            <w:tcW w:w="641" w:type="dxa"/>
            <w:gridSpan w:val="2"/>
            <w:tcBorders>
              <w:top w:val="single" w:sz="12" w:space="0" w:color="auto"/>
            </w:tcBorders>
            <w:hideMark/>
          </w:tcPr>
          <w:p w14:paraId="4C62F47D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278</w:t>
            </w:r>
          </w:p>
        </w:tc>
        <w:tc>
          <w:tcPr>
            <w:tcW w:w="921" w:type="dxa"/>
            <w:tcBorders>
              <w:top w:val="single" w:sz="12" w:space="0" w:color="auto"/>
            </w:tcBorders>
            <w:hideMark/>
          </w:tcPr>
          <w:p w14:paraId="0B4A4B89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1.716</w:t>
            </w:r>
          </w:p>
        </w:tc>
        <w:tc>
          <w:tcPr>
            <w:tcW w:w="921" w:type="dxa"/>
            <w:tcBorders>
              <w:top w:val="single" w:sz="12" w:space="0" w:color="auto"/>
            </w:tcBorders>
            <w:hideMark/>
          </w:tcPr>
          <w:p w14:paraId="3C407E5E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0.452</w:t>
            </w:r>
          </w:p>
        </w:tc>
        <w:tc>
          <w:tcPr>
            <w:tcW w:w="921" w:type="dxa"/>
            <w:tcBorders>
              <w:top w:val="single" w:sz="12" w:space="0" w:color="auto"/>
            </w:tcBorders>
            <w:hideMark/>
          </w:tcPr>
          <w:p w14:paraId="113CAD73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1.000</w:t>
            </w:r>
          </w:p>
        </w:tc>
        <w:tc>
          <w:tcPr>
            <w:tcW w:w="921" w:type="dxa"/>
            <w:tcBorders>
              <w:top w:val="single" w:sz="12" w:space="0" w:color="auto"/>
            </w:tcBorders>
            <w:hideMark/>
          </w:tcPr>
          <w:p w14:paraId="5FD6CB53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2.000</w:t>
            </w:r>
          </w:p>
        </w:tc>
        <w:tc>
          <w:tcPr>
            <w:tcW w:w="1203" w:type="dxa"/>
            <w:gridSpan w:val="2"/>
            <w:tcBorders>
              <w:top w:val="single" w:sz="12" w:space="0" w:color="auto"/>
            </w:tcBorders>
            <w:hideMark/>
          </w:tcPr>
          <w:p w14:paraId="4E4311FB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2.000</w:t>
            </w:r>
          </w:p>
        </w:tc>
        <w:tc>
          <w:tcPr>
            <w:tcW w:w="899" w:type="dxa"/>
            <w:tcBorders>
              <w:top w:val="single" w:sz="12" w:space="0" w:color="auto"/>
            </w:tcBorders>
            <w:hideMark/>
          </w:tcPr>
          <w:p w14:paraId="7E15BA6C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-0.962</w:t>
            </w:r>
          </w:p>
        </w:tc>
        <w:tc>
          <w:tcPr>
            <w:tcW w:w="1012" w:type="dxa"/>
            <w:tcBorders>
              <w:top w:val="single" w:sz="12" w:space="0" w:color="auto"/>
            </w:tcBorders>
            <w:hideMark/>
          </w:tcPr>
          <w:p w14:paraId="229DC52F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-1.082</w:t>
            </w:r>
          </w:p>
        </w:tc>
      </w:tr>
      <w:tr w:rsidR="002B2599" w:rsidRPr="00696A4F" w14:paraId="43E5D368" w14:textId="77777777" w:rsidTr="00696A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hideMark/>
          </w:tcPr>
          <w:p w14:paraId="07D4AC38" w14:textId="77777777" w:rsidR="002B2599" w:rsidRPr="00696A4F" w:rsidRDefault="002B2599" w:rsidP="002B2599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Age</w:t>
            </w:r>
          </w:p>
        </w:tc>
        <w:tc>
          <w:tcPr>
            <w:tcW w:w="641" w:type="dxa"/>
            <w:gridSpan w:val="2"/>
            <w:hideMark/>
          </w:tcPr>
          <w:p w14:paraId="04DF96D2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278</w:t>
            </w:r>
          </w:p>
        </w:tc>
        <w:tc>
          <w:tcPr>
            <w:tcW w:w="921" w:type="dxa"/>
            <w:hideMark/>
          </w:tcPr>
          <w:p w14:paraId="10A9ABCB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30.198</w:t>
            </w:r>
          </w:p>
        </w:tc>
        <w:tc>
          <w:tcPr>
            <w:tcW w:w="921" w:type="dxa"/>
            <w:hideMark/>
          </w:tcPr>
          <w:p w14:paraId="58303262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7.213</w:t>
            </w:r>
          </w:p>
        </w:tc>
        <w:tc>
          <w:tcPr>
            <w:tcW w:w="921" w:type="dxa"/>
            <w:hideMark/>
          </w:tcPr>
          <w:p w14:paraId="4C09B6D0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22.000</w:t>
            </w:r>
          </w:p>
        </w:tc>
        <w:tc>
          <w:tcPr>
            <w:tcW w:w="921" w:type="dxa"/>
            <w:hideMark/>
          </w:tcPr>
          <w:p w14:paraId="2BB721E8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55.000</w:t>
            </w:r>
          </w:p>
        </w:tc>
        <w:tc>
          <w:tcPr>
            <w:tcW w:w="1203" w:type="dxa"/>
            <w:gridSpan w:val="2"/>
            <w:hideMark/>
          </w:tcPr>
          <w:p w14:paraId="2B9C7AAE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28.000</w:t>
            </w:r>
          </w:p>
        </w:tc>
        <w:tc>
          <w:tcPr>
            <w:tcW w:w="899" w:type="dxa"/>
            <w:hideMark/>
          </w:tcPr>
          <w:p w14:paraId="2D1B1DEF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1.147</w:t>
            </w:r>
          </w:p>
        </w:tc>
        <w:tc>
          <w:tcPr>
            <w:tcW w:w="1012" w:type="dxa"/>
            <w:hideMark/>
          </w:tcPr>
          <w:p w14:paraId="0458208F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0.407</w:t>
            </w:r>
          </w:p>
        </w:tc>
      </w:tr>
      <w:tr w:rsidR="002B2599" w:rsidRPr="00696A4F" w14:paraId="53A1D938" w14:textId="77777777" w:rsidTr="00696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hideMark/>
          </w:tcPr>
          <w:p w14:paraId="62EC253B" w14:textId="77777777" w:rsidR="002B2599" w:rsidRPr="00696A4F" w:rsidRDefault="002B2599" w:rsidP="002B2599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PSQI</w:t>
            </w:r>
          </w:p>
        </w:tc>
        <w:tc>
          <w:tcPr>
            <w:tcW w:w="641" w:type="dxa"/>
            <w:gridSpan w:val="2"/>
            <w:hideMark/>
          </w:tcPr>
          <w:p w14:paraId="185D2A38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278</w:t>
            </w:r>
          </w:p>
        </w:tc>
        <w:tc>
          <w:tcPr>
            <w:tcW w:w="921" w:type="dxa"/>
            <w:hideMark/>
          </w:tcPr>
          <w:p w14:paraId="49295B65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7.597</w:t>
            </w:r>
          </w:p>
        </w:tc>
        <w:tc>
          <w:tcPr>
            <w:tcW w:w="921" w:type="dxa"/>
            <w:hideMark/>
          </w:tcPr>
          <w:p w14:paraId="52A3FC3F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3.369</w:t>
            </w:r>
          </w:p>
        </w:tc>
        <w:tc>
          <w:tcPr>
            <w:tcW w:w="921" w:type="dxa"/>
            <w:hideMark/>
          </w:tcPr>
          <w:p w14:paraId="7810CC75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0.000</w:t>
            </w:r>
          </w:p>
        </w:tc>
        <w:tc>
          <w:tcPr>
            <w:tcW w:w="921" w:type="dxa"/>
            <w:hideMark/>
          </w:tcPr>
          <w:p w14:paraId="3780A0F6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16.000</w:t>
            </w:r>
          </w:p>
        </w:tc>
        <w:tc>
          <w:tcPr>
            <w:tcW w:w="1203" w:type="dxa"/>
            <w:gridSpan w:val="2"/>
            <w:hideMark/>
          </w:tcPr>
          <w:p w14:paraId="5CABCBF7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7.000</w:t>
            </w:r>
          </w:p>
        </w:tc>
        <w:tc>
          <w:tcPr>
            <w:tcW w:w="899" w:type="dxa"/>
            <w:hideMark/>
          </w:tcPr>
          <w:p w14:paraId="45BCB153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0.227</w:t>
            </w:r>
          </w:p>
        </w:tc>
        <w:tc>
          <w:tcPr>
            <w:tcW w:w="1012" w:type="dxa"/>
            <w:hideMark/>
          </w:tcPr>
          <w:p w14:paraId="72EB9AE3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-0.484</w:t>
            </w:r>
          </w:p>
        </w:tc>
      </w:tr>
      <w:tr w:rsidR="002B2599" w:rsidRPr="00696A4F" w14:paraId="4D842CEE" w14:textId="77777777" w:rsidTr="00696A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hideMark/>
          </w:tcPr>
          <w:p w14:paraId="031722C6" w14:textId="77777777" w:rsidR="002B2599" w:rsidRPr="00696A4F" w:rsidRDefault="002B2599" w:rsidP="002B2599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SAS</w:t>
            </w:r>
          </w:p>
        </w:tc>
        <w:tc>
          <w:tcPr>
            <w:tcW w:w="641" w:type="dxa"/>
            <w:gridSpan w:val="2"/>
            <w:hideMark/>
          </w:tcPr>
          <w:p w14:paraId="299DA8D9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278</w:t>
            </w:r>
          </w:p>
        </w:tc>
        <w:tc>
          <w:tcPr>
            <w:tcW w:w="921" w:type="dxa"/>
            <w:hideMark/>
          </w:tcPr>
          <w:p w14:paraId="2063590A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42.001</w:t>
            </w:r>
          </w:p>
        </w:tc>
        <w:tc>
          <w:tcPr>
            <w:tcW w:w="921" w:type="dxa"/>
            <w:hideMark/>
          </w:tcPr>
          <w:p w14:paraId="1E5B94B3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9.463</w:t>
            </w:r>
          </w:p>
        </w:tc>
        <w:tc>
          <w:tcPr>
            <w:tcW w:w="921" w:type="dxa"/>
            <w:hideMark/>
          </w:tcPr>
          <w:p w14:paraId="3A64561E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25.000</w:t>
            </w:r>
          </w:p>
        </w:tc>
        <w:tc>
          <w:tcPr>
            <w:tcW w:w="921" w:type="dxa"/>
            <w:hideMark/>
          </w:tcPr>
          <w:p w14:paraId="3648947E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82.500</w:t>
            </w:r>
          </w:p>
        </w:tc>
        <w:tc>
          <w:tcPr>
            <w:tcW w:w="1203" w:type="dxa"/>
            <w:gridSpan w:val="2"/>
            <w:hideMark/>
          </w:tcPr>
          <w:p w14:paraId="19756637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41.250</w:t>
            </w:r>
          </w:p>
        </w:tc>
        <w:tc>
          <w:tcPr>
            <w:tcW w:w="899" w:type="dxa"/>
            <w:hideMark/>
          </w:tcPr>
          <w:p w14:paraId="47DF078C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0.844</w:t>
            </w:r>
          </w:p>
        </w:tc>
        <w:tc>
          <w:tcPr>
            <w:tcW w:w="1012" w:type="dxa"/>
            <w:hideMark/>
          </w:tcPr>
          <w:p w14:paraId="52316F35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1.436</w:t>
            </w:r>
          </w:p>
        </w:tc>
      </w:tr>
      <w:tr w:rsidR="002B2599" w:rsidRPr="00696A4F" w14:paraId="5E87A226" w14:textId="77777777" w:rsidTr="00696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hideMark/>
          </w:tcPr>
          <w:p w14:paraId="62BC76C8" w14:textId="77777777" w:rsidR="002B2599" w:rsidRPr="00696A4F" w:rsidRDefault="002B2599" w:rsidP="002B2599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SDS</w:t>
            </w:r>
          </w:p>
        </w:tc>
        <w:tc>
          <w:tcPr>
            <w:tcW w:w="641" w:type="dxa"/>
            <w:gridSpan w:val="2"/>
            <w:hideMark/>
          </w:tcPr>
          <w:p w14:paraId="7325CC11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278</w:t>
            </w:r>
          </w:p>
        </w:tc>
        <w:tc>
          <w:tcPr>
            <w:tcW w:w="921" w:type="dxa"/>
            <w:hideMark/>
          </w:tcPr>
          <w:p w14:paraId="0C129A38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50.234</w:t>
            </w:r>
          </w:p>
        </w:tc>
        <w:tc>
          <w:tcPr>
            <w:tcW w:w="921" w:type="dxa"/>
            <w:hideMark/>
          </w:tcPr>
          <w:p w14:paraId="40B31B81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11.372</w:t>
            </w:r>
          </w:p>
        </w:tc>
        <w:tc>
          <w:tcPr>
            <w:tcW w:w="921" w:type="dxa"/>
            <w:hideMark/>
          </w:tcPr>
          <w:p w14:paraId="3232F071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25.000</w:t>
            </w:r>
          </w:p>
        </w:tc>
        <w:tc>
          <w:tcPr>
            <w:tcW w:w="921" w:type="dxa"/>
            <w:hideMark/>
          </w:tcPr>
          <w:p w14:paraId="673EEAF3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83.750</w:t>
            </w:r>
          </w:p>
        </w:tc>
        <w:tc>
          <w:tcPr>
            <w:tcW w:w="1203" w:type="dxa"/>
            <w:gridSpan w:val="2"/>
            <w:hideMark/>
          </w:tcPr>
          <w:p w14:paraId="73C86C8D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50.000</w:t>
            </w:r>
          </w:p>
        </w:tc>
        <w:tc>
          <w:tcPr>
            <w:tcW w:w="899" w:type="dxa"/>
            <w:hideMark/>
          </w:tcPr>
          <w:p w14:paraId="6AF95C39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0.073</w:t>
            </w:r>
          </w:p>
        </w:tc>
        <w:tc>
          <w:tcPr>
            <w:tcW w:w="1012" w:type="dxa"/>
            <w:hideMark/>
          </w:tcPr>
          <w:p w14:paraId="7B53F269" w14:textId="77777777" w:rsidR="002B2599" w:rsidRPr="00696A4F" w:rsidRDefault="002B2599" w:rsidP="002B2599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-0.711</w:t>
            </w:r>
          </w:p>
        </w:tc>
      </w:tr>
      <w:tr w:rsidR="002B2599" w:rsidRPr="00696A4F" w14:paraId="54BCF492" w14:textId="77777777" w:rsidTr="00696A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hideMark/>
          </w:tcPr>
          <w:p w14:paraId="14647D53" w14:textId="77777777" w:rsidR="002B2599" w:rsidRPr="00696A4F" w:rsidRDefault="002B2599" w:rsidP="002B2599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ADEXI</w:t>
            </w:r>
          </w:p>
        </w:tc>
        <w:tc>
          <w:tcPr>
            <w:tcW w:w="641" w:type="dxa"/>
            <w:gridSpan w:val="2"/>
            <w:hideMark/>
          </w:tcPr>
          <w:p w14:paraId="6E2893BE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278</w:t>
            </w:r>
          </w:p>
        </w:tc>
        <w:tc>
          <w:tcPr>
            <w:tcW w:w="921" w:type="dxa"/>
            <w:hideMark/>
          </w:tcPr>
          <w:p w14:paraId="25B8E1E0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36.137</w:t>
            </w:r>
          </w:p>
        </w:tc>
        <w:tc>
          <w:tcPr>
            <w:tcW w:w="921" w:type="dxa"/>
            <w:hideMark/>
          </w:tcPr>
          <w:p w14:paraId="40BE1FF9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10.437</w:t>
            </w:r>
          </w:p>
        </w:tc>
        <w:tc>
          <w:tcPr>
            <w:tcW w:w="921" w:type="dxa"/>
            <w:hideMark/>
          </w:tcPr>
          <w:p w14:paraId="58DD65E1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14.000</w:t>
            </w:r>
          </w:p>
        </w:tc>
        <w:tc>
          <w:tcPr>
            <w:tcW w:w="921" w:type="dxa"/>
            <w:hideMark/>
          </w:tcPr>
          <w:p w14:paraId="409A3B16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70.000</w:t>
            </w:r>
          </w:p>
        </w:tc>
        <w:tc>
          <w:tcPr>
            <w:tcW w:w="1203" w:type="dxa"/>
            <w:gridSpan w:val="2"/>
            <w:hideMark/>
          </w:tcPr>
          <w:p w14:paraId="77D9865E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37.000</w:t>
            </w:r>
          </w:p>
        </w:tc>
        <w:tc>
          <w:tcPr>
            <w:tcW w:w="899" w:type="dxa"/>
            <w:hideMark/>
          </w:tcPr>
          <w:p w14:paraId="6F04BA02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0.015</w:t>
            </w:r>
          </w:p>
        </w:tc>
        <w:tc>
          <w:tcPr>
            <w:tcW w:w="1012" w:type="dxa"/>
            <w:hideMark/>
          </w:tcPr>
          <w:p w14:paraId="2360D44B" w14:textId="77777777" w:rsidR="002B2599" w:rsidRPr="00696A4F" w:rsidRDefault="002B2599" w:rsidP="002B2599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696A4F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0.701</w:t>
            </w:r>
          </w:p>
        </w:tc>
      </w:tr>
    </w:tbl>
    <w:p w14:paraId="57683623" w14:textId="305027D6" w:rsidR="006B55A6" w:rsidRDefault="00696A4F" w:rsidP="00696A4F">
      <w:pPr>
        <w:spacing w:line="360" w:lineRule="auto"/>
        <w:rPr>
          <w:rFonts w:ascii="Times New Roman" w:hAnsi="Times New Roman" w:cs="Times New Roman" w:hint="eastAsia"/>
          <w:sz w:val="21"/>
          <w:szCs w:val="21"/>
        </w:rPr>
      </w:pPr>
      <w:r w:rsidRPr="00696A4F">
        <w:rPr>
          <w:rFonts w:ascii="Times New Roman" w:hAnsi="Times New Roman" w:cs="Times New Roman"/>
          <w:sz w:val="21"/>
          <w:szCs w:val="21"/>
        </w:rPr>
        <w:t>Note: M = mean; SD = standard deviation; PSQI = Pittsburgh Sleep Quality Index; SAS = Self-Rating Anxiety Scale; SDS = Self-Rating Depression Scale; ADEXI = Adult Executive Functioning Inventory. Gender was coded as 1 = female, 2 = male.</w:t>
      </w:r>
    </w:p>
    <w:p w14:paraId="2D2180BD" w14:textId="77777777" w:rsidR="006B55A6" w:rsidRPr="006B55A6" w:rsidRDefault="006B55A6" w:rsidP="006B55A6">
      <w:pPr>
        <w:widowControl/>
        <w:shd w:val="clear" w:color="auto" w:fill="FFFFFF"/>
        <w:spacing w:before="480" w:after="240" w:line="480" w:lineRule="atLeast"/>
        <w:outlineLvl w:val="1"/>
        <w:rPr>
          <w:rFonts w:ascii="Segoe UI" w:eastAsia="宋体" w:hAnsi="Segoe UI" w:cs="Segoe UI"/>
          <w:b/>
          <w:bCs/>
          <w:color w:val="0F1115"/>
          <w:kern w:val="0"/>
          <w:sz w:val="28"/>
          <w:szCs w:val="28"/>
          <w14:ligatures w14:val="none"/>
        </w:rPr>
      </w:pPr>
      <w:r w:rsidRPr="006B55A6">
        <w:rPr>
          <w:rFonts w:ascii="Segoe UI" w:eastAsia="宋体" w:hAnsi="Segoe UI" w:cs="Segoe UI"/>
          <w:b/>
          <w:bCs/>
          <w:color w:val="0F1115"/>
          <w:kern w:val="0"/>
          <w:sz w:val="28"/>
          <w:szCs w:val="28"/>
          <w14:ligatures w14:val="none"/>
        </w:rPr>
        <w:t>Table S2. Percentile Distributions of Study Variables (N = 278)</w:t>
      </w:r>
    </w:p>
    <w:tbl>
      <w:tblPr>
        <w:tblStyle w:val="41"/>
        <w:tblW w:w="8458" w:type="dxa"/>
        <w:tblBorders>
          <w:top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09"/>
        <w:gridCol w:w="142"/>
        <w:gridCol w:w="567"/>
        <w:gridCol w:w="709"/>
        <w:gridCol w:w="708"/>
        <w:gridCol w:w="709"/>
        <w:gridCol w:w="709"/>
        <w:gridCol w:w="709"/>
        <w:gridCol w:w="850"/>
        <w:gridCol w:w="1386"/>
        <w:gridCol w:w="126"/>
      </w:tblGrid>
      <w:tr w:rsidR="006B55A6" w:rsidRPr="006B55A6" w14:paraId="4CC87D22" w14:textId="77777777" w:rsidTr="009A77F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9549651" w14:textId="77777777" w:rsidR="006B55A6" w:rsidRPr="009A77FC" w:rsidRDefault="006B55A6" w:rsidP="006B55A6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Variable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D17A274" w14:textId="77777777" w:rsidR="006B55A6" w:rsidRPr="009A77FC" w:rsidRDefault="006B55A6" w:rsidP="006B55A6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P</w:t>
            </w:r>
            <w:proofErr w:type="gramStart"/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₂.₅</w:t>
            </w:r>
            <w:proofErr w:type="gramEnd"/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EC00DE3" w14:textId="77777777" w:rsidR="006B55A6" w:rsidRPr="009A77FC" w:rsidRDefault="006B55A6" w:rsidP="006B55A6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P₅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8E19DD3" w14:textId="77777777" w:rsidR="006B55A6" w:rsidRPr="009A77FC" w:rsidRDefault="006B55A6" w:rsidP="006B55A6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P₁₀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27071C2" w14:textId="77777777" w:rsidR="006B55A6" w:rsidRPr="009A77FC" w:rsidRDefault="006B55A6" w:rsidP="006B55A6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P₂₅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EC8EB9A" w14:textId="77777777" w:rsidR="006B55A6" w:rsidRPr="009A77FC" w:rsidRDefault="006B55A6" w:rsidP="006B55A6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P₅₀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D0361C4" w14:textId="77777777" w:rsidR="006B55A6" w:rsidRPr="009A77FC" w:rsidRDefault="006B55A6" w:rsidP="006B55A6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P₇₅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5CA688D" w14:textId="77777777" w:rsidR="006B55A6" w:rsidRPr="009A77FC" w:rsidRDefault="006B55A6" w:rsidP="006B55A6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P₉₀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119ECF2" w14:textId="77777777" w:rsidR="006B55A6" w:rsidRPr="009A77FC" w:rsidRDefault="006B55A6" w:rsidP="006B55A6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P₉₅</w:t>
            </w:r>
          </w:p>
        </w:tc>
        <w:tc>
          <w:tcPr>
            <w:tcW w:w="1386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AA3E658" w14:textId="77777777" w:rsidR="006B55A6" w:rsidRPr="009A77FC" w:rsidRDefault="006B55A6" w:rsidP="006B55A6">
            <w:pPr>
              <w:widowControl/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P₉</w:t>
            </w:r>
            <w:proofErr w:type="gramStart"/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₇.₅</w:t>
            </w:r>
            <w:proofErr w:type="gramEnd"/>
          </w:p>
        </w:tc>
      </w:tr>
      <w:tr w:rsidR="006B55A6" w:rsidRPr="00FA0075" w14:paraId="3D00A869" w14:textId="77777777" w:rsidTr="009A7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hideMark/>
          </w:tcPr>
          <w:p w14:paraId="4238AFA9" w14:textId="77777777" w:rsidR="006B55A6" w:rsidRPr="009A77FC" w:rsidRDefault="006B55A6" w:rsidP="006B55A6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PSQI</w:t>
            </w:r>
          </w:p>
        </w:tc>
        <w:tc>
          <w:tcPr>
            <w:tcW w:w="709" w:type="dxa"/>
            <w:hideMark/>
          </w:tcPr>
          <w:p w14:paraId="13B7B213" w14:textId="5FFD49D1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1.9</w:t>
            </w:r>
            <w:r w:rsidR="00F23C34" w:rsidRPr="00FA0075">
              <w:rPr>
                <w:rFonts w:ascii="Times New Roman" w:eastAsia="宋体" w:hAnsi="Times New Roman" w:cs="Times New Roman" w:hint="eastAsia"/>
                <w:color w:val="0F1115"/>
                <w:kern w:val="0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709" w:type="dxa"/>
            <w:gridSpan w:val="2"/>
            <w:hideMark/>
          </w:tcPr>
          <w:p w14:paraId="093747EA" w14:textId="7F6AC440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2.95</w:t>
            </w:r>
          </w:p>
        </w:tc>
        <w:tc>
          <w:tcPr>
            <w:tcW w:w="709" w:type="dxa"/>
            <w:hideMark/>
          </w:tcPr>
          <w:p w14:paraId="28CE9AA6" w14:textId="339BBECA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3.00</w:t>
            </w:r>
          </w:p>
        </w:tc>
        <w:tc>
          <w:tcPr>
            <w:tcW w:w="708" w:type="dxa"/>
            <w:hideMark/>
          </w:tcPr>
          <w:p w14:paraId="190FA674" w14:textId="1762FFD1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5.00</w:t>
            </w:r>
          </w:p>
        </w:tc>
        <w:tc>
          <w:tcPr>
            <w:tcW w:w="709" w:type="dxa"/>
            <w:hideMark/>
          </w:tcPr>
          <w:p w14:paraId="087162F2" w14:textId="4BFCB4D7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7.00</w:t>
            </w:r>
          </w:p>
        </w:tc>
        <w:tc>
          <w:tcPr>
            <w:tcW w:w="709" w:type="dxa"/>
            <w:hideMark/>
          </w:tcPr>
          <w:p w14:paraId="00ED973D" w14:textId="38B2739F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10.00</w:t>
            </w:r>
          </w:p>
        </w:tc>
        <w:tc>
          <w:tcPr>
            <w:tcW w:w="709" w:type="dxa"/>
            <w:hideMark/>
          </w:tcPr>
          <w:p w14:paraId="35CFB0EA" w14:textId="310A7A99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12.10</w:t>
            </w:r>
          </w:p>
        </w:tc>
        <w:tc>
          <w:tcPr>
            <w:tcW w:w="850" w:type="dxa"/>
            <w:hideMark/>
          </w:tcPr>
          <w:p w14:paraId="7BC2CBDC" w14:textId="7A0DFF45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14.00</w:t>
            </w:r>
          </w:p>
        </w:tc>
        <w:tc>
          <w:tcPr>
            <w:tcW w:w="1512" w:type="dxa"/>
            <w:gridSpan w:val="2"/>
            <w:hideMark/>
          </w:tcPr>
          <w:p w14:paraId="7B13ADD4" w14:textId="0606E30B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15.00</w:t>
            </w:r>
          </w:p>
        </w:tc>
      </w:tr>
      <w:tr w:rsidR="006B55A6" w:rsidRPr="00FA0075" w14:paraId="2244E59A" w14:textId="77777777" w:rsidTr="009A77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hideMark/>
          </w:tcPr>
          <w:p w14:paraId="5D498A80" w14:textId="77777777" w:rsidR="006B55A6" w:rsidRPr="009A77FC" w:rsidRDefault="006B55A6" w:rsidP="006B55A6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SAS</w:t>
            </w:r>
          </w:p>
        </w:tc>
        <w:tc>
          <w:tcPr>
            <w:tcW w:w="709" w:type="dxa"/>
            <w:hideMark/>
          </w:tcPr>
          <w:p w14:paraId="69533FD7" w14:textId="1305B809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26.25</w:t>
            </w:r>
          </w:p>
        </w:tc>
        <w:tc>
          <w:tcPr>
            <w:tcW w:w="709" w:type="dxa"/>
            <w:gridSpan w:val="2"/>
            <w:hideMark/>
          </w:tcPr>
          <w:p w14:paraId="39C51829" w14:textId="3DF7C442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27.50</w:t>
            </w:r>
          </w:p>
        </w:tc>
        <w:tc>
          <w:tcPr>
            <w:tcW w:w="709" w:type="dxa"/>
            <w:hideMark/>
          </w:tcPr>
          <w:p w14:paraId="593CBCCD" w14:textId="78F30E71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31.25</w:t>
            </w:r>
          </w:p>
        </w:tc>
        <w:tc>
          <w:tcPr>
            <w:tcW w:w="708" w:type="dxa"/>
            <w:hideMark/>
          </w:tcPr>
          <w:p w14:paraId="0A23F17F" w14:textId="5140E2E7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35.00</w:t>
            </w:r>
          </w:p>
        </w:tc>
        <w:tc>
          <w:tcPr>
            <w:tcW w:w="709" w:type="dxa"/>
            <w:hideMark/>
          </w:tcPr>
          <w:p w14:paraId="1FF453A1" w14:textId="414DA3D1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41.25</w:t>
            </w:r>
          </w:p>
        </w:tc>
        <w:tc>
          <w:tcPr>
            <w:tcW w:w="709" w:type="dxa"/>
            <w:hideMark/>
          </w:tcPr>
          <w:p w14:paraId="7B390DB1" w14:textId="0C4E2542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46.5</w:t>
            </w:r>
            <w:r w:rsidR="00F23C34" w:rsidRPr="00FA0075">
              <w:rPr>
                <w:rFonts w:ascii="Times New Roman" w:eastAsia="宋体" w:hAnsi="Times New Roman" w:cs="Times New Roman" w:hint="eastAsia"/>
                <w:color w:val="0F1115"/>
                <w:kern w:val="0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709" w:type="dxa"/>
            <w:hideMark/>
          </w:tcPr>
          <w:p w14:paraId="56CF4712" w14:textId="2CF81C03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55.00</w:t>
            </w:r>
          </w:p>
        </w:tc>
        <w:tc>
          <w:tcPr>
            <w:tcW w:w="850" w:type="dxa"/>
            <w:hideMark/>
          </w:tcPr>
          <w:p w14:paraId="68E65C79" w14:textId="45575A0F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60.06</w:t>
            </w:r>
          </w:p>
        </w:tc>
        <w:tc>
          <w:tcPr>
            <w:tcW w:w="1512" w:type="dxa"/>
            <w:gridSpan w:val="2"/>
            <w:hideMark/>
          </w:tcPr>
          <w:p w14:paraId="68766D1D" w14:textId="4326C96A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63.78</w:t>
            </w:r>
          </w:p>
        </w:tc>
      </w:tr>
      <w:tr w:rsidR="006B55A6" w:rsidRPr="00FA0075" w14:paraId="617B0558" w14:textId="77777777" w:rsidTr="009A77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hideMark/>
          </w:tcPr>
          <w:p w14:paraId="48290648" w14:textId="77777777" w:rsidR="006B55A6" w:rsidRPr="009A77FC" w:rsidRDefault="006B55A6" w:rsidP="006B55A6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SDS</w:t>
            </w:r>
          </w:p>
        </w:tc>
        <w:tc>
          <w:tcPr>
            <w:tcW w:w="709" w:type="dxa"/>
            <w:hideMark/>
          </w:tcPr>
          <w:p w14:paraId="68E2E0FB" w14:textId="48D93319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29.9</w:t>
            </w:r>
            <w:r w:rsidR="00F23C34" w:rsidRPr="00FA0075">
              <w:rPr>
                <w:rFonts w:ascii="Times New Roman" w:eastAsia="宋体" w:hAnsi="Times New Roman" w:cs="Times New Roman" w:hint="eastAsia"/>
                <w:color w:val="0F1115"/>
                <w:kern w:val="0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709" w:type="dxa"/>
            <w:gridSpan w:val="2"/>
            <w:hideMark/>
          </w:tcPr>
          <w:p w14:paraId="62DDDB71" w14:textId="7F6F7B62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32.50</w:t>
            </w:r>
          </w:p>
        </w:tc>
        <w:tc>
          <w:tcPr>
            <w:tcW w:w="709" w:type="dxa"/>
            <w:hideMark/>
          </w:tcPr>
          <w:p w14:paraId="74386B38" w14:textId="1F7DF4B2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35.00</w:t>
            </w:r>
          </w:p>
        </w:tc>
        <w:tc>
          <w:tcPr>
            <w:tcW w:w="708" w:type="dxa"/>
            <w:hideMark/>
          </w:tcPr>
          <w:p w14:paraId="33763623" w14:textId="48D5B5E5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41.25</w:t>
            </w:r>
          </w:p>
        </w:tc>
        <w:tc>
          <w:tcPr>
            <w:tcW w:w="709" w:type="dxa"/>
            <w:hideMark/>
          </w:tcPr>
          <w:p w14:paraId="59079AAE" w14:textId="49AFF699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50.00</w:t>
            </w:r>
          </w:p>
        </w:tc>
        <w:tc>
          <w:tcPr>
            <w:tcW w:w="709" w:type="dxa"/>
            <w:hideMark/>
          </w:tcPr>
          <w:p w14:paraId="13C5E75F" w14:textId="7E9419CE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60.00</w:t>
            </w:r>
          </w:p>
        </w:tc>
        <w:tc>
          <w:tcPr>
            <w:tcW w:w="709" w:type="dxa"/>
            <w:hideMark/>
          </w:tcPr>
          <w:p w14:paraId="2A49D90A" w14:textId="12AEE5F4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63.75</w:t>
            </w:r>
          </w:p>
        </w:tc>
        <w:tc>
          <w:tcPr>
            <w:tcW w:w="850" w:type="dxa"/>
            <w:hideMark/>
          </w:tcPr>
          <w:p w14:paraId="6E1830F1" w14:textId="5AB88DB1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67.50</w:t>
            </w:r>
          </w:p>
        </w:tc>
        <w:tc>
          <w:tcPr>
            <w:tcW w:w="1512" w:type="dxa"/>
            <w:gridSpan w:val="2"/>
            <w:hideMark/>
          </w:tcPr>
          <w:p w14:paraId="311A855D" w14:textId="7520A726" w:rsidR="006B55A6" w:rsidRPr="00FA0075" w:rsidRDefault="006B55A6" w:rsidP="006B55A6">
            <w:pPr>
              <w:widowControl/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70.00</w:t>
            </w:r>
          </w:p>
        </w:tc>
      </w:tr>
      <w:tr w:rsidR="006B55A6" w:rsidRPr="00FA0075" w14:paraId="6770A398" w14:textId="77777777" w:rsidTr="009A77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single" w:sz="4" w:space="0" w:color="auto"/>
            </w:tcBorders>
            <w:hideMark/>
          </w:tcPr>
          <w:p w14:paraId="4788E286" w14:textId="77777777" w:rsidR="006B55A6" w:rsidRPr="009A77FC" w:rsidRDefault="006B55A6" w:rsidP="006B55A6">
            <w:pPr>
              <w:widowControl/>
              <w:spacing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9A77FC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ADEXI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14:paraId="69671B8C" w14:textId="4F8A1595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14.00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hideMark/>
          </w:tcPr>
          <w:p w14:paraId="3398C724" w14:textId="72DD6C97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16.00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14:paraId="071C7E88" w14:textId="3E211D04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20.90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hideMark/>
          </w:tcPr>
          <w:p w14:paraId="6B2EE1B3" w14:textId="00B95392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29.75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14:paraId="00957602" w14:textId="60C7B7C4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37.00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14:paraId="00DCE673" w14:textId="68E1CF17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42.00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14:paraId="35817457" w14:textId="39D29872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47.00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4258F32D" w14:textId="5F2F2740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50.05</w:t>
            </w:r>
          </w:p>
        </w:tc>
        <w:tc>
          <w:tcPr>
            <w:tcW w:w="1512" w:type="dxa"/>
            <w:gridSpan w:val="2"/>
            <w:tcBorders>
              <w:bottom w:val="single" w:sz="4" w:space="0" w:color="auto"/>
            </w:tcBorders>
            <w:hideMark/>
          </w:tcPr>
          <w:p w14:paraId="6975CE1A" w14:textId="6F56C7DE" w:rsidR="006B55A6" w:rsidRPr="00FA0075" w:rsidRDefault="006B55A6" w:rsidP="006B55A6">
            <w:pPr>
              <w:widowControl/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color w:val="0F1115"/>
                <w:kern w:val="0"/>
                <w:sz w:val="21"/>
                <w:szCs w:val="21"/>
                <w14:ligatures w14:val="none"/>
              </w:rPr>
            </w:pPr>
            <w:r w:rsidRPr="00FA0075">
              <w:rPr>
                <w:rFonts w:ascii="Times New Roman" w:eastAsia="宋体" w:hAnsi="Times New Roman" w:cs="Times New Roman"/>
                <w:color w:val="0F1115"/>
                <w:kern w:val="0"/>
                <w:sz w:val="21"/>
                <w:szCs w:val="21"/>
                <w14:ligatures w14:val="none"/>
              </w:rPr>
              <w:t>56.0</w:t>
            </w:r>
            <w:r w:rsidR="00FA0075" w:rsidRPr="00FA0075">
              <w:rPr>
                <w:rFonts w:ascii="Times New Roman" w:eastAsia="宋体" w:hAnsi="Times New Roman" w:cs="Times New Roman" w:hint="eastAsia"/>
                <w:color w:val="0F1115"/>
                <w:kern w:val="0"/>
                <w:sz w:val="21"/>
                <w:szCs w:val="21"/>
                <w14:ligatures w14:val="none"/>
              </w:rPr>
              <w:t>3</w:t>
            </w:r>
          </w:p>
        </w:tc>
      </w:tr>
    </w:tbl>
    <w:p w14:paraId="7BF22BE0" w14:textId="04A7261A" w:rsidR="006B55A6" w:rsidRDefault="009A77FC" w:rsidP="00696A4F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9A77FC">
        <w:rPr>
          <w:rFonts w:ascii="Times New Roman" w:hAnsi="Times New Roman" w:cs="Times New Roman"/>
          <w:sz w:val="21"/>
          <w:szCs w:val="21"/>
        </w:rPr>
        <w:t>Note: P = percentile. PSQI = Pittsburgh Sleep Quality Index; SAS = Self-Rating Anxiety Scale; SDS = Self-Rating Depression Scale; ADEXI = Adult Executive Functioning Inventory. Gender was coded as 1 = female, 2 = male.</w:t>
      </w:r>
    </w:p>
    <w:p w14:paraId="4EE9FF37" w14:textId="77777777" w:rsidR="009A77FC" w:rsidRDefault="009A77FC" w:rsidP="00696A4F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0E103B60" w14:textId="77777777" w:rsidR="009A77FC" w:rsidRDefault="009A77FC" w:rsidP="00696A4F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0409FBCE" w14:textId="77777777" w:rsidR="009A77FC" w:rsidRDefault="009A77FC" w:rsidP="00696A4F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4241FA47" w14:textId="77777777" w:rsidR="009A77FC" w:rsidRDefault="009A77FC" w:rsidP="00696A4F">
      <w:pPr>
        <w:spacing w:line="360" w:lineRule="auto"/>
        <w:rPr>
          <w:rFonts w:ascii="Times New Roman" w:hAnsi="Times New Roman" w:cs="Times New Roman" w:hint="eastAsia"/>
          <w:sz w:val="21"/>
          <w:szCs w:val="21"/>
        </w:rPr>
      </w:pPr>
    </w:p>
    <w:p w14:paraId="5E7C957D" w14:textId="77777777" w:rsidR="009A77FC" w:rsidRPr="00696A4F" w:rsidRDefault="009A77FC" w:rsidP="00696A4F">
      <w:pPr>
        <w:spacing w:line="360" w:lineRule="auto"/>
        <w:rPr>
          <w:rFonts w:ascii="Times New Roman" w:hAnsi="Times New Roman" w:cs="Times New Roman" w:hint="eastAsia"/>
          <w:sz w:val="21"/>
          <w:szCs w:val="21"/>
        </w:rPr>
      </w:pPr>
    </w:p>
    <w:sectPr w:rsidR="009A77FC" w:rsidRPr="00696A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99"/>
    <w:rsid w:val="002544D8"/>
    <w:rsid w:val="002B2599"/>
    <w:rsid w:val="00696A4F"/>
    <w:rsid w:val="006B55A6"/>
    <w:rsid w:val="009A77FC"/>
    <w:rsid w:val="00D86C93"/>
    <w:rsid w:val="00F23C34"/>
    <w:rsid w:val="00FA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A2E4E"/>
  <w15:chartTrackingRefBased/>
  <w15:docId w15:val="{91A945C9-C453-4EC8-A0E8-2D008529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B25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2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5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59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259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259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59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259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259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B259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B25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B25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B259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B259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B259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B259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B259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B259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B259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B2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25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B25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2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B25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25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B259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25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B259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B2599"/>
    <w:rPr>
      <w:b/>
      <w:bCs/>
      <w:smallCaps/>
      <w:color w:val="2F5496" w:themeColor="accent1" w:themeShade="BF"/>
      <w:spacing w:val="5"/>
    </w:rPr>
  </w:style>
  <w:style w:type="table" w:styleId="21">
    <w:name w:val="Plain Table 2"/>
    <w:basedOn w:val="a1"/>
    <w:uiPriority w:val="42"/>
    <w:rsid w:val="002B25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41">
    <w:name w:val="Plain Table 4"/>
    <w:basedOn w:val="a1"/>
    <w:uiPriority w:val="44"/>
    <w:rsid w:val="002B25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Daohua Zhang</dc:creator>
  <cp:keywords/>
  <dc:description/>
  <cp:lastModifiedBy>Daohua Zhang</cp:lastModifiedBy>
  <cp:revision>1</cp:revision>
  <dcterms:created xsi:type="dcterms:W3CDTF">2026-08-03T01:31:00Z</dcterms:created>
  <dcterms:modified xsi:type="dcterms:W3CDTF">2026-08-03T03:16:00Z</dcterms:modified>
</cp:coreProperties>
</file>