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4D404" w14:textId="77777777" w:rsidR="00490CEE" w:rsidRPr="00A34FC4" w:rsidRDefault="00490CEE" w:rsidP="00490CEE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34FC4">
        <w:rPr>
          <w:rFonts w:ascii="Times New Roman" w:eastAsia="宋体" w:hAnsi="Times New Roman" w:cs="Times New Roman"/>
          <w:b/>
          <w:bCs/>
          <w:sz w:val="24"/>
          <w:szCs w:val="24"/>
        </w:rPr>
        <w:t>Table S2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A34FC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975E25">
        <w:rPr>
          <w:rFonts w:ascii="Times New Roman" w:eastAsia="宋体" w:hAnsi="Times New Roman" w:cs="Times New Roman"/>
          <w:sz w:val="24"/>
          <w:szCs w:val="24"/>
        </w:rPr>
        <w:t>Nucleotide sequences for real-time PCR primers</w:t>
      </w:r>
    </w:p>
    <w:tbl>
      <w:tblPr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4394"/>
        <w:gridCol w:w="1134"/>
      </w:tblGrid>
      <w:tr w:rsidR="00490CEE" w:rsidRPr="003946AC" w14:paraId="64E52E37" w14:textId="77777777" w:rsidTr="00F97D3C">
        <w:trPr>
          <w:trHeight w:val="54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684C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bookmarkStart w:id="0" w:name="_Hlk63351162"/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Gene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0B2A3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Accession Number 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20A14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Primer sequence, 5′→ 3′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98CA4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Product size (bp) </w:t>
            </w:r>
          </w:p>
        </w:tc>
      </w:tr>
      <w:tr w:rsidR="00490CEE" w:rsidRPr="003946AC" w14:paraId="1044A207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EE7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IL-1β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0A93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NM_204524.1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891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GGTCAACATCGCCACCTACA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E91C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86</w:t>
            </w:r>
          </w:p>
        </w:tc>
      </w:tr>
      <w:tr w:rsidR="00490CEE" w:rsidRPr="003946AC" w14:paraId="6217C37E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8ABA1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D0519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601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CATACGAGATGCAAACCAGCAA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8C559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5B8034FD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A2A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IL-6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8708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NM_204628.1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17B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AAATCCCTCCTCGCCAATCT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CC0E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106</w:t>
            </w:r>
          </w:p>
        </w:tc>
      </w:tr>
      <w:tr w:rsidR="00490CEE" w:rsidRPr="003946AC" w14:paraId="21836E42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DAA2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53E48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3F21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CCCTCACGGTCTTCTCCATAAA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988D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27CCCCA4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9EC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TNF-α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6EF0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NM_204267.1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CDB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TGTGTATGTGCAGCAACCCGTAGT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FDB5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229</w:t>
            </w:r>
          </w:p>
        </w:tc>
      </w:tr>
      <w:tr w:rsidR="00490CEE" w:rsidRPr="003946AC" w14:paraId="6AB6C822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378C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D7C41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9D2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GGCATTGCAATTTGGACAGAAGT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DF5A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0F6E089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BBD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IFNγ</w:t>
            </w:r>
            <w:proofErr w:type="spellEnd"/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C169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NM_205149.1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834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ACTGAGCCAGATTGTTTCGATGT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3D1A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288</w:t>
            </w:r>
          </w:p>
        </w:tc>
      </w:tr>
      <w:tr w:rsidR="00490CEE" w:rsidRPr="003946AC" w14:paraId="55B4A257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0878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C939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369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TGCCATTAGCAATTGCATCTCCT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952A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75A6CA8D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BD0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TLR4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50DC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NM_001030693.1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FA09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AGGCACCTGAGCTTTTCCTC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1D9C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96</w:t>
            </w:r>
          </w:p>
        </w:tc>
      </w:tr>
      <w:tr w:rsidR="00490CEE" w:rsidRPr="003946AC" w14:paraId="7BE9BA7C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57E1C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3A77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D83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TACCAACGTGAGGTTGAGCC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2B65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C8DD35A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1E8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Iκ</w:t>
            </w:r>
            <w:r w:rsidRPr="003946AC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B</w:t>
            </w:r>
            <w:proofErr w:type="spellEnd"/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α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2300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NM_001001472.2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82A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GGCAGATGTGAACAAGGTGA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1238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118</w:t>
            </w:r>
          </w:p>
        </w:tc>
      </w:tr>
      <w:tr w:rsidR="00490CEE" w:rsidRPr="003946AC" w14:paraId="3E17BD94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1D17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E0E7C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8AB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TATCTGCAGGTCAGCTGTGG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9D000C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5D99D11A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9BD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NF-</w:t>
            </w:r>
            <w:proofErr w:type="spellStart"/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κB</w:t>
            </w:r>
            <w:proofErr w:type="spellEnd"/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BFCD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NM_205134.1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11D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GCACAACGCCTCTTCACATA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FE77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100</w:t>
            </w:r>
          </w:p>
        </w:tc>
      </w:tr>
      <w:tr w:rsidR="00490CEE" w:rsidRPr="003946AC" w14:paraId="67A4E556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7C349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BB67C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B3B4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GGCTCAAAGTTCTCAACGTG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EAF3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AF66F5A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06F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ZO1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C25D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XM_015278981.2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501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CTTCAGGTGTTTCTCTTCCTCCTCTC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4D55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131</w:t>
            </w:r>
          </w:p>
        </w:tc>
      </w:tr>
      <w:tr w:rsidR="00490CEE" w:rsidRPr="003946AC" w14:paraId="4FA93AC4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A8F6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B8B9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729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CTGTGGTTTCATGGCTGGATC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73C8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1CC9C071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4E7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OCLN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F0B9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NM_205128.1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9E7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TCATCGCCTCCATCGTCTAC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B424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142</w:t>
            </w:r>
          </w:p>
        </w:tc>
      </w:tr>
      <w:tr w:rsidR="00490CEE" w:rsidRPr="003946AC" w14:paraId="6F3BCDFF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8701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0EF4F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721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TCTTACTGCGCGTCTTCTGG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A6BF1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3F065178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9A7C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CLDN1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61CA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NM_001013611.2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349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CTGATTGCTTCCAACCAG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2CCB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140</w:t>
            </w:r>
          </w:p>
        </w:tc>
      </w:tr>
      <w:tr w:rsidR="00490CEE" w:rsidRPr="003946AC" w14:paraId="5B3AA6ED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04DB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37A78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1E9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CAGGTCAAACAGAGGTACAAG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86E4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1643F5A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C0D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CLDN2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E3C6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NM_001277622.1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23E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CCTGCTCACCCTCATTGGAG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5FCE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145</w:t>
            </w:r>
          </w:p>
        </w:tc>
      </w:tr>
      <w:tr w:rsidR="00490CEE" w:rsidRPr="003946AC" w14:paraId="7181A19C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F072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36559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F37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GCTGAACTCACTCTTGGGCT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F872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53C01B9C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DCD4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CLDN3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6DEF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NM_204202.1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372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CCCGTCCCGTTGTTGTTTTG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9807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126</w:t>
            </w:r>
          </w:p>
        </w:tc>
      </w:tr>
      <w:tr w:rsidR="00490CEE" w:rsidRPr="003946AC" w14:paraId="0E5C6232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00C1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B73DE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CC0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CCCCTTCAACCTTCCCGAAA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76A0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10AE9CF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DA1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AMPKɑ1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EB4B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NM_001039603.1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598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TGGCATTTGGGGATACGGAG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CCF0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130</w:t>
            </w:r>
          </w:p>
        </w:tc>
      </w:tr>
      <w:tr w:rsidR="00490CEE" w:rsidRPr="003946AC" w14:paraId="3257C9BA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85CC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C0913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E78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GATTCTTCCGTCGAACACGC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2B1B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37F402FA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AE69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AMPKɑ2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DF6D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XM_015291061.3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42C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GGGACCTGAAAAAAAGAGAACG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682A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215</w:t>
            </w:r>
          </w:p>
        </w:tc>
      </w:tr>
      <w:tr w:rsidR="00490CEE" w:rsidRPr="003946AC" w14:paraId="678FF932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30411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FD273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4A3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ACAGAGGAGGGCATAGAGGATG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FE71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5A03976F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EFB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Nrf2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5528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NM_205117.1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C30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GATGTCACCCTGCCCTTAG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1280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216</w:t>
            </w:r>
          </w:p>
        </w:tc>
      </w:tr>
      <w:tr w:rsidR="00490CEE" w:rsidRPr="003946AC" w14:paraId="1B6E1943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55C7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9CEBF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5D1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CTGCCACCATGTTATTCC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8FDD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7955A436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ED3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HO-1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4013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NM_205344.1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F97C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GCGGAGAACACACCCTTCAT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E90E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235</w:t>
            </w:r>
          </w:p>
        </w:tc>
      </w:tr>
      <w:tr w:rsidR="00490CEE" w:rsidRPr="003946AC" w14:paraId="6562E437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99B8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1A52C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7C3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GGATCTCTGCCCTCCAGTTG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C7EA1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4374E2F5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0A3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SOD1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B47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NM_205064.1 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AE5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TTGTTCTGATGGAGATCATGGCTTC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1907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98</w:t>
            </w:r>
          </w:p>
        </w:tc>
      </w:tr>
      <w:tr w:rsidR="00490CEE" w:rsidRPr="003946AC" w14:paraId="33EDDD20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39A6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86E77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927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TGCTTGCCTTCAGGATTAAAGTGAG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A9549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4218C0F4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D2A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SOD2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ACE2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NM_204211.1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2DE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CAGATAGCAGCCTGTGCAAATCA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A0B4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86</w:t>
            </w:r>
          </w:p>
        </w:tc>
      </w:tr>
      <w:tr w:rsidR="00490CEE" w:rsidRPr="003946AC" w14:paraId="6A251867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F26E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38890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DBB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GCATGTTCCCATACATCGATTCC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B1E45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0031C3EB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115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CAT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6D8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NM_001031215.2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322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GTTGGCGGTAGGAGTCTGGTCT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2D7C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182</w:t>
            </w:r>
          </w:p>
        </w:tc>
      </w:tr>
      <w:tr w:rsidR="00490CEE" w:rsidRPr="003946AC" w14:paraId="359964B2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5C7F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628E6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EEA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GTGGTCAAGGCATCTGGCTTCTG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F6CB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481A8B91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C27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GPX1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A20D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NM_001277853.2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924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TCACCATGTTCGAGAAGTGC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B707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124</w:t>
            </w:r>
          </w:p>
        </w:tc>
      </w:tr>
      <w:tr w:rsidR="00490CEE" w:rsidRPr="003946AC" w14:paraId="560EE7CB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9159D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EFD02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E874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ATGTACTGCGGGTTGGTCAT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E82D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57B99984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4797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GAPDH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3476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NM_204305.1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6D14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GCCCAGAACATCATCCCA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8CC8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137</w:t>
            </w:r>
          </w:p>
        </w:tc>
      </w:tr>
      <w:tr w:rsidR="00490CEE" w:rsidRPr="003946AC" w14:paraId="19E096C7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3340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F803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234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CGGCAGGTCAGGTCAACA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54E10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1CAD1036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1766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β-actin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8C5B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L08165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52E8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CAGACATCAGGGTGTGATGG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4B93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183</w:t>
            </w:r>
          </w:p>
        </w:tc>
      </w:tr>
      <w:tr w:rsidR="00490CEE" w:rsidRPr="003946AC" w14:paraId="2FF8686D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397D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61EF4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416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TCAGGGGCTACTCTCAGCTC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08A5A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490CEE" w:rsidRPr="003946AC" w14:paraId="2726D6D3" w14:textId="77777777" w:rsidTr="00F97D3C">
        <w:trPr>
          <w:trHeight w:val="30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CAED3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TBP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FC66F2" w14:textId="77777777" w:rsidR="00490CEE" w:rsidRPr="003946AC" w:rsidRDefault="00490CEE" w:rsidP="00490CEE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AF221563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42AE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AGCTCTGGGATAGTGCCACAG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38F549" w14:textId="77777777" w:rsidR="00490CEE" w:rsidRPr="003946AC" w:rsidRDefault="00490CEE" w:rsidP="00490CEE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134</w:t>
            </w:r>
          </w:p>
        </w:tc>
      </w:tr>
      <w:tr w:rsidR="00490CEE" w:rsidRPr="003946AC" w14:paraId="7343C5DC" w14:textId="77777777" w:rsidTr="00F97D3C">
        <w:trPr>
          <w:trHeight w:val="300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0C264F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266D62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F036B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946AC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ATAATAACAGCAGCAAAACGCTTG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731043" w14:textId="77777777" w:rsidR="00490CEE" w:rsidRPr="003946AC" w:rsidRDefault="00490CEE" w:rsidP="00490CEE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46F6753C" w14:textId="336CDA11" w:rsidR="00CA7541" w:rsidRPr="00490CEE" w:rsidRDefault="00490CEE" w:rsidP="00490CEE">
      <w:pPr>
        <w:widowControl/>
        <w:rPr>
          <w:rFonts w:ascii="Times New Roman" w:eastAsia="等线" w:hAnsi="Times New Roman" w:cs="Times New Roman" w:hint="eastAsia"/>
          <w:kern w:val="0"/>
          <w:sz w:val="24"/>
          <w:szCs w:val="24"/>
        </w:rPr>
      </w:pPr>
      <w:r w:rsidRPr="003946AC">
        <w:rPr>
          <w:rFonts w:ascii="Times New Roman" w:hAnsi="Times New Roman" w:cs="Times New Roman"/>
          <w:sz w:val="24"/>
          <w:szCs w:val="24"/>
        </w:rPr>
        <w:t>IL-1β, interleukin 1β, IL-6, interleukin 6; TNF-α, tumor necrosis factor α, IFN-γ</w:t>
      </w:r>
      <w:r w:rsidRPr="003946AC">
        <w:rPr>
          <w:rFonts w:ascii="Times New Roman" w:eastAsia="等线" w:hAnsi="Times New Roman" w:cs="Times New Roman"/>
          <w:kern w:val="0"/>
          <w:sz w:val="24"/>
          <w:szCs w:val="24"/>
        </w:rPr>
        <w:t xml:space="preserve">, interferon </w:t>
      </w:r>
      <w:r w:rsidRPr="003946AC">
        <w:rPr>
          <w:rFonts w:ascii="Times New Roman" w:hAnsi="Times New Roman" w:cs="Times New Roman"/>
          <w:sz w:val="24"/>
          <w:szCs w:val="24"/>
        </w:rPr>
        <w:t xml:space="preserve">γ; TLR4, toll-like receptor; </w:t>
      </w:r>
      <w:proofErr w:type="spellStart"/>
      <w:r w:rsidRPr="003946AC">
        <w:rPr>
          <w:rFonts w:ascii="Times New Roman" w:hAnsi="Times New Roman" w:cs="Times New Roman"/>
          <w:sz w:val="24"/>
          <w:szCs w:val="24"/>
        </w:rPr>
        <w:t>IκB</w:t>
      </w:r>
      <w:proofErr w:type="spellEnd"/>
      <w:r w:rsidRPr="003946AC">
        <w:rPr>
          <w:rFonts w:ascii="Times New Roman" w:eastAsia="等线" w:hAnsi="Times New Roman" w:cs="Times New Roman"/>
          <w:sz w:val="24"/>
          <w:szCs w:val="24"/>
        </w:rPr>
        <w:t xml:space="preserve">α, inhibitor kappa B alpha; </w:t>
      </w:r>
      <w:r w:rsidRPr="003946AC">
        <w:rPr>
          <w:rFonts w:ascii="Times New Roman" w:hAnsi="Times New Roman" w:cs="Times New Roman"/>
          <w:sz w:val="24"/>
          <w:szCs w:val="24"/>
        </w:rPr>
        <w:t>NF-</w:t>
      </w:r>
      <w:proofErr w:type="spellStart"/>
      <w:r w:rsidRPr="003946AC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Pr="003946AC">
        <w:rPr>
          <w:rFonts w:ascii="Times New Roman" w:hAnsi="Times New Roman" w:cs="Times New Roman"/>
          <w:sz w:val="24"/>
          <w:szCs w:val="24"/>
        </w:rPr>
        <w:t>, nuclear factor kappa B</w:t>
      </w:r>
      <w:r w:rsidRPr="003946AC">
        <w:rPr>
          <w:rFonts w:ascii="Times New Roman" w:eastAsia="等线" w:hAnsi="Times New Roman" w:cs="Times New Roman"/>
          <w:kern w:val="0"/>
          <w:sz w:val="24"/>
          <w:szCs w:val="24"/>
        </w:rPr>
        <w:t>; ZO-1,</w:t>
      </w:r>
      <w:r w:rsidRPr="003946AC">
        <w:rPr>
          <w:rFonts w:ascii="Times New Roman" w:hAnsi="Times New Roman" w:cs="Times New Roman"/>
          <w:sz w:val="24"/>
          <w:szCs w:val="24"/>
        </w:rPr>
        <w:t xml:space="preserve"> </w:t>
      </w:r>
      <w:r w:rsidRPr="003946AC">
        <w:rPr>
          <w:rFonts w:ascii="Times New Roman" w:eastAsia="等线" w:hAnsi="Times New Roman" w:cs="Times New Roman"/>
          <w:kern w:val="0"/>
          <w:sz w:val="24"/>
          <w:szCs w:val="24"/>
        </w:rPr>
        <w:t xml:space="preserve">zonula </w:t>
      </w:r>
      <w:proofErr w:type="spellStart"/>
      <w:r w:rsidRPr="003946AC">
        <w:rPr>
          <w:rFonts w:ascii="Times New Roman" w:eastAsia="等线" w:hAnsi="Times New Roman" w:cs="Times New Roman"/>
          <w:kern w:val="0"/>
          <w:sz w:val="24"/>
          <w:szCs w:val="24"/>
        </w:rPr>
        <w:t>occludens</w:t>
      </w:r>
      <w:proofErr w:type="spellEnd"/>
      <w:r w:rsidRPr="003946AC">
        <w:rPr>
          <w:rFonts w:ascii="Times New Roman" w:eastAsia="等线" w:hAnsi="Times New Roman" w:cs="Times New Roman"/>
          <w:kern w:val="0"/>
          <w:sz w:val="24"/>
          <w:szCs w:val="24"/>
        </w:rPr>
        <w:t xml:space="preserve"> 1; OCLN, occluding; CLDN, claudin; AMPKα, Adenosine 5’-monophosphate activated protein kinase alpha; Nrf2, nuclear factor-erythroid-related factor 2; HO-1, heme oxygenase 1; SOD, superoxide dismutase; CAT, catalase; GPX1, glutathione peroxidase 1; GAPDH, glyceraldehyde-3-phosphate dehydrogenase; TBP, TATA-binding protein.</w:t>
      </w:r>
      <w:bookmarkEnd w:id="0"/>
    </w:p>
    <w:sectPr w:rsidR="00CA7541" w:rsidRPr="00490C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03CD2" w14:textId="77777777" w:rsidR="00D205F6" w:rsidRDefault="00D205F6" w:rsidP="00490CEE">
      <w:r>
        <w:separator/>
      </w:r>
    </w:p>
  </w:endnote>
  <w:endnote w:type="continuationSeparator" w:id="0">
    <w:p w14:paraId="2FFAC6BE" w14:textId="77777777" w:rsidR="00D205F6" w:rsidRDefault="00D205F6" w:rsidP="00490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3D595" w14:textId="77777777" w:rsidR="00D205F6" w:rsidRDefault="00D205F6" w:rsidP="00490CEE">
      <w:r>
        <w:separator/>
      </w:r>
    </w:p>
  </w:footnote>
  <w:footnote w:type="continuationSeparator" w:id="0">
    <w:p w14:paraId="22D31AAD" w14:textId="77777777" w:rsidR="00D205F6" w:rsidRDefault="00D205F6" w:rsidP="00490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Q0MTU0MrEwNDU2MbNQ0lEKTi0uzszPAykwrAUA08tBCSwAAAA="/>
  </w:docVars>
  <w:rsids>
    <w:rsidRoot w:val="00FB2756"/>
    <w:rsid w:val="00490CEE"/>
    <w:rsid w:val="00CA7541"/>
    <w:rsid w:val="00D205F6"/>
    <w:rsid w:val="00FB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81D247"/>
  <w15:chartTrackingRefBased/>
  <w15:docId w15:val="{FB8A1329-2F4D-4908-AF1F-B8F69A17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0C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0C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0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0C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01</dc:creator>
  <cp:keywords/>
  <dc:description/>
  <cp:lastModifiedBy>Dell 01</cp:lastModifiedBy>
  <cp:revision>2</cp:revision>
  <dcterms:created xsi:type="dcterms:W3CDTF">2021-10-29T01:38:00Z</dcterms:created>
  <dcterms:modified xsi:type="dcterms:W3CDTF">2021-10-29T01:40:00Z</dcterms:modified>
</cp:coreProperties>
</file>