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E5A58" w14:textId="77777777" w:rsidR="001834C4" w:rsidRPr="005A2BE2" w:rsidRDefault="001834C4" w:rsidP="001834C4">
      <w:pPr>
        <w:jc w:val="center"/>
        <w:rPr>
          <w:rFonts w:ascii="Times New Roman" w:hAnsi="Times New Roman" w:cs="Times New Roman"/>
          <w:b/>
        </w:rPr>
      </w:pPr>
      <w:r w:rsidRPr="005A2BE2">
        <w:rPr>
          <w:rFonts w:ascii="Times New Roman" w:hAnsi="Times New Roman" w:cs="Times New Roman"/>
          <w:b/>
        </w:rPr>
        <w:t>Supplementary material</w:t>
      </w:r>
    </w:p>
    <w:p w14:paraId="1A6CBA50" w14:textId="77777777" w:rsidR="001B1CB0" w:rsidRPr="005A2BE2" w:rsidRDefault="001B1CB0" w:rsidP="001B1CB0">
      <w:pPr>
        <w:spacing w:after="0" w:line="240" w:lineRule="auto"/>
        <w:jc w:val="center"/>
        <w:rPr>
          <w:rFonts w:ascii="Times New Roman" w:hAnsi="Times New Roman" w:cs="Times New Roman"/>
          <w:b/>
        </w:rPr>
      </w:pPr>
      <w:r w:rsidRPr="005A2BE2">
        <w:rPr>
          <w:rFonts w:ascii="Times New Roman" w:hAnsi="Times New Roman" w:cs="Times New Roman"/>
          <w:b/>
        </w:rPr>
        <w:t>Tailoring the Biological Activity of Oxorhenium(V) Complexes through Chrysin Ligand Functionalization</w:t>
      </w:r>
    </w:p>
    <w:p w14:paraId="58344875" w14:textId="77777777" w:rsidR="001B1CB0" w:rsidRPr="005A2BE2" w:rsidRDefault="001B1CB0" w:rsidP="001B1CB0">
      <w:pPr>
        <w:spacing w:after="0" w:line="240" w:lineRule="auto"/>
        <w:jc w:val="both"/>
        <w:rPr>
          <w:rFonts w:ascii="Times New Roman" w:hAnsi="Times New Roman" w:cs="Times New Roman"/>
          <w:b/>
          <w:bCs/>
        </w:rPr>
      </w:pPr>
    </w:p>
    <w:p w14:paraId="68CC8F96" w14:textId="77777777" w:rsidR="001B1CB0" w:rsidRPr="005A2BE2" w:rsidRDefault="001B1CB0" w:rsidP="001B1CB0">
      <w:pPr>
        <w:spacing w:after="0" w:line="240" w:lineRule="auto"/>
        <w:jc w:val="center"/>
        <w:rPr>
          <w:rFonts w:ascii="Times New Roman" w:eastAsia="SimSun" w:hAnsi="Times New Roman" w:cs="Times New Roman"/>
          <w:b/>
          <w:lang w:eastAsia="zh-CN"/>
        </w:rPr>
      </w:pPr>
      <w:bookmarkStart w:id="0" w:name="_Hlk181967033"/>
      <w:r w:rsidRPr="005A2BE2">
        <w:rPr>
          <w:rFonts w:ascii="Times New Roman" w:eastAsia="SimSun" w:hAnsi="Times New Roman" w:cs="Times New Roman"/>
          <w:lang w:eastAsia="zh-CN"/>
        </w:rPr>
        <w:t>Luca Famlonga,</w:t>
      </w:r>
      <w:r w:rsidRPr="005A2BE2">
        <w:rPr>
          <w:rFonts w:ascii="Times New Roman" w:eastAsia="SimSun" w:hAnsi="Times New Roman" w:cs="Times New Roman"/>
          <w:vertAlign w:val="superscript"/>
          <w:lang w:eastAsia="zh-CN"/>
        </w:rPr>
        <w:t>1</w:t>
      </w:r>
      <w:r w:rsidRPr="005A2BE2">
        <w:rPr>
          <w:rFonts w:ascii="Times New Roman" w:eastAsia="Times New Roman" w:hAnsi="Times New Roman" w:cs="Times New Roman"/>
          <w:color w:val="000000"/>
        </w:rPr>
        <w:t>‡</w:t>
      </w:r>
      <w:r w:rsidRPr="005A2BE2">
        <w:rPr>
          <w:rFonts w:ascii="Times New Roman" w:eastAsia="SimSun" w:hAnsi="Times New Roman" w:cs="Times New Roman"/>
          <w:lang w:eastAsia="zh-CN"/>
        </w:rPr>
        <w:t xml:space="preserve"> Lorenzo Chiaverini,</w:t>
      </w:r>
      <w:r w:rsidRPr="005A2BE2">
        <w:rPr>
          <w:rFonts w:ascii="Times New Roman" w:eastAsia="SimSun" w:hAnsi="Times New Roman" w:cs="Times New Roman"/>
          <w:vertAlign w:val="superscript"/>
          <w:lang w:eastAsia="zh-CN"/>
        </w:rPr>
        <w:t>1</w:t>
      </w:r>
      <w:r w:rsidRPr="005A2BE2">
        <w:rPr>
          <w:rFonts w:ascii="Times New Roman" w:eastAsia="Times New Roman" w:hAnsi="Times New Roman" w:cs="Times New Roman"/>
          <w:color w:val="000000"/>
        </w:rPr>
        <w:t>‡</w:t>
      </w:r>
      <w:r w:rsidRPr="005A2BE2">
        <w:rPr>
          <w:rFonts w:ascii="Times New Roman" w:eastAsia="SimSun" w:hAnsi="Times New Roman" w:cs="Times New Roman"/>
          <w:lang w:eastAsia="zh-CN"/>
        </w:rPr>
        <w:t xml:space="preserve"> Jana </w:t>
      </w:r>
      <w:proofErr w:type="spellStart"/>
      <w:r w:rsidRPr="005A2BE2">
        <w:rPr>
          <w:rFonts w:ascii="Times New Roman" w:eastAsia="SimSun" w:hAnsi="Times New Roman" w:cs="Times New Roman"/>
          <w:lang w:eastAsia="zh-CN"/>
        </w:rPr>
        <w:t>Timotijevi</w:t>
      </w:r>
      <w:proofErr w:type="spellEnd"/>
      <w:r w:rsidRPr="005A2BE2">
        <w:rPr>
          <w:rFonts w:ascii="Times New Roman" w:eastAsia="SimSun" w:hAnsi="Times New Roman" w:cs="Times New Roman"/>
          <w:lang w:val="sr-Latn-RS" w:eastAsia="zh-CN"/>
        </w:rPr>
        <w:t>ć,</w:t>
      </w:r>
      <w:r w:rsidRPr="005A2BE2">
        <w:rPr>
          <w:rFonts w:ascii="Times New Roman" w:eastAsia="SimSun" w:hAnsi="Times New Roman" w:cs="Times New Roman"/>
          <w:vertAlign w:val="superscript"/>
          <w:lang w:val="sr-Latn-RS" w:eastAsia="zh-CN"/>
        </w:rPr>
        <w:t>2</w:t>
      </w:r>
      <w:r w:rsidRPr="005A2BE2">
        <w:rPr>
          <w:rFonts w:ascii="Times New Roman" w:eastAsia="SimSun" w:hAnsi="Times New Roman" w:cs="Times New Roman"/>
          <w:lang w:val="sr-Latn-RS" w:eastAsia="zh-CN"/>
        </w:rPr>
        <w:t xml:space="preserve"> </w:t>
      </w:r>
      <w:r w:rsidRPr="005A2BE2">
        <w:rPr>
          <w:rFonts w:ascii="Times New Roman" w:eastAsia="SimSun" w:hAnsi="Times New Roman" w:cs="Times New Roman"/>
          <w:lang w:eastAsia="zh-CN"/>
        </w:rPr>
        <w:t>Ana Kandić,</w:t>
      </w:r>
      <w:r w:rsidRPr="005A2BE2">
        <w:rPr>
          <w:rFonts w:ascii="Times New Roman" w:eastAsia="SimSun" w:hAnsi="Times New Roman" w:cs="Times New Roman"/>
          <w:vertAlign w:val="superscript"/>
          <w:lang w:eastAsia="zh-CN"/>
        </w:rPr>
        <w:t>3</w:t>
      </w:r>
      <w:r w:rsidRPr="005A2BE2">
        <w:rPr>
          <w:rFonts w:ascii="Times New Roman" w:eastAsia="SimSun" w:hAnsi="Times New Roman" w:cs="Times New Roman"/>
          <w:lang w:eastAsia="zh-CN"/>
        </w:rPr>
        <w:t xml:space="preserve"> Stefan R. Nikolić,</w:t>
      </w:r>
      <w:r w:rsidRPr="005A2BE2">
        <w:rPr>
          <w:rFonts w:ascii="Times New Roman" w:eastAsia="SimSun" w:hAnsi="Times New Roman" w:cs="Times New Roman"/>
          <w:vertAlign w:val="superscript"/>
          <w:lang w:eastAsia="zh-CN"/>
        </w:rPr>
        <w:t>3</w:t>
      </w:r>
      <w:r w:rsidRPr="005A2BE2">
        <w:rPr>
          <w:rFonts w:ascii="Times New Roman" w:eastAsia="SimSun" w:hAnsi="Times New Roman" w:cs="Times New Roman"/>
          <w:lang w:eastAsia="zh-CN"/>
        </w:rPr>
        <w:t xml:space="preserve"> </w:t>
      </w:r>
      <w:bookmarkStart w:id="1" w:name="_Hlk226115466"/>
      <w:r w:rsidRPr="005A2BE2">
        <w:rPr>
          <w:rFonts w:ascii="Times New Roman" w:eastAsia="SimSun" w:hAnsi="Times New Roman" w:cs="Times New Roman"/>
          <w:lang w:eastAsia="zh-CN"/>
        </w:rPr>
        <w:t>Antoine Dupé</w:t>
      </w:r>
      <w:bookmarkEnd w:id="1"/>
      <w:r w:rsidRPr="005A2BE2">
        <w:rPr>
          <w:rFonts w:ascii="Times New Roman" w:eastAsia="SimSun" w:hAnsi="Times New Roman" w:cs="Times New Roman"/>
          <w:lang w:eastAsia="zh-CN"/>
        </w:rPr>
        <w:t>,</w:t>
      </w:r>
      <w:r w:rsidRPr="005A2BE2">
        <w:rPr>
          <w:rFonts w:ascii="Times New Roman" w:eastAsia="SimSun" w:hAnsi="Times New Roman" w:cs="Times New Roman"/>
          <w:vertAlign w:val="superscript"/>
          <w:lang w:eastAsia="zh-CN"/>
        </w:rPr>
        <w:t>4</w:t>
      </w:r>
      <w:r w:rsidRPr="005A2BE2">
        <w:rPr>
          <w:rFonts w:ascii="Times New Roman" w:eastAsia="SimSun" w:hAnsi="Times New Roman" w:cs="Times New Roman"/>
          <w:lang w:eastAsia="zh-CN"/>
        </w:rPr>
        <w:t xml:space="preserve"> Simona M. Sigona,</w:t>
      </w:r>
      <w:r w:rsidRPr="005A2BE2">
        <w:rPr>
          <w:rFonts w:ascii="Times New Roman" w:eastAsia="SimSun" w:hAnsi="Times New Roman" w:cs="Times New Roman"/>
          <w:vertAlign w:val="superscript"/>
          <w:lang w:eastAsia="zh-CN"/>
        </w:rPr>
        <w:t>1</w:t>
      </w:r>
      <w:r w:rsidRPr="005A2BE2">
        <w:rPr>
          <w:rFonts w:ascii="Times New Roman" w:eastAsia="SimSun" w:hAnsi="Times New Roman" w:cs="Times New Roman"/>
          <w:lang w:eastAsia="zh-CN"/>
        </w:rPr>
        <w:t xml:space="preserve"> Elisabetta Barresi,</w:t>
      </w:r>
      <w:r w:rsidRPr="005A2BE2">
        <w:rPr>
          <w:rFonts w:ascii="Times New Roman" w:eastAsia="SimSun" w:hAnsi="Times New Roman" w:cs="Times New Roman"/>
          <w:vertAlign w:val="superscript"/>
          <w:lang w:eastAsia="zh-CN"/>
        </w:rPr>
        <w:t>1</w:t>
      </w:r>
      <w:r w:rsidRPr="005A2BE2">
        <w:rPr>
          <w:rFonts w:ascii="Times New Roman" w:eastAsia="SimSun" w:hAnsi="Times New Roman" w:cs="Times New Roman"/>
          <w:lang w:eastAsia="zh-CN"/>
        </w:rPr>
        <w:t xml:space="preserve"> Chiara Giacomelli,</w:t>
      </w:r>
      <w:r w:rsidRPr="005A2BE2">
        <w:rPr>
          <w:rFonts w:ascii="Times New Roman" w:eastAsia="SimSun" w:hAnsi="Times New Roman" w:cs="Times New Roman"/>
          <w:vertAlign w:val="superscript"/>
          <w:lang w:eastAsia="zh-CN"/>
        </w:rPr>
        <w:t>1</w:t>
      </w:r>
      <w:r w:rsidRPr="005A2BE2">
        <w:rPr>
          <w:rFonts w:ascii="Times New Roman" w:eastAsia="SimSun" w:hAnsi="Times New Roman" w:cs="Times New Roman"/>
          <w:lang w:eastAsia="zh-CN"/>
        </w:rPr>
        <w:t xml:space="preserve"> Ljiljana E. Mihajlović,</w:t>
      </w:r>
      <w:r w:rsidRPr="005A2BE2">
        <w:rPr>
          <w:rFonts w:ascii="Times New Roman" w:eastAsia="SimSun" w:hAnsi="Times New Roman" w:cs="Times New Roman"/>
          <w:vertAlign w:val="superscript"/>
          <w:lang w:eastAsia="zh-CN"/>
        </w:rPr>
        <w:t>3</w:t>
      </w:r>
      <w:r w:rsidRPr="005A2BE2">
        <w:rPr>
          <w:rFonts w:ascii="Times New Roman" w:eastAsia="SimSun" w:hAnsi="Times New Roman" w:cs="Times New Roman"/>
          <w:lang w:eastAsia="zh-CN"/>
        </w:rPr>
        <w:t xml:space="preserve"> Tiziano Marzo,</w:t>
      </w:r>
      <w:r w:rsidRPr="005A2BE2">
        <w:rPr>
          <w:rFonts w:ascii="Times New Roman" w:eastAsia="SimSun" w:hAnsi="Times New Roman" w:cs="Times New Roman"/>
          <w:vertAlign w:val="superscript"/>
          <w:lang w:eastAsia="zh-CN"/>
        </w:rPr>
        <w:t>1*</w:t>
      </w:r>
      <w:r w:rsidRPr="005A2BE2">
        <w:rPr>
          <w:rFonts w:ascii="Times New Roman" w:eastAsia="SimSun" w:hAnsi="Times New Roman" w:cs="Times New Roman"/>
          <w:lang w:eastAsia="zh-CN"/>
        </w:rPr>
        <w:t xml:space="preserve"> and Jelena Poljarević </w:t>
      </w:r>
      <w:r w:rsidRPr="005A2BE2">
        <w:rPr>
          <w:rFonts w:ascii="Times New Roman" w:eastAsia="SimSun" w:hAnsi="Times New Roman" w:cs="Times New Roman"/>
          <w:vertAlign w:val="superscript"/>
          <w:lang w:eastAsia="zh-CN"/>
        </w:rPr>
        <w:t>3, *</w:t>
      </w:r>
      <w:r w:rsidRPr="005A2BE2">
        <w:rPr>
          <w:rFonts w:ascii="Times New Roman" w:eastAsia="SimSun" w:hAnsi="Times New Roman" w:cs="Times New Roman"/>
          <w:lang w:eastAsia="zh-CN"/>
        </w:rPr>
        <w:t xml:space="preserve"> </w:t>
      </w:r>
    </w:p>
    <w:p w14:paraId="0AAD5A97" w14:textId="77777777" w:rsidR="001B1CB0" w:rsidRPr="005A2BE2" w:rsidRDefault="001B1CB0" w:rsidP="001B1CB0">
      <w:pPr>
        <w:spacing w:after="0" w:line="240" w:lineRule="auto"/>
        <w:jc w:val="both"/>
        <w:rPr>
          <w:rFonts w:ascii="Times New Roman" w:eastAsia="SimSun" w:hAnsi="Times New Roman" w:cs="Times New Roman"/>
          <w:lang w:eastAsia="zh-CN"/>
        </w:rPr>
      </w:pPr>
    </w:p>
    <w:bookmarkEnd w:id="0"/>
    <w:p w14:paraId="37791851" w14:textId="77777777" w:rsidR="001B1CB0" w:rsidRPr="005A2BE2" w:rsidRDefault="001B1CB0" w:rsidP="001B1CB0">
      <w:pPr>
        <w:spacing w:after="0" w:line="240" w:lineRule="auto"/>
        <w:jc w:val="both"/>
        <w:rPr>
          <w:rFonts w:ascii="Times New Roman" w:eastAsia="SimSun" w:hAnsi="Times New Roman" w:cs="Times New Roman"/>
          <w:lang w:val="it-IT" w:eastAsia="zh-CN"/>
        </w:rPr>
      </w:pPr>
      <w:r w:rsidRPr="005A2BE2">
        <w:rPr>
          <w:rFonts w:ascii="Times New Roman" w:eastAsia="SimSun" w:hAnsi="Times New Roman" w:cs="Times New Roman"/>
          <w:vertAlign w:val="superscript"/>
          <w:lang w:eastAsia="zh-CN"/>
        </w:rPr>
        <w:t>1</w:t>
      </w:r>
      <w:r w:rsidRPr="005A2BE2">
        <w:rPr>
          <w:rFonts w:ascii="Times New Roman" w:eastAsia="SimSun" w:hAnsi="Times New Roman" w:cs="Times New Roman"/>
          <w:lang w:eastAsia="zh-CN"/>
        </w:rPr>
        <w:t xml:space="preserve"> Department of Pharmacy, University of Pisa, Via Bonanno Pisano 6, </w:t>
      </w:r>
      <w:r w:rsidRPr="005A2BE2">
        <w:rPr>
          <w:rFonts w:ascii="Times New Roman" w:eastAsia="SimSun" w:hAnsi="Times New Roman" w:cs="Times New Roman"/>
          <w:lang w:val="it-IT" w:eastAsia="zh-CN"/>
        </w:rPr>
        <w:t>56126, Pisa, Italy.</w:t>
      </w:r>
    </w:p>
    <w:p w14:paraId="3BA69D83" w14:textId="77777777" w:rsidR="001B1CB0" w:rsidRPr="005A2BE2" w:rsidRDefault="001B1CB0" w:rsidP="001B1CB0">
      <w:pPr>
        <w:spacing w:after="0" w:line="240" w:lineRule="auto"/>
        <w:jc w:val="both"/>
        <w:rPr>
          <w:rFonts w:ascii="Times New Roman" w:eastAsia="SimSun" w:hAnsi="Times New Roman" w:cs="Times New Roman"/>
          <w:lang w:eastAsia="zh-CN"/>
        </w:rPr>
      </w:pPr>
      <w:r w:rsidRPr="005A2BE2">
        <w:rPr>
          <w:rFonts w:ascii="Times New Roman" w:eastAsia="SimSun" w:hAnsi="Times New Roman" w:cs="Times New Roman"/>
          <w:vertAlign w:val="superscript"/>
          <w:lang w:eastAsia="zh-CN"/>
        </w:rPr>
        <w:t>2</w:t>
      </w:r>
      <w:r w:rsidRPr="005A2BE2">
        <w:rPr>
          <w:rFonts w:ascii="Times New Roman" w:eastAsia="SimSun" w:hAnsi="Times New Roman" w:cs="Times New Roman"/>
          <w:lang w:eastAsia="zh-CN"/>
        </w:rPr>
        <w:t xml:space="preserve"> </w:t>
      </w:r>
      <w:bookmarkStart w:id="2" w:name="_Hlk226115060"/>
      <w:r w:rsidRPr="005A2BE2">
        <w:rPr>
          <w:rFonts w:ascii="Times New Roman" w:eastAsia="SimSun" w:hAnsi="Times New Roman" w:cs="Times New Roman"/>
          <w:lang w:val="en-CA" w:eastAsia="zh-CN"/>
        </w:rPr>
        <w:t xml:space="preserve">University of Belgrade - Faculty of Chemistry, </w:t>
      </w:r>
      <w:r w:rsidRPr="005A2BE2">
        <w:rPr>
          <w:rFonts w:ascii="Times New Roman" w:eastAsia="SimSun" w:hAnsi="Times New Roman" w:cs="Times New Roman"/>
          <w:lang w:eastAsia="zh-CN"/>
        </w:rPr>
        <w:t xml:space="preserve">Belgrade, </w:t>
      </w:r>
      <w:r w:rsidRPr="005A2BE2">
        <w:rPr>
          <w:rFonts w:ascii="Times New Roman" w:hAnsi="Times New Roman" w:cs="Times New Roman"/>
        </w:rPr>
        <w:t xml:space="preserve">Studentski </w:t>
      </w:r>
      <w:proofErr w:type="spellStart"/>
      <w:r w:rsidRPr="005A2BE2">
        <w:rPr>
          <w:rFonts w:ascii="Times New Roman" w:hAnsi="Times New Roman" w:cs="Times New Roman"/>
        </w:rPr>
        <w:t>trg</w:t>
      </w:r>
      <w:proofErr w:type="spellEnd"/>
      <w:r w:rsidRPr="005A2BE2">
        <w:rPr>
          <w:rFonts w:ascii="Times New Roman" w:hAnsi="Times New Roman" w:cs="Times New Roman"/>
        </w:rPr>
        <w:t xml:space="preserve"> 12-16</w:t>
      </w:r>
      <w:r w:rsidRPr="005A2BE2">
        <w:rPr>
          <w:rFonts w:ascii="Times New Roman" w:eastAsia="SimSun" w:hAnsi="Times New Roman" w:cs="Times New Roman"/>
          <w:lang w:eastAsia="zh-CN"/>
        </w:rPr>
        <w:t xml:space="preserve">, </w:t>
      </w:r>
      <w:r w:rsidRPr="005A2BE2">
        <w:rPr>
          <w:rFonts w:ascii="Times New Roman" w:hAnsi="Times New Roman" w:cs="Times New Roman"/>
        </w:rPr>
        <w:t>11158 Belgrade, Serbia</w:t>
      </w:r>
      <w:r w:rsidRPr="005A2BE2">
        <w:rPr>
          <w:rFonts w:ascii="Times New Roman" w:eastAsia="SimSun" w:hAnsi="Times New Roman" w:cs="Times New Roman"/>
          <w:lang w:eastAsia="zh-CN"/>
        </w:rPr>
        <w:t>.</w:t>
      </w:r>
    </w:p>
    <w:bookmarkEnd w:id="2"/>
    <w:p w14:paraId="01F58C60" w14:textId="77777777" w:rsidR="001B1CB0" w:rsidRPr="005A2BE2" w:rsidRDefault="001B1CB0" w:rsidP="001B1CB0">
      <w:pPr>
        <w:spacing w:after="0" w:line="240" w:lineRule="auto"/>
        <w:jc w:val="both"/>
        <w:rPr>
          <w:rFonts w:ascii="Times New Roman" w:eastAsia="SimSun" w:hAnsi="Times New Roman" w:cs="Times New Roman"/>
          <w:lang w:eastAsia="zh-CN"/>
        </w:rPr>
      </w:pPr>
      <w:r w:rsidRPr="005A2BE2">
        <w:rPr>
          <w:rFonts w:ascii="Times New Roman" w:hAnsi="Times New Roman" w:cs="Times New Roman"/>
          <w:vertAlign w:val="superscript"/>
        </w:rPr>
        <w:t>3</w:t>
      </w:r>
      <w:r w:rsidRPr="005A2BE2">
        <w:rPr>
          <w:rFonts w:ascii="Times New Roman" w:hAnsi="Times New Roman" w:cs="Times New Roman"/>
        </w:rPr>
        <w:t xml:space="preserve"> </w:t>
      </w:r>
      <w:r w:rsidRPr="005A2BE2">
        <w:rPr>
          <w:rFonts w:ascii="Times New Roman" w:eastAsia="SimSun" w:hAnsi="Times New Roman" w:cs="Times New Roman"/>
          <w:lang w:eastAsia="zh-CN"/>
        </w:rPr>
        <w:t xml:space="preserve">Innovation Center of the Faculty of Chemistry, Belgrade, </w:t>
      </w:r>
      <w:r w:rsidRPr="005A2BE2">
        <w:rPr>
          <w:rFonts w:ascii="Times New Roman" w:hAnsi="Times New Roman" w:cs="Times New Roman"/>
        </w:rPr>
        <w:t xml:space="preserve">Studentski </w:t>
      </w:r>
      <w:proofErr w:type="spellStart"/>
      <w:r w:rsidRPr="005A2BE2">
        <w:rPr>
          <w:rFonts w:ascii="Times New Roman" w:hAnsi="Times New Roman" w:cs="Times New Roman"/>
        </w:rPr>
        <w:t>trg</w:t>
      </w:r>
      <w:proofErr w:type="spellEnd"/>
      <w:r w:rsidRPr="005A2BE2">
        <w:rPr>
          <w:rFonts w:ascii="Times New Roman" w:hAnsi="Times New Roman" w:cs="Times New Roman"/>
        </w:rPr>
        <w:t xml:space="preserve"> 12-16</w:t>
      </w:r>
      <w:r w:rsidRPr="005A2BE2">
        <w:rPr>
          <w:rFonts w:ascii="Times New Roman" w:eastAsia="SimSun" w:hAnsi="Times New Roman" w:cs="Times New Roman"/>
          <w:lang w:eastAsia="zh-CN"/>
        </w:rPr>
        <w:t xml:space="preserve">, </w:t>
      </w:r>
      <w:r w:rsidRPr="005A2BE2">
        <w:rPr>
          <w:rFonts w:ascii="Times New Roman" w:hAnsi="Times New Roman" w:cs="Times New Roman"/>
        </w:rPr>
        <w:t>11158 Belgrade, Serbia</w:t>
      </w:r>
    </w:p>
    <w:p w14:paraId="4416F3ED" w14:textId="77777777" w:rsidR="001B1CB0" w:rsidRPr="005A2BE2" w:rsidRDefault="001B1CB0" w:rsidP="001B1CB0">
      <w:pPr>
        <w:spacing w:after="0" w:line="240" w:lineRule="auto"/>
        <w:jc w:val="both"/>
        <w:rPr>
          <w:rFonts w:ascii="Times New Roman" w:eastAsia="SimSun" w:hAnsi="Times New Roman" w:cs="Times New Roman"/>
          <w:lang w:eastAsia="zh-CN"/>
        </w:rPr>
      </w:pPr>
      <w:r w:rsidRPr="005A2BE2">
        <w:rPr>
          <w:rFonts w:ascii="Times New Roman" w:eastAsia="SimSun" w:hAnsi="Times New Roman" w:cs="Times New Roman"/>
          <w:vertAlign w:val="superscript"/>
          <w:lang w:val="en-CA" w:eastAsia="zh-CN"/>
        </w:rPr>
        <w:t>4</w:t>
      </w:r>
      <w:r w:rsidRPr="005A2BE2">
        <w:rPr>
          <w:rFonts w:ascii="Times New Roman" w:eastAsia="SimSun" w:hAnsi="Times New Roman" w:cs="Times New Roman"/>
          <w:lang w:val="en-CA" w:eastAsia="zh-CN"/>
        </w:rPr>
        <w:t xml:space="preserve"> </w:t>
      </w:r>
      <w:bookmarkStart w:id="3" w:name="_Hlk226115665"/>
      <w:r w:rsidRPr="005A2BE2">
        <w:rPr>
          <w:rFonts w:ascii="Times New Roman" w:eastAsia="SimSun" w:hAnsi="Times New Roman" w:cs="Times New Roman"/>
          <w:lang w:val="en-CA" w:eastAsia="zh-CN"/>
        </w:rPr>
        <w:t xml:space="preserve">Institute of Chemistry, University of Graz, </w:t>
      </w:r>
      <w:proofErr w:type="spellStart"/>
      <w:r w:rsidRPr="005A2BE2">
        <w:rPr>
          <w:rFonts w:ascii="Times New Roman" w:eastAsia="SimSun" w:hAnsi="Times New Roman" w:cs="Times New Roman"/>
          <w:lang w:val="en-CA" w:eastAsia="zh-CN"/>
        </w:rPr>
        <w:t>Schuberstr</w:t>
      </w:r>
      <w:proofErr w:type="spellEnd"/>
      <w:r w:rsidRPr="005A2BE2">
        <w:rPr>
          <w:rFonts w:ascii="Times New Roman" w:eastAsia="SimSun" w:hAnsi="Times New Roman" w:cs="Times New Roman"/>
          <w:lang w:val="en-CA" w:eastAsia="zh-CN"/>
        </w:rPr>
        <w:t>. 1, 8010 Graz, Austria</w:t>
      </w:r>
      <w:bookmarkEnd w:id="3"/>
    </w:p>
    <w:p w14:paraId="3F9895A7" w14:textId="77777777" w:rsidR="001B1CB0" w:rsidRPr="005A2BE2" w:rsidRDefault="001B1CB0" w:rsidP="001B1CB0">
      <w:pPr>
        <w:spacing w:after="0" w:line="240" w:lineRule="auto"/>
        <w:rPr>
          <w:rFonts w:ascii="Times New Roman" w:eastAsia="SimSun" w:hAnsi="Times New Roman" w:cs="Times New Roman"/>
          <w:vertAlign w:val="superscript"/>
          <w:lang w:val="en-CA" w:eastAsia="zh-CN"/>
        </w:rPr>
      </w:pPr>
    </w:p>
    <w:p w14:paraId="5BB20E3E" w14:textId="77777777" w:rsidR="001B1CB0" w:rsidRPr="005A2BE2" w:rsidRDefault="001B1CB0" w:rsidP="001B1CB0">
      <w:pPr>
        <w:spacing w:after="0" w:line="240" w:lineRule="auto"/>
        <w:rPr>
          <w:rFonts w:ascii="Times New Roman" w:hAnsi="Times New Roman" w:cs="Times New Roman"/>
          <w:lang w:val="sr-Latn-RS"/>
        </w:rPr>
      </w:pPr>
      <w:r w:rsidRPr="005A2BE2">
        <w:rPr>
          <w:rFonts w:ascii="Times New Roman" w:hAnsi="Times New Roman" w:cs="Times New Roman"/>
        </w:rPr>
        <w:t xml:space="preserve">* </w:t>
      </w:r>
      <w:r w:rsidRPr="005A2BE2">
        <w:rPr>
          <w:rFonts w:ascii="Times New Roman" w:hAnsi="Times New Roman" w:cs="Times New Roman"/>
          <w:lang w:val="sr-Latn-RS"/>
        </w:rPr>
        <w:t>Corresponding author(s)</w:t>
      </w:r>
    </w:p>
    <w:p w14:paraId="58D953E9" w14:textId="77777777" w:rsidR="001B1CB0" w:rsidRPr="005A2BE2" w:rsidRDefault="001B1CB0" w:rsidP="001B1CB0">
      <w:pPr>
        <w:spacing w:after="0" w:line="240" w:lineRule="auto"/>
        <w:rPr>
          <w:rFonts w:ascii="Times New Roman" w:hAnsi="Times New Roman" w:cs="Times New Roman"/>
          <w:lang w:val="sr-Latn-RS"/>
        </w:rPr>
      </w:pPr>
    </w:p>
    <w:p w14:paraId="2475075C" w14:textId="77777777" w:rsidR="001B1CB0" w:rsidRPr="005A2BE2" w:rsidRDefault="001B1CB0" w:rsidP="001B1CB0">
      <w:pPr>
        <w:spacing w:after="0" w:line="240" w:lineRule="auto"/>
        <w:rPr>
          <w:rFonts w:ascii="Times New Roman" w:hAnsi="Times New Roman" w:cs="Times New Roman"/>
          <w:lang w:val="sr-Latn-RS"/>
        </w:rPr>
      </w:pPr>
      <w:r w:rsidRPr="005A2BE2">
        <w:rPr>
          <w:rFonts w:ascii="Times New Roman" w:hAnsi="Times New Roman" w:cs="Times New Roman"/>
          <w:lang w:val="sr-Latn-RS"/>
        </w:rPr>
        <w:t>Tiziano Marzo (tiziano.marzo@unipi.it)</w:t>
      </w:r>
    </w:p>
    <w:p w14:paraId="38A8159C" w14:textId="77777777" w:rsidR="001B1CB0" w:rsidRPr="005A2BE2" w:rsidRDefault="001B1CB0" w:rsidP="001B1CB0">
      <w:pPr>
        <w:spacing w:after="0" w:line="240" w:lineRule="auto"/>
        <w:rPr>
          <w:rFonts w:ascii="Times New Roman" w:hAnsi="Times New Roman" w:cs="Times New Roman"/>
          <w:lang w:val="sr-Latn-RS"/>
        </w:rPr>
      </w:pPr>
      <w:r w:rsidRPr="005A2BE2">
        <w:rPr>
          <w:rFonts w:ascii="Times New Roman" w:eastAsia="SimSun" w:hAnsi="Times New Roman" w:cs="Times New Roman"/>
          <w:lang w:eastAsia="zh-CN"/>
        </w:rPr>
        <w:t>Jelena Poljarević (jelenal@chem.bg.ac.rs)</w:t>
      </w:r>
    </w:p>
    <w:p w14:paraId="2351DC90" w14:textId="77777777" w:rsidR="001834C4" w:rsidRPr="005A2BE2" w:rsidRDefault="001834C4" w:rsidP="001834C4">
      <w:pPr>
        <w:rPr>
          <w:rFonts w:ascii="Times New Roman" w:hAnsi="Times New Roman" w:cs="Times New Roman"/>
        </w:rPr>
      </w:pPr>
    </w:p>
    <w:p w14:paraId="16874074" w14:textId="0675E1B8" w:rsidR="001834C4" w:rsidRDefault="001834C4" w:rsidP="001834C4">
      <w:pPr>
        <w:rPr>
          <w:rFonts w:ascii="Times New Roman" w:hAnsi="Times New Roman" w:cs="Times New Roman"/>
        </w:rPr>
      </w:pPr>
    </w:p>
    <w:p w14:paraId="4AFBD126" w14:textId="3993732D" w:rsidR="00C45358" w:rsidRDefault="00C45358" w:rsidP="001834C4">
      <w:pPr>
        <w:rPr>
          <w:rFonts w:ascii="Times New Roman" w:hAnsi="Times New Roman" w:cs="Times New Roman"/>
        </w:rPr>
      </w:pPr>
    </w:p>
    <w:p w14:paraId="68B64D0D" w14:textId="34B6E568" w:rsidR="00C45358" w:rsidRDefault="00C45358" w:rsidP="001834C4">
      <w:pPr>
        <w:rPr>
          <w:rFonts w:ascii="Times New Roman" w:hAnsi="Times New Roman" w:cs="Times New Roman"/>
        </w:rPr>
      </w:pPr>
    </w:p>
    <w:p w14:paraId="678BA005" w14:textId="7286C677" w:rsidR="00C45358" w:rsidRDefault="00C45358" w:rsidP="001834C4">
      <w:pPr>
        <w:rPr>
          <w:rFonts w:ascii="Times New Roman" w:hAnsi="Times New Roman" w:cs="Times New Roman"/>
        </w:rPr>
      </w:pPr>
    </w:p>
    <w:p w14:paraId="3778BD97" w14:textId="2E0E1529" w:rsidR="00C45358" w:rsidRDefault="00C45358" w:rsidP="001834C4">
      <w:pPr>
        <w:rPr>
          <w:rFonts w:ascii="Times New Roman" w:hAnsi="Times New Roman" w:cs="Times New Roman"/>
        </w:rPr>
      </w:pPr>
    </w:p>
    <w:p w14:paraId="6D4E8E6C" w14:textId="79BABED7" w:rsidR="00C45358" w:rsidRDefault="00C45358" w:rsidP="001834C4">
      <w:pPr>
        <w:rPr>
          <w:rFonts w:ascii="Times New Roman" w:hAnsi="Times New Roman" w:cs="Times New Roman"/>
        </w:rPr>
      </w:pPr>
    </w:p>
    <w:p w14:paraId="0C3836D2" w14:textId="639BBB60" w:rsidR="00C45358" w:rsidRDefault="00C45358" w:rsidP="001834C4">
      <w:pPr>
        <w:rPr>
          <w:rFonts w:ascii="Times New Roman" w:hAnsi="Times New Roman" w:cs="Times New Roman"/>
        </w:rPr>
      </w:pPr>
    </w:p>
    <w:p w14:paraId="68704EB4" w14:textId="77777777" w:rsidR="00C45358" w:rsidRPr="005A2BE2" w:rsidRDefault="00C45358" w:rsidP="001834C4">
      <w:pPr>
        <w:rPr>
          <w:rFonts w:ascii="Times New Roman" w:hAnsi="Times New Roman" w:cs="Times New Roman"/>
        </w:rPr>
      </w:pPr>
    </w:p>
    <w:p w14:paraId="5DC06832" w14:textId="77777777" w:rsidR="001834C4" w:rsidRPr="005A2BE2" w:rsidRDefault="001834C4" w:rsidP="001834C4">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43389D91" wp14:editId="101F31CC">
            <wp:extent cx="7879757" cy="6088747"/>
            <wp:effectExtent l="318" t="0" r="7302" b="7303"/>
            <wp:docPr id="181156732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67329" name="Slika 1811567329"/>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927008" cy="6125258"/>
                    </a:xfrm>
                    <a:prstGeom prst="rect">
                      <a:avLst/>
                    </a:prstGeom>
                  </pic:spPr>
                </pic:pic>
              </a:graphicData>
            </a:graphic>
          </wp:inline>
        </w:drawing>
      </w:r>
    </w:p>
    <w:p w14:paraId="396A4000" w14:textId="77777777" w:rsidR="001834C4" w:rsidRPr="005A2BE2" w:rsidRDefault="001834C4" w:rsidP="006E3950">
      <w:pPr>
        <w:jc w:val="center"/>
        <w:rPr>
          <w:rFonts w:ascii="Times New Roman" w:hAnsi="Times New Roman" w:cs="Times New Roman"/>
          <w:b/>
          <w:bCs/>
        </w:rPr>
      </w:pPr>
      <w:r w:rsidRPr="00C45358">
        <w:rPr>
          <w:rFonts w:ascii="Times New Roman" w:hAnsi="Times New Roman" w:cs="Times New Roman"/>
          <w:b/>
          <w:bCs/>
        </w:rPr>
        <w:t>Figure S1.</w:t>
      </w:r>
      <w:r w:rsidRPr="005A2BE2">
        <w:rPr>
          <w:rFonts w:ascii="Times New Roman" w:hAnsi="Times New Roman" w:cs="Times New Roman"/>
        </w:rPr>
        <w:t xml:space="preserve"> IR spectrum of H</w:t>
      </w:r>
      <w:r w:rsidRPr="005A2BE2">
        <w:rPr>
          <w:rFonts w:ascii="Times New Roman" w:hAnsi="Times New Roman" w:cs="Times New Roman"/>
          <w:b/>
          <w:bCs/>
        </w:rPr>
        <w:t>L5</w:t>
      </w:r>
    </w:p>
    <w:p w14:paraId="3C2600D0" w14:textId="77777777" w:rsidR="001834C4" w:rsidRPr="005A2BE2" w:rsidRDefault="001834C4" w:rsidP="00C45358">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51494880" wp14:editId="0F7326FE">
            <wp:extent cx="7647113" cy="5909352"/>
            <wp:effectExtent l="0" t="762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rot="16200000">
                      <a:off x="0" y="0"/>
                      <a:ext cx="7669438" cy="5926604"/>
                    </a:xfrm>
                    <a:prstGeom prst="rect">
                      <a:avLst/>
                    </a:prstGeom>
                  </pic:spPr>
                </pic:pic>
              </a:graphicData>
            </a:graphic>
          </wp:inline>
        </w:drawing>
      </w:r>
    </w:p>
    <w:p w14:paraId="18FA09FA"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S2.</w:t>
      </w:r>
      <w:r w:rsidRPr="005A2BE2">
        <w:rPr>
          <w:rFonts w:ascii="Times New Roman" w:hAnsi="Times New Roman" w:cs="Times New Roman"/>
        </w:rPr>
        <w:t xml:space="preserve"> IR spectrum of </w:t>
      </w:r>
      <w:r w:rsidRPr="005A2BE2">
        <w:rPr>
          <w:rFonts w:ascii="Times New Roman" w:hAnsi="Times New Roman" w:cs="Times New Roman"/>
          <w:b/>
          <w:bCs/>
        </w:rPr>
        <w:t>1</w:t>
      </w:r>
      <w:r w:rsidRPr="005A2BE2">
        <w:rPr>
          <w:rFonts w:ascii="Times New Roman" w:hAnsi="Times New Roman" w:cs="Times New Roman"/>
        </w:rPr>
        <w:t>.</w:t>
      </w:r>
    </w:p>
    <w:p w14:paraId="4B5D6A33" w14:textId="77777777" w:rsidR="001834C4" w:rsidRPr="005A2BE2" w:rsidRDefault="001834C4" w:rsidP="001E1BB7">
      <w:pPr>
        <w:jc w:val="center"/>
        <w:rPr>
          <w:rFonts w:ascii="Times New Roman" w:hAnsi="Times New Roman" w:cs="Times New Roman"/>
          <w:b/>
          <w:bCs/>
        </w:rPr>
      </w:pPr>
      <w:r w:rsidRPr="005A2BE2">
        <w:rPr>
          <w:rFonts w:ascii="Times New Roman" w:hAnsi="Times New Roman" w:cs="Times New Roman"/>
          <w:b/>
          <w:bCs/>
          <w:noProof/>
        </w:rPr>
        <w:lastRenderedPageBreak/>
        <w:drawing>
          <wp:inline distT="0" distB="0" distL="0" distR="0" wp14:anchorId="5D47B823" wp14:editId="527674AA">
            <wp:extent cx="7573577" cy="5852530"/>
            <wp:effectExtent l="3175"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7586384" cy="5862427"/>
                    </a:xfrm>
                    <a:prstGeom prst="rect">
                      <a:avLst/>
                    </a:prstGeom>
                  </pic:spPr>
                </pic:pic>
              </a:graphicData>
            </a:graphic>
          </wp:inline>
        </w:drawing>
      </w:r>
    </w:p>
    <w:p w14:paraId="59C01113"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S3.</w:t>
      </w:r>
      <w:r w:rsidRPr="005A2BE2">
        <w:rPr>
          <w:rFonts w:ascii="Times New Roman" w:hAnsi="Times New Roman" w:cs="Times New Roman"/>
        </w:rPr>
        <w:t xml:space="preserve"> IR spectrum of </w:t>
      </w:r>
      <w:r w:rsidRPr="005A2BE2">
        <w:rPr>
          <w:rFonts w:ascii="Times New Roman" w:hAnsi="Times New Roman" w:cs="Times New Roman"/>
          <w:b/>
          <w:bCs/>
        </w:rPr>
        <w:t>2</w:t>
      </w:r>
      <w:r w:rsidRPr="005A2BE2">
        <w:rPr>
          <w:rFonts w:ascii="Times New Roman" w:hAnsi="Times New Roman" w:cs="Times New Roman"/>
        </w:rPr>
        <w:t>.</w:t>
      </w:r>
    </w:p>
    <w:p w14:paraId="385BEAFB"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18F08350" wp14:editId="2FD54B09">
            <wp:extent cx="7870471" cy="6081959"/>
            <wp:effectExtent l="0" t="953"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rot="16200000">
                      <a:off x="0" y="0"/>
                      <a:ext cx="7878476" cy="6088145"/>
                    </a:xfrm>
                    <a:prstGeom prst="rect">
                      <a:avLst/>
                    </a:prstGeom>
                  </pic:spPr>
                </pic:pic>
              </a:graphicData>
            </a:graphic>
          </wp:inline>
        </w:drawing>
      </w:r>
    </w:p>
    <w:p w14:paraId="39527A4C" w14:textId="77777777" w:rsidR="001834C4" w:rsidRPr="005A2BE2" w:rsidRDefault="001834C4" w:rsidP="00EC644E">
      <w:pPr>
        <w:jc w:val="center"/>
        <w:rPr>
          <w:rFonts w:ascii="Times New Roman" w:hAnsi="Times New Roman" w:cs="Times New Roman"/>
          <w:b/>
          <w:bCs/>
        </w:rPr>
      </w:pPr>
      <w:r w:rsidRPr="00C45358">
        <w:rPr>
          <w:rFonts w:ascii="Times New Roman" w:hAnsi="Times New Roman" w:cs="Times New Roman"/>
          <w:b/>
          <w:bCs/>
        </w:rPr>
        <w:t>Figure S4.</w:t>
      </w:r>
      <w:r w:rsidRPr="005A2BE2">
        <w:rPr>
          <w:rFonts w:ascii="Times New Roman" w:hAnsi="Times New Roman" w:cs="Times New Roman"/>
        </w:rPr>
        <w:t xml:space="preserve"> IR spectrum of </w:t>
      </w:r>
      <w:r w:rsidRPr="005A2BE2">
        <w:rPr>
          <w:rFonts w:ascii="Times New Roman" w:hAnsi="Times New Roman" w:cs="Times New Roman"/>
          <w:b/>
          <w:bCs/>
        </w:rPr>
        <w:t>3</w:t>
      </w:r>
    </w:p>
    <w:p w14:paraId="2C2A8AA8"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000C47B4" wp14:editId="32BBEFA9">
            <wp:extent cx="7637395" cy="5901735"/>
            <wp:effectExtent l="0" t="8572"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7643461" cy="5906423"/>
                    </a:xfrm>
                    <a:prstGeom prst="rect">
                      <a:avLst/>
                    </a:prstGeom>
                  </pic:spPr>
                </pic:pic>
              </a:graphicData>
            </a:graphic>
          </wp:inline>
        </w:drawing>
      </w:r>
    </w:p>
    <w:p w14:paraId="771608B9"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S5.</w:t>
      </w:r>
      <w:r w:rsidRPr="005A2BE2">
        <w:rPr>
          <w:rFonts w:ascii="Times New Roman" w:hAnsi="Times New Roman" w:cs="Times New Roman"/>
        </w:rPr>
        <w:t xml:space="preserve"> IR spectrum of </w:t>
      </w:r>
      <w:r w:rsidRPr="005A2BE2">
        <w:rPr>
          <w:rFonts w:ascii="Times New Roman" w:hAnsi="Times New Roman" w:cs="Times New Roman"/>
          <w:b/>
          <w:bCs/>
        </w:rPr>
        <w:t>4</w:t>
      </w:r>
      <w:r w:rsidRPr="005A2BE2">
        <w:rPr>
          <w:rFonts w:ascii="Times New Roman" w:hAnsi="Times New Roman" w:cs="Times New Roman"/>
        </w:rPr>
        <w:t>.</w:t>
      </w:r>
    </w:p>
    <w:p w14:paraId="23599C2B"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7189F629" wp14:editId="01359E55">
            <wp:extent cx="7843763" cy="6061318"/>
            <wp:effectExtent l="0" t="4128" r="953" b="952"/>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7851481" cy="6067282"/>
                    </a:xfrm>
                    <a:prstGeom prst="rect">
                      <a:avLst/>
                    </a:prstGeom>
                  </pic:spPr>
                </pic:pic>
              </a:graphicData>
            </a:graphic>
          </wp:inline>
        </w:drawing>
      </w:r>
    </w:p>
    <w:p w14:paraId="3FC8D3F2"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S6.</w:t>
      </w:r>
      <w:r w:rsidRPr="005A2BE2">
        <w:rPr>
          <w:rFonts w:ascii="Times New Roman" w:hAnsi="Times New Roman" w:cs="Times New Roman"/>
        </w:rPr>
        <w:t xml:space="preserve"> IR spectrum of </w:t>
      </w:r>
      <w:r w:rsidRPr="005A2BE2">
        <w:rPr>
          <w:rFonts w:ascii="Times New Roman" w:hAnsi="Times New Roman" w:cs="Times New Roman"/>
          <w:b/>
          <w:bCs/>
        </w:rPr>
        <w:t>5</w:t>
      </w:r>
      <w:r w:rsidRPr="005A2BE2">
        <w:rPr>
          <w:rFonts w:ascii="Times New Roman" w:hAnsi="Times New Roman" w:cs="Times New Roman"/>
        </w:rPr>
        <w:t>.</w:t>
      </w:r>
    </w:p>
    <w:p w14:paraId="1677B8D8" w14:textId="77777777" w:rsidR="001834C4" w:rsidRPr="005A2BE2" w:rsidRDefault="001834C4" w:rsidP="001834C4">
      <w:pPr>
        <w:rPr>
          <w:rFonts w:ascii="Times New Roman" w:hAnsi="Times New Roman" w:cs="Times New Roman"/>
        </w:rPr>
      </w:pPr>
    </w:p>
    <w:p w14:paraId="09FAE65A"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drawing>
          <wp:inline distT="0" distB="0" distL="0" distR="0" wp14:anchorId="513CB5CC" wp14:editId="4EC73C82">
            <wp:extent cx="7478892" cy="5224038"/>
            <wp:effectExtent l="3493"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4">
                      <a:extLst>
                        <a:ext uri="{28A0092B-C50C-407E-A947-70E740481C1C}">
                          <a14:useLocalDpi xmlns:a14="http://schemas.microsoft.com/office/drawing/2010/main" val="0"/>
                        </a:ext>
                      </a:extLst>
                    </a:blip>
                    <a:stretch>
                      <a:fillRect/>
                    </a:stretch>
                  </pic:blipFill>
                  <pic:spPr>
                    <a:xfrm rot="16200000">
                      <a:off x="0" y="0"/>
                      <a:ext cx="7483876" cy="5227519"/>
                    </a:xfrm>
                    <a:prstGeom prst="rect">
                      <a:avLst/>
                    </a:prstGeom>
                  </pic:spPr>
                </pic:pic>
              </a:graphicData>
            </a:graphic>
          </wp:inline>
        </w:drawing>
      </w:r>
    </w:p>
    <w:p w14:paraId="7963C0CA" w14:textId="77777777" w:rsidR="001834C4" w:rsidRPr="005A2BE2" w:rsidRDefault="001834C4" w:rsidP="00EC644E">
      <w:pPr>
        <w:jc w:val="center"/>
        <w:rPr>
          <w:rFonts w:ascii="Times New Roman" w:hAnsi="Times New Roman" w:cs="Times New Roman"/>
          <w:vertAlign w:val="subscript"/>
        </w:rPr>
      </w:pPr>
      <w:r w:rsidRPr="00C45358">
        <w:rPr>
          <w:rFonts w:ascii="Times New Roman" w:hAnsi="Times New Roman" w:cs="Times New Roman"/>
          <w:b/>
          <w:bCs/>
        </w:rPr>
        <w:t>Figure S7.</w:t>
      </w:r>
      <w:r w:rsidRPr="005A2BE2">
        <w:rPr>
          <w:rFonts w:ascii="Times New Roman" w:hAnsi="Times New Roman" w:cs="Times New Roman"/>
        </w:rPr>
        <w:t xml:space="preserve"> </w:t>
      </w:r>
      <w:r w:rsidRPr="005A2BE2">
        <w:rPr>
          <w:rFonts w:ascii="Times New Roman" w:hAnsi="Times New Roman" w:cs="Times New Roman"/>
          <w:vertAlign w:val="superscript"/>
        </w:rPr>
        <w:t>1</w:t>
      </w:r>
      <w:r w:rsidRPr="005A2BE2">
        <w:rPr>
          <w:rFonts w:ascii="Times New Roman" w:hAnsi="Times New Roman" w:cs="Times New Roman"/>
        </w:rPr>
        <w:t>H NMR spectrum of H</w:t>
      </w:r>
      <w:r w:rsidRPr="005A2BE2">
        <w:rPr>
          <w:rFonts w:ascii="Times New Roman" w:hAnsi="Times New Roman" w:cs="Times New Roman"/>
          <w:b/>
          <w:bCs/>
        </w:rPr>
        <w:t>L5</w:t>
      </w:r>
      <w:r w:rsidRPr="005A2BE2">
        <w:rPr>
          <w:rFonts w:ascii="Times New Roman" w:hAnsi="Times New Roman" w:cs="Times New Roman"/>
        </w:rPr>
        <w:t xml:space="preserve"> recorded in CDCl</w:t>
      </w:r>
      <w:r w:rsidRPr="005A2BE2">
        <w:rPr>
          <w:rFonts w:ascii="Times New Roman" w:hAnsi="Times New Roman" w:cs="Times New Roman"/>
          <w:vertAlign w:val="subscript"/>
        </w:rPr>
        <w:t>3</w:t>
      </w:r>
    </w:p>
    <w:p w14:paraId="02E80B22"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0FD3E715" wp14:editId="5A9EDD02">
            <wp:extent cx="7772652" cy="5429231"/>
            <wp:effectExtent l="0" t="9208"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extLst>
                        <a:ext uri="{28A0092B-C50C-407E-A947-70E740481C1C}">
                          <a14:useLocalDpi xmlns:a14="http://schemas.microsoft.com/office/drawing/2010/main" val="0"/>
                        </a:ext>
                      </a:extLst>
                    </a:blip>
                    <a:stretch>
                      <a:fillRect/>
                    </a:stretch>
                  </pic:blipFill>
                  <pic:spPr>
                    <a:xfrm rot="16200000">
                      <a:off x="0" y="0"/>
                      <a:ext cx="7777712" cy="5432765"/>
                    </a:xfrm>
                    <a:prstGeom prst="rect">
                      <a:avLst/>
                    </a:prstGeom>
                  </pic:spPr>
                </pic:pic>
              </a:graphicData>
            </a:graphic>
          </wp:inline>
        </w:drawing>
      </w:r>
    </w:p>
    <w:p w14:paraId="1AFFD3AC"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S8.</w:t>
      </w:r>
      <w:r w:rsidRPr="005A2BE2">
        <w:rPr>
          <w:rFonts w:ascii="Times New Roman" w:hAnsi="Times New Roman" w:cs="Times New Roman"/>
        </w:rPr>
        <w:t xml:space="preserve"> </w:t>
      </w:r>
      <w:r w:rsidRPr="005A2BE2">
        <w:rPr>
          <w:rFonts w:ascii="Times New Roman" w:hAnsi="Times New Roman" w:cs="Times New Roman"/>
          <w:vertAlign w:val="superscript"/>
        </w:rPr>
        <w:t>13</w:t>
      </w:r>
      <w:r w:rsidRPr="005A2BE2">
        <w:rPr>
          <w:rFonts w:ascii="Times New Roman" w:hAnsi="Times New Roman" w:cs="Times New Roman"/>
        </w:rPr>
        <w:t>C NMR spectrum of H</w:t>
      </w:r>
      <w:r w:rsidRPr="005A2BE2">
        <w:rPr>
          <w:rFonts w:ascii="Times New Roman" w:hAnsi="Times New Roman" w:cs="Times New Roman"/>
          <w:b/>
          <w:bCs/>
        </w:rPr>
        <w:t>L5</w:t>
      </w:r>
      <w:r w:rsidRPr="005A2BE2">
        <w:rPr>
          <w:rFonts w:ascii="Times New Roman" w:hAnsi="Times New Roman" w:cs="Times New Roman"/>
        </w:rPr>
        <w:t xml:space="preserve"> recorded in CDCl</w:t>
      </w:r>
      <w:r w:rsidRPr="005A2BE2">
        <w:rPr>
          <w:rFonts w:ascii="Times New Roman" w:hAnsi="Times New Roman" w:cs="Times New Roman"/>
          <w:vertAlign w:val="subscript"/>
        </w:rPr>
        <w:t>3</w:t>
      </w:r>
    </w:p>
    <w:p w14:paraId="6368296D"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05274CA0" wp14:editId="23168DB9">
            <wp:extent cx="7753755" cy="5416031"/>
            <wp:effectExtent l="6667" t="0" r="6668" b="6667"/>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6">
                      <a:extLst>
                        <a:ext uri="{28A0092B-C50C-407E-A947-70E740481C1C}">
                          <a14:useLocalDpi xmlns:a14="http://schemas.microsoft.com/office/drawing/2010/main" val="0"/>
                        </a:ext>
                      </a:extLst>
                    </a:blip>
                    <a:stretch>
                      <a:fillRect/>
                    </a:stretch>
                  </pic:blipFill>
                  <pic:spPr>
                    <a:xfrm rot="16200000">
                      <a:off x="0" y="0"/>
                      <a:ext cx="7761463" cy="5421415"/>
                    </a:xfrm>
                    <a:prstGeom prst="rect">
                      <a:avLst/>
                    </a:prstGeom>
                  </pic:spPr>
                </pic:pic>
              </a:graphicData>
            </a:graphic>
          </wp:inline>
        </w:drawing>
      </w:r>
    </w:p>
    <w:p w14:paraId="2E0A376E"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S9.</w:t>
      </w:r>
      <w:r w:rsidRPr="005A2BE2">
        <w:rPr>
          <w:rFonts w:ascii="Times New Roman" w:hAnsi="Times New Roman" w:cs="Times New Roman"/>
        </w:rPr>
        <w:t xml:space="preserve"> </w:t>
      </w:r>
      <w:r w:rsidRPr="005A2BE2">
        <w:rPr>
          <w:rFonts w:ascii="Times New Roman" w:hAnsi="Times New Roman" w:cs="Times New Roman"/>
          <w:vertAlign w:val="superscript"/>
        </w:rPr>
        <w:t>1</w:t>
      </w:r>
      <w:r w:rsidRPr="005A2BE2">
        <w:rPr>
          <w:rFonts w:ascii="Times New Roman" w:hAnsi="Times New Roman" w:cs="Times New Roman"/>
        </w:rPr>
        <w:t xml:space="preserve">H NMR spectrum of </w:t>
      </w:r>
      <w:r w:rsidRPr="005A2BE2">
        <w:rPr>
          <w:rFonts w:ascii="Times New Roman" w:hAnsi="Times New Roman" w:cs="Times New Roman"/>
          <w:b/>
          <w:bCs/>
        </w:rPr>
        <w:t>1</w:t>
      </w:r>
      <w:r w:rsidRPr="005A2BE2">
        <w:rPr>
          <w:rFonts w:ascii="Times New Roman" w:hAnsi="Times New Roman" w:cs="Times New Roman"/>
        </w:rPr>
        <w:t xml:space="preserve"> recorded in DMSO-d6</w:t>
      </w:r>
    </w:p>
    <w:p w14:paraId="58FD41F7"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2E4071EB" wp14:editId="1073042D">
            <wp:extent cx="7926981" cy="5537030"/>
            <wp:effectExtent l="0" t="508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a:extLst>
                        <a:ext uri="{28A0092B-C50C-407E-A947-70E740481C1C}">
                          <a14:useLocalDpi xmlns:a14="http://schemas.microsoft.com/office/drawing/2010/main" val="0"/>
                        </a:ext>
                      </a:extLst>
                    </a:blip>
                    <a:stretch>
                      <a:fillRect/>
                    </a:stretch>
                  </pic:blipFill>
                  <pic:spPr>
                    <a:xfrm rot="16200000">
                      <a:off x="0" y="0"/>
                      <a:ext cx="7929110" cy="5538517"/>
                    </a:xfrm>
                    <a:prstGeom prst="rect">
                      <a:avLst/>
                    </a:prstGeom>
                  </pic:spPr>
                </pic:pic>
              </a:graphicData>
            </a:graphic>
          </wp:inline>
        </w:drawing>
      </w:r>
    </w:p>
    <w:p w14:paraId="06D873C1" w14:textId="1AB634A1"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S10.</w:t>
      </w:r>
      <w:r w:rsidRPr="005A2BE2">
        <w:rPr>
          <w:rFonts w:ascii="Times New Roman" w:hAnsi="Times New Roman" w:cs="Times New Roman"/>
        </w:rPr>
        <w:t xml:space="preserve"> Overlapped H</w:t>
      </w:r>
      <w:r w:rsidRPr="005A2BE2">
        <w:rPr>
          <w:rFonts w:ascii="Times New Roman" w:hAnsi="Times New Roman" w:cs="Times New Roman"/>
          <w:b/>
          <w:bCs/>
        </w:rPr>
        <w:t>L1</w:t>
      </w:r>
      <w:r w:rsidR="00E91523" w:rsidRPr="005A2BE2">
        <w:rPr>
          <w:rFonts w:ascii="Times New Roman" w:hAnsi="Times New Roman" w:cs="Times New Roman"/>
          <w:b/>
          <w:bCs/>
        </w:rPr>
        <w:t xml:space="preserve"> </w:t>
      </w:r>
      <w:r w:rsidR="00E91523" w:rsidRPr="005A2BE2">
        <w:rPr>
          <w:rFonts w:ascii="Times New Roman" w:hAnsi="Times New Roman" w:cs="Times New Roman"/>
        </w:rPr>
        <w:t>(red)</w:t>
      </w:r>
      <w:r w:rsidRPr="005A2BE2">
        <w:rPr>
          <w:rFonts w:ascii="Times New Roman" w:hAnsi="Times New Roman" w:cs="Times New Roman"/>
        </w:rPr>
        <w:t xml:space="preserve"> and </w:t>
      </w:r>
      <w:r w:rsidRPr="005A2BE2">
        <w:rPr>
          <w:rFonts w:ascii="Times New Roman" w:hAnsi="Times New Roman" w:cs="Times New Roman"/>
          <w:b/>
          <w:bCs/>
        </w:rPr>
        <w:t>1</w:t>
      </w:r>
      <w:r w:rsidR="00E91523" w:rsidRPr="005A2BE2">
        <w:rPr>
          <w:rFonts w:ascii="Times New Roman" w:hAnsi="Times New Roman" w:cs="Times New Roman"/>
          <w:b/>
          <w:bCs/>
        </w:rPr>
        <w:t xml:space="preserve"> </w:t>
      </w:r>
      <w:r w:rsidR="00E91523" w:rsidRPr="005A2BE2">
        <w:rPr>
          <w:rFonts w:ascii="Times New Roman" w:hAnsi="Times New Roman" w:cs="Times New Roman"/>
        </w:rPr>
        <w:t>(blue)</w:t>
      </w:r>
      <w:r w:rsidRPr="005A2BE2">
        <w:rPr>
          <w:rFonts w:ascii="Times New Roman" w:hAnsi="Times New Roman" w:cs="Times New Roman"/>
        </w:rPr>
        <w:t xml:space="preserve"> recorded in DMSO-d6.</w:t>
      </w:r>
    </w:p>
    <w:p w14:paraId="38DD707B"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4E0BD256" wp14:editId="11A7CE78">
            <wp:extent cx="7876374" cy="5502095"/>
            <wp:effectExtent l="6033" t="0" r="0" b="0"/>
            <wp:docPr id="1811567328" name="Picture 1811567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67328" name="Picture 1811567328"/>
                    <pic:cNvPicPr/>
                  </pic:nvPicPr>
                  <pic:blipFill>
                    <a:blip r:embed="rId18">
                      <a:extLst>
                        <a:ext uri="{28A0092B-C50C-407E-A947-70E740481C1C}">
                          <a14:useLocalDpi xmlns:a14="http://schemas.microsoft.com/office/drawing/2010/main" val="0"/>
                        </a:ext>
                      </a:extLst>
                    </a:blip>
                    <a:stretch>
                      <a:fillRect/>
                    </a:stretch>
                  </pic:blipFill>
                  <pic:spPr>
                    <a:xfrm rot="16200000">
                      <a:off x="0" y="0"/>
                      <a:ext cx="7880116" cy="5504709"/>
                    </a:xfrm>
                    <a:prstGeom prst="rect">
                      <a:avLst/>
                    </a:prstGeom>
                  </pic:spPr>
                </pic:pic>
              </a:graphicData>
            </a:graphic>
          </wp:inline>
        </w:drawing>
      </w:r>
    </w:p>
    <w:p w14:paraId="2230EF75"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S11.</w:t>
      </w:r>
      <w:r w:rsidRPr="005A2BE2">
        <w:rPr>
          <w:rFonts w:ascii="Times New Roman" w:hAnsi="Times New Roman" w:cs="Times New Roman"/>
        </w:rPr>
        <w:t xml:space="preserve"> </w:t>
      </w:r>
      <w:r w:rsidRPr="005A2BE2">
        <w:rPr>
          <w:rFonts w:ascii="Times New Roman" w:hAnsi="Times New Roman" w:cs="Times New Roman"/>
          <w:vertAlign w:val="superscript"/>
        </w:rPr>
        <w:t>13</w:t>
      </w:r>
      <w:r w:rsidRPr="005A2BE2">
        <w:rPr>
          <w:rFonts w:ascii="Times New Roman" w:hAnsi="Times New Roman" w:cs="Times New Roman"/>
        </w:rPr>
        <w:t xml:space="preserve">C NMR spectra of </w:t>
      </w:r>
      <w:r w:rsidRPr="005A2BE2">
        <w:rPr>
          <w:rFonts w:ascii="Times New Roman" w:hAnsi="Times New Roman" w:cs="Times New Roman"/>
          <w:b/>
          <w:bCs/>
        </w:rPr>
        <w:t>1</w:t>
      </w:r>
      <w:r w:rsidRPr="005A2BE2">
        <w:rPr>
          <w:rFonts w:ascii="Times New Roman" w:hAnsi="Times New Roman" w:cs="Times New Roman"/>
        </w:rPr>
        <w:t xml:space="preserve"> recorded in DMSO-d6.</w:t>
      </w:r>
    </w:p>
    <w:p w14:paraId="4A5F2E00" w14:textId="77777777" w:rsidR="001834C4" w:rsidRPr="005A2BE2" w:rsidRDefault="001834C4" w:rsidP="001834C4">
      <w:pPr>
        <w:rPr>
          <w:rFonts w:ascii="Times New Roman" w:hAnsi="Times New Roman" w:cs="Times New Roman"/>
        </w:rPr>
      </w:pPr>
    </w:p>
    <w:p w14:paraId="40748F51" w14:textId="77777777" w:rsidR="001834C4" w:rsidRPr="005A2BE2" w:rsidRDefault="001834C4" w:rsidP="001834C4">
      <w:pPr>
        <w:rPr>
          <w:rFonts w:ascii="Times New Roman" w:hAnsi="Times New Roman" w:cs="Times New Roman"/>
        </w:rPr>
      </w:pPr>
    </w:p>
    <w:p w14:paraId="52AADDAF"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drawing>
          <wp:inline distT="0" distB="0" distL="0" distR="0" wp14:anchorId="755EFB93" wp14:editId="6D3FDC61">
            <wp:extent cx="7216572" cy="5040806"/>
            <wp:effectExtent l="1905" t="0" r="571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9">
                      <a:extLst>
                        <a:ext uri="{28A0092B-C50C-407E-A947-70E740481C1C}">
                          <a14:useLocalDpi xmlns:a14="http://schemas.microsoft.com/office/drawing/2010/main" val="0"/>
                        </a:ext>
                      </a:extLst>
                    </a:blip>
                    <a:stretch>
                      <a:fillRect/>
                    </a:stretch>
                  </pic:blipFill>
                  <pic:spPr>
                    <a:xfrm rot="16200000">
                      <a:off x="0" y="0"/>
                      <a:ext cx="7225782" cy="5047239"/>
                    </a:xfrm>
                    <a:prstGeom prst="rect">
                      <a:avLst/>
                    </a:prstGeom>
                  </pic:spPr>
                </pic:pic>
              </a:graphicData>
            </a:graphic>
          </wp:inline>
        </w:drawing>
      </w:r>
    </w:p>
    <w:p w14:paraId="00075274"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S12.</w:t>
      </w:r>
      <w:r w:rsidRPr="005A2BE2">
        <w:rPr>
          <w:rFonts w:ascii="Times New Roman" w:hAnsi="Times New Roman" w:cs="Times New Roman"/>
        </w:rPr>
        <w:t xml:space="preserve"> </w:t>
      </w:r>
      <w:r w:rsidRPr="005A2BE2">
        <w:rPr>
          <w:rFonts w:ascii="Times New Roman" w:hAnsi="Times New Roman" w:cs="Times New Roman"/>
          <w:vertAlign w:val="superscript"/>
        </w:rPr>
        <w:t>31</w:t>
      </w:r>
      <w:r w:rsidRPr="005A2BE2">
        <w:rPr>
          <w:rFonts w:ascii="Times New Roman" w:hAnsi="Times New Roman" w:cs="Times New Roman"/>
        </w:rPr>
        <w:t xml:space="preserve">P NMR spectra of </w:t>
      </w:r>
      <w:r w:rsidRPr="005A2BE2">
        <w:rPr>
          <w:rFonts w:ascii="Times New Roman" w:hAnsi="Times New Roman" w:cs="Times New Roman"/>
          <w:b/>
          <w:bCs/>
        </w:rPr>
        <w:t>1</w:t>
      </w:r>
      <w:r w:rsidRPr="005A2BE2">
        <w:rPr>
          <w:rFonts w:ascii="Times New Roman" w:hAnsi="Times New Roman" w:cs="Times New Roman"/>
        </w:rPr>
        <w:t xml:space="preserve"> recorded in DMSO-d6.</w:t>
      </w:r>
    </w:p>
    <w:p w14:paraId="33F2D162" w14:textId="77777777" w:rsidR="001834C4" w:rsidRPr="005A2BE2" w:rsidRDefault="001834C4" w:rsidP="001834C4">
      <w:pPr>
        <w:rPr>
          <w:rFonts w:ascii="Times New Roman" w:hAnsi="Times New Roman" w:cs="Times New Roman"/>
        </w:rPr>
      </w:pPr>
    </w:p>
    <w:p w14:paraId="05575AA6" w14:textId="77777777" w:rsidR="001834C4" w:rsidRPr="005A2BE2" w:rsidRDefault="001834C4" w:rsidP="001834C4">
      <w:pPr>
        <w:rPr>
          <w:rFonts w:ascii="Times New Roman" w:hAnsi="Times New Roman" w:cs="Times New Roman"/>
        </w:rPr>
      </w:pPr>
    </w:p>
    <w:p w14:paraId="033D3C58"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drawing>
          <wp:inline distT="0" distB="0" distL="0" distR="0" wp14:anchorId="325A11A1" wp14:editId="322E1933">
            <wp:extent cx="7241473" cy="5058199"/>
            <wp:effectExtent l="5715" t="0" r="381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0">
                      <a:extLst>
                        <a:ext uri="{28A0092B-C50C-407E-A947-70E740481C1C}">
                          <a14:useLocalDpi xmlns:a14="http://schemas.microsoft.com/office/drawing/2010/main" val="0"/>
                        </a:ext>
                      </a:extLst>
                    </a:blip>
                    <a:stretch>
                      <a:fillRect/>
                    </a:stretch>
                  </pic:blipFill>
                  <pic:spPr>
                    <a:xfrm rot="16200000">
                      <a:off x="0" y="0"/>
                      <a:ext cx="7246574" cy="5061762"/>
                    </a:xfrm>
                    <a:prstGeom prst="rect">
                      <a:avLst/>
                    </a:prstGeom>
                  </pic:spPr>
                </pic:pic>
              </a:graphicData>
            </a:graphic>
          </wp:inline>
        </w:drawing>
      </w:r>
    </w:p>
    <w:p w14:paraId="5F40AB9F" w14:textId="77777777" w:rsidR="001834C4" w:rsidRPr="005A2BE2" w:rsidRDefault="001834C4" w:rsidP="00EC644E">
      <w:pPr>
        <w:jc w:val="center"/>
        <w:rPr>
          <w:rFonts w:ascii="Times New Roman" w:hAnsi="Times New Roman" w:cs="Times New Roman"/>
          <w:vertAlign w:val="subscript"/>
        </w:rPr>
      </w:pPr>
      <w:r w:rsidRPr="00C45358">
        <w:rPr>
          <w:rFonts w:ascii="Times New Roman" w:hAnsi="Times New Roman" w:cs="Times New Roman"/>
          <w:b/>
          <w:bCs/>
        </w:rPr>
        <w:t>Figure S13.</w:t>
      </w:r>
      <w:r w:rsidRPr="005A2BE2">
        <w:rPr>
          <w:rFonts w:ascii="Times New Roman" w:hAnsi="Times New Roman" w:cs="Times New Roman"/>
        </w:rPr>
        <w:t xml:space="preserve"> </w:t>
      </w:r>
      <w:r w:rsidRPr="005A2BE2">
        <w:rPr>
          <w:rFonts w:ascii="Times New Roman" w:hAnsi="Times New Roman" w:cs="Times New Roman"/>
          <w:vertAlign w:val="superscript"/>
        </w:rPr>
        <w:t>1</w:t>
      </w:r>
      <w:r w:rsidRPr="005A2BE2">
        <w:rPr>
          <w:rFonts w:ascii="Times New Roman" w:hAnsi="Times New Roman" w:cs="Times New Roman"/>
        </w:rPr>
        <w:t xml:space="preserve">H NMR spectrum of </w:t>
      </w:r>
      <w:r w:rsidRPr="005A2BE2">
        <w:rPr>
          <w:rFonts w:ascii="Times New Roman" w:hAnsi="Times New Roman" w:cs="Times New Roman"/>
          <w:b/>
          <w:bCs/>
        </w:rPr>
        <w:t>2</w:t>
      </w:r>
      <w:r w:rsidRPr="005A2BE2">
        <w:rPr>
          <w:rFonts w:ascii="Times New Roman" w:hAnsi="Times New Roman" w:cs="Times New Roman"/>
        </w:rPr>
        <w:t xml:space="preserve"> recorded in CDCl</w:t>
      </w:r>
      <w:r w:rsidRPr="005A2BE2">
        <w:rPr>
          <w:rFonts w:ascii="Times New Roman" w:hAnsi="Times New Roman" w:cs="Times New Roman"/>
          <w:vertAlign w:val="subscript"/>
        </w:rPr>
        <w:t>3</w:t>
      </w:r>
    </w:p>
    <w:p w14:paraId="4F04E0AF"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2B24F079" wp14:editId="5C554C19">
            <wp:extent cx="7838727" cy="5475384"/>
            <wp:effectExtent l="635"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1">
                      <a:extLst>
                        <a:ext uri="{28A0092B-C50C-407E-A947-70E740481C1C}">
                          <a14:useLocalDpi xmlns:a14="http://schemas.microsoft.com/office/drawing/2010/main" val="0"/>
                        </a:ext>
                      </a:extLst>
                    </a:blip>
                    <a:stretch>
                      <a:fillRect/>
                    </a:stretch>
                  </pic:blipFill>
                  <pic:spPr>
                    <a:xfrm rot="16200000">
                      <a:off x="0" y="0"/>
                      <a:ext cx="7840512" cy="5476631"/>
                    </a:xfrm>
                    <a:prstGeom prst="rect">
                      <a:avLst/>
                    </a:prstGeom>
                  </pic:spPr>
                </pic:pic>
              </a:graphicData>
            </a:graphic>
          </wp:inline>
        </w:drawing>
      </w:r>
    </w:p>
    <w:p w14:paraId="092C75F7" w14:textId="579DF19E"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S14.</w:t>
      </w:r>
      <w:r w:rsidRPr="005A2BE2">
        <w:rPr>
          <w:rFonts w:ascii="Times New Roman" w:hAnsi="Times New Roman" w:cs="Times New Roman"/>
        </w:rPr>
        <w:t xml:space="preserve"> Overlapped spectra of H</w:t>
      </w:r>
      <w:r w:rsidRPr="005A2BE2">
        <w:rPr>
          <w:rFonts w:ascii="Times New Roman" w:hAnsi="Times New Roman" w:cs="Times New Roman"/>
          <w:b/>
          <w:bCs/>
        </w:rPr>
        <w:t>L2</w:t>
      </w:r>
      <w:r w:rsidR="000D0ED0" w:rsidRPr="005A2BE2">
        <w:rPr>
          <w:rFonts w:ascii="Times New Roman" w:hAnsi="Times New Roman" w:cs="Times New Roman"/>
          <w:b/>
          <w:bCs/>
        </w:rPr>
        <w:t xml:space="preserve"> </w:t>
      </w:r>
      <w:r w:rsidRPr="005A2BE2">
        <w:rPr>
          <w:rFonts w:ascii="Times New Roman" w:hAnsi="Times New Roman" w:cs="Times New Roman"/>
        </w:rPr>
        <w:t xml:space="preserve">(blue) and </w:t>
      </w:r>
      <w:r w:rsidRPr="005A2BE2">
        <w:rPr>
          <w:rFonts w:ascii="Times New Roman" w:hAnsi="Times New Roman" w:cs="Times New Roman"/>
          <w:b/>
          <w:bCs/>
        </w:rPr>
        <w:t>2</w:t>
      </w:r>
      <w:r w:rsidRPr="005A2BE2">
        <w:rPr>
          <w:rFonts w:ascii="Times New Roman" w:hAnsi="Times New Roman" w:cs="Times New Roman"/>
        </w:rPr>
        <w:t>(red)</w:t>
      </w:r>
    </w:p>
    <w:p w14:paraId="09B636C9"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42553480" wp14:editId="0FBC627E">
            <wp:extent cx="7903165" cy="5520395"/>
            <wp:effectExtent l="0" t="889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2">
                      <a:extLst>
                        <a:ext uri="{28A0092B-C50C-407E-A947-70E740481C1C}">
                          <a14:useLocalDpi xmlns:a14="http://schemas.microsoft.com/office/drawing/2010/main" val="0"/>
                        </a:ext>
                      </a:extLst>
                    </a:blip>
                    <a:stretch>
                      <a:fillRect/>
                    </a:stretch>
                  </pic:blipFill>
                  <pic:spPr>
                    <a:xfrm rot="16200000">
                      <a:off x="0" y="0"/>
                      <a:ext cx="7907905" cy="5523706"/>
                    </a:xfrm>
                    <a:prstGeom prst="rect">
                      <a:avLst/>
                    </a:prstGeom>
                  </pic:spPr>
                </pic:pic>
              </a:graphicData>
            </a:graphic>
          </wp:inline>
        </w:drawing>
      </w:r>
    </w:p>
    <w:p w14:paraId="2E607D62"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S15.</w:t>
      </w:r>
      <w:r w:rsidRPr="005A2BE2">
        <w:rPr>
          <w:rFonts w:ascii="Times New Roman" w:hAnsi="Times New Roman" w:cs="Times New Roman"/>
        </w:rPr>
        <w:t xml:space="preserve"> </w:t>
      </w:r>
      <w:r w:rsidRPr="005A2BE2">
        <w:rPr>
          <w:rFonts w:ascii="Times New Roman" w:hAnsi="Times New Roman" w:cs="Times New Roman"/>
          <w:vertAlign w:val="superscript"/>
        </w:rPr>
        <w:t>13</w:t>
      </w:r>
      <w:r w:rsidRPr="005A2BE2">
        <w:rPr>
          <w:rFonts w:ascii="Times New Roman" w:hAnsi="Times New Roman" w:cs="Times New Roman"/>
        </w:rPr>
        <w:t xml:space="preserve">C NMR spectrum of </w:t>
      </w:r>
      <w:r w:rsidRPr="005A2BE2">
        <w:rPr>
          <w:rFonts w:ascii="Times New Roman" w:hAnsi="Times New Roman" w:cs="Times New Roman"/>
          <w:b/>
          <w:bCs/>
        </w:rPr>
        <w:t>2</w:t>
      </w:r>
      <w:r w:rsidRPr="005A2BE2">
        <w:rPr>
          <w:rFonts w:ascii="Times New Roman" w:hAnsi="Times New Roman" w:cs="Times New Roman"/>
        </w:rPr>
        <w:t xml:space="preserve"> recorded in CDCl</w:t>
      </w:r>
      <w:r w:rsidRPr="005A2BE2">
        <w:rPr>
          <w:rFonts w:ascii="Times New Roman" w:hAnsi="Times New Roman" w:cs="Times New Roman"/>
          <w:vertAlign w:val="subscript"/>
        </w:rPr>
        <w:t>3</w:t>
      </w:r>
      <w:r w:rsidRPr="005A2BE2">
        <w:rPr>
          <w:rFonts w:ascii="Times New Roman" w:hAnsi="Times New Roman" w:cs="Times New Roman"/>
        </w:rPr>
        <w:t>.</w:t>
      </w:r>
    </w:p>
    <w:p w14:paraId="46B6F390" w14:textId="77777777" w:rsidR="001834C4" w:rsidRPr="005A2BE2" w:rsidRDefault="001834C4" w:rsidP="001834C4">
      <w:pPr>
        <w:rPr>
          <w:rFonts w:ascii="Times New Roman" w:hAnsi="Times New Roman" w:cs="Times New Roman"/>
        </w:rPr>
      </w:pPr>
    </w:p>
    <w:p w14:paraId="73AAC8C8"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drawing>
          <wp:inline distT="0" distB="0" distL="0" distR="0" wp14:anchorId="7D848ACD" wp14:editId="2C388785">
            <wp:extent cx="7570749" cy="5288201"/>
            <wp:effectExtent l="0" t="1588"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3">
                      <a:extLst>
                        <a:ext uri="{28A0092B-C50C-407E-A947-70E740481C1C}">
                          <a14:useLocalDpi xmlns:a14="http://schemas.microsoft.com/office/drawing/2010/main" val="0"/>
                        </a:ext>
                      </a:extLst>
                    </a:blip>
                    <a:stretch>
                      <a:fillRect/>
                    </a:stretch>
                  </pic:blipFill>
                  <pic:spPr>
                    <a:xfrm rot="16200000">
                      <a:off x="0" y="0"/>
                      <a:ext cx="7576035" cy="5291893"/>
                    </a:xfrm>
                    <a:prstGeom prst="rect">
                      <a:avLst/>
                    </a:prstGeom>
                  </pic:spPr>
                </pic:pic>
              </a:graphicData>
            </a:graphic>
          </wp:inline>
        </w:drawing>
      </w:r>
    </w:p>
    <w:p w14:paraId="79E588F4"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S16.</w:t>
      </w:r>
      <w:r w:rsidRPr="005A2BE2">
        <w:rPr>
          <w:rFonts w:ascii="Times New Roman" w:hAnsi="Times New Roman" w:cs="Times New Roman"/>
        </w:rPr>
        <w:t xml:space="preserve"> </w:t>
      </w:r>
      <w:r w:rsidRPr="005A2BE2">
        <w:rPr>
          <w:rFonts w:ascii="Times New Roman" w:hAnsi="Times New Roman" w:cs="Times New Roman"/>
          <w:vertAlign w:val="superscript"/>
        </w:rPr>
        <w:t>31</w:t>
      </w:r>
      <w:r w:rsidRPr="005A2BE2">
        <w:rPr>
          <w:rFonts w:ascii="Times New Roman" w:hAnsi="Times New Roman" w:cs="Times New Roman"/>
        </w:rPr>
        <w:t xml:space="preserve">P NMR spectrum of </w:t>
      </w:r>
      <w:r w:rsidRPr="005A2BE2">
        <w:rPr>
          <w:rFonts w:ascii="Times New Roman" w:hAnsi="Times New Roman" w:cs="Times New Roman"/>
          <w:b/>
          <w:bCs/>
        </w:rPr>
        <w:t>2</w:t>
      </w:r>
      <w:r w:rsidRPr="005A2BE2">
        <w:rPr>
          <w:rFonts w:ascii="Times New Roman" w:hAnsi="Times New Roman" w:cs="Times New Roman"/>
        </w:rPr>
        <w:t>.</w:t>
      </w:r>
    </w:p>
    <w:p w14:paraId="75C3F2D9" w14:textId="77777777" w:rsidR="001834C4" w:rsidRPr="005A2BE2" w:rsidRDefault="001834C4" w:rsidP="001834C4">
      <w:pPr>
        <w:rPr>
          <w:rFonts w:ascii="Times New Roman" w:hAnsi="Times New Roman" w:cs="Times New Roman"/>
        </w:rPr>
      </w:pPr>
    </w:p>
    <w:p w14:paraId="7948528F"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drawing>
          <wp:inline distT="0" distB="0" distL="0" distR="0" wp14:anchorId="557E82D5" wp14:editId="7D1B8810">
            <wp:extent cx="7545370" cy="5270473"/>
            <wp:effectExtent l="0" t="5398"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4">
                      <a:extLst>
                        <a:ext uri="{28A0092B-C50C-407E-A947-70E740481C1C}">
                          <a14:useLocalDpi xmlns:a14="http://schemas.microsoft.com/office/drawing/2010/main" val="0"/>
                        </a:ext>
                      </a:extLst>
                    </a:blip>
                    <a:stretch>
                      <a:fillRect/>
                    </a:stretch>
                  </pic:blipFill>
                  <pic:spPr>
                    <a:xfrm rot="16200000">
                      <a:off x="0" y="0"/>
                      <a:ext cx="7551528" cy="5274774"/>
                    </a:xfrm>
                    <a:prstGeom prst="rect">
                      <a:avLst/>
                    </a:prstGeom>
                  </pic:spPr>
                </pic:pic>
              </a:graphicData>
            </a:graphic>
          </wp:inline>
        </w:drawing>
      </w:r>
    </w:p>
    <w:p w14:paraId="66942F28"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S17.</w:t>
      </w:r>
      <w:r w:rsidRPr="005A2BE2">
        <w:rPr>
          <w:rFonts w:ascii="Times New Roman" w:hAnsi="Times New Roman" w:cs="Times New Roman"/>
        </w:rPr>
        <w:t xml:space="preserve"> </w:t>
      </w:r>
      <w:r w:rsidRPr="005A2BE2">
        <w:rPr>
          <w:rFonts w:ascii="Times New Roman" w:hAnsi="Times New Roman" w:cs="Times New Roman"/>
          <w:vertAlign w:val="superscript"/>
        </w:rPr>
        <w:t>1</w:t>
      </w:r>
      <w:r w:rsidRPr="005A2BE2">
        <w:rPr>
          <w:rFonts w:ascii="Times New Roman" w:hAnsi="Times New Roman" w:cs="Times New Roman"/>
        </w:rPr>
        <w:t xml:space="preserve">H NMR spectrum of </w:t>
      </w:r>
      <w:r w:rsidRPr="005A2BE2">
        <w:rPr>
          <w:rFonts w:ascii="Times New Roman" w:hAnsi="Times New Roman" w:cs="Times New Roman"/>
          <w:b/>
          <w:bCs/>
        </w:rPr>
        <w:t>3</w:t>
      </w:r>
      <w:r w:rsidRPr="005A2BE2">
        <w:rPr>
          <w:rFonts w:ascii="Times New Roman" w:hAnsi="Times New Roman" w:cs="Times New Roman"/>
        </w:rPr>
        <w:t xml:space="preserve"> recorded in CDCl</w:t>
      </w:r>
      <w:r w:rsidRPr="005A2BE2">
        <w:rPr>
          <w:rFonts w:ascii="Times New Roman" w:hAnsi="Times New Roman" w:cs="Times New Roman"/>
          <w:vertAlign w:val="subscript"/>
        </w:rPr>
        <w:t>3</w:t>
      </w:r>
      <w:r w:rsidRPr="005A2BE2">
        <w:rPr>
          <w:rFonts w:ascii="Times New Roman" w:hAnsi="Times New Roman" w:cs="Times New Roman"/>
        </w:rPr>
        <w:t>.</w:t>
      </w:r>
    </w:p>
    <w:p w14:paraId="5DE2116F"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23130275" wp14:editId="0C802A50">
            <wp:extent cx="7911758" cy="5526397"/>
            <wp:effectExtent l="0" t="7302" r="6032" b="6033"/>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5">
                      <a:extLst>
                        <a:ext uri="{28A0092B-C50C-407E-A947-70E740481C1C}">
                          <a14:useLocalDpi xmlns:a14="http://schemas.microsoft.com/office/drawing/2010/main" val="0"/>
                        </a:ext>
                      </a:extLst>
                    </a:blip>
                    <a:stretch>
                      <a:fillRect/>
                    </a:stretch>
                  </pic:blipFill>
                  <pic:spPr>
                    <a:xfrm rot="16200000">
                      <a:off x="0" y="0"/>
                      <a:ext cx="7917807" cy="5530622"/>
                    </a:xfrm>
                    <a:prstGeom prst="rect">
                      <a:avLst/>
                    </a:prstGeom>
                  </pic:spPr>
                </pic:pic>
              </a:graphicData>
            </a:graphic>
          </wp:inline>
        </w:drawing>
      </w:r>
    </w:p>
    <w:p w14:paraId="44C3AB7C" w14:textId="77777777" w:rsidR="001834C4" w:rsidRPr="005A2BE2" w:rsidRDefault="001834C4" w:rsidP="00EC644E">
      <w:pPr>
        <w:jc w:val="center"/>
        <w:rPr>
          <w:rFonts w:ascii="Times New Roman" w:hAnsi="Times New Roman" w:cs="Times New Roman"/>
          <w:b/>
          <w:bCs/>
        </w:rPr>
      </w:pPr>
      <w:r w:rsidRPr="00C45358">
        <w:rPr>
          <w:rFonts w:ascii="Times New Roman" w:hAnsi="Times New Roman" w:cs="Times New Roman"/>
          <w:b/>
          <w:bCs/>
        </w:rPr>
        <w:t>Figure S18.</w:t>
      </w:r>
      <w:r w:rsidRPr="005A2BE2">
        <w:rPr>
          <w:rFonts w:ascii="Times New Roman" w:hAnsi="Times New Roman" w:cs="Times New Roman"/>
        </w:rPr>
        <w:t xml:space="preserve"> </w:t>
      </w:r>
      <w:r w:rsidRPr="005A2BE2">
        <w:rPr>
          <w:rFonts w:ascii="Times New Roman" w:hAnsi="Times New Roman" w:cs="Times New Roman"/>
          <w:vertAlign w:val="superscript"/>
        </w:rPr>
        <w:t>13</w:t>
      </w:r>
      <w:r w:rsidRPr="005A2BE2">
        <w:rPr>
          <w:rFonts w:ascii="Times New Roman" w:hAnsi="Times New Roman" w:cs="Times New Roman"/>
        </w:rPr>
        <w:t xml:space="preserve">C NMR spectrum of </w:t>
      </w:r>
      <w:r w:rsidRPr="005A2BE2">
        <w:rPr>
          <w:rFonts w:ascii="Times New Roman" w:hAnsi="Times New Roman" w:cs="Times New Roman"/>
          <w:b/>
          <w:bCs/>
        </w:rPr>
        <w:t>3</w:t>
      </w:r>
      <w:r w:rsidRPr="005A2BE2">
        <w:rPr>
          <w:rFonts w:ascii="Times New Roman" w:hAnsi="Times New Roman" w:cs="Times New Roman"/>
        </w:rPr>
        <w:t xml:space="preserve"> recorded in CDCl</w:t>
      </w:r>
      <w:r w:rsidRPr="005A2BE2">
        <w:rPr>
          <w:rFonts w:ascii="Times New Roman" w:hAnsi="Times New Roman" w:cs="Times New Roman"/>
          <w:vertAlign w:val="subscript"/>
        </w:rPr>
        <w:t>3</w:t>
      </w:r>
    </w:p>
    <w:p w14:paraId="21969DEC"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071EF8C4" wp14:editId="2BF55914">
            <wp:extent cx="7861411" cy="5491230"/>
            <wp:effectExtent l="4127"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6">
                      <a:extLst>
                        <a:ext uri="{28A0092B-C50C-407E-A947-70E740481C1C}">
                          <a14:useLocalDpi xmlns:a14="http://schemas.microsoft.com/office/drawing/2010/main" val="0"/>
                        </a:ext>
                      </a:extLst>
                    </a:blip>
                    <a:stretch>
                      <a:fillRect/>
                    </a:stretch>
                  </pic:blipFill>
                  <pic:spPr>
                    <a:xfrm rot="16200000">
                      <a:off x="0" y="0"/>
                      <a:ext cx="7873221" cy="5499480"/>
                    </a:xfrm>
                    <a:prstGeom prst="rect">
                      <a:avLst/>
                    </a:prstGeom>
                  </pic:spPr>
                </pic:pic>
              </a:graphicData>
            </a:graphic>
          </wp:inline>
        </w:drawing>
      </w:r>
    </w:p>
    <w:p w14:paraId="2A353376"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S19.</w:t>
      </w:r>
      <w:r w:rsidRPr="005A2BE2">
        <w:rPr>
          <w:rFonts w:ascii="Times New Roman" w:hAnsi="Times New Roman" w:cs="Times New Roman"/>
        </w:rPr>
        <w:t xml:space="preserve"> </w:t>
      </w:r>
      <w:r w:rsidRPr="005A2BE2">
        <w:rPr>
          <w:rFonts w:ascii="Times New Roman" w:hAnsi="Times New Roman" w:cs="Times New Roman"/>
          <w:vertAlign w:val="superscript"/>
        </w:rPr>
        <w:t>31</w:t>
      </w:r>
      <w:r w:rsidRPr="005A2BE2">
        <w:rPr>
          <w:rFonts w:ascii="Times New Roman" w:hAnsi="Times New Roman" w:cs="Times New Roman"/>
        </w:rPr>
        <w:t xml:space="preserve">P NMR of </w:t>
      </w:r>
      <w:r w:rsidRPr="005A2BE2">
        <w:rPr>
          <w:rFonts w:ascii="Times New Roman" w:hAnsi="Times New Roman" w:cs="Times New Roman"/>
          <w:b/>
          <w:bCs/>
        </w:rPr>
        <w:t>3</w:t>
      </w:r>
      <w:r w:rsidRPr="005A2BE2">
        <w:rPr>
          <w:rFonts w:ascii="Times New Roman" w:hAnsi="Times New Roman" w:cs="Times New Roman"/>
        </w:rPr>
        <w:t xml:space="preserve"> recorded in DMSO-d6</w:t>
      </w:r>
    </w:p>
    <w:p w14:paraId="56040FB5"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35D197E2" wp14:editId="492EBD5E">
            <wp:extent cx="7656536" cy="5343215"/>
            <wp:effectExtent l="0" t="5397"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7">
                      <a:extLst>
                        <a:ext uri="{28A0092B-C50C-407E-A947-70E740481C1C}">
                          <a14:useLocalDpi xmlns:a14="http://schemas.microsoft.com/office/drawing/2010/main" val="0"/>
                        </a:ext>
                      </a:extLst>
                    </a:blip>
                    <a:stretch>
                      <a:fillRect/>
                    </a:stretch>
                  </pic:blipFill>
                  <pic:spPr>
                    <a:xfrm rot="16200000">
                      <a:off x="0" y="0"/>
                      <a:ext cx="7660940" cy="5346288"/>
                    </a:xfrm>
                    <a:prstGeom prst="rect">
                      <a:avLst/>
                    </a:prstGeom>
                  </pic:spPr>
                </pic:pic>
              </a:graphicData>
            </a:graphic>
          </wp:inline>
        </w:drawing>
      </w:r>
    </w:p>
    <w:p w14:paraId="74DB646C" w14:textId="77777777" w:rsidR="001834C4" w:rsidRPr="005A2BE2" w:rsidRDefault="001834C4" w:rsidP="00EC644E">
      <w:pPr>
        <w:jc w:val="center"/>
        <w:rPr>
          <w:rFonts w:ascii="Times New Roman" w:hAnsi="Times New Roman" w:cs="Times New Roman"/>
          <w:vertAlign w:val="subscript"/>
        </w:rPr>
      </w:pPr>
      <w:r w:rsidRPr="00C45358">
        <w:rPr>
          <w:rFonts w:ascii="Times New Roman" w:hAnsi="Times New Roman" w:cs="Times New Roman"/>
          <w:b/>
          <w:bCs/>
        </w:rPr>
        <w:t>Figure S20.</w:t>
      </w:r>
      <w:r w:rsidRPr="005A2BE2">
        <w:rPr>
          <w:rFonts w:ascii="Times New Roman" w:hAnsi="Times New Roman" w:cs="Times New Roman"/>
        </w:rPr>
        <w:t xml:space="preserve"> </w:t>
      </w:r>
      <w:r w:rsidRPr="005A2BE2">
        <w:rPr>
          <w:rFonts w:ascii="Times New Roman" w:hAnsi="Times New Roman" w:cs="Times New Roman"/>
          <w:vertAlign w:val="superscript"/>
        </w:rPr>
        <w:t>1</w:t>
      </w:r>
      <w:r w:rsidRPr="005A2BE2">
        <w:rPr>
          <w:rFonts w:ascii="Times New Roman" w:hAnsi="Times New Roman" w:cs="Times New Roman"/>
        </w:rPr>
        <w:t xml:space="preserve">H NMR spectrum of </w:t>
      </w:r>
      <w:r w:rsidRPr="005A2BE2">
        <w:rPr>
          <w:rFonts w:ascii="Times New Roman" w:hAnsi="Times New Roman" w:cs="Times New Roman"/>
          <w:b/>
          <w:bCs/>
        </w:rPr>
        <w:t>4</w:t>
      </w:r>
      <w:r w:rsidRPr="005A2BE2">
        <w:rPr>
          <w:rFonts w:ascii="Times New Roman" w:hAnsi="Times New Roman" w:cs="Times New Roman"/>
        </w:rPr>
        <w:t xml:space="preserve"> recorded in CDCl</w:t>
      </w:r>
      <w:r w:rsidRPr="005A2BE2">
        <w:rPr>
          <w:rFonts w:ascii="Times New Roman" w:hAnsi="Times New Roman" w:cs="Times New Roman"/>
          <w:vertAlign w:val="subscript"/>
        </w:rPr>
        <w:t>3</w:t>
      </w:r>
    </w:p>
    <w:p w14:paraId="1FA882FD"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0EA65886" wp14:editId="7ECA88D7">
            <wp:extent cx="7838727" cy="5475384"/>
            <wp:effectExtent l="635"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8">
                      <a:extLst>
                        <a:ext uri="{28A0092B-C50C-407E-A947-70E740481C1C}">
                          <a14:useLocalDpi xmlns:a14="http://schemas.microsoft.com/office/drawing/2010/main" val="0"/>
                        </a:ext>
                      </a:extLst>
                    </a:blip>
                    <a:stretch>
                      <a:fillRect/>
                    </a:stretch>
                  </pic:blipFill>
                  <pic:spPr>
                    <a:xfrm rot="16200000">
                      <a:off x="0" y="0"/>
                      <a:ext cx="7841638" cy="5477417"/>
                    </a:xfrm>
                    <a:prstGeom prst="rect">
                      <a:avLst/>
                    </a:prstGeom>
                  </pic:spPr>
                </pic:pic>
              </a:graphicData>
            </a:graphic>
          </wp:inline>
        </w:drawing>
      </w:r>
    </w:p>
    <w:p w14:paraId="1EB5F236"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S21.</w:t>
      </w:r>
      <w:r w:rsidRPr="005A2BE2">
        <w:rPr>
          <w:rFonts w:ascii="Times New Roman" w:hAnsi="Times New Roman" w:cs="Times New Roman"/>
        </w:rPr>
        <w:t xml:space="preserve"> Overlapped </w:t>
      </w:r>
      <w:r w:rsidRPr="005A2BE2">
        <w:rPr>
          <w:rFonts w:ascii="Times New Roman" w:hAnsi="Times New Roman" w:cs="Times New Roman"/>
          <w:vertAlign w:val="superscript"/>
        </w:rPr>
        <w:t>1</w:t>
      </w:r>
      <w:r w:rsidRPr="005A2BE2">
        <w:rPr>
          <w:rFonts w:ascii="Times New Roman" w:hAnsi="Times New Roman" w:cs="Times New Roman"/>
        </w:rPr>
        <w:t>H NMR spectrum of H</w:t>
      </w:r>
      <w:r w:rsidRPr="005A2BE2">
        <w:rPr>
          <w:rFonts w:ascii="Times New Roman" w:hAnsi="Times New Roman" w:cs="Times New Roman"/>
          <w:b/>
          <w:bCs/>
        </w:rPr>
        <w:t>L4</w:t>
      </w:r>
      <w:r w:rsidRPr="005A2BE2">
        <w:rPr>
          <w:rFonts w:ascii="Times New Roman" w:hAnsi="Times New Roman" w:cs="Times New Roman"/>
        </w:rPr>
        <w:t xml:space="preserve"> (blue) and </w:t>
      </w:r>
      <w:r w:rsidRPr="005A2BE2">
        <w:rPr>
          <w:rFonts w:ascii="Times New Roman" w:hAnsi="Times New Roman" w:cs="Times New Roman"/>
          <w:b/>
          <w:bCs/>
        </w:rPr>
        <w:t>4</w:t>
      </w:r>
      <w:r w:rsidRPr="005A2BE2">
        <w:rPr>
          <w:rFonts w:ascii="Times New Roman" w:hAnsi="Times New Roman" w:cs="Times New Roman"/>
        </w:rPr>
        <w:t xml:space="preserve"> (green).</w:t>
      </w:r>
    </w:p>
    <w:p w14:paraId="4519D457"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4B27913D" wp14:editId="043320B9">
            <wp:extent cx="7820965" cy="5462978"/>
            <wp:effectExtent l="0" t="2223" r="6668" b="6667"/>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9">
                      <a:extLst>
                        <a:ext uri="{28A0092B-C50C-407E-A947-70E740481C1C}">
                          <a14:useLocalDpi xmlns:a14="http://schemas.microsoft.com/office/drawing/2010/main" val="0"/>
                        </a:ext>
                      </a:extLst>
                    </a:blip>
                    <a:stretch>
                      <a:fillRect/>
                    </a:stretch>
                  </pic:blipFill>
                  <pic:spPr>
                    <a:xfrm rot="16200000">
                      <a:off x="0" y="0"/>
                      <a:ext cx="7826672" cy="5466965"/>
                    </a:xfrm>
                    <a:prstGeom prst="rect">
                      <a:avLst/>
                    </a:prstGeom>
                  </pic:spPr>
                </pic:pic>
              </a:graphicData>
            </a:graphic>
          </wp:inline>
        </w:drawing>
      </w:r>
    </w:p>
    <w:p w14:paraId="0AF3D577" w14:textId="77777777" w:rsidR="001834C4" w:rsidRPr="005A2BE2" w:rsidRDefault="001834C4" w:rsidP="00EC644E">
      <w:pPr>
        <w:jc w:val="center"/>
        <w:rPr>
          <w:rFonts w:ascii="Times New Roman" w:hAnsi="Times New Roman" w:cs="Times New Roman"/>
          <w:vertAlign w:val="subscript"/>
        </w:rPr>
      </w:pPr>
      <w:r w:rsidRPr="00C45358">
        <w:rPr>
          <w:rFonts w:ascii="Times New Roman" w:hAnsi="Times New Roman" w:cs="Times New Roman"/>
          <w:b/>
          <w:bCs/>
        </w:rPr>
        <w:t>Figure S22.</w:t>
      </w:r>
      <w:r w:rsidRPr="005A2BE2">
        <w:rPr>
          <w:rFonts w:ascii="Times New Roman" w:hAnsi="Times New Roman" w:cs="Times New Roman"/>
        </w:rPr>
        <w:t xml:space="preserve"> </w:t>
      </w:r>
      <w:r w:rsidRPr="005A2BE2">
        <w:rPr>
          <w:rFonts w:ascii="Times New Roman" w:hAnsi="Times New Roman" w:cs="Times New Roman"/>
          <w:vertAlign w:val="superscript"/>
        </w:rPr>
        <w:t>13</w:t>
      </w:r>
      <w:r w:rsidRPr="005A2BE2">
        <w:rPr>
          <w:rFonts w:ascii="Times New Roman" w:hAnsi="Times New Roman" w:cs="Times New Roman"/>
        </w:rPr>
        <w:t xml:space="preserve">C NMR spectrum of </w:t>
      </w:r>
      <w:r w:rsidRPr="005A2BE2">
        <w:rPr>
          <w:rFonts w:ascii="Times New Roman" w:hAnsi="Times New Roman" w:cs="Times New Roman"/>
          <w:b/>
          <w:bCs/>
        </w:rPr>
        <w:t xml:space="preserve">4 </w:t>
      </w:r>
      <w:r w:rsidRPr="005A2BE2">
        <w:rPr>
          <w:rFonts w:ascii="Times New Roman" w:hAnsi="Times New Roman" w:cs="Times New Roman"/>
        </w:rPr>
        <w:t>recorded in CDCl</w:t>
      </w:r>
      <w:r w:rsidRPr="005A2BE2">
        <w:rPr>
          <w:rFonts w:ascii="Times New Roman" w:hAnsi="Times New Roman" w:cs="Times New Roman"/>
          <w:vertAlign w:val="subscript"/>
        </w:rPr>
        <w:t>3</w:t>
      </w:r>
    </w:p>
    <w:p w14:paraId="4750F120"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1BFBBAC3" wp14:editId="691552E3">
            <wp:extent cx="7740823" cy="5406998"/>
            <wp:effectExtent l="508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30">
                      <a:extLst>
                        <a:ext uri="{28A0092B-C50C-407E-A947-70E740481C1C}">
                          <a14:useLocalDpi xmlns:a14="http://schemas.microsoft.com/office/drawing/2010/main" val="0"/>
                        </a:ext>
                      </a:extLst>
                    </a:blip>
                    <a:stretch>
                      <a:fillRect/>
                    </a:stretch>
                  </pic:blipFill>
                  <pic:spPr>
                    <a:xfrm rot="16200000">
                      <a:off x="0" y="0"/>
                      <a:ext cx="7745047" cy="5409948"/>
                    </a:xfrm>
                    <a:prstGeom prst="rect">
                      <a:avLst/>
                    </a:prstGeom>
                  </pic:spPr>
                </pic:pic>
              </a:graphicData>
            </a:graphic>
          </wp:inline>
        </w:drawing>
      </w:r>
    </w:p>
    <w:p w14:paraId="073F29A0"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S23.</w:t>
      </w:r>
      <w:r w:rsidRPr="005A2BE2">
        <w:rPr>
          <w:rFonts w:ascii="Times New Roman" w:hAnsi="Times New Roman" w:cs="Times New Roman"/>
        </w:rPr>
        <w:t xml:space="preserve"> </w:t>
      </w:r>
      <w:r w:rsidRPr="005A2BE2">
        <w:rPr>
          <w:rFonts w:ascii="Times New Roman" w:hAnsi="Times New Roman" w:cs="Times New Roman"/>
          <w:vertAlign w:val="superscript"/>
        </w:rPr>
        <w:t>31</w:t>
      </w:r>
      <w:r w:rsidRPr="005A2BE2">
        <w:rPr>
          <w:rFonts w:ascii="Times New Roman" w:hAnsi="Times New Roman" w:cs="Times New Roman"/>
        </w:rPr>
        <w:t xml:space="preserve">P NMR spectrum of </w:t>
      </w:r>
      <w:r w:rsidRPr="005A2BE2">
        <w:rPr>
          <w:rFonts w:ascii="Times New Roman" w:hAnsi="Times New Roman" w:cs="Times New Roman"/>
          <w:b/>
          <w:bCs/>
        </w:rPr>
        <w:t xml:space="preserve">4 </w:t>
      </w:r>
      <w:r w:rsidRPr="005A2BE2">
        <w:rPr>
          <w:rFonts w:ascii="Times New Roman" w:hAnsi="Times New Roman" w:cs="Times New Roman"/>
        </w:rPr>
        <w:t>recorded in DMSO-d6.</w:t>
      </w:r>
    </w:p>
    <w:p w14:paraId="1D2CA02A" w14:textId="77777777" w:rsidR="001834C4" w:rsidRPr="005A2BE2" w:rsidRDefault="001834C4" w:rsidP="001834C4">
      <w:pPr>
        <w:rPr>
          <w:rFonts w:ascii="Times New Roman" w:hAnsi="Times New Roman" w:cs="Times New Roman"/>
        </w:rPr>
      </w:pPr>
    </w:p>
    <w:p w14:paraId="54093835"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drawing>
          <wp:inline distT="0" distB="0" distL="0" distR="0" wp14:anchorId="4B6F22C9" wp14:editId="255D5727">
            <wp:extent cx="7569787" cy="5287528"/>
            <wp:effectExtent l="0" t="1905"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9">
                      <a:extLst>
                        <a:ext uri="{28A0092B-C50C-407E-A947-70E740481C1C}">
                          <a14:useLocalDpi xmlns:a14="http://schemas.microsoft.com/office/drawing/2010/main" val="0"/>
                        </a:ext>
                      </a:extLst>
                    </a:blip>
                    <a:stretch>
                      <a:fillRect/>
                    </a:stretch>
                  </pic:blipFill>
                  <pic:spPr>
                    <a:xfrm rot="16200000">
                      <a:off x="0" y="0"/>
                      <a:ext cx="7574247" cy="5290643"/>
                    </a:xfrm>
                    <a:prstGeom prst="rect">
                      <a:avLst/>
                    </a:prstGeom>
                  </pic:spPr>
                </pic:pic>
              </a:graphicData>
            </a:graphic>
          </wp:inline>
        </w:drawing>
      </w:r>
    </w:p>
    <w:p w14:paraId="00BE3801"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S24.</w:t>
      </w:r>
      <w:r w:rsidRPr="005A2BE2">
        <w:rPr>
          <w:rFonts w:ascii="Times New Roman" w:hAnsi="Times New Roman" w:cs="Times New Roman"/>
        </w:rPr>
        <w:t xml:space="preserve"> </w:t>
      </w:r>
      <w:r w:rsidRPr="005A2BE2">
        <w:rPr>
          <w:rFonts w:ascii="Times New Roman" w:hAnsi="Times New Roman" w:cs="Times New Roman"/>
          <w:vertAlign w:val="superscript"/>
        </w:rPr>
        <w:t>13</w:t>
      </w:r>
      <w:r w:rsidRPr="005A2BE2">
        <w:rPr>
          <w:rFonts w:ascii="Times New Roman" w:hAnsi="Times New Roman" w:cs="Times New Roman"/>
        </w:rPr>
        <w:t xml:space="preserve">C NMR spectrum of </w:t>
      </w:r>
      <w:r w:rsidRPr="005A2BE2">
        <w:rPr>
          <w:rFonts w:ascii="Times New Roman" w:hAnsi="Times New Roman" w:cs="Times New Roman"/>
          <w:b/>
          <w:bCs/>
        </w:rPr>
        <w:t>4</w:t>
      </w:r>
      <w:r w:rsidRPr="005A2BE2">
        <w:rPr>
          <w:rFonts w:ascii="Times New Roman" w:hAnsi="Times New Roman" w:cs="Times New Roman"/>
        </w:rPr>
        <w:t xml:space="preserve"> recorded in CDCl</w:t>
      </w:r>
      <w:r w:rsidRPr="005A2BE2">
        <w:rPr>
          <w:rFonts w:ascii="Times New Roman" w:hAnsi="Times New Roman" w:cs="Times New Roman"/>
          <w:vertAlign w:val="subscript"/>
        </w:rPr>
        <w:t>3</w:t>
      </w:r>
    </w:p>
    <w:p w14:paraId="1C771D50"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7DC4E14C" wp14:editId="463EAAF6">
            <wp:extent cx="7664788" cy="5353888"/>
            <wp:effectExtent l="0" t="6668" r="6033" b="6032"/>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1">
                      <a:extLst>
                        <a:ext uri="{28A0092B-C50C-407E-A947-70E740481C1C}">
                          <a14:useLocalDpi xmlns:a14="http://schemas.microsoft.com/office/drawing/2010/main" val="0"/>
                        </a:ext>
                      </a:extLst>
                    </a:blip>
                    <a:stretch>
                      <a:fillRect/>
                    </a:stretch>
                  </pic:blipFill>
                  <pic:spPr>
                    <a:xfrm rot="16200000">
                      <a:off x="0" y="0"/>
                      <a:ext cx="7667467" cy="5355759"/>
                    </a:xfrm>
                    <a:prstGeom prst="rect">
                      <a:avLst/>
                    </a:prstGeom>
                  </pic:spPr>
                </pic:pic>
              </a:graphicData>
            </a:graphic>
          </wp:inline>
        </w:drawing>
      </w:r>
    </w:p>
    <w:p w14:paraId="20AC3A37"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S25.</w:t>
      </w:r>
      <w:r w:rsidRPr="005A2BE2">
        <w:rPr>
          <w:rFonts w:ascii="Times New Roman" w:hAnsi="Times New Roman" w:cs="Times New Roman"/>
        </w:rPr>
        <w:t xml:space="preserve"> </w:t>
      </w:r>
      <w:r w:rsidRPr="005A2BE2">
        <w:rPr>
          <w:rFonts w:ascii="Times New Roman" w:hAnsi="Times New Roman" w:cs="Times New Roman"/>
          <w:vertAlign w:val="superscript"/>
        </w:rPr>
        <w:t>1</w:t>
      </w:r>
      <w:r w:rsidRPr="005A2BE2">
        <w:rPr>
          <w:rFonts w:ascii="Times New Roman" w:hAnsi="Times New Roman" w:cs="Times New Roman"/>
        </w:rPr>
        <w:t xml:space="preserve">H NMR spectrum of </w:t>
      </w:r>
      <w:r w:rsidRPr="005A2BE2">
        <w:rPr>
          <w:rFonts w:ascii="Times New Roman" w:hAnsi="Times New Roman" w:cs="Times New Roman"/>
          <w:b/>
          <w:bCs/>
        </w:rPr>
        <w:t xml:space="preserve">5 </w:t>
      </w:r>
      <w:r w:rsidRPr="005A2BE2">
        <w:rPr>
          <w:rFonts w:ascii="Times New Roman" w:hAnsi="Times New Roman" w:cs="Times New Roman"/>
        </w:rPr>
        <w:t>recorded in CDCl</w:t>
      </w:r>
      <w:r w:rsidRPr="005A2BE2">
        <w:rPr>
          <w:rFonts w:ascii="Times New Roman" w:hAnsi="Times New Roman" w:cs="Times New Roman"/>
          <w:vertAlign w:val="subscript"/>
        </w:rPr>
        <w:t>3</w:t>
      </w:r>
      <w:r w:rsidRPr="005A2BE2">
        <w:rPr>
          <w:rFonts w:ascii="Times New Roman" w:hAnsi="Times New Roman" w:cs="Times New Roman"/>
        </w:rPr>
        <w:t>.</w:t>
      </w:r>
    </w:p>
    <w:p w14:paraId="0A421F25"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0C939005" wp14:editId="4D215031">
            <wp:extent cx="7734942" cy="5402891"/>
            <wp:effectExtent l="4128" t="0" r="3492" b="3493"/>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2">
                      <a:extLst>
                        <a:ext uri="{28A0092B-C50C-407E-A947-70E740481C1C}">
                          <a14:useLocalDpi xmlns:a14="http://schemas.microsoft.com/office/drawing/2010/main" val="0"/>
                        </a:ext>
                      </a:extLst>
                    </a:blip>
                    <a:stretch>
                      <a:fillRect/>
                    </a:stretch>
                  </pic:blipFill>
                  <pic:spPr>
                    <a:xfrm rot="16200000">
                      <a:off x="0" y="0"/>
                      <a:ext cx="7739273" cy="5405916"/>
                    </a:xfrm>
                    <a:prstGeom prst="rect">
                      <a:avLst/>
                    </a:prstGeom>
                  </pic:spPr>
                </pic:pic>
              </a:graphicData>
            </a:graphic>
          </wp:inline>
        </w:drawing>
      </w:r>
    </w:p>
    <w:p w14:paraId="25B19164" w14:textId="26F228EC"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S26.</w:t>
      </w:r>
      <w:r w:rsidRPr="005A2BE2">
        <w:rPr>
          <w:rFonts w:ascii="Times New Roman" w:hAnsi="Times New Roman" w:cs="Times New Roman"/>
        </w:rPr>
        <w:t xml:space="preserve"> Overlapped </w:t>
      </w:r>
      <w:r w:rsidRPr="005A2BE2">
        <w:rPr>
          <w:rFonts w:ascii="Times New Roman" w:hAnsi="Times New Roman" w:cs="Times New Roman"/>
          <w:vertAlign w:val="superscript"/>
        </w:rPr>
        <w:t>1</w:t>
      </w:r>
      <w:r w:rsidRPr="005A2BE2">
        <w:rPr>
          <w:rFonts w:ascii="Times New Roman" w:hAnsi="Times New Roman" w:cs="Times New Roman"/>
        </w:rPr>
        <w:t xml:space="preserve">H NMR spectra </w:t>
      </w:r>
      <w:r w:rsidR="000D0ED0" w:rsidRPr="005A2BE2">
        <w:rPr>
          <w:rFonts w:ascii="Times New Roman" w:hAnsi="Times New Roman" w:cs="Times New Roman"/>
        </w:rPr>
        <w:t xml:space="preserve">of </w:t>
      </w:r>
      <w:r w:rsidRPr="005A2BE2">
        <w:rPr>
          <w:rFonts w:ascii="Times New Roman" w:hAnsi="Times New Roman" w:cs="Times New Roman"/>
        </w:rPr>
        <w:t>H</w:t>
      </w:r>
      <w:r w:rsidRPr="005A2BE2">
        <w:rPr>
          <w:rFonts w:ascii="Times New Roman" w:hAnsi="Times New Roman" w:cs="Times New Roman"/>
          <w:b/>
          <w:bCs/>
        </w:rPr>
        <w:t>L5</w:t>
      </w:r>
      <w:r w:rsidRPr="005A2BE2">
        <w:rPr>
          <w:rFonts w:ascii="Times New Roman" w:hAnsi="Times New Roman" w:cs="Times New Roman"/>
        </w:rPr>
        <w:t xml:space="preserve"> (red) and </w:t>
      </w:r>
      <w:r w:rsidRPr="005A2BE2">
        <w:rPr>
          <w:rFonts w:ascii="Times New Roman" w:hAnsi="Times New Roman" w:cs="Times New Roman"/>
          <w:b/>
          <w:bCs/>
        </w:rPr>
        <w:t>5</w:t>
      </w:r>
      <w:r w:rsidRPr="005A2BE2">
        <w:rPr>
          <w:rFonts w:ascii="Times New Roman" w:hAnsi="Times New Roman" w:cs="Times New Roman"/>
        </w:rPr>
        <w:t xml:space="preserve"> (blue) recorded in CDCl</w:t>
      </w:r>
      <w:r w:rsidRPr="005A2BE2">
        <w:rPr>
          <w:rFonts w:ascii="Times New Roman" w:hAnsi="Times New Roman" w:cs="Times New Roman"/>
          <w:vertAlign w:val="subscript"/>
        </w:rPr>
        <w:t>3</w:t>
      </w:r>
      <w:r w:rsidRPr="005A2BE2">
        <w:rPr>
          <w:rFonts w:ascii="Times New Roman" w:hAnsi="Times New Roman" w:cs="Times New Roman"/>
        </w:rPr>
        <w:t>.</w:t>
      </w:r>
    </w:p>
    <w:p w14:paraId="28237B57"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3232A3A6" wp14:editId="74479E36">
            <wp:extent cx="7773816" cy="5430044"/>
            <wp:effectExtent l="0" t="9208" r="8573" b="8572"/>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3">
                      <a:extLst>
                        <a:ext uri="{28A0092B-C50C-407E-A947-70E740481C1C}">
                          <a14:useLocalDpi xmlns:a14="http://schemas.microsoft.com/office/drawing/2010/main" val="0"/>
                        </a:ext>
                      </a:extLst>
                    </a:blip>
                    <a:stretch>
                      <a:fillRect/>
                    </a:stretch>
                  </pic:blipFill>
                  <pic:spPr>
                    <a:xfrm rot="16200000">
                      <a:off x="0" y="0"/>
                      <a:ext cx="7778195" cy="5433103"/>
                    </a:xfrm>
                    <a:prstGeom prst="rect">
                      <a:avLst/>
                    </a:prstGeom>
                  </pic:spPr>
                </pic:pic>
              </a:graphicData>
            </a:graphic>
          </wp:inline>
        </w:drawing>
      </w:r>
    </w:p>
    <w:p w14:paraId="743F77CE"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S27.</w:t>
      </w:r>
      <w:r w:rsidRPr="005A2BE2">
        <w:rPr>
          <w:rFonts w:ascii="Times New Roman" w:hAnsi="Times New Roman" w:cs="Times New Roman"/>
        </w:rPr>
        <w:t xml:space="preserve"> </w:t>
      </w:r>
      <w:r w:rsidRPr="005A2BE2">
        <w:rPr>
          <w:rFonts w:ascii="Times New Roman" w:hAnsi="Times New Roman" w:cs="Times New Roman"/>
          <w:vertAlign w:val="superscript"/>
        </w:rPr>
        <w:t>13</w:t>
      </w:r>
      <w:r w:rsidRPr="005A2BE2">
        <w:rPr>
          <w:rFonts w:ascii="Times New Roman" w:hAnsi="Times New Roman" w:cs="Times New Roman"/>
        </w:rPr>
        <w:t xml:space="preserve">C NMR spectrum of </w:t>
      </w:r>
      <w:r w:rsidRPr="005A2BE2">
        <w:rPr>
          <w:rFonts w:ascii="Times New Roman" w:hAnsi="Times New Roman" w:cs="Times New Roman"/>
          <w:b/>
          <w:bCs/>
        </w:rPr>
        <w:t>5</w:t>
      </w:r>
      <w:r w:rsidRPr="005A2BE2">
        <w:rPr>
          <w:rFonts w:ascii="Times New Roman" w:hAnsi="Times New Roman" w:cs="Times New Roman"/>
        </w:rPr>
        <w:t xml:space="preserve"> recorded in CDCl</w:t>
      </w:r>
      <w:r w:rsidRPr="005A2BE2">
        <w:rPr>
          <w:rFonts w:ascii="Times New Roman" w:hAnsi="Times New Roman" w:cs="Times New Roman"/>
          <w:vertAlign w:val="subscript"/>
        </w:rPr>
        <w:t>3</w:t>
      </w:r>
      <w:r w:rsidRPr="005A2BE2">
        <w:rPr>
          <w:rFonts w:ascii="Times New Roman" w:hAnsi="Times New Roman" w:cs="Times New Roman"/>
        </w:rPr>
        <w:t>.</w:t>
      </w:r>
    </w:p>
    <w:p w14:paraId="41E40F10" w14:textId="77777777" w:rsidR="001834C4" w:rsidRPr="005A2BE2" w:rsidRDefault="001834C4" w:rsidP="001E1BB7">
      <w:pPr>
        <w:jc w:val="center"/>
        <w:rPr>
          <w:rFonts w:ascii="Times New Roman" w:hAnsi="Times New Roman" w:cs="Times New Roman"/>
        </w:rPr>
      </w:pPr>
      <w:r w:rsidRPr="005A2BE2">
        <w:rPr>
          <w:rFonts w:ascii="Times New Roman" w:hAnsi="Times New Roman" w:cs="Times New Roman"/>
          <w:noProof/>
        </w:rPr>
        <w:lastRenderedPageBreak/>
        <w:drawing>
          <wp:inline distT="0" distB="0" distL="0" distR="0" wp14:anchorId="77BBA9CC" wp14:editId="7A12B5B4">
            <wp:extent cx="7786052" cy="5439001"/>
            <wp:effectExtent l="0" t="762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4">
                      <a:extLst>
                        <a:ext uri="{28A0092B-C50C-407E-A947-70E740481C1C}">
                          <a14:useLocalDpi xmlns:a14="http://schemas.microsoft.com/office/drawing/2010/main" val="0"/>
                        </a:ext>
                      </a:extLst>
                    </a:blip>
                    <a:stretch>
                      <a:fillRect/>
                    </a:stretch>
                  </pic:blipFill>
                  <pic:spPr>
                    <a:xfrm rot="16200000">
                      <a:off x="0" y="0"/>
                      <a:ext cx="7788908" cy="5440996"/>
                    </a:xfrm>
                    <a:prstGeom prst="rect">
                      <a:avLst/>
                    </a:prstGeom>
                  </pic:spPr>
                </pic:pic>
              </a:graphicData>
            </a:graphic>
          </wp:inline>
        </w:drawing>
      </w:r>
    </w:p>
    <w:p w14:paraId="6522A65D"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S28.</w:t>
      </w:r>
      <w:r w:rsidRPr="005A2BE2">
        <w:rPr>
          <w:rFonts w:ascii="Times New Roman" w:hAnsi="Times New Roman" w:cs="Times New Roman"/>
        </w:rPr>
        <w:t xml:space="preserve"> </w:t>
      </w:r>
      <w:r w:rsidRPr="005A2BE2">
        <w:rPr>
          <w:rFonts w:ascii="Times New Roman" w:hAnsi="Times New Roman" w:cs="Times New Roman"/>
          <w:vertAlign w:val="superscript"/>
        </w:rPr>
        <w:t>31</w:t>
      </w:r>
      <w:r w:rsidRPr="005A2BE2">
        <w:rPr>
          <w:rFonts w:ascii="Times New Roman" w:hAnsi="Times New Roman" w:cs="Times New Roman"/>
        </w:rPr>
        <w:t xml:space="preserve">P NMR spectrum of </w:t>
      </w:r>
      <w:r w:rsidRPr="005A2BE2">
        <w:rPr>
          <w:rFonts w:ascii="Times New Roman" w:hAnsi="Times New Roman" w:cs="Times New Roman"/>
          <w:b/>
          <w:bCs/>
        </w:rPr>
        <w:t xml:space="preserve">5 </w:t>
      </w:r>
      <w:r w:rsidRPr="005A2BE2">
        <w:rPr>
          <w:rFonts w:ascii="Times New Roman" w:hAnsi="Times New Roman" w:cs="Times New Roman"/>
        </w:rPr>
        <w:t>recorded in DMSO-d6.</w:t>
      </w:r>
    </w:p>
    <w:p w14:paraId="7D55178C" w14:textId="77777777" w:rsidR="001834C4" w:rsidRPr="005A2BE2" w:rsidRDefault="00FA6ADB" w:rsidP="001834C4">
      <w:pPr>
        <w:rPr>
          <w:rFonts w:ascii="Times New Roman" w:hAnsi="Times New Roman" w:cs="Times New Roman"/>
        </w:rPr>
      </w:pPr>
      <w:r w:rsidRPr="005A2BE2">
        <w:rPr>
          <w:rFonts w:ascii="Times New Roman" w:hAnsi="Times New Roman" w:cs="Times New Roman"/>
          <w:noProof/>
        </w:rPr>
        <w:lastRenderedPageBreak/>
        <w:drawing>
          <wp:inline distT="0" distB="0" distL="0" distR="0" wp14:anchorId="12B917A6" wp14:editId="61CCF393">
            <wp:extent cx="5940425" cy="6307455"/>
            <wp:effectExtent l="0" t="0" r="3175" b="0"/>
            <wp:docPr id="1811567330" name="Picture 1811567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0425" cy="6307455"/>
                    </a:xfrm>
                    <a:prstGeom prst="rect">
                      <a:avLst/>
                    </a:prstGeom>
                  </pic:spPr>
                </pic:pic>
              </a:graphicData>
            </a:graphic>
          </wp:inline>
        </w:drawing>
      </w:r>
    </w:p>
    <w:p w14:paraId="447546ED" w14:textId="77777777" w:rsidR="00FA6ADB" w:rsidRPr="005A2BE2" w:rsidRDefault="00FA6ADB" w:rsidP="00EC644E">
      <w:pPr>
        <w:jc w:val="center"/>
        <w:rPr>
          <w:rFonts w:ascii="Times New Roman" w:hAnsi="Times New Roman" w:cs="Times New Roman"/>
        </w:rPr>
      </w:pPr>
      <w:r w:rsidRPr="00C45358">
        <w:rPr>
          <w:rFonts w:ascii="Times New Roman" w:hAnsi="Times New Roman" w:cs="Times New Roman"/>
          <w:b/>
          <w:bCs/>
        </w:rPr>
        <w:t>Figure S29.</w:t>
      </w:r>
      <w:r w:rsidRPr="005A2BE2">
        <w:rPr>
          <w:rFonts w:ascii="Times New Roman" w:hAnsi="Times New Roman" w:cs="Times New Roman"/>
        </w:rPr>
        <w:t xml:space="preserve"> Mass spectrum of H</w:t>
      </w:r>
      <w:r w:rsidRPr="005A2BE2">
        <w:rPr>
          <w:rFonts w:ascii="Times New Roman" w:hAnsi="Times New Roman" w:cs="Times New Roman"/>
          <w:b/>
          <w:bCs/>
        </w:rPr>
        <w:t>L5</w:t>
      </w:r>
      <w:r w:rsidRPr="005A2BE2">
        <w:rPr>
          <w:rFonts w:ascii="Times New Roman" w:hAnsi="Times New Roman" w:cs="Times New Roman"/>
        </w:rPr>
        <w:t xml:space="preserve"> recorded in ACN.</w:t>
      </w:r>
    </w:p>
    <w:p w14:paraId="622ECFAE" w14:textId="77777777" w:rsidR="001834C4" w:rsidRPr="005A2BE2" w:rsidRDefault="001834C4" w:rsidP="001834C4">
      <w:pPr>
        <w:rPr>
          <w:rFonts w:ascii="Times New Roman" w:hAnsi="Times New Roman" w:cs="Times New Roman"/>
        </w:rPr>
      </w:pPr>
      <w:r w:rsidRPr="005A2BE2">
        <w:rPr>
          <w:rFonts w:ascii="Times New Roman" w:hAnsi="Times New Roman" w:cs="Times New Roman"/>
          <w:noProof/>
        </w:rPr>
        <w:lastRenderedPageBreak/>
        <w:drawing>
          <wp:inline distT="0" distB="0" distL="0" distR="0" wp14:anchorId="0EA9380E" wp14:editId="0CD828E9">
            <wp:extent cx="6097150" cy="644174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03637" cy="6448596"/>
                    </a:xfrm>
                    <a:prstGeom prst="rect">
                      <a:avLst/>
                    </a:prstGeom>
                  </pic:spPr>
                </pic:pic>
              </a:graphicData>
            </a:graphic>
          </wp:inline>
        </w:drawing>
      </w:r>
    </w:p>
    <w:p w14:paraId="38E24165"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w:t>
      </w:r>
      <w:r w:rsidR="00FA6ADB" w:rsidRPr="00C45358">
        <w:rPr>
          <w:rFonts w:ascii="Times New Roman" w:hAnsi="Times New Roman" w:cs="Times New Roman"/>
          <w:b/>
          <w:bCs/>
        </w:rPr>
        <w:t>30</w:t>
      </w:r>
      <w:r w:rsidRPr="00C45358">
        <w:rPr>
          <w:rFonts w:ascii="Times New Roman" w:hAnsi="Times New Roman" w:cs="Times New Roman"/>
          <w:b/>
          <w:bCs/>
        </w:rPr>
        <w:t>.</w:t>
      </w:r>
      <w:r w:rsidRPr="005A2BE2">
        <w:rPr>
          <w:rFonts w:ascii="Times New Roman" w:hAnsi="Times New Roman" w:cs="Times New Roman"/>
        </w:rPr>
        <w:t xml:space="preserve"> Mass spectrum of </w:t>
      </w:r>
      <w:r w:rsidRPr="005A2BE2">
        <w:rPr>
          <w:rFonts w:ascii="Times New Roman" w:hAnsi="Times New Roman" w:cs="Times New Roman"/>
          <w:b/>
          <w:bCs/>
        </w:rPr>
        <w:t xml:space="preserve">1 </w:t>
      </w:r>
      <w:r w:rsidRPr="005A2BE2">
        <w:rPr>
          <w:rFonts w:ascii="Times New Roman" w:hAnsi="Times New Roman" w:cs="Times New Roman"/>
        </w:rPr>
        <w:t>recorded in CH</w:t>
      </w:r>
      <w:r w:rsidRPr="005A2BE2">
        <w:rPr>
          <w:rFonts w:ascii="Times New Roman" w:hAnsi="Times New Roman" w:cs="Times New Roman"/>
          <w:vertAlign w:val="subscript"/>
        </w:rPr>
        <w:t>3</w:t>
      </w:r>
      <w:r w:rsidRPr="005A2BE2">
        <w:rPr>
          <w:rFonts w:ascii="Times New Roman" w:hAnsi="Times New Roman" w:cs="Times New Roman"/>
        </w:rPr>
        <w:t>CN.</w:t>
      </w:r>
    </w:p>
    <w:p w14:paraId="5AF38AD8" w14:textId="77777777" w:rsidR="001834C4" w:rsidRPr="005A2BE2" w:rsidRDefault="001834C4" w:rsidP="001834C4">
      <w:pPr>
        <w:rPr>
          <w:rFonts w:ascii="Times New Roman" w:hAnsi="Times New Roman" w:cs="Times New Roman"/>
        </w:rPr>
      </w:pPr>
      <w:r w:rsidRPr="005A2BE2">
        <w:rPr>
          <w:rFonts w:ascii="Times New Roman" w:hAnsi="Times New Roman" w:cs="Times New Roman"/>
          <w:noProof/>
        </w:rPr>
        <w:lastRenderedPageBreak/>
        <w:drawing>
          <wp:inline distT="0" distB="0" distL="0" distR="0" wp14:anchorId="5BA6327B" wp14:editId="11EB8F99">
            <wp:extent cx="5854890" cy="6438496"/>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855400" cy="6439057"/>
                    </a:xfrm>
                    <a:prstGeom prst="rect">
                      <a:avLst/>
                    </a:prstGeom>
                  </pic:spPr>
                </pic:pic>
              </a:graphicData>
            </a:graphic>
          </wp:inline>
        </w:drawing>
      </w:r>
    </w:p>
    <w:p w14:paraId="4C22616D"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S3</w:t>
      </w:r>
      <w:r w:rsidR="00FA6ADB" w:rsidRPr="00C45358">
        <w:rPr>
          <w:rFonts w:ascii="Times New Roman" w:hAnsi="Times New Roman" w:cs="Times New Roman"/>
          <w:b/>
          <w:bCs/>
        </w:rPr>
        <w:t>1</w:t>
      </w:r>
      <w:r w:rsidRPr="00C45358">
        <w:rPr>
          <w:rFonts w:ascii="Times New Roman" w:hAnsi="Times New Roman" w:cs="Times New Roman"/>
          <w:b/>
          <w:bCs/>
        </w:rPr>
        <w:t>.</w:t>
      </w:r>
      <w:r w:rsidRPr="005A2BE2">
        <w:rPr>
          <w:rFonts w:ascii="Times New Roman" w:hAnsi="Times New Roman" w:cs="Times New Roman"/>
        </w:rPr>
        <w:t xml:space="preserve"> Mass spectrum of </w:t>
      </w:r>
      <w:r w:rsidRPr="005A2BE2">
        <w:rPr>
          <w:rFonts w:ascii="Times New Roman" w:hAnsi="Times New Roman" w:cs="Times New Roman"/>
          <w:b/>
          <w:bCs/>
        </w:rPr>
        <w:t>2</w:t>
      </w:r>
      <w:r w:rsidRPr="005A2BE2">
        <w:rPr>
          <w:rFonts w:ascii="Times New Roman" w:hAnsi="Times New Roman" w:cs="Times New Roman"/>
        </w:rPr>
        <w:t>.</w:t>
      </w:r>
    </w:p>
    <w:p w14:paraId="5E006E15" w14:textId="77777777" w:rsidR="001834C4" w:rsidRPr="005A2BE2" w:rsidRDefault="001834C4" w:rsidP="001834C4">
      <w:pPr>
        <w:rPr>
          <w:rFonts w:ascii="Times New Roman" w:hAnsi="Times New Roman" w:cs="Times New Roman"/>
        </w:rPr>
      </w:pPr>
      <w:r w:rsidRPr="005A2BE2">
        <w:rPr>
          <w:rFonts w:ascii="Times New Roman" w:hAnsi="Times New Roman" w:cs="Times New Roman"/>
          <w:noProof/>
        </w:rPr>
        <w:lastRenderedPageBreak/>
        <w:drawing>
          <wp:inline distT="0" distB="0" distL="0" distR="0" wp14:anchorId="14F09E2D" wp14:editId="6DF0E3A9">
            <wp:extent cx="5943600" cy="619315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6193155"/>
                    </a:xfrm>
                    <a:prstGeom prst="rect">
                      <a:avLst/>
                    </a:prstGeom>
                  </pic:spPr>
                </pic:pic>
              </a:graphicData>
            </a:graphic>
          </wp:inline>
        </w:drawing>
      </w:r>
    </w:p>
    <w:p w14:paraId="518C1383" w14:textId="77777777" w:rsidR="001834C4" w:rsidRPr="005A2BE2" w:rsidRDefault="001834C4" w:rsidP="00EC644E">
      <w:pPr>
        <w:jc w:val="center"/>
        <w:rPr>
          <w:rFonts w:ascii="Times New Roman" w:hAnsi="Times New Roman" w:cs="Times New Roman"/>
          <w:b/>
          <w:bCs/>
        </w:rPr>
      </w:pPr>
      <w:r w:rsidRPr="00C45358">
        <w:rPr>
          <w:rFonts w:ascii="Times New Roman" w:hAnsi="Times New Roman" w:cs="Times New Roman"/>
          <w:b/>
          <w:bCs/>
        </w:rPr>
        <w:t>Figure S3</w:t>
      </w:r>
      <w:r w:rsidR="00FA6ADB" w:rsidRPr="00C45358">
        <w:rPr>
          <w:rFonts w:ascii="Times New Roman" w:hAnsi="Times New Roman" w:cs="Times New Roman"/>
          <w:b/>
          <w:bCs/>
        </w:rPr>
        <w:t>2</w:t>
      </w:r>
      <w:r w:rsidRPr="00C45358">
        <w:rPr>
          <w:rFonts w:ascii="Times New Roman" w:hAnsi="Times New Roman" w:cs="Times New Roman"/>
          <w:b/>
          <w:bCs/>
        </w:rPr>
        <w:t>.</w:t>
      </w:r>
      <w:r w:rsidRPr="005A2BE2">
        <w:rPr>
          <w:rFonts w:ascii="Times New Roman" w:hAnsi="Times New Roman" w:cs="Times New Roman"/>
        </w:rPr>
        <w:t xml:space="preserve"> Mass spectrum of </w:t>
      </w:r>
      <w:r w:rsidRPr="005A2BE2">
        <w:rPr>
          <w:rFonts w:ascii="Times New Roman" w:hAnsi="Times New Roman" w:cs="Times New Roman"/>
          <w:b/>
          <w:bCs/>
        </w:rPr>
        <w:t>3</w:t>
      </w:r>
    </w:p>
    <w:p w14:paraId="05D57A69" w14:textId="77777777" w:rsidR="001834C4" w:rsidRPr="005A2BE2" w:rsidRDefault="001834C4" w:rsidP="001834C4">
      <w:pPr>
        <w:rPr>
          <w:rFonts w:ascii="Times New Roman" w:hAnsi="Times New Roman" w:cs="Times New Roman"/>
        </w:rPr>
      </w:pPr>
      <w:r w:rsidRPr="005A2BE2">
        <w:rPr>
          <w:rFonts w:ascii="Times New Roman" w:hAnsi="Times New Roman" w:cs="Times New Roman"/>
          <w:noProof/>
        </w:rPr>
        <w:lastRenderedPageBreak/>
        <w:drawing>
          <wp:inline distT="0" distB="0" distL="0" distR="0" wp14:anchorId="4D5AB6E4" wp14:editId="2C272345">
            <wp:extent cx="5679763" cy="60050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6610" cy="6012255"/>
                    </a:xfrm>
                    <a:prstGeom prst="rect">
                      <a:avLst/>
                    </a:prstGeom>
                  </pic:spPr>
                </pic:pic>
              </a:graphicData>
            </a:graphic>
          </wp:inline>
        </w:drawing>
      </w:r>
    </w:p>
    <w:p w14:paraId="69C5BE3F" w14:textId="77777777" w:rsidR="001834C4" w:rsidRPr="005A2BE2" w:rsidRDefault="001834C4" w:rsidP="00EC644E">
      <w:pPr>
        <w:jc w:val="center"/>
        <w:rPr>
          <w:rFonts w:ascii="Times New Roman" w:hAnsi="Times New Roman" w:cs="Times New Roman"/>
          <w:b/>
          <w:bCs/>
        </w:rPr>
      </w:pPr>
      <w:r w:rsidRPr="00C45358">
        <w:rPr>
          <w:rFonts w:ascii="Times New Roman" w:hAnsi="Times New Roman" w:cs="Times New Roman"/>
          <w:b/>
          <w:bCs/>
        </w:rPr>
        <w:t>Figure S3</w:t>
      </w:r>
      <w:r w:rsidR="00FA6ADB" w:rsidRPr="00C45358">
        <w:rPr>
          <w:rFonts w:ascii="Times New Roman" w:hAnsi="Times New Roman" w:cs="Times New Roman"/>
          <w:b/>
          <w:bCs/>
        </w:rPr>
        <w:t>3</w:t>
      </w:r>
      <w:r w:rsidRPr="00C45358">
        <w:rPr>
          <w:rFonts w:ascii="Times New Roman" w:hAnsi="Times New Roman" w:cs="Times New Roman"/>
          <w:b/>
          <w:bCs/>
        </w:rPr>
        <w:t>.</w:t>
      </w:r>
      <w:r w:rsidRPr="005A2BE2">
        <w:rPr>
          <w:rFonts w:ascii="Times New Roman" w:hAnsi="Times New Roman" w:cs="Times New Roman"/>
        </w:rPr>
        <w:t xml:space="preserve"> Mass spectrum of </w:t>
      </w:r>
      <w:r w:rsidRPr="005A2BE2">
        <w:rPr>
          <w:rFonts w:ascii="Times New Roman" w:hAnsi="Times New Roman" w:cs="Times New Roman"/>
          <w:b/>
          <w:bCs/>
        </w:rPr>
        <w:t>4</w:t>
      </w:r>
    </w:p>
    <w:p w14:paraId="62206840" w14:textId="77777777" w:rsidR="001834C4" w:rsidRPr="005A2BE2" w:rsidRDefault="001834C4" w:rsidP="001834C4">
      <w:pPr>
        <w:rPr>
          <w:rFonts w:ascii="Times New Roman" w:hAnsi="Times New Roman" w:cs="Times New Roman"/>
        </w:rPr>
      </w:pPr>
      <w:r w:rsidRPr="005A2BE2">
        <w:rPr>
          <w:rFonts w:ascii="Times New Roman" w:hAnsi="Times New Roman" w:cs="Times New Roman"/>
          <w:noProof/>
        </w:rPr>
        <w:lastRenderedPageBreak/>
        <w:drawing>
          <wp:inline distT="0" distB="0" distL="0" distR="0" wp14:anchorId="7480CAC1" wp14:editId="0BEF5344">
            <wp:extent cx="4908499" cy="5377869"/>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910109" cy="5379633"/>
                    </a:xfrm>
                    <a:prstGeom prst="rect">
                      <a:avLst/>
                    </a:prstGeom>
                  </pic:spPr>
                </pic:pic>
              </a:graphicData>
            </a:graphic>
          </wp:inline>
        </w:drawing>
      </w:r>
    </w:p>
    <w:p w14:paraId="104C58A3" w14:textId="77777777" w:rsidR="001834C4" w:rsidRPr="005A2BE2" w:rsidRDefault="001834C4" w:rsidP="00EC644E">
      <w:pPr>
        <w:jc w:val="center"/>
        <w:rPr>
          <w:rFonts w:ascii="Times New Roman" w:hAnsi="Times New Roman" w:cs="Times New Roman"/>
        </w:rPr>
      </w:pPr>
      <w:r w:rsidRPr="00C45358">
        <w:rPr>
          <w:rFonts w:ascii="Times New Roman" w:hAnsi="Times New Roman" w:cs="Times New Roman"/>
          <w:b/>
          <w:bCs/>
        </w:rPr>
        <w:t>Figure S3</w:t>
      </w:r>
      <w:r w:rsidR="00FA6ADB" w:rsidRPr="00C45358">
        <w:rPr>
          <w:rFonts w:ascii="Times New Roman" w:hAnsi="Times New Roman" w:cs="Times New Roman"/>
          <w:b/>
          <w:bCs/>
        </w:rPr>
        <w:t>4</w:t>
      </w:r>
      <w:r w:rsidRPr="00C45358">
        <w:rPr>
          <w:rFonts w:ascii="Times New Roman" w:hAnsi="Times New Roman" w:cs="Times New Roman"/>
          <w:b/>
          <w:bCs/>
        </w:rPr>
        <w:t>.</w:t>
      </w:r>
      <w:r w:rsidRPr="005A2BE2">
        <w:rPr>
          <w:rFonts w:ascii="Times New Roman" w:hAnsi="Times New Roman" w:cs="Times New Roman"/>
        </w:rPr>
        <w:t xml:space="preserve"> Mass spectra of </w:t>
      </w:r>
      <w:r w:rsidRPr="005A2BE2">
        <w:rPr>
          <w:rFonts w:ascii="Times New Roman" w:hAnsi="Times New Roman" w:cs="Times New Roman"/>
          <w:b/>
          <w:bCs/>
        </w:rPr>
        <w:t xml:space="preserve">5 </w:t>
      </w:r>
      <w:r w:rsidRPr="005A2BE2">
        <w:rPr>
          <w:rFonts w:ascii="Times New Roman" w:hAnsi="Times New Roman" w:cs="Times New Roman"/>
        </w:rPr>
        <w:t>recorded in CH</w:t>
      </w:r>
      <w:r w:rsidRPr="005A2BE2">
        <w:rPr>
          <w:rFonts w:ascii="Times New Roman" w:hAnsi="Times New Roman" w:cs="Times New Roman"/>
          <w:vertAlign w:val="subscript"/>
        </w:rPr>
        <w:t>3</w:t>
      </w:r>
      <w:r w:rsidRPr="005A2BE2">
        <w:rPr>
          <w:rFonts w:ascii="Times New Roman" w:hAnsi="Times New Roman" w:cs="Times New Roman"/>
        </w:rPr>
        <w:t>CN.</w:t>
      </w:r>
    </w:p>
    <w:p w14:paraId="5BF12294" w14:textId="77777777" w:rsidR="001834C4" w:rsidRPr="005A2BE2" w:rsidRDefault="001834C4" w:rsidP="001834C4">
      <w:pPr>
        <w:rPr>
          <w:rFonts w:ascii="Times New Roman" w:hAnsi="Times New Roman" w:cs="Times New Roman"/>
        </w:rPr>
      </w:pPr>
    </w:p>
    <w:p w14:paraId="4CC87EE7" w14:textId="77777777" w:rsidR="001834C4" w:rsidRPr="005A2BE2" w:rsidRDefault="001834C4" w:rsidP="001834C4">
      <w:pPr>
        <w:rPr>
          <w:rFonts w:ascii="Times New Roman" w:hAnsi="Times New Roman" w:cs="Times New Roman"/>
        </w:rPr>
      </w:pPr>
    </w:p>
    <w:p w14:paraId="42B9366A" w14:textId="77777777" w:rsidR="001834C4" w:rsidRPr="005A2BE2" w:rsidRDefault="001834C4" w:rsidP="001834C4">
      <w:pPr>
        <w:rPr>
          <w:rFonts w:ascii="Times New Roman" w:hAnsi="Times New Roman" w:cs="Times New Roman"/>
        </w:rPr>
      </w:pPr>
    </w:p>
    <w:p w14:paraId="566959D2" w14:textId="77777777" w:rsidR="001834C4" w:rsidRPr="005A2BE2" w:rsidRDefault="001834C4" w:rsidP="001834C4">
      <w:pPr>
        <w:rPr>
          <w:rFonts w:ascii="Times New Roman" w:hAnsi="Times New Roman" w:cs="Times New Roman"/>
        </w:rPr>
      </w:pPr>
    </w:p>
    <w:p w14:paraId="22A7BAE9" w14:textId="77777777" w:rsidR="001834C4" w:rsidRPr="005A2BE2" w:rsidRDefault="001834C4" w:rsidP="001834C4">
      <w:pPr>
        <w:rPr>
          <w:rFonts w:ascii="Times New Roman" w:hAnsi="Times New Roman" w:cs="Times New Roman"/>
        </w:rPr>
      </w:pPr>
    </w:p>
    <w:p w14:paraId="17BA4C85" w14:textId="77777777" w:rsidR="001834C4" w:rsidRPr="005A2BE2" w:rsidRDefault="001834C4" w:rsidP="001834C4">
      <w:pPr>
        <w:rPr>
          <w:rFonts w:ascii="Times New Roman" w:hAnsi="Times New Roman" w:cs="Times New Roman"/>
        </w:rPr>
      </w:pPr>
    </w:p>
    <w:p w14:paraId="611655EB" w14:textId="77777777" w:rsidR="001834C4" w:rsidRPr="005A2BE2" w:rsidRDefault="001834C4" w:rsidP="001834C4">
      <w:pPr>
        <w:rPr>
          <w:rFonts w:ascii="Times New Roman" w:hAnsi="Times New Roman" w:cs="Times New Roman"/>
        </w:rPr>
      </w:pPr>
    </w:p>
    <w:p w14:paraId="30EAFCC7" w14:textId="77777777" w:rsidR="001834C4" w:rsidRPr="005A2BE2" w:rsidRDefault="001834C4" w:rsidP="001834C4">
      <w:pPr>
        <w:rPr>
          <w:rFonts w:ascii="Times New Roman" w:hAnsi="Times New Roman" w:cs="Times New Roman"/>
        </w:rPr>
      </w:pPr>
    </w:p>
    <w:p w14:paraId="000C654D" w14:textId="77777777" w:rsidR="001834C4" w:rsidRPr="005A2BE2" w:rsidRDefault="001834C4" w:rsidP="001834C4">
      <w:pPr>
        <w:rPr>
          <w:rFonts w:ascii="Times New Roman" w:hAnsi="Times New Roman" w:cs="Times New Roman"/>
        </w:rPr>
      </w:pPr>
    </w:p>
    <w:p w14:paraId="0B764E2D" w14:textId="77777777" w:rsidR="001B1CB0" w:rsidRPr="005A2BE2" w:rsidRDefault="001B1CB0" w:rsidP="001B1CB0">
      <w:pPr>
        <w:jc w:val="both"/>
        <w:rPr>
          <w:rFonts w:ascii="Times New Roman" w:hAnsi="Times New Roman" w:cs="Times New Roman"/>
          <w:b/>
          <w:bCs/>
          <w:noProof/>
        </w:rPr>
      </w:pPr>
      <w:r w:rsidRPr="005A2BE2">
        <w:rPr>
          <w:rFonts w:ascii="Times New Roman" w:hAnsi="Times New Roman" w:cs="Times New Roman"/>
          <w:noProof/>
        </w:rPr>
        <w:lastRenderedPageBreak/>
        <w:drawing>
          <wp:inline distT="0" distB="0" distL="0" distR="0" wp14:anchorId="1AC2C53B" wp14:editId="3D1529D9">
            <wp:extent cx="5943600" cy="5377815"/>
            <wp:effectExtent l="0" t="0" r="0" b="0"/>
            <wp:docPr id="17111685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5377815"/>
                    </a:xfrm>
                    <a:prstGeom prst="rect">
                      <a:avLst/>
                    </a:prstGeom>
                    <a:noFill/>
                    <a:ln>
                      <a:noFill/>
                    </a:ln>
                  </pic:spPr>
                </pic:pic>
              </a:graphicData>
            </a:graphic>
          </wp:inline>
        </w:drawing>
      </w:r>
    </w:p>
    <w:p w14:paraId="54A1BFE1" w14:textId="77777777" w:rsidR="001B1CB0" w:rsidRPr="005A2BE2" w:rsidRDefault="001B1CB0" w:rsidP="001B1CB0">
      <w:pPr>
        <w:jc w:val="both"/>
        <w:rPr>
          <w:rFonts w:ascii="Times New Roman" w:hAnsi="Times New Roman" w:cs="Times New Roman"/>
          <w:b/>
          <w:bCs/>
          <w:noProof/>
        </w:rPr>
      </w:pPr>
    </w:p>
    <w:p w14:paraId="5C4B0908" w14:textId="4E47AC8E" w:rsidR="001B1CB0" w:rsidRPr="005A2BE2" w:rsidRDefault="001B1CB0" w:rsidP="001B1CB0">
      <w:pPr>
        <w:jc w:val="center"/>
        <w:rPr>
          <w:rFonts w:ascii="Times New Roman" w:hAnsi="Times New Roman" w:cs="Times New Roman"/>
        </w:rPr>
      </w:pPr>
      <w:r w:rsidRPr="00C45358">
        <w:rPr>
          <w:rFonts w:ascii="Times New Roman" w:hAnsi="Times New Roman" w:cs="Times New Roman"/>
          <w:b/>
        </w:rPr>
        <w:t>Figure S35.</w:t>
      </w:r>
      <w:r w:rsidRPr="005A2BE2">
        <w:rPr>
          <w:rFonts w:ascii="Times New Roman" w:hAnsi="Times New Roman" w:cs="Times New Roman"/>
          <w:bCs/>
        </w:rPr>
        <w:t xml:space="preserve"> </w:t>
      </w:r>
      <w:r w:rsidRPr="005A2BE2">
        <w:rPr>
          <w:rFonts w:ascii="Times New Roman" w:hAnsi="Times New Roman" w:cs="Times New Roman"/>
        </w:rPr>
        <w:t>Effect of drugs on A2780, HCT116, and HEK293 cells after 24 h and 72 h of incubation. Dose–response curves fitted as log(inhibitor) vs. normalized response were reported (N=3).</w:t>
      </w:r>
    </w:p>
    <w:p w14:paraId="2EB3B567" w14:textId="3F4306E3" w:rsidR="005A2BE2" w:rsidRPr="005A2BE2" w:rsidRDefault="005A2BE2" w:rsidP="001B1CB0">
      <w:pPr>
        <w:jc w:val="center"/>
        <w:rPr>
          <w:rFonts w:ascii="Times New Roman" w:hAnsi="Times New Roman" w:cs="Times New Roman"/>
        </w:rPr>
      </w:pPr>
    </w:p>
    <w:p w14:paraId="096BFD79" w14:textId="0EE7B79E" w:rsidR="005A2BE2" w:rsidRPr="005A2BE2" w:rsidRDefault="005A2BE2" w:rsidP="001B1CB0">
      <w:pPr>
        <w:jc w:val="center"/>
        <w:rPr>
          <w:rFonts w:ascii="Times New Roman" w:hAnsi="Times New Roman" w:cs="Times New Roman"/>
        </w:rPr>
      </w:pPr>
    </w:p>
    <w:p w14:paraId="6A7BE5C3" w14:textId="2E2A60FA" w:rsidR="005A2BE2" w:rsidRPr="005A2BE2" w:rsidRDefault="005A2BE2" w:rsidP="001B1CB0">
      <w:pPr>
        <w:jc w:val="center"/>
        <w:rPr>
          <w:rFonts w:ascii="Times New Roman" w:hAnsi="Times New Roman" w:cs="Times New Roman"/>
        </w:rPr>
      </w:pPr>
    </w:p>
    <w:p w14:paraId="2AD72951" w14:textId="1B58E1BE" w:rsidR="005A2BE2" w:rsidRPr="005A2BE2" w:rsidRDefault="005A2BE2" w:rsidP="001B1CB0">
      <w:pPr>
        <w:jc w:val="center"/>
        <w:rPr>
          <w:rFonts w:ascii="Times New Roman" w:hAnsi="Times New Roman" w:cs="Times New Roman"/>
        </w:rPr>
      </w:pPr>
    </w:p>
    <w:p w14:paraId="3BD8FD48" w14:textId="0E798308" w:rsidR="005A2BE2" w:rsidRPr="005A2BE2" w:rsidRDefault="005A2BE2" w:rsidP="001B1CB0">
      <w:pPr>
        <w:jc w:val="center"/>
        <w:rPr>
          <w:rFonts w:ascii="Times New Roman" w:hAnsi="Times New Roman" w:cs="Times New Roman"/>
        </w:rPr>
      </w:pPr>
    </w:p>
    <w:p w14:paraId="66A49582" w14:textId="530880A1" w:rsidR="005A2BE2" w:rsidRPr="005A2BE2" w:rsidRDefault="005A2BE2" w:rsidP="001B1CB0">
      <w:pPr>
        <w:jc w:val="center"/>
        <w:rPr>
          <w:rFonts w:ascii="Times New Roman" w:hAnsi="Times New Roman" w:cs="Times New Roman"/>
        </w:rPr>
      </w:pPr>
    </w:p>
    <w:p w14:paraId="083B899E" w14:textId="6F1B1FCD" w:rsidR="005A2BE2" w:rsidRPr="005A2BE2" w:rsidRDefault="005A2BE2" w:rsidP="001B1CB0">
      <w:pPr>
        <w:jc w:val="center"/>
        <w:rPr>
          <w:rFonts w:ascii="Times New Roman" w:hAnsi="Times New Roman" w:cs="Times New Roman"/>
        </w:rPr>
      </w:pPr>
    </w:p>
    <w:p w14:paraId="5AF428AE" w14:textId="77777777" w:rsidR="005A2BE2" w:rsidRPr="005A2BE2" w:rsidRDefault="005A2BE2" w:rsidP="005A2BE2">
      <w:pPr>
        <w:pStyle w:val="Heading1"/>
        <w:ind w:left="720"/>
        <w:rPr>
          <w:rFonts w:ascii="Times New Roman" w:hAnsi="Times New Roman" w:cs="Times New Roman"/>
          <w:b/>
          <w:bCs/>
          <w:sz w:val="22"/>
          <w:szCs w:val="22"/>
        </w:rPr>
      </w:pPr>
      <w:bookmarkStart w:id="4" w:name="_Toc221122091"/>
      <w:r w:rsidRPr="005A2BE2">
        <w:rPr>
          <w:rFonts w:ascii="Times New Roman" w:hAnsi="Times New Roman" w:cs="Times New Roman"/>
          <w:b/>
          <w:bCs/>
          <w:sz w:val="22"/>
          <w:szCs w:val="22"/>
        </w:rPr>
        <w:lastRenderedPageBreak/>
        <w:t>Crystallographic Data</w:t>
      </w:r>
      <w:bookmarkEnd w:id="4"/>
    </w:p>
    <w:p w14:paraId="63C9787F" w14:textId="77777777" w:rsidR="005A2BE2" w:rsidRPr="005A2BE2" w:rsidRDefault="005A2BE2" w:rsidP="005A2BE2">
      <w:pPr>
        <w:rPr>
          <w:rFonts w:ascii="Times New Roman" w:hAnsi="Times New Roman" w:cs="Times New Roman"/>
        </w:rPr>
      </w:pPr>
    </w:p>
    <w:p w14:paraId="43207F72" w14:textId="77777777" w:rsidR="005A2BE2" w:rsidRPr="005A2BE2" w:rsidRDefault="005A2BE2" w:rsidP="005A2BE2">
      <w:pPr>
        <w:spacing w:after="0" w:line="480" w:lineRule="auto"/>
        <w:jc w:val="both"/>
        <w:rPr>
          <w:rFonts w:ascii="Times New Roman" w:hAnsi="Times New Roman" w:cs="Times New Roman"/>
        </w:rPr>
      </w:pPr>
      <w:r w:rsidRPr="005A2BE2">
        <w:rPr>
          <w:rFonts w:ascii="Times New Roman" w:hAnsi="Times New Roman" w:cs="Times New Roman"/>
          <w:b/>
          <w:bCs/>
        </w:rPr>
        <w:t>Crystal Structure Determination.</w:t>
      </w:r>
      <w:r w:rsidRPr="005A2BE2">
        <w:rPr>
          <w:rFonts w:ascii="Times New Roman" w:hAnsi="Times New Roman" w:cs="Times New Roman"/>
        </w:rPr>
        <w:t xml:space="preserve"> </w:t>
      </w:r>
      <w:r w:rsidRPr="005A2BE2">
        <w:rPr>
          <w:rFonts w:ascii="Times New Roman" w:hAnsi="Times New Roman" w:cs="Times New Roman"/>
          <w:color w:val="000000"/>
        </w:rPr>
        <w:t xml:space="preserve">The X-ray data collections for complexes </w:t>
      </w:r>
      <w:r w:rsidRPr="005A2BE2">
        <w:rPr>
          <w:rFonts w:ascii="Times New Roman" w:hAnsi="Times New Roman" w:cs="Times New Roman"/>
          <w:b/>
          <w:bCs/>
          <w:color w:val="000000"/>
        </w:rPr>
        <w:t>1-5</w:t>
      </w:r>
      <w:r w:rsidRPr="005A2BE2">
        <w:rPr>
          <w:rFonts w:ascii="Times New Roman" w:hAnsi="Times New Roman" w:cs="Times New Roman"/>
          <w:color w:val="000000"/>
        </w:rPr>
        <w:t xml:space="preserve"> </w:t>
      </w:r>
      <w:r w:rsidRPr="005A2BE2">
        <w:rPr>
          <w:rFonts w:ascii="Times New Roman" w:hAnsi="Times New Roman" w:cs="Times New Roman"/>
        </w:rPr>
        <w:t xml:space="preserve">were performed on a Rigaku </w:t>
      </w:r>
      <w:proofErr w:type="spellStart"/>
      <w:r w:rsidRPr="005A2BE2">
        <w:rPr>
          <w:rFonts w:ascii="Times New Roman" w:hAnsi="Times New Roman" w:cs="Times New Roman"/>
        </w:rPr>
        <w:t>XtaLAB</w:t>
      </w:r>
      <w:proofErr w:type="spellEnd"/>
      <w:r w:rsidRPr="005A2BE2">
        <w:rPr>
          <w:rFonts w:ascii="Times New Roman" w:hAnsi="Times New Roman" w:cs="Times New Roman"/>
        </w:rPr>
        <w:t xml:space="preserve"> Synergy, </w:t>
      </w:r>
      <w:proofErr w:type="spellStart"/>
      <w:r w:rsidRPr="005A2BE2">
        <w:rPr>
          <w:rFonts w:ascii="Times New Roman" w:hAnsi="Times New Roman" w:cs="Times New Roman"/>
        </w:rPr>
        <w:t>Dualflex</w:t>
      </w:r>
      <w:proofErr w:type="spellEnd"/>
      <w:r w:rsidRPr="005A2BE2">
        <w:rPr>
          <w:rFonts w:ascii="Times New Roman" w:hAnsi="Times New Roman" w:cs="Times New Roman"/>
        </w:rPr>
        <w:t xml:space="preserve">, </w:t>
      </w:r>
      <w:proofErr w:type="spellStart"/>
      <w:r w:rsidRPr="005A2BE2">
        <w:rPr>
          <w:rFonts w:ascii="Times New Roman" w:hAnsi="Times New Roman" w:cs="Times New Roman"/>
        </w:rPr>
        <w:t>HyPix</w:t>
      </w:r>
      <w:proofErr w:type="spellEnd"/>
      <w:r w:rsidRPr="005A2BE2">
        <w:rPr>
          <w:rFonts w:ascii="Times New Roman" w:hAnsi="Times New Roman" w:cs="Times New Roman"/>
        </w:rPr>
        <w:t xml:space="preserve">-Arc 100 diffractometer. Reflection data were collected at T = 100 K using monochromatized Cu Kα radiation. Data reduction, scaling and absorption corrections were performed using the </w:t>
      </w:r>
      <w:proofErr w:type="spellStart"/>
      <w:r w:rsidRPr="005A2BE2">
        <w:rPr>
          <w:rFonts w:ascii="Times New Roman" w:hAnsi="Times New Roman" w:cs="Times New Roman"/>
        </w:rPr>
        <w:t>CrysAlisPro</w:t>
      </w:r>
      <w:proofErr w:type="spellEnd"/>
      <w:r w:rsidRPr="005A2BE2">
        <w:rPr>
          <w:rFonts w:ascii="Times New Roman" w:hAnsi="Times New Roman" w:cs="Times New Roman"/>
        </w:rPr>
        <w:t xml:space="preserve"> software.</w:t>
      </w:r>
      <w:sdt>
        <w:sdtPr>
          <w:rPr>
            <w:rFonts w:ascii="Times New Roman" w:hAnsi="Times New Roman" w:cs="Times New Roman"/>
            <w:vertAlign w:val="superscript"/>
          </w:rPr>
          <w:alias w:val="To edit, see citavi.com/edit"/>
          <w:tag w:val="CitaviPlaceholder#6582ae67-1573-4e5d-8dcb-67473cf3a8da"/>
          <w:id w:val="-935900068"/>
          <w:placeholder>
            <w:docPart w:val="B586C2A6114F48CAA4DC8A351E05259A"/>
          </w:placeholder>
        </w:sdtPr>
        <w:sdtContent>
          <w:r w:rsidRPr="005A2BE2">
            <w:rPr>
              <w:rFonts w:ascii="Times New Roman" w:hAnsi="Times New Roman" w:cs="Times New Roman"/>
              <w:vertAlign w:val="superscript"/>
            </w:rPr>
            <w:t>1</w:t>
          </w:r>
        </w:sdtContent>
      </w:sdt>
      <w:r w:rsidRPr="005A2BE2">
        <w:rPr>
          <w:rFonts w:ascii="Times New Roman" w:hAnsi="Times New Roman" w:cs="Times New Roman"/>
        </w:rPr>
        <w:t xml:space="preserve"> For each structure, a numerical absorption correction based on Gaussian integration over a multifaceted crystal model and an empirical absorption correction using spherical harmonics, implemented in SCALE3 ABSPACK scaling algorithm, were performed. The structures were solved with the ShelXT</w:t>
      </w:r>
      <w:sdt>
        <w:sdtPr>
          <w:rPr>
            <w:rFonts w:ascii="Times New Roman" w:hAnsi="Times New Roman" w:cs="Times New Roman"/>
          </w:rPr>
          <w:alias w:val="To edit, see citavi.com/edit"/>
          <w:tag w:val="CitaviPlaceholder#2f0059ba-79c7-4560-9111-328223f93452"/>
          <w:id w:val="1358240469"/>
          <w:placeholder>
            <w:docPart w:val="B586C2A6114F48CAA4DC8A351E05259A"/>
          </w:placeholder>
        </w:sdtPr>
        <w:sdtContent>
          <w:r w:rsidRPr="005A2BE2">
            <w:rPr>
              <w:rFonts w:ascii="Times New Roman" w:hAnsi="Times New Roman" w:cs="Times New Roman"/>
              <w:vertAlign w:val="superscript"/>
            </w:rPr>
            <w:t xml:space="preserve">2 </w:t>
          </w:r>
        </w:sdtContent>
      </w:sdt>
      <w:r w:rsidRPr="005A2BE2">
        <w:rPr>
          <w:rFonts w:ascii="Times New Roman" w:hAnsi="Times New Roman" w:cs="Times New Roman"/>
        </w:rPr>
        <w:t>program using the intrinsic phasing solution method and by using Olex2</w:t>
      </w:r>
      <w:sdt>
        <w:sdtPr>
          <w:rPr>
            <w:rFonts w:ascii="Times New Roman" w:hAnsi="Times New Roman" w:cs="Times New Roman"/>
          </w:rPr>
          <w:alias w:val="To edit, see citavi.com/edit"/>
          <w:tag w:val="CitaviPlaceholder#b9f63a87-3460-4a11-a8be-0938c9233212"/>
          <w:id w:val="-1377694339"/>
          <w:placeholder>
            <w:docPart w:val="B586C2A6114F48CAA4DC8A351E05259A"/>
          </w:placeholder>
        </w:sdtPr>
        <w:sdtContent>
          <w:r w:rsidRPr="005A2BE2">
            <w:rPr>
              <w:rFonts w:ascii="Times New Roman" w:hAnsi="Times New Roman" w:cs="Times New Roman"/>
              <w:vertAlign w:val="superscript"/>
            </w:rPr>
            <w:t>3</w:t>
          </w:r>
        </w:sdtContent>
      </w:sdt>
      <w:r w:rsidRPr="005A2BE2">
        <w:rPr>
          <w:rFonts w:ascii="Times New Roman" w:hAnsi="Times New Roman" w:cs="Times New Roman"/>
        </w:rPr>
        <w:t xml:space="preserve"> as the graphical interface. The models were refined with the ShelXL</w:t>
      </w:r>
      <w:sdt>
        <w:sdtPr>
          <w:rPr>
            <w:rFonts w:ascii="Times New Roman" w:hAnsi="Times New Roman" w:cs="Times New Roman"/>
          </w:rPr>
          <w:alias w:val="To edit, see citavi.com/edit"/>
          <w:tag w:val="CitaviPlaceholder#c93ac95a-a79e-4c48-ac01-151638b15e33"/>
          <w:id w:val="-1256433998"/>
          <w:placeholder>
            <w:docPart w:val="B586C2A6114F48CAA4DC8A351E05259A"/>
          </w:placeholder>
        </w:sdtPr>
        <w:sdtContent>
          <w:r w:rsidRPr="005A2BE2">
            <w:rPr>
              <w:rFonts w:ascii="Times New Roman" w:hAnsi="Times New Roman" w:cs="Times New Roman"/>
              <w:vertAlign w:val="superscript"/>
            </w:rPr>
            <w:t>4</w:t>
          </w:r>
        </w:sdtContent>
      </w:sdt>
      <w:r w:rsidRPr="005A2BE2">
        <w:rPr>
          <w:rFonts w:ascii="Times New Roman" w:hAnsi="Times New Roman" w:cs="Times New Roman"/>
        </w:rPr>
        <w:t xml:space="preserve"> program using full-matrix least-squares minimization techniques against </w:t>
      </w:r>
      <w:r w:rsidRPr="005A2BE2">
        <w:rPr>
          <w:rFonts w:ascii="Times New Roman" w:hAnsi="Times New Roman" w:cs="Times New Roman"/>
          <w:i/>
        </w:rPr>
        <w:t>F</w:t>
      </w:r>
      <w:r w:rsidRPr="005A2BE2">
        <w:rPr>
          <w:rFonts w:ascii="Times New Roman" w:hAnsi="Times New Roman" w:cs="Times New Roman"/>
          <w:vertAlign w:val="superscript"/>
        </w:rPr>
        <w:t>2</w:t>
      </w:r>
      <w:r w:rsidRPr="005A2BE2">
        <w:rPr>
          <w:rFonts w:ascii="Times New Roman" w:hAnsi="Times New Roman" w:cs="Times New Roman"/>
        </w:rPr>
        <w:t>. CCDC 2573885 – 2573889 contain the supplementary crystallographic data for this paper. This data can be obtained free of charge via http://www.ccdc.cam.ac.uk/ or from Cambridge Crystallographic Data Centre, 12 Union Road, Cambridge, CB2 1EZ, UK.</w:t>
      </w:r>
    </w:p>
    <w:p w14:paraId="50C6140D" w14:textId="77777777" w:rsidR="005A2BE2" w:rsidRPr="005A2BE2" w:rsidRDefault="005A2BE2" w:rsidP="005A2BE2">
      <w:pPr>
        <w:pStyle w:val="TAMainText"/>
        <w:ind w:firstLine="0"/>
        <w:rPr>
          <w:rFonts w:ascii="Times New Roman" w:hAnsi="Times New Roman"/>
          <w:sz w:val="22"/>
          <w:szCs w:val="22"/>
        </w:rPr>
      </w:pPr>
      <w:r w:rsidRPr="005A2BE2">
        <w:rPr>
          <w:rFonts w:ascii="Times New Roman" w:hAnsi="Times New Roman"/>
          <w:sz w:val="22"/>
          <w:szCs w:val="22"/>
        </w:rPr>
        <w:br w:type="page"/>
      </w:r>
    </w:p>
    <w:p w14:paraId="59FC162E" w14:textId="77777777" w:rsidR="005A2BE2" w:rsidRPr="005A2BE2" w:rsidRDefault="005A2BE2" w:rsidP="005A2BE2">
      <w:pPr>
        <w:pStyle w:val="VDTableTitle"/>
        <w:spacing w:line="240" w:lineRule="auto"/>
        <w:rPr>
          <w:rFonts w:ascii="Times New Roman" w:hAnsi="Times New Roman"/>
          <w:sz w:val="22"/>
          <w:szCs w:val="22"/>
        </w:rPr>
      </w:pPr>
      <w:r w:rsidRPr="005A2BE2">
        <w:rPr>
          <w:rFonts w:ascii="Times New Roman" w:hAnsi="Times New Roman"/>
          <w:b/>
          <w:bCs/>
          <w:sz w:val="22"/>
          <w:szCs w:val="22"/>
        </w:rPr>
        <w:lastRenderedPageBreak/>
        <w:t>Table S</w:t>
      </w:r>
      <w:r w:rsidRPr="005A2BE2">
        <w:rPr>
          <w:rFonts w:ascii="Times New Roman" w:hAnsi="Times New Roman"/>
          <w:b/>
          <w:bCs/>
          <w:sz w:val="22"/>
          <w:szCs w:val="22"/>
        </w:rPr>
        <w:fldChar w:fldCharType="begin"/>
      </w:r>
      <w:r w:rsidRPr="005A2BE2">
        <w:rPr>
          <w:rFonts w:ascii="Times New Roman" w:hAnsi="Times New Roman"/>
          <w:b/>
          <w:bCs/>
          <w:sz w:val="22"/>
          <w:szCs w:val="22"/>
        </w:rPr>
        <w:instrText xml:space="preserve"> SEQ Table_S \* ARABIC </w:instrText>
      </w:r>
      <w:r w:rsidRPr="005A2BE2">
        <w:rPr>
          <w:rFonts w:ascii="Times New Roman" w:hAnsi="Times New Roman"/>
          <w:b/>
          <w:bCs/>
          <w:sz w:val="22"/>
          <w:szCs w:val="22"/>
        </w:rPr>
        <w:fldChar w:fldCharType="separate"/>
      </w:r>
      <w:r w:rsidRPr="005A2BE2">
        <w:rPr>
          <w:rFonts w:ascii="Times New Roman" w:hAnsi="Times New Roman"/>
          <w:b/>
          <w:bCs/>
          <w:noProof/>
          <w:sz w:val="22"/>
          <w:szCs w:val="22"/>
        </w:rPr>
        <w:t>1</w:t>
      </w:r>
      <w:r w:rsidRPr="005A2BE2">
        <w:rPr>
          <w:rFonts w:ascii="Times New Roman" w:hAnsi="Times New Roman"/>
          <w:b/>
          <w:bCs/>
          <w:sz w:val="22"/>
          <w:szCs w:val="22"/>
        </w:rPr>
        <w:fldChar w:fldCharType="end"/>
      </w:r>
      <w:r w:rsidRPr="005A2BE2">
        <w:rPr>
          <w:rFonts w:ascii="Times New Roman" w:hAnsi="Times New Roman"/>
          <w:b/>
          <w:bCs/>
          <w:sz w:val="22"/>
          <w:szCs w:val="22"/>
        </w:rPr>
        <w:t>.</w:t>
      </w:r>
      <w:r w:rsidRPr="005A2BE2">
        <w:rPr>
          <w:rFonts w:ascii="Times New Roman" w:hAnsi="Times New Roman"/>
          <w:sz w:val="22"/>
          <w:szCs w:val="22"/>
        </w:rPr>
        <w:t xml:space="preserve"> Crystal Data and Structure Refinement for </w:t>
      </w:r>
      <w:r w:rsidRPr="005A2BE2">
        <w:rPr>
          <w:rFonts w:ascii="Times New Roman" w:hAnsi="Times New Roman"/>
          <w:b/>
          <w:bCs/>
          <w:sz w:val="22"/>
          <w:szCs w:val="22"/>
        </w:rPr>
        <w:t>1</w:t>
      </w:r>
      <w:r w:rsidRPr="005A2BE2">
        <w:rPr>
          <w:rFonts w:ascii="Times New Roman" w:hAnsi="Times New Roman"/>
          <w:sz w:val="22"/>
          <w:szCs w:val="22"/>
        </w:rPr>
        <w:t xml:space="preserve"> and </w:t>
      </w:r>
      <w:r w:rsidRPr="005A2BE2">
        <w:rPr>
          <w:rFonts w:ascii="Times New Roman" w:hAnsi="Times New Roman"/>
          <w:b/>
          <w:bCs/>
          <w:sz w:val="22"/>
          <w:szCs w:val="22"/>
        </w:rPr>
        <w:t>2</w:t>
      </w:r>
      <w:r w:rsidRPr="005A2BE2">
        <w:rPr>
          <w:rFonts w:ascii="Times New Roman" w:hAnsi="Times New Roman"/>
          <w:sz w:val="22"/>
          <w:szCs w:val="22"/>
        </w:rPr>
        <w:t>.</w:t>
      </w:r>
    </w:p>
    <w:tbl>
      <w:tblPr>
        <w:tblW w:w="9639" w:type="dxa"/>
        <w:tblCellSpacing w:w="15" w:type="dxa"/>
        <w:tblCellMar>
          <w:top w:w="15" w:type="dxa"/>
          <w:left w:w="15" w:type="dxa"/>
          <w:bottom w:w="15" w:type="dxa"/>
          <w:right w:w="15" w:type="dxa"/>
        </w:tblCellMar>
        <w:tblLook w:val="04A0" w:firstRow="1" w:lastRow="0" w:firstColumn="1" w:lastColumn="0" w:noHBand="0" w:noVBand="1"/>
      </w:tblPr>
      <w:tblGrid>
        <w:gridCol w:w="2778"/>
        <w:gridCol w:w="3430"/>
        <w:gridCol w:w="3431"/>
      </w:tblGrid>
      <w:tr w:rsidR="005A2BE2" w:rsidRPr="005A2BE2" w14:paraId="4CE6DCEF" w14:textId="77777777" w:rsidTr="00B12422">
        <w:trPr>
          <w:trHeight w:val="340"/>
          <w:tblCellSpacing w:w="15" w:type="dxa"/>
        </w:trPr>
        <w:tc>
          <w:tcPr>
            <w:tcW w:w="2733" w:type="dxa"/>
            <w:tcBorders>
              <w:top w:val="single" w:sz="4" w:space="0" w:color="auto"/>
              <w:bottom w:val="single" w:sz="4" w:space="0" w:color="auto"/>
            </w:tcBorders>
            <w:vAlign w:val="center"/>
          </w:tcPr>
          <w:p w14:paraId="36EBCC49"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b/>
                <w:color w:val="000000"/>
              </w:rPr>
              <w:t>Crystal data</w:t>
            </w:r>
          </w:p>
        </w:tc>
        <w:tc>
          <w:tcPr>
            <w:tcW w:w="3400" w:type="dxa"/>
            <w:tcBorders>
              <w:top w:val="single" w:sz="4" w:space="0" w:color="auto"/>
              <w:bottom w:val="single" w:sz="4" w:space="0" w:color="auto"/>
            </w:tcBorders>
            <w:vAlign w:val="center"/>
          </w:tcPr>
          <w:p w14:paraId="0F08E3BD" w14:textId="77777777" w:rsidR="005A2BE2" w:rsidRPr="005A2BE2" w:rsidRDefault="005A2BE2" w:rsidP="00B12422">
            <w:pPr>
              <w:spacing w:after="0"/>
              <w:rPr>
                <w:rFonts w:ascii="Times New Roman" w:eastAsia="Calibri" w:hAnsi="Times New Roman" w:cs="Times New Roman"/>
                <w:b/>
              </w:rPr>
            </w:pPr>
            <w:r w:rsidRPr="005A2BE2">
              <w:rPr>
                <w:rFonts w:ascii="Times New Roman" w:hAnsi="Times New Roman" w:cs="Times New Roman"/>
                <w:color w:val="000000"/>
              </w:rPr>
              <w:t>[ReOBr</w:t>
            </w:r>
            <w:r w:rsidRPr="005A2BE2">
              <w:rPr>
                <w:rFonts w:ascii="Times New Roman" w:hAnsi="Times New Roman" w:cs="Times New Roman"/>
                <w:color w:val="000000"/>
                <w:vertAlign w:val="subscript"/>
              </w:rPr>
              <w:t>2</w:t>
            </w:r>
            <w:r w:rsidRPr="005A2BE2">
              <w:rPr>
                <w:rFonts w:ascii="Times New Roman" w:hAnsi="Times New Roman" w:cs="Times New Roman"/>
                <w:color w:val="000000"/>
              </w:rPr>
              <w:t>PPh</w:t>
            </w:r>
            <w:r w:rsidRPr="005A2BE2">
              <w:rPr>
                <w:rFonts w:ascii="Times New Roman" w:hAnsi="Times New Roman" w:cs="Times New Roman"/>
                <w:color w:val="000000"/>
                <w:vertAlign w:val="subscript"/>
              </w:rPr>
              <w:t>3</w:t>
            </w:r>
            <w:r w:rsidRPr="005A2BE2">
              <w:rPr>
                <w:rFonts w:ascii="Times New Roman" w:hAnsi="Times New Roman" w:cs="Times New Roman"/>
                <w:color w:val="000000"/>
              </w:rPr>
              <w:t>(</w:t>
            </w:r>
            <w:r w:rsidRPr="005A2BE2">
              <w:rPr>
                <w:rFonts w:ascii="Times New Roman" w:hAnsi="Times New Roman" w:cs="Times New Roman"/>
                <w:b/>
                <w:color w:val="000000"/>
              </w:rPr>
              <w:t>L1</w:t>
            </w:r>
            <w:r w:rsidRPr="005A2BE2">
              <w:rPr>
                <w:rFonts w:ascii="Times New Roman" w:hAnsi="Times New Roman" w:cs="Times New Roman"/>
                <w:color w:val="000000"/>
              </w:rPr>
              <w:t>)]</w:t>
            </w:r>
            <w:r w:rsidRPr="005A2BE2">
              <w:rPr>
                <w:rFonts w:ascii="Times New Roman" w:hAnsi="Times New Roman" w:cs="Times New Roman"/>
                <w:bCs/>
              </w:rPr>
              <w:t xml:space="preserve"> </w:t>
            </w:r>
            <w:r w:rsidRPr="005A2BE2">
              <w:rPr>
                <w:rFonts w:ascii="Times New Roman" w:hAnsi="Times New Roman" w:cs="Times New Roman"/>
                <w:b/>
              </w:rPr>
              <w:t>1</w:t>
            </w:r>
          </w:p>
        </w:tc>
        <w:tc>
          <w:tcPr>
            <w:tcW w:w="3386" w:type="dxa"/>
            <w:tcBorders>
              <w:top w:val="single" w:sz="4" w:space="0" w:color="auto"/>
              <w:bottom w:val="single" w:sz="4" w:space="0" w:color="auto"/>
            </w:tcBorders>
            <w:vAlign w:val="center"/>
          </w:tcPr>
          <w:p w14:paraId="63158D9E" w14:textId="77777777" w:rsidR="005A2BE2" w:rsidRPr="005A2BE2" w:rsidRDefault="005A2BE2" w:rsidP="00B12422">
            <w:pPr>
              <w:spacing w:after="0"/>
              <w:rPr>
                <w:rFonts w:ascii="Times New Roman" w:eastAsia="Calibri" w:hAnsi="Times New Roman" w:cs="Times New Roman"/>
                <w:b/>
              </w:rPr>
            </w:pPr>
            <w:r w:rsidRPr="005A2BE2">
              <w:rPr>
                <w:rFonts w:ascii="Times New Roman" w:hAnsi="Times New Roman" w:cs="Times New Roman"/>
                <w:color w:val="000000"/>
              </w:rPr>
              <w:t>[ReOBr</w:t>
            </w:r>
            <w:r w:rsidRPr="005A2BE2">
              <w:rPr>
                <w:rFonts w:ascii="Times New Roman" w:hAnsi="Times New Roman" w:cs="Times New Roman"/>
                <w:color w:val="000000"/>
                <w:vertAlign w:val="subscript"/>
              </w:rPr>
              <w:t>2</w:t>
            </w:r>
            <w:r w:rsidRPr="005A2BE2">
              <w:rPr>
                <w:rFonts w:ascii="Times New Roman" w:hAnsi="Times New Roman" w:cs="Times New Roman"/>
                <w:color w:val="000000"/>
              </w:rPr>
              <w:t>PPh</w:t>
            </w:r>
            <w:r w:rsidRPr="005A2BE2">
              <w:rPr>
                <w:rFonts w:ascii="Times New Roman" w:hAnsi="Times New Roman" w:cs="Times New Roman"/>
                <w:color w:val="000000"/>
                <w:vertAlign w:val="subscript"/>
              </w:rPr>
              <w:t>3</w:t>
            </w:r>
            <w:r w:rsidRPr="005A2BE2">
              <w:rPr>
                <w:rFonts w:ascii="Times New Roman" w:hAnsi="Times New Roman" w:cs="Times New Roman"/>
                <w:color w:val="000000"/>
              </w:rPr>
              <w:t>(</w:t>
            </w:r>
            <w:r w:rsidRPr="005A2BE2">
              <w:rPr>
                <w:rFonts w:ascii="Times New Roman" w:hAnsi="Times New Roman" w:cs="Times New Roman"/>
                <w:b/>
                <w:color w:val="000000"/>
              </w:rPr>
              <w:t>L2</w:t>
            </w:r>
            <w:r w:rsidRPr="005A2BE2">
              <w:rPr>
                <w:rFonts w:ascii="Times New Roman" w:hAnsi="Times New Roman" w:cs="Times New Roman"/>
                <w:color w:val="000000"/>
              </w:rPr>
              <w:t>)]</w:t>
            </w:r>
            <w:r w:rsidRPr="005A2BE2">
              <w:rPr>
                <w:rFonts w:ascii="Times New Roman" w:hAnsi="Times New Roman" w:cs="Times New Roman"/>
                <w:bCs/>
              </w:rPr>
              <w:t xml:space="preserve"> </w:t>
            </w:r>
            <w:r w:rsidRPr="005A2BE2">
              <w:rPr>
                <w:rFonts w:ascii="Times New Roman" w:hAnsi="Times New Roman" w:cs="Times New Roman"/>
                <w:b/>
              </w:rPr>
              <w:t>2</w:t>
            </w:r>
          </w:p>
        </w:tc>
      </w:tr>
      <w:tr w:rsidR="005A2BE2" w:rsidRPr="005A2BE2" w14:paraId="08D201D4" w14:textId="77777777" w:rsidTr="00B12422">
        <w:trPr>
          <w:trHeight w:val="340"/>
          <w:tblCellSpacing w:w="15" w:type="dxa"/>
        </w:trPr>
        <w:tc>
          <w:tcPr>
            <w:tcW w:w="2733" w:type="dxa"/>
            <w:vAlign w:val="center"/>
            <w:hideMark/>
          </w:tcPr>
          <w:p w14:paraId="4FB6A44D"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Empirical formula </w:t>
            </w:r>
          </w:p>
        </w:tc>
        <w:tc>
          <w:tcPr>
            <w:tcW w:w="3400" w:type="dxa"/>
            <w:vAlign w:val="center"/>
          </w:tcPr>
          <w:p w14:paraId="2CC9F1E5"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C</w:t>
            </w:r>
            <w:r w:rsidRPr="005A2BE2">
              <w:rPr>
                <w:rFonts w:ascii="Times New Roman" w:hAnsi="Times New Roman" w:cs="Times New Roman"/>
                <w:vertAlign w:val="subscript"/>
              </w:rPr>
              <w:t>33</w:t>
            </w:r>
            <w:r w:rsidRPr="005A2BE2">
              <w:rPr>
                <w:rFonts w:ascii="Times New Roman" w:hAnsi="Times New Roman" w:cs="Times New Roman"/>
              </w:rPr>
              <w:t>H</w:t>
            </w:r>
            <w:r w:rsidRPr="005A2BE2">
              <w:rPr>
                <w:rFonts w:ascii="Times New Roman" w:hAnsi="Times New Roman" w:cs="Times New Roman"/>
                <w:vertAlign w:val="subscript"/>
              </w:rPr>
              <w:t>24</w:t>
            </w:r>
            <w:r w:rsidRPr="005A2BE2">
              <w:rPr>
                <w:rFonts w:ascii="Times New Roman" w:hAnsi="Times New Roman" w:cs="Times New Roman"/>
              </w:rPr>
              <w:t>Br</w:t>
            </w:r>
            <w:r w:rsidRPr="005A2BE2">
              <w:rPr>
                <w:rFonts w:ascii="Times New Roman" w:hAnsi="Times New Roman" w:cs="Times New Roman"/>
                <w:vertAlign w:val="subscript"/>
              </w:rPr>
              <w:t>2</w:t>
            </w:r>
            <w:r w:rsidRPr="005A2BE2">
              <w:rPr>
                <w:rFonts w:ascii="Times New Roman" w:hAnsi="Times New Roman" w:cs="Times New Roman"/>
              </w:rPr>
              <w:t>O</w:t>
            </w:r>
            <w:r w:rsidRPr="005A2BE2">
              <w:rPr>
                <w:rFonts w:ascii="Times New Roman" w:hAnsi="Times New Roman" w:cs="Times New Roman"/>
                <w:vertAlign w:val="subscript"/>
              </w:rPr>
              <w:t>5</w:t>
            </w:r>
            <w:r w:rsidRPr="005A2BE2">
              <w:rPr>
                <w:rFonts w:ascii="Times New Roman" w:hAnsi="Times New Roman" w:cs="Times New Roman"/>
              </w:rPr>
              <w:t xml:space="preserve">PRe </w:t>
            </w:r>
          </w:p>
        </w:tc>
        <w:tc>
          <w:tcPr>
            <w:tcW w:w="3386" w:type="dxa"/>
            <w:vAlign w:val="center"/>
          </w:tcPr>
          <w:p w14:paraId="5A51A273"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C</w:t>
            </w:r>
            <w:r w:rsidRPr="005A2BE2">
              <w:rPr>
                <w:rFonts w:ascii="Times New Roman" w:hAnsi="Times New Roman" w:cs="Times New Roman"/>
                <w:vertAlign w:val="subscript"/>
              </w:rPr>
              <w:t>34</w:t>
            </w:r>
            <w:r w:rsidRPr="005A2BE2">
              <w:rPr>
                <w:rFonts w:ascii="Times New Roman" w:hAnsi="Times New Roman" w:cs="Times New Roman"/>
              </w:rPr>
              <w:t>H</w:t>
            </w:r>
            <w:r w:rsidRPr="005A2BE2">
              <w:rPr>
                <w:rFonts w:ascii="Times New Roman" w:hAnsi="Times New Roman" w:cs="Times New Roman"/>
                <w:vertAlign w:val="subscript"/>
              </w:rPr>
              <w:t>26</w:t>
            </w:r>
            <w:r w:rsidRPr="005A2BE2">
              <w:rPr>
                <w:rFonts w:ascii="Times New Roman" w:hAnsi="Times New Roman" w:cs="Times New Roman"/>
              </w:rPr>
              <w:t>Br</w:t>
            </w:r>
            <w:r w:rsidRPr="005A2BE2">
              <w:rPr>
                <w:rFonts w:ascii="Times New Roman" w:hAnsi="Times New Roman" w:cs="Times New Roman"/>
                <w:vertAlign w:val="subscript"/>
              </w:rPr>
              <w:t>2</w:t>
            </w:r>
            <w:r w:rsidRPr="005A2BE2">
              <w:rPr>
                <w:rFonts w:ascii="Times New Roman" w:hAnsi="Times New Roman" w:cs="Times New Roman"/>
              </w:rPr>
              <w:t>O</w:t>
            </w:r>
            <w:r w:rsidRPr="005A2BE2">
              <w:rPr>
                <w:rFonts w:ascii="Times New Roman" w:hAnsi="Times New Roman" w:cs="Times New Roman"/>
                <w:vertAlign w:val="subscript"/>
              </w:rPr>
              <w:t>5</w:t>
            </w:r>
            <w:r w:rsidRPr="005A2BE2">
              <w:rPr>
                <w:rFonts w:ascii="Times New Roman" w:hAnsi="Times New Roman" w:cs="Times New Roman"/>
              </w:rPr>
              <w:t>PRe, C</w:t>
            </w:r>
            <w:r w:rsidRPr="005A2BE2">
              <w:rPr>
                <w:rFonts w:ascii="Times New Roman" w:hAnsi="Times New Roman" w:cs="Times New Roman"/>
                <w:vertAlign w:val="subscript"/>
              </w:rPr>
              <w:t>3</w:t>
            </w:r>
            <w:r w:rsidRPr="005A2BE2">
              <w:rPr>
                <w:rFonts w:ascii="Times New Roman" w:hAnsi="Times New Roman" w:cs="Times New Roman"/>
              </w:rPr>
              <w:t>H</w:t>
            </w:r>
            <w:r w:rsidRPr="005A2BE2">
              <w:rPr>
                <w:rFonts w:ascii="Times New Roman" w:hAnsi="Times New Roman" w:cs="Times New Roman"/>
                <w:vertAlign w:val="subscript"/>
              </w:rPr>
              <w:t>6</w:t>
            </w:r>
            <w:r w:rsidRPr="005A2BE2">
              <w:rPr>
                <w:rFonts w:ascii="Times New Roman" w:hAnsi="Times New Roman" w:cs="Times New Roman"/>
              </w:rPr>
              <w:t xml:space="preserve">O </w:t>
            </w:r>
          </w:p>
        </w:tc>
      </w:tr>
      <w:tr w:rsidR="005A2BE2" w:rsidRPr="005A2BE2" w14:paraId="288DEF5C" w14:textId="77777777" w:rsidTr="00B12422">
        <w:trPr>
          <w:trHeight w:val="340"/>
          <w:tblCellSpacing w:w="15" w:type="dxa"/>
        </w:trPr>
        <w:tc>
          <w:tcPr>
            <w:tcW w:w="2733" w:type="dxa"/>
            <w:vAlign w:val="center"/>
            <w:hideMark/>
          </w:tcPr>
          <w:p w14:paraId="7B9CD2A4"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Formula weight </w:t>
            </w:r>
          </w:p>
        </w:tc>
        <w:tc>
          <w:tcPr>
            <w:tcW w:w="3400" w:type="dxa"/>
            <w:vAlign w:val="center"/>
          </w:tcPr>
          <w:p w14:paraId="4A49D95C"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877.51 </w:t>
            </w:r>
          </w:p>
        </w:tc>
        <w:tc>
          <w:tcPr>
            <w:tcW w:w="3386" w:type="dxa"/>
            <w:vAlign w:val="center"/>
          </w:tcPr>
          <w:p w14:paraId="0E247AF6"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949.61 </w:t>
            </w:r>
          </w:p>
        </w:tc>
      </w:tr>
      <w:tr w:rsidR="005A2BE2" w:rsidRPr="005A2BE2" w14:paraId="2C5BE7AA" w14:textId="77777777" w:rsidTr="00B12422">
        <w:trPr>
          <w:trHeight w:val="340"/>
          <w:tblCellSpacing w:w="15" w:type="dxa"/>
        </w:trPr>
        <w:tc>
          <w:tcPr>
            <w:tcW w:w="2733" w:type="dxa"/>
            <w:vAlign w:val="center"/>
            <w:hideMark/>
          </w:tcPr>
          <w:p w14:paraId="6824548B"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Temperature /K </w:t>
            </w:r>
          </w:p>
        </w:tc>
        <w:tc>
          <w:tcPr>
            <w:tcW w:w="3400" w:type="dxa"/>
            <w:vAlign w:val="center"/>
          </w:tcPr>
          <w:p w14:paraId="54CC3435"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100.0(2) </w:t>
            </w:r>
          </w:p>
        </w:tc>
        <w:tc>
          <w:tcPr>
            <w:tcW w:w="3386" w:type="dxa"/>
            <w:vAlign w:val="center"/>
          </w:tcPr>
          <w:p w14:paraId="38FBBBAE"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100.0(2) </w:t>
            </w:r>
          </w:p>
        </w:tc>
      </w:tr>
      <w:tr w:rsidR="005A2BE2" w:rsidRPr="005A2BE2" w14:paraId="105E9682" w14:textId="77777777" w:rsidTr="00B12422">
        <w:trPr>
          <w:trHeight w:val="340"/>
          <w:tblCellSpacing w:w="15" w:type="dxa"/>
        </w:trPr>
        <w:tc>
          <w:tcPr>
            <w:tcW w:w="2733" w:type="dxa"/>
            <w:vAlign w:val="center"/>
            <w:hideMark/>
          </w:tcPr>
          <w:p w14:paraId="5CD33C59"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Crystal system </w:t>
            </w:r>
          </w:p>
        </w:tc>
        <w:tc>
          <w:tcPr>
            <w:tcW w:w="3400" w:type="dxa"/>
            <w:vAlign w:val="center"/>
          </w:tcPr>
          <w:p w14:paraId="2EBF0923"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triclinic </w:t>
            </w:r>
          </w:p>
        </w:tc>
        <w:tc>
          <w:tcPr>
            <w:tcW w:w="3386" w:type="dxa"/>
            <w:vAlign w:val="center"/>
          </w:tcPr>
          <w:p w14:paraId="71CE3F48"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triclinic </w:t>
            </w:r>
          </w:p>
        </w:tc>
      </w:tr>
      <w:tr w:rsidR="005A2BE2" w:rsidRPr="005A2BE2" w14:paraId="2FD7E3AC" w14:textId="77777777" w:rsidTr="00B12422">
        <w:trPr>
          <w:trHeight w:val="340"/>
          <w:tblCellSpacing w:w="15" w:type="dxa"/>
        </w:trPr>
        <w:tc>
          <w:tcPr>
            <w:tcW w:w="2733" w:type="dxa"/>
            <w:vAlign w:val="center"/>
            <w:hideMark/>
          </w:tcPr>
          <w:p w14:paraId="17C0BBB1"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Space group </w:t>
            </w:r>
          </w:p>
        </w:tc>
        <w:tc>
          <w:tcPr>
            <w:tcW w:w="3400" w:type="dxa"/>
            <w:vAlign w:val="center"/>
          </w:tcPr>
          <w:p w14:paraId="57ED2D32"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i/>
                <w:iCs/>
              </w:rPr>
              <w:t>P</w:t>
            </w:r>
            <w:r w:rsidRPr="005A2BE2">
              <w:rPr>
                <w:rFonts w:ascii="Times New Roman" w:hAnsi="Times New Roman" w:cs="Times New Roman"/>
              </w:rPr>
              <w:t xml:space="preserve">-1 </w:t>
            </w:r>
          </w:p>
        </w:tc>
        <w:tc>
          <w:tcPr>
            <w:tcW w:w="3386" w:type="dxa"/>
            <w:vAlign w:val="center"/>
          </w:tcPr>
          <w:p w14:paraId="40EBC456"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i/>
                <w:iCs/>
              </w:rPr>
              <w:t>P</w:t>
            </w:r>
            <w:r w:rsidRPr="005A2BE2">
              <w:rPr>
                <w:rFonts w:ascii="Times New Roman" w:hAnsi="Times New Roman" w:cs="Times New Roman"/>
              </w:rPr>
              <w:t xml:space="preserve">-1 </w:t>
            </w:r>
          </w:p>
        </w:tc>
      </w:tr>
      <w:tr w:rsidR="005A2BE2" w:rsidRPr="005A2BE2" w14:paraId="1448FCDF" w14:textId="77777777" w:rsidTr="00B12422">
        <w:trPr>
          <w:trHeight w:val="340"/>
          <w:tblCellSpacing w:w="15" w:type="dxa"/>
        </w:trPr>
        <w:tc>
          <w:tcPr>
            <w:tcW w:w="2733" w:type="dxa"/>
            <w:vAlign w:val="center"/>
            <w:hideMark/>
          </w:tcPr>
          <w:p w14:paraId="0845FB74"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a /Å </w:t>
            </w:r>
          </w:p>
        </w:tc>
        <w:tc>
          <w:tcPr>
            <w:tcW w:w="3400" w:type="dxa"/>
            <w:vAlign w:val="center"/>
          </w:tcPr>
          <w:p w14:paraId="7FCC4CEE"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9.9361(2) </w:t>
            </w:r>
          </w:p>
        </w:tc>
        <w:tc>
          <w:tcPr>
            <w:tcW w:w="3386" w:type="dxa"/>
            <w:vAlign w:val="center"/>
          </w:tcPr>
          <w:p w14:paraId="5BB044B7"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9.2029(2) </w:t>
            </w:r>
          </w:p>
        </w:tc>
      </w:tr>
      <w:tr w:rsidR="005A2BE2" w:rsidRPr="005A2BE2" w14:paraId="113C4431" w14:textId="77777777" w:rsidTr="00B12422">
        <w:trPr>
          <w:trHeight w:val="340"/>
          <w:tblCellSpacing w:w="15" w:type="dxa"/>
        </w:trPr>
        <w:tc>
          <w:tcPr>
            <w:tcW w:w="2733" w:type="dxa"/>
            <w:vAlign w:val="center"/>
            <w:hideMark/>
          </w:tcPr>
          <w:p w14:paraId="4F19A910"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b /Å </w:t>
            </w:r>
          </w:p>
        </w:tc>
        <w:tc>
          <w:tcPr>
            <w:tcW w:w="3400" w:type="dxa"/>
            <w:vAlign w:val="center"/>
          </w:tcPr>
          <w:p w14:paraId="2677B18B"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11.2095(3) </w:t>
            </w:r>
          </w:p>
        </w:tc>
        <w:tc>
          <w:tcPr>
            <w:tcW w:w="3386" w:type="dxa"/>
            <w:vAlign w:val="center"/>
          </w:tcPr>
          <w:p w14:paraId="58E2D618"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9.4257(2) </w:t>
            </w:r>
          </w:p>
        </w:tc>
      </w:tr>
      <w:tr w:rsidR="005A2BE2" w:rsidRPr="005A2BE2" w14:paraId="73FDE71E" w14:textId="77777777" w:rsidTr="00B12422">
        <w:trPr>
          <w:trHeight w:val="340"/>
          <w:tblCellSpacing w:w="15" w:type="dxa"/>
        </w:trPr>
        <w:tc>
          <w:tcPr>
            <w:tcW w:w="2733" w:type="dxa"/>
            <w:vAlign w:val="center"/>
            <w:hideMark/>
          </w:tcPr>
          <w:p w14:paraId="5010CDBD"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c /Å </w:t>
            </w:r>
          </w:p>
        </w:tc>
        <w:tc>
          <w:tcPr>
            <w:tcW w:w="3400" w:type="dxa"/>
            <w:vAlign w:val="center"/>
          </w:tcPr>
          <w:p w14:paraId="2FB19F82"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15.6183(3) </w:t>
            </w:r>
          </w:p>
        </w:tc>
        <w:tc>
          <w:tcPr>
            <w:tcW w:w="3386" w:type="dxa"/>
            <w:vAlign w:val="center"/>
          </w:tcPr>
          <w:p w14:paraId="4C40FB84"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20.5908(3) </w:t>
            </w:r>
          </w:p>
        </w:tc>
      </w:tr>
      <w:tr w:rsidR="005A2BE2" w:rsidRPr="005A2BE2" w14:paraId="2FAB0543" w14:textId="77777777" w:rsidTr="00B12422">
        <w:trPr>
          <w:trHeight w:val="340"/>
          <w:tblCellSpacing w:w="15" w:type="dxa"/>
        </w:trPr>
        <w:tc>
          <w:tcPr>
            <w:tcW w:w="2733" w:type="dxa"/>
            <w:vAlign w:val="center"/>
            <w:hideMark/>
          </w:tcPr>
          <w:p w14:paraId="6E9866E0"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α /° </w:t>
            </w:r>
          </w:p>
        </w:tc>
        <w:tc>
          <w:tcPr>
            <w:tcW w:w="3400" w:type="dxa"/>
            <w:vAlign w:val="center"/>
          </w:tcPr>
          <w:p w14:paraId="67AF9EAD"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92.803(2) </w:t>
            </w:r>
          </w:p>
        </w:tc>
        <w:tc>
          <w:tcPr>
            <w:tcW w:w="3386" w:type="dxa"/>
            <w:vAlign w:val="center"/>
          </w:tcPr>
          <w:p w14:paraId="57674410"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100.221(2) </w:t>
            </w:r>
          </w:p>
        </w:tc>
      </w:tr>
      <w:tr w:rsidR="005A2BE2" w:rsidRPr="005A2BE2" w14:paraId="58F31EC0" w14:textId="77777777" w:rsidTr="00B12422">
        <w:trPr>
          <w:trHeight w:val="340"/>
          <w:tblCellSpacing w:w="15" w:type="dxa"/>
        </w:trPr>
        <w:tc>
          <w:tcPr>
            <w:tcW w:w="2733" w:type="dxa"/>
            <w:vAlign w:val="center"/>
            <w:hideMark/>
          </w:tcPr>
          <w:p w14:paraId="4EF5A0F3"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β /° </w:t>
            </w:r>
          </w:p>
        </w:tc>
        <w:tc>
          <w:tcPr>
            <w:tcW w:w="3400" w:type="dxa"/>
            <w:vAlign w:val="center"/>
          </w:tcPr>
          <w:p w14:paraId="402C5A4D"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108.335(2) </w:t>
            </w:r>
          </w:p>
        </w:tc>
        <w:tc>
          <w:tcPr>
            <w:tcW w:w="3386" w:type="dxa"/>
            <w:vAlign w:val="center"/>
          </w:tcPr>
          <w:p w14:paraId="00911584"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99.610(2) </w:t>
            </w:r>
          </w:p>
        </w:tc>
      </w:tr>
      <w:tr w:rsidR="005A2BE2" w:rsidRPr="005A2BE2" w14:paraId="598E3B37" w14:textId="77777777" w:rsidTr="00B12422">
        <w:trPr>
          <w:trHeight w:val="340"/>
          <w:tblCellSpacing w:w="15" w:type="dxa"/>
        </w:trPr>
        <w:tc>
          <w:tcPr>
            <w:tcW w:w="2733" w:type="dxa"/>
            <w:vAlign w:val="center"/>
            <w:hideMark/>
          </w:tcPr>
          <w:p w14:paraId="01EF95A1"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γ /° </w:t>
            </w:r>
          </w:p>
        </w:tc>
        <w:tc>
          <w:tcPr>
            <w:tcW w:w="3400" w:type="dxa"/>
            <w:vAlign w:val="center"/>
          </w:tcPr>
          <w:p w14:paraId="5F4BF350"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114.038(2) </w:t>
            </w:r>
          </w:p>
        </w:tc>
        <w:tc>
          <w:tcPr>
            <w:tcW w:w="3386" w:type="dxa"/>
            <w:vAlign w:val="center"/>
          </w:tcPr>
          <w:p w14:paraId="7FC23C3F"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90.428(2) </w:t>
            </w:r>
          </w:p>
        </w:tc>
      </w:tr>
      <w:tr w:rsidR="005A2BE2" w:rsidRPr="005A2BE2" w14:paraId="2F4C07BB" w14:textId="77777777" w:rsidTr="00B12422">
        <w:trPr>
          <w:trHeight w:val="340"/>
          <w:tblCellSpacing w:w="15" w:type="dxa"/>
        </w:trPr>
        <w:tc>
          <w:tcPr>
            <w:tcW w:w="2733" w:type="dxa"/>
            <w:vAlign w:val="center"/>
            <w:hideMark/>
          </w:tcPr>
          <w:p w14:paraId="40829069"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Volume /Å</w:t>
            </w:r>
            <w:r w:rsidRPr="005A2BE2">
              <w:rPr>
                <w:rFonts w:ascii="Times New Roman" w:hAnsi="Times New Roman" w:cs="Times New Roman"/>
                <w:color w:val="000000"/>
                <w:vertAlign w:val="superscript"/>
              </w:rPr>
              <w:t>3</w:t>
            </w:r>
            <w:r w:rsidRPr="005A2BE2">
              <w:rPr>
                <w:rFonts w:ascii="Times New Roman" w:hAnsi="Times New Roman" w:cs="Times New Roman"/>
                <w:color w:val="000000"/>
              </w:rPr>
              <w:t xml:space="preserve"> </w:t>
            </w:r>
          </w:p>
        </w:tc>
        <w:tc>
          <w:tcPr>
            <w:tcW w:w="3400" w:type="dxa"/>
            <w:vAlign w:val="center"/>
          </w:tcPr>
          <w:p w14:paraId="6BEAE768"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1476.25(6) </w:t>
            </w:r>
          </w:p>
        </w:tc>
        <w:tc>
          <w:tcPr>
            <w:tcW w:w="3386" w:type="dxa"/>
            <w:vAlign w:val="center"/>
          </w:tcPr>
          <w:p w14:paraId="2DBC63C3"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1731.84(6) </w:t>
            </w:r>
          </w:p>
        </w:tc>
      </w:tr>
      <w:tr w:rsidR="005A2BE2" w:rsidRPr="005A2BE2" w14:paraId="05B7582A" w14:textId="77777777" w:rsidTr="00B12422">
        <w:trPr>
          <w:trHeight w:val="340"/>
          <w:tblCellSpacing w:w="15" w:type="dxa"/>
        </w:trPr>
        <w:tc>
          <w:tcPr>
            <w:tcW w:w="2733" w:type="dxa"/>
            <w:vAlign w:val="center"/>
            <w:hideMark/>
          </w:tcPr>
          <w:p w14:paraId="12D16D40"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Z </w:t>
            </w:r>
          </w:p>
        </w:tc>
        <w:tc>
          <w:tcPr>
            <w:tcW w:w="3400" w:type="dxa"/>
            <w:vAlign w:val="center"/>
          </w:tcPr>
          <w:p w14:paraId="0758DB56"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2 </w:t>
            </w:r>
          </w:p>
        </w:tc>
        <w:tc>
          <w:tcPr>
            <w:tcW w:w="3386" w:type="dxa"/>
            <w:vAlign w:val="center"/>
          </w:tcPr>
          <w:p w14:paraId="76E336B9"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2 </w:t>
            </w:r>
          </w:p>
        </w:tc>
      </w:tr>
      <w:tr w:rsidR="005A2BE2" w:rsidRPr="005A2BE2" w14:paraId="4E62A450" w14:textId="77777777" w:rsidTr="00B12422">
        <w:trPr>
          <w:trHeight w:val="340"/>
          <w:tblCellSpacing w:w="15" w:type="dxa"/>
        </w:trPr>
        <w:tc>
          <w:tcPr>
            <w:tcW w:w="2733" w:type="dxa"/>
            <w:vAlign w:val="center"/>
            <w:hideMark/>
          </w:tcPr>
          <w:p w14:paraId="65BDE799" w14:textId="77777777" w:rsidR="005A2BE2" w:rsidRPr="005A2BE2" w:rsidRDefault="005A2BE2" w:rsidP="00B12422">
            <w:pPr>
              <w:spacing w:after="0"/>
              <w:rPr>
                <w:rFonts w:ascii="Times New Roman" w:hAnsi="Times New Roman" w:cs="Times New Roman"/>
                <w:color w:val="000000"/>
              </w:rPr>
            </w:pPr>
            <w:proofErr w:type="spellStart"/>
            <w:r w:rsidRPr="005A2BE2">
              <w:rPr>
                <w:rFonts w:ascii="Times New Roman" w:hAnsi="Times New Roman" w:cs="Times New Roman"/>
                <w:color w:val="000000"/>
              </w:rPr>
              <w:t>ρ</w:t>
            </w:r>
            <w:r w:rsidRPr="005A2BE2">
              <w:rPr>
                <w:rFonts w:ascii="Times New Roman" w:hAnsi="Times New Roman" w:cs="Times New Roman"/>
                <w:color w:val="000000"/>
                <w:vertAlign w:val="subscript"/>
              </w:rPr>
              <w:t>calc</w:t>
            </w:r>
            <w:proofErr w:type="spellEnd"/>
            <w:r w:rsidRPr="005A2BE2">
              <w:rPr>
                <w:rFonts w:ascii="Times New Roman" w:hAnsi="Times New Roman" w:cs="Times New Roman"/>
                <w:color w:val="000000"/>
              </w:rPr>
              <w:t xml:space="preserve"> g/cm</w:t>
            </w:r>
            <w:r w:rsidRPr="005A2BE2">
              <w:rPr>
                <w:rFonts w:ascii="Times New Roman" w:hAnsi="Times New Roman" w:cs="Times New Roman"/>
                <w:color w:val="000000"/>
                <w:vertAlign w:val="superscript"/>
              </w:rPr>
              <w:t>3</w:t>
            </w:r>
            <w:r w:rsidRPr="005A2BE2">
              <w:rPr>
                <w:rFonts w:ascii="Times New Roman" w:hAnsi="Times New Roman" w:cs="Times New Roman"/>
                <w:color w:val="000000"/>
              </w:rPr>
              <w:t xml:space="preserve"> </w:t>
            </w:r>
          </w:p>
        </w:tc>
        <w:tc>
          <w:tcPr>
            <w:tcW w:w="3400" w:type="dxa"/>
            <w:vAlign w:val="center"/>
          </w:tcPr>
          <w:p w14:paraId="416AB618"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1.974 </w:t>
            </w:r>
          </w:p>
        </w:tc>
        <w:tc>
          <w:tcPr>
            <w:tcW w:w="3386" w:type="dxa"/>
            <w:vAlign w:val="center"/>
          </w:tcPr>
          <w:p w14:paraId="35D88492"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1.821 </w:t>
            </w:r>
          </w:p>
        </w:tc>
      </w:tr>
      <w:tr w:rsidR="005A2BE2" w:rsidRPr="005A2BE2" w14:paraId="114AFC5D" w14:textId="77777777" w:rsidTr="00B12422">
        <w:trPr>
          <w:trHeight w:val="340"/>
          <w:tblCellSpacing w:w="15" w:type="dxa"/>
        </w:trPr>
        <w:tc>
          <w:tcPr>
            <w:tcW w:w="2733" w:type="dxa"/>
            <w:vAlign w:val="center"/>
            <w:hideMark/>
          </w:tcPr>
          <w:p w14:paraId="394671A5"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μ /mm</w:t>
            </w:r>
            <w:r w:rsidRPr="005A2BE2">
              <w:rPr>
                <w:rFonts w:ascii="Times New Roman" w:hAnsi="Times New Roman" w:cs="Times New Roman"/>
                <w:color w:val="000000"/>
                <w:vertAlign w:val="superscript"/>
              </w:rPr>
              <w:noBreakHyphen/>
              <w:t>1</w:t>
            </w:r>
            <w:r w:rsidRPr="005A2BE2">
              <w:rPr>
                <w:rFonts w:ascii="Times New Roman" w:hAnsi="Times New Roman" w:cs="Times New Roman"/>
                <w:color w:val="000000"/>
              </w:rPr>
              <w:t xml:space="preserve"> </w:t>
            </w:r>
          </w:p>
        </w:tc>
        <w:tc>
          <w:tcPr>
            <w:tcW w:w="3400" w:type="dxa"/>
            <w:vAlign w:val="center"/>
          </w:tcPr>
          <w:p w14:paraId="5E82A5F3"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12.082 </w:t>
            </w:r>
          </w:p>
        </w:tc>
        <w:tc>
          <w:tcPr>
            <w:tcW w:w="3386" w:type="dxa"/>
            <w:vAlign w:val="center"/>
          </w:tcPr>
          <w:p w14:paraId="55254167"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10.376 </w:t>
            </w:r>
          </w:p>
        </w:tc>
      </w:tr>
      <w:tr w:rsidR="005A2BE2" w:rsidRPr="005A2BE2" w14:paraId="1DB70670" w14:textId="77777777" w:rsidTr="00B12422">
        <w:trPr>
          <w:trHeight w:val="340"/>
          <w:tblCellSpacing w:w="15" w:type="dxa"/>
        </w:trPr>
        <w:tc>
          <w:tcPr>
            <w:tcW w:w="2733" w:type="dxa"/>
            <w:vAlign w:val="center"/>
            <w:hideMark/>
          </w:tcPr>
          <w:p w14:paraId="04C03D80" w14:textId="77777777" w:rsidR="005A2BE2" w:rsidRPr="005A2BE2" w:rsidRDefault="005A2BE2" w:rsidP="00B12422">
            <w:pPr>
              <w:spacing w:after="0"/>
              <w:rPr>
                <w:rFonts w:ascii="Times New Roman" w:hAnsi="Times New Roman" w:cs="Times New Roman"/>
                <w:color w:val="000000"/>
              </w:rPr>
            </w:pPr>
            <w:proofErr w:type="gramStart"/>
            <w:r w:rsidRPr="005A2BE2">
              <w:rPr>
                <w:rFonts w:ascii="Times New Roman" w:hAnsi="Times New Roman" w:cs="Times New Roman"/>
                <w:color w:val="000000"/>
              </w:rPr>
              <w:t>F(</w:t>
            </w:r>
            <w:proofErr w:type="gramEnd"/>
            <w:r w:rsidRPr="005A2BE2">
              <w:rPr>
                <w:rFonts w:ascii="Times New Roman" w:hAnsi="Times New Roman" w:cs="Times New Roman"/>
                <w:color w:val="000000"/>
              </w:rPr>
              <w:t xml:space="preserve">000) </w:t>
            </w:r>
          </w:p>
        </w:tc>
        <w:tc>
          <w:tcPr>
            <w:tcW w:w="3400" w:type="dxa"/>
            <w:vAlign w:val="center"/>
          </w:tcPr>
          <w:p w14:paraId="5E041670"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844.0 </w:t>
            </w:r>
          </w:p>
        </w:tc>
        <w:tc>
          <w:tcPr>
            <w:tcW w:w="3386" w:type="dxa"/>
            <w:vAlign w:val="center"/>
          </w:tcPr>
          <w:p w14:paraId="5DDDB6B4"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924.0 </w:t>
            </w:r>
          </w:p>
        </w:tc>
      </w:tr>
      <w:tr w:rsidR="005A2BE2" w:rsidRPr="005A2BE2" w14:paraId="1E6C124B" w14:textId="77777777" w:rsidTr="00B12422">
        <w:trPr>
          <w:trHeight w:val="340"/>
          <w:tblCellSpacing w:w="15" w:type="dxa"/>
        </w:trPr>
        <w:tc>
          <w:tcPr>
            <w:tcW w:w="2733" w:type="dxa"/>
            <w:vAlign w:val="center"/>
            <w:hideMark/>
          </w:tcPr>
          <w:p w14:paraId="117EB182"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Crystal size /mm</w:t>
            </w:r>
            <w:r w:rsidRPr="005A2BE2">
              <w:rPr>
                <w:rFonts w:ascii="Times New Roman" w:hAnsi="Times New Roman" w:cs="Times New Roman"/>
                <w:color w:val="000000"/>
                <w:vertAlign w:val="superscript"/>
              </w:rPr>
              <w:t>3</w:t>
            </w:r>
            <w:r w:rsidRPr="005A2BE2">
              <w:rPr>
                <w:rFonts w:ascii="Times New Roman" w:hAnsi="Times New Roman" w:cs="Times New Roman"/>
                <w:color w:val="000000"/>
              </w:rPr>
              <w:t xml:space="preserve"> </w:t>
            </w:r>
          </w:p>
        </w:tc>
        <w:tc>
          <w:tcPr>
            <w:tcW w:w="3400" w:type="dxa"/>
            <w:vAlign w:val="center"/>
          </w:tcPr>
          <w:p w14:paraId="446C9241"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0.14 × 0.09 × 0.07 </w:t>
            </w:r>
          </w:p>
        </w:tc>
        <w:tc>
          <w:tcPr>
            <w:tcW w:w="3386" w:type="dxa"/>
            <w:vAlign w:val="center"/>
          </w:tcPr>
          <w:p w14:paraId="1433B323"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0.16 × 0.08 × 0.02 </w:t>
            </w:r>
          </w:p>
        </w:tc>
      </w:tr>
      <w:tr w:rsidR="005A2BE2" w:rsidRPr="005A2BE2" w14:paraId="6AD74B50" w14:textId="77777777" w:rsidTr="00B12422">
        <w:trPr>
          <w:trHeight w:val="340"/>
          <w:tblCellSpacing w:w="15" w:type="dxa"/>
        </w:trPr>
        <w:tc>
          <w:tcPr>
            <w:tcW w:w="2733" w:type="dxa"/>
            <w:vAlign w:val="center"/>
            <w:hideMark/>
          </w:tcPr>
          <w:p w14:paraId="33069326"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Radiation </w:t>
            </w:r>
          </w:p>
        </w:tc>
        <w:tc>
          <w:tcPr>
            <w:tcW w:w="3400" w:type="dxa"/>
            <w:vAlign w:val="center"/>
          </w:tcPr>
          <w:p w14:paraId="1E47F2B9"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 xml:space="preserve">Cu Kα (λ = 1.54184 Å) </w:t>
            </w:r>
          </w:p>
        </w:tc>
        <w:tc>
          <w:tcPr>
            <w:tcW w:w="3386" w:type="dxa"/>
            <w:vAlign w:val="center"/>
          </w:tcPr>
          <w:p w14:paraId="4937557C"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 xml:space="preserve">Cu Kα (λ = 1.54184 Å) </w:t>
            </w:r>
          </w:p>
        </w:tc>
      </w:tr>
      <w:tr w:rsidR="005A2BE2" w:rsidRPr="005A2BE2" w14:paraId="0B13F468" w14:textId="77777777" w:rsidTr="00B12422">
        <w:trPr>
          <w:trHeight w:val="340"/>
          <w:tblCellSpacing w:w="15" w:type="dxa"/>
        </w:trPr>
        <w:tc>
          <w:tcPr>
            <w:tcW w:w="2733" w:type="dxa"/>
            <w:vAlign w:val="center"/>
            <w:hideMark/>
          </w:tcPr>
          <w:p w14:paraId="60713106"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2Θ range for data collection /° </w:t>
            </w:r>
          </w:p>
        </w:tc>
        <w:tc>
          <w:tcPr>
            <w:tcW w:w="3400" w:type="dxa"/>
            <w:vAlign w:val="center"/>
          </w:tcPr>
          <w:p w14:paraId="7172A1D9"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6.09 to 154.762 </w:t>
            </w:r>
          </w:p>
        </w:tc>
        <w:tc>
          <w:tcPr>
            <w:tcW w:w="3386" w:type="dxa"/>
            <w:vAlign w:val="center"/>
          </w:tcPr>
          <w:p w14:paraId="55B7E689"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9.542 to 154.694 </w:t>
            </w:r>
          </w:p>
        </w:tc>
      </w:tr>
      <w:tr w:rsidR="005A2BE2" w:rsidRPr="005A2BE2" w14:paraId="00358899" w14:textId="77777777" w:rsidTr="00B12422">
        <w:trPr>
          <w:trHeight w:val="340"/>
          <w:tblCellSpacing w:w="15" w:type="dxa"/>
        </w:trPr>
        <w:tc>
          <w:tcPr>
            <w:tcW w:w="2733" w:type="dxa"/>
            <w:vAlign w:val="center"/>
            <w:hideMark/>
          </w:tcPr>
          <w:p w14:paraId="1793FD12"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Index ranges </w:t>
            </w:r>
          </w:p>
        </w:tc>
        <w:tc>
          <w:tcPr>
            <w:tcW w:w="3400" w:type="dxa"/>
            <w:vAlign w:val="center"/>
          </w:tcPr>
          <w:p w14:paraId="2360535D"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-12 ≤ h ≤ 12,</w:t>
            </w:r>
          </w:p>
          <w:p w14:paraId="416AD6A0"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-14 ≤ k ≤ 14,</w:t>
            </w:r>
          </w:p>
          <w:p w14:paraId="3AB888AC"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-18 ≤ l ≤ 19 </w:t>
            </w:r>
          </w:p>
        </w:tc>
        <w:tc>
          <w:tcPr>
            <w:tcW w:w="3386" w:type="dxa"/>
            <w:vAlign w:val="center"/>
          </w:tcPr>
          <w:p w14:paraId="54601270"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-11 ≤ h ≤ 11,</w:t>
            </w:r>
          </w:p>
          <w:p w14:paraId="04B0385E"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-10 ≤ k ≤ 11,</w:t>
            </w:r>
          </w:p>
          <w:p w14:paraId="776F3447"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-26 ≤ l ≤ 25 </w:t>
            </w:r>
          </w:p>
        </w:tc>
      </w:tr>
      <w:tr w:rsidR="005A2BE2" w:rsidRPr="005A2BE2" w14:paraId="779AE134" w14:textId="77777777" w:rsidTr="00B12422">
        <w:trPr>
          <w:trHeight w:val="340"/>
          <w:tblCellSpacing w:w="15" w:type="dxa"/>
        </w:trPr>
        <w:tc>
          <w:tcPr>
            <w:tcW w:w="2733" w:type="dxa"/>
            <w:vAlign w:val="center"/>
            <w:hideMark/>
          </w:tcPr>
          <w:p w14:paraId="20C6125A"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Reflections collected </w:t>
            </w:r>
          </w:p>
        </w:tc>
        <w:tc>
          <w:tcPr>
            <w:tcW w:w="3400" w:type="dxa"/>
            <w:vAlign w:val="center"/>
          </w:tcPr>
          <w:p w14:paraId="69BAC615"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31750 </w:t>
            </w:r>
          </w:p>
        </w:tc>
        <w:tc>
          <w:tcPr>
            <w:tcW w:w="3386" w:type="dxa"/>
            <w:vAlign w:val="center"/>
          </w:tcPr>
          <w:p w14:paraId="3D4E157B"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35050 </w:t>
            </w:r>
          </w:p>
        </w:tc>
      </w:tr>
      <w:tr w:rsidR="005A2BE2" w:rsidRPr="005A2BE2" w14:paraId="2C0AE708" w14:textId="77777777" w:rsidTr="00B12422">
        <w:trPr>
          <w:trHeight w:val="340"/>
          <w:tblCellSpacing w:w="15" w:type="dxa"/>
        </w:trPr>
        <w:tc>
          <w:tcPr>
            <w:tcW w:w="2733" w:type="dxa"/>
            <w:vAlign w:val="center"/>
            <w:hideMark/>
          </w:tcPr>
          <w:p w14:paraId="0BBE79B6"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Independent reflections </w:t>
            </w:r>
          </w:p>
        </w:tc>
        <w:tc>
          <w:tcPr>
            <w:tcW w:w="3400" w:type="dxa"/>
            <w:vAlign w:val="center"/>
          </w:tcPr>
          <w:p w14:paraId="254FEB4C"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6246 [</w:t>
            </w:r>
            <w:proofErr w:type="spellStart"/>
            <w:r w:rsidRPr="005A2BE2">
              <w:rPr>
                <w:rFonts w:ascii="Times New Roman" w:hAnsi="Times New Roman" w:cs="Times New Roman"/>
              </w:rPr>
              <w:t>R</w:t>
            </w:r>
            <w:r w:rsidRPr="005A2BE2">
              <w:rPr>
                <w:rFonts w:ascii="Times New Roman" w:hAnsi="Times New Roman" w:cs="Times New Roman"/>
                <w:vertAlign w:val="subscript"/>
              </w:rPr>
              <w:t>int</w:t>
            </w:r>
            <w:proofErr w:type="spellEnd"/>
            <w:r w:rsidRPr="005A2BE2">
              <w:rPr>
                <w:rFonts w:ascii="Times New Roman" w:hAnsi="Times New Roman" w:cs="Times New Roman"/>
              </w:rPr>
              <w:t xml:space="preserve"> = 0.0437, </w:t>
            </w:r>
            <w:proofErr w:type="spellStart"/>
            <w:r w:rsidRPr="005A2BE2">
              <w:rPr>
                <w:rFonts w:ascii="Times New Roman" w:hAnsi="Times New Roman" w:cs="Times New Roman"/>
              </w:rPr>
              <w:t>R</w:t>
            </w:r>
            <w:r w:rsidRPr="005A2BE2">
              <w:rPr>
                <w:rFonts w:ascii="Times New Roman" w:hAnsi="Times New Roman" w:cs="Times New Roman"/>
                <w:vertAlign w:val="subscript"/>
              </w:rPr>
              <w:t>sigma</w:t>
            </w:r>
            <w:proofErr w:type="spellEnd"/>
            <w:r w:rsidRPr="005A2BE2">
              <w:rPr>
                <w:rFonts w:ascii="Times New Roman" w:hAnsi="Times New Roman" w:cs="Times New Roman"/>
              </w:rPr>
              <w:t xml:space="preserve"> = 0.0322] </w:t>
            </w:r>
          </w:p>
        </w:tc>
        <w:tc>
          <w:tcPr>
            <w:tcW w:w="3386" w:type="dxa"/>
            <w:vAlign w:val="center"/>
          </w:tcPr>
          <w:p w14:paraId="06029496"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7299 [</w:t>
            </w:r>
            <w:proofErr w:type="spellStart"/>
            <w:r w:rsidRPr="005A2BE2">
              <w:rPr>
                <w:rFonts w:ascii="Times New Roman" w:hAnsi="Times New Roman" w:cs="Times New Roman"/>
              </w:rPr>
              <w:t>R</w:t>
            </w:r>
            <w:r w:rsidRPr="005A2BE2">
              <w:rPr>
                <w:rFonts w:ascii="Times New Roman" w:hAnsi="Times New Roman" w:cs="Times New Roman"/>
                <w:vertAlign w:val="subscript"/>
              </w:rPr>
              <w:t>int</w:t>
            </w:r>
            <w:proofErr w:type="spellEnd"/>
            <w:r w:rsidRPr="005A2BE2">
              <w:rPr>
                <w:rFonts w:ascii="Times New Roman" w:hAnsi="Times New Roman" w:cs="Times New Roman"/>
              </w:rPr>
              <w:t xml:space="preserve"> = 0.0580, </w:t>
            </w:r>
            <w:proofErr w:type="spellStart"/>
            <w:r w:rsidRPr="005A2BE2">
              <w:rPr>
                <w:rFonts w:ascii="Times New Roman" w:hAnsi="Times New Roman" w:cs="Times New Roman"/>
              </w:rPr>
              <w:t>R</w:t>
            </w:r>
            <w:r w:rsidRPr="005A2BE2">
              <w:rPr>
                <w:rFonts w:ascii="Times New Roman" w:hAnsi="Times New Roman" w:cs="Times New Roman"/>
                <w:vertAlign w:val="subscript"/>
              </w:rPr>
              <w:t>sigma</w:t>
            </w:r>
            <w:proofErr w:type="spellEnd"/>
            <w:r w:rsidRPr="005A2BE2">
              <w:rPr>
                <w:rFonts w:ascii="Times New Roman" w:hAnsi="Times New Roman" w:cs="Times New Roman"/>
              </w:rPr>
              <w:t xml:space="preserve"> = 0.0408] </w:t>
            </w:r>
          </w:p>
        </w:tc>
      </w:tr>
      <w:tr w:rsidR="005A2BE2" w:rsidRPr="005A2BE2" w14:paraId="2FE3CE72" w14:textId="77777777" w:rsidTr="00B12422">
        <w:trPr>
          <w:trHeight w:val="340"/>
          <w:tblCellSpacing w:w="15" w:type="dxa"/>
        </w:trPr>
        <w:tc>
          <w:tcPr>
            <w:tcW w:w="2733" w:type="dxa"/>
            <w:vAlign w:val="center"/>
            <w:hideMark/>
          </w:tcPr>
          <w:p w14:paraId="394DDBA6"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Data/restraints/parameters </w:t>
            </w:r>
          </w:p>
        </w:tc>
        <w:tc>
          <w:tcPr>
            <w:tcW w:w="3400" w:type="dxa"/>
            <w:vAlign w:val="center"/>
          </w:tcPr>
          <w:p w14:paraId="7AF03C8D"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6246/0/383 </w:t>
            </w:r>
          </w:p>
        </w:tc>
        <w:tc>
          <w:tcPr>
            <w:tcW w:w="3386" w:type="dxa"/>
            <w:vAlign w:val="center"/>
          </w:tcPr>
          <w:p w14:paraId="6D4FF7D6"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7299/0/389 </w:t>
            </w:r>
          </w:p>
        </w:tc>
      </w:tr>
      <w:tr w:rsidR="005A2BE2" w:rsidRPr="005A2BE2" w14:paraId="2FE121DA" w14:textId="77777777" w:rsidTr="00B12422">
        <w:trPr>
          <w:trHeight w:val="340"/>
          <w:tblCellSpacing w:w="15" w:type="dxa"/>
        </w:trPr>
        <w:tc>
          <w:tcPr>
            <w:tcW w:w="2733" w:type="dxa"/>
            <w:vAlign w:val="center"/>
            <w:hideMark/>
          </w:tcPr>
          <w:p w14:paraId="5173AF13"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Goodness-of-fit on F2 </w:t>
            </w:r>
          </w:p>
        </w:tc>
        <w:tc>
          <w:tcPr>
            <w:tcW w:w="3400" w:type="dxa"/>
            <w:vAlign w:val="center"/>
          </w:tcPr>
          <w:p w14:paraId="5E104690"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1.034 </w:t>
            </w:r>
          </w:p>
        </w:tc>
        <w:tc>
          <w:tcPr>
            <w:tcW w:w="3386" w:type="dxa"/>
            <w:vAlign w:val="center"/>
          </w:tcPr>
          <w:p w14:paraId="316FFA46"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1.044 </w:t>
            </w:r>
          </w:p>
        </w:tc>
      </w:tr>
      <w:tr w:rsidR="005A2BE2" w:rsidRPr="005A2BE2" w14:paraId="01B4393F" w14:textId="77777777" w:rsidTr="00B12422">
        <w:trPr>
          <w:trHeight w:val="340"/>
          <w:tblCellSpacing w:w="15" w:type="dxa"/>
        </w:trPr>
        <w:tc>
          <w:tcPr>
            <w:tcW w:w="2733" w:type="dxa"/>
            <w:vAlign w:val="center"/>
            <w:hideMark/>
          </w:tcPr>
          <w:p w14:paraId="6ADC7A8A" w14:textId="77777777" w:rsidR="005A2BE2" w:rsidRPr="005A2BE2" w:rsidRDefault="005A2BE2" w:rsidP="00B12422">
            <w:pPr>
              <w:spacing w:after="0"/>
              <w:rPr>
                <w:rFonts w:ascii="Times New Roman" w:hAnsi="Times New Roman" w:cs="Times New Roman"/>
                <w:color w:val="000000"/>
                <w:lang w:val="pt-PT"/>
              </w:rPr>
            </w:pPr>
            <w:r w:rsidRPr="005A2BE2">
              <w:rPr>
                <w:rFonts w:ascii="Times New Roman" w:hAnsi="Times New Roman" w:cs="Times New Roman"/>
                <w:color w:val="000000"/>
                <w:lang w:val="pt-PT"/>
              </w:rPr>
              <w:t xml:space="preserve">Final </w:t>
            </w:r>
            <w:r w:rsidRPr="005A2BE2">
              <w:rPr>
                <w:rFonts w:ascii="Times New Roman" w:hAnsi="Times New Roman" w:cs="Times New Roman"/>
                <w:i/>
                <w:iCs/>
                <w:color w:val="000000"/>
                <w:lang w:val="pt-PT"/>
              </w:rPr>
              <w:t>R</w:t>
            </w:r>
            <w:r w:rsidRPr="005A2BE2">
              <w:rPr>
                <w:rFonts w:ascii="Times New Roman" w:hAnsi="Times New Roman" w:cs="Times New Roman"/>
                <w:color w:val="000000"/>
                <w:lang w:val="pt-PT"/>
              </w:rPr>
              <w:t xml:space="preserve"> indexes [I</w:t>
            </w:r>
            <w:r w:rsidRPr="005A2BE2">
              <w:rPr>
                <w:rFonts w:ascii="Times New Roman" w:hAnsi="Times New Roman" w:cs="Times New Roman"/>
                <w:color w:val="000000"/>
                <w:lang w:val="pt-PT" w:eastAsia="de-AT"/>
              </w:rPr>
              <w:t xml:space="preserve">≥ </w:t>
            </w:r>
            <w:r w:rsidRPr="005A2BE2">
              <w:rPr>
                <w:rFonts w:ascii="Times New Roman" w:hAnsi="Times New Roman" w:cs="Times New Roman"/>
                <w:color w:val="000000"/>
                <w:lang w:val="pt-PT"/>
              </w:rPr>
              <w:t>2</w:t>
            </w:r>
            <w:r w:rsidRPr="005A2BE2">
              <w:rPr>
                <w:rFonts w:ascii="Times New Roman" w:hAnsi="Times New Roman" w:cs="Times New Roman"/>
                <w:color w:val="000000"/>
              </w:rPr>
              <w:t>σ</w:t>
            </w:r>
            <w:r w:rsidRPr="005A2BE2">
              <w:rPr>
                <w:rFonts w:ascii="Times New Roman" w:hAnsi="Times New Roman" w:cs="Times New Roman"/>
                <w:color w:val="000000"/>
                <w:lang w:val="pt-PT"/>
              </w:rPr>
              <w:t xml:space="preserve">(I)] </w:t>
            </w:r>
          </w:p>
        </w:tc>
        <w:tc>
          <w:tcPr>
            <w:tcW w:w="3400" w:type="dxa"/>
            <w:vAlign w:val="center"/>
          </w:tcPr>
          <w:p w14:paraId="2755F1E0"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i/>
                <w:iCs/>
              </w:rPr>
              <w:t>R</w:t>
            </w:r>
            <w:r w:rsidRPr="005A2BE2">
              <w:rPr>
                <w:rFonts w:ascii="Times New Roman" w:hAnsi="Times New Roman" w:cs="Times New Roman"/>
                <w:vertAlign w:val="subscript"/>
              </w:rPr>
              <w:t>1</w:t>
            </w:r>
            <w:r w:rsidRPr="005A2BE2">
              <w:rPr>
                <w:rFonts w:ascii="Times New Roman" w:hAnsi="Times New Roman" w:cs="Times New Roman"/>
              </w:rPr>
              <w:t xml:space="preserve"> = 0.0288, </w:t>
            </w:r>
            <w:r w:rsidRPr="005A2BE2">
              <w:rPr>
                <w:rFonts w:ascii="Times New Roman" w:hAnsi="Times New Roman" w:cs="Times New Roman"/>
                <w:i/>
                <w:iCs/>
              </w:rPr>
              <w:t>wR</w:t>
            </w:r>
            <w:r w:rsidRPr="005A2BE2">
              <w:rPr>
                <w:rFonts w:ascii="Times New Roman" w:hAnsi="Times New Roman" w:cs="Times New Roman"/>
                <w:vertAlign w:val="subscript"/>
              </w:rPr>
              <w:t>2</w:t>
            </w:r>
            <w:r w:rsidRPr="005A2BE2">
              <w:rPr>
                <w:rFonts w:ascii="Times New Roman" w:hAnsi="Times New Roman" w:cs="Times New Roman"/>
              </w:rPr>
              <w:t xml:space="preserve"> = 0.0687 </w:t>
            </w:r>
          </w:p>
        </w:tc>
        <w:tc>
          <w:tcPr>
            <w:tcW w:w="3386" w:type="dxa"/>
            <w:vAlign w:val="center"/>
          </w:tcPr>
          <w:p w14:paraId="272CEE07"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i/>
                <w:iCs/>
              </w:rPr>
              <w:t>R</w:t>
            </w:r>
            <w:r w:rsidRPr="005A2BE2">
              <w:rPr>
                <w:rFonts w:ascii="Times New Roman" w:hAnsi="Times New Roman" w:cs="Times New Roman"/>
                <w:vertAlign w:val="subscript"/>
              </w:rPr>
              <w:t>1</w:t>
            </w:r>
            <w:r w:rsidRPr="005A2BE2">
              <w:rPr>
                <w:rFonts w:ascii="Times New Roman" w:hAnsi="Times New Roman" w:cs="Times New Roman"/>
              </w:rPr>
              <w:t xml:space="preserve"> = 0.0431, </w:t>
            </w:r>
            <w:r w:rsidRPr="005A2BE2">
              <w:rPr>
                <w:rFonts w:ascii="Times New Roman" w:hAnsi="Times New Roman" w:cs="Times New Roman"/>
                <w:i/>
                <w:iCs/>
              </w:rPr>
              <w:t>wR</w:t>
            </w:r>
            <w:r w:rsidRPr="005A2BE2">
              <w:rPr>
                <w:rFonts w:ascii="Times New Roman" w:hAnsi="Times New Roman" w:cs="Times New Roman"/>
                <w:vertAlign w:val="subscript"/>
              </w:rPr>
              <w:t>2</w:t>
            </w:r>
            <w:r w:rsidRPr="005A2BE2">
              <w:rPr>
                <w:rFonts w:ascii="Times New Roman" w:hAnsi="Times New Roman" w:cs="Times New Roman"/>
              </w:rPr>
              <w:t xml:space="preserve"> = 0.1191 </w:t>
            </w:r>
          </w:p>
        </w:tc>
      </w:tr>
      <w:tr w:rsidR="005A2BE2" w:rsidRPr="005A2BE2" w14:paraId="61C9F0D0" w14:textId="77777777" w:rsidTr="00B12422">
        <w:trPr>
          <w:trHeight w:val="340"/>
          <w:tblCellSpacing w:w="15" w:type="dxa"/>
        </w:trPr>
        <w:tc>
          <w:tcPr>
            <w:tcW w:w="2733" w:type="dxa"/>
            <w:vAlign w:val="center"/>
            <w:hideMark/>
          </w:tcPr>
          <w:p w14:paraId="7A04C9ED"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Final </w:t>
            </w:r>
            <w:r w:rsidRPr="005A2BE2">
              <w:rPr>
                <w:rFonts w:ascii="Times New Roman" w:hAnsi="Times New Roman" w:cs="Times New Roman"/>
                <w:i/>
                <w:iCs/>
                <w:color w:val="000000"/>
              </w:rPr>
              <w:t>R</w:t>
            </w:r>
            <w:r w:rsidRPr="005A2BE2">
              <w:rPr>
                <w:rFonts w:ascii="Times New Roman" w:hAnsi="Times New Roman" w:cs="Times New Roman"/>
                <w:color w:val="000000"/>
              </w:rPr>
              <w:t xml:space="preserve"> indexes [all data] </w:t>
            </w:r>
          </w:p>
        </w:tc>
        <w:tc>
          <w:tcPr>
            <w:tcW w:w="3400" w:type="dxa"/>
            <w:vAlign w:val="center"/>
          </w:tcPr>
          <w:p w14:paraId="24C3711A"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i/>
                <w:iCs/>
              </w:rPr>
              <w:t>R</w:t>
            </w:r>
            <w:r w:rsidRPr="005A2BE2">
              <w:rPr>
                <w:rFonts w:ascii="Times New Roman" w:hAnsi="Times New Roman" w:cs="Times New Roman"/>
                <w:vertAlign w:val="subscript"/>
              </w:rPr>
              <w:t>1</w:t>
            </w:r>
            <w:r w:rsidRPr="005A2BE2">
              <w:rPr>
                <w:rFonts w:ascii="Times New Roman" w:hAnsi="Times New Roman" w:cs="Times New Roman"/>
              </w:rPr>
              <w:t xml:space="preserve"> = 0.0303, </w:t>
            </w:r>
            <w:r w:rsidRPr="005A2BE2">
              <w:rPr>
                <w:rFonts w:ascii="Times New Roman" w:hAnsi="Times New Roman" w:cs="Times New Roman"/>
                <w:i/>
                <w:iCs/>
              </w:rPr>
              <w:t>wR</w:t>
            </w:r>
            <w:r w:rsidRPr="005A2BE2">
              <w:rPr>
                <w:rFonts w:ascii="Times New Roman" w:hAnsi="Times New Roman" w:cs="Times New Roman"/>
                <w:vertAlign w:val="subscript"/>
              </w:rPr>
              <w:t>2</w:t>
            </w:r>
            <w:r w:rsidRPr="005A2BE2">
              <w:rPr>
                <w:rFonts w:ascii="Times New Roman" w:hAnsi="Times New Roman" w:cs="Times New Roman"/>
              </w:rPr>
              <w:t xml:space="preserve"> = 0.0704 </w:t>
            </w:r>
          </w:p>
        </w:tc>
        <w:tc>
          <w:tcPr>
            <w:tcW w:w="3386" w:type="dxa"/>
            <w:vAlign w:val="center"/>
          </w:tcPr>
          <w:p w14:paraId="78D6C17E"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i/>
                <w:iCs/>
              </w:rPr>
              <w:t>R</w:t>
            </w:r>
            <w:r w:rsidRPr="005A2BE2">
              <w:rPr>
                <w:rFonts w:ascii="Times New Roman" w:hAnsi="Times New Roman" w:cs="Times New Roman"/>
                <w:vertAlign w:val="subscript"/>
              </w:rPr>
              <w:t>1</w:t>
            </w:r>
            <w:r w:rsidRPr="005A2BE2">
              <w:rPr>
                <w:rFonts w:ascii="Times New Roman" w:hAnsi="Times New Roman" w:cs="Times New Roman"/>
              </w:rPr>
              <w:t xml:space="preserve"> = 0.0464, </w:t>
            </w:r>
            <w:r w:rsidRPr="005A2BE2">
              <w:rPr>
                <w:rFonts w:ascii="Times New Roman" w:hAnsi="Times New Roman" w:cs="Times New Roman"/>
                <w:i/>
                <w:iCs/>
              </w:rPr>
              <w:t>wR</w:t>
            </w:r>
            <w:r w:rsidRPr="005A2BE2">
              <w:rPr>
                <w:rFonts w:ascii="Times New Roman" w:hAnsi="Times New Roman" w:cs="Times New Roman"/>
                <w:vertAlign w:val="subscript"/>
              </w:rPr>
              <w:t>2</w:t>
            </w:r>
            <w:r w:rsidRPr="005A2BE2">
              <w:rPr>
                <w:rFonts w:ascii="Times New Roman" w:hAnsi="Times New Roman" w:cs="Times New Roman"/>
              </w:rPr>
              <w:t xml:space="preserve"> = 0.1222 </w:t>
            </w:r>
          </w:p>
        </w:tc>
      </w:tr>
      <w:tr w:rsidR="005A2BE2" w:rsidRPr="005A2BE2" w14:paraId="29EDAE8B" w14:textId="77777777" w:rsidTr="00B12422">
        <w:trPr>
          <w:trHeight w:val="340"/>
          <w:tblCellSpacing w:w="15" w:type="dxa"/>
        </w:trPr>
        <w:tc>
          <w:tcPr>
            <w:tcW w:w="2733" w:type="dxa"/>
            <w:tcBorders>
              <w:bottom w:val="single" w:sz="4" w:space="0" w:color="auto"/>
            </w:tcBorders>
            <w:vAlign w:val="center"/>
            <w:hideMark/>
          </w:tcPr>
          <w:p w14:paraId="1B284716"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Largest diff. peak/hole / e.Å</w:t>
            </w:r>
            <w:r w:rsidRPr="005A2BE2">
              <w:rPr>
                <w:rFonts w:ascii="Times New Roman" w:hAnsi="Times New Roman" w:cs="Times New Roman"/>
                <w:color w:val="000000"/>
                <w:vertAlign w:val="superscript"/>
              </w:rPr>
              <w:t>-3</w:t>
            </w:r>
            <w:r w:rsidRPr="005A2BE2">
              <w:rPr>
                <w:rFonts w:ascii="Times New Roman" w:hAnsi="Times New Roman" w:cs="Times New Roman"/>
                <w:color w:val="000000"/>
              </w:rPr>
              <w:t xml:space="preserve"> </w:t>
            </w:r>
          </w:p>
        </w:tc>
        <w:tc>
          <w:tcPr>
            <w:tcW w:w="3400" w:type="dxa"/>
            <w:tcBorders>
              <w:bottom w:val="single" w:sz="4" w:space="0" w:color="auto"/>
            </w:tcBorders>
            <w:vAlign w:val="center"/>
          </w:tcPr>
          <w:p w14:paraId="733BE391"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0.86 / -1.07 </w:t>
            </w:r>
          </w:p>
        </w:tc>
        <w:tc>
          <w:tcPr>
            <w:tcW w:w="3386" w:type="dxa"/>
            <w:tcBorders>
              <w:bottom w:val="single" w:sz="4" w:space="0" w:color="auto"/>
            </w:tcBorders>
            <w:vAlign w:val="center"/>
          </w:tcPr>
          <w:p w14:paraId="5B9623F1"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1.47 / -2.45 </w:t>
            </w:r>
          </w:p>
        </w:tc>
      </w:tr>
      <w:tr w:rsidR="005A2BE2" w:rsidRPr="005A2BE2" w14:paraId="684B9913" w14:textId="77777777" w:rsidTr="00B12422">
        <w:trPr>
          <w:trHeight w:val="340"/>
          <w:tblCellSpacing w:w="15" w:type="dxa"/>
        </w:trPr>
        <w:tc>
          <w:tcPr>
            <w:tcW w:w="2733" w:type="dxa"/>
            <w:tcBorders>
              <w:bottom w:val="single" w:sz="4" w:space="0" w:color="auto"/>
            </w:tcBorders>
            <w:vAlign w:val="center"/>
          </w:tcPr>
          <w:p w14:paraId="1E4DC3BE" w14:textId="77777777" w:rsidR="005A2BE2" w:rsidRPr="005A2BE2" w:rsidRDefault="005A2BE2" w:rsidP="00B12422">
            <w:pPr>
              <w:spacing w:after="0"/>
              <w:rPr>
                <w:rFonts w:ascii="Times New Roman" w:hAnsi="Times New Roman" w:cs="Times New Roman"/>
                <w:b/>
                <w:color w:val="000000"/>
              </w:rPr>
            </w:pPr>
            <w:r w:rsidRPr="005A2BE2">
              <w:rPr>
                <w:rFonts w:ascii="Times New Roman" w:hAnsi="Times New Roman" w:cs="Times New Roman"/>
                <w:b/>
                <w:color w:val="000000"/>
              </w:rPr>
              <w:t>CCDC no.</w:t>
            </w:r>
          </w:p>
        </w:tc>
        <w:tc>
          <w:tcPr>
            <w:tcW w:w="3400" w:type="dxa"/>
            <w:tcBorders>
              <w:bottom w:val="single" w:sz="4" w:space="0" w:color="auto"/>
            </w:tcBorders>
            <w:vAlign w:val="center"/>
          </w:tcPr>
          <w:p w14:paraId="285B212C"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2573885</w:t>
            </w:r>
          </w:p>
        </w:tc>
        <w:tc>
          <w:tcPr>
            <w:tcW w:w="3386" w:type="dxa"/>
            <w:tcBorders>
              <w:bottom w:val="single" w:sz="4" w:space="0" w:color="auto"/>
            </w:tcBorders>
            <w:vAlign w:val="center"/>
          </w:tcPr>
          <w:p w14:paraId="4B1463F5"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2573886</w:t>
            </w:r>
          </w:p>
        </w:tc>
      </w:tr>
    </w:tbl>
    <w:p w14:paraId="373C5D66" w14:textId="77777777" w:rsidR="005A2BE2" w:rsidRPr="005A2BE2" w:rsidRDefault="005A2BE2" w:rsidP="005A2BE2">
      <w:pPr>
        <w:pStyle w:val="TAMainText"/>
        <w:ind w:firstLine="0"/>
        <w:rPr>
          <w:rFonts w:ascii="Times New Roman" w:hAnsi="Times New Roman"/>
          <w:sz w:val="22"/>
          <w:szCs w:val="22"/>
        </w:rPr>
      </w:pPr>
      <w:r w:rsidRPr="005A2BE2">
        <w:rPr>
          <w:rFonts w:ascii="Times New Roman" w:hAnsi="Times New Roman"/>
          <w:sz w:val="22"/>
          <w:szCs w:val="22"/>
        </w:rPr>
        <w:br w:type="page"/>
      </w:r>
    </w:p>
    <w:p w14:paraId="21D7D053" w14:textId="77777777" w:rsidR="005A2BE2" w:rsidRPr="005A2BE2" w:rsidRDefault="005A2BE2" w:rsidP="005A2BE2">
      <w:pPr>
        <w:pStyle w:val="VDTableTitle"/>
        <w:spacing w:line="240" w:lineRule="auto"/>
        <w:rPr>
          <w:rFonts w:ascii="Times New Roman" w:hAnsi="Times New Roman"/>
          <w:sz w:val="22"/>
          <w:szCs w:val="22"/>
        </w:rPr>
      </w:pPr>
      <w:r w:rsidRPr="005A2BE2">
        <w:rPr>
          <w:rFonts w:ascii="Times New Roman" w:hAnsi="Times New Roman"/>
          <w:b/>
          <w:bCs/>
          <w:sz w:val="22"/>
          <w:szCs w:val="22"/>
        </w:rPr>
        <w:lastRenderedPageBreak/>
        <w:t>Table S</w:t>
      </w:r>
      <w:r w:rsidRPr="005A2BE2">
        <w:rPr>
          <w:rFonts w:ascii="Times New Roman" w:hAnsi="Times New Roman"/>
          <w:b/>
          <w:bCs/>
          <w:sz w:val="22"/>
          <w:szCs w:val="22"/>
        </w:rPr>
        <w:fldChar w:fldCharType="begin"/>
      </w:r>
      <w:r w:rsidRPr="005A2BE2">
        <w:rPr>
          <w:rFonts w:ascii="Times New Roman" w:hAnsi="Times New Roman"/>
          <w:b/>
          <w:bCs/>
          <w:sz w:val="22"/>
          <w:szCs w:val="22"/>
        </w:rPr>
        <w:instrText xml:space="preserve"> SEQ Table_S \* ARABIC </w:instrText>
      </w:r>
      <w:r w:rsidRPr="005A2BE2">
        <w:rPr>
          <w:rFonts w:ascii="Times New Roman" w:hAnsi="Times New Roman"/>
          <w:b/>
          <w:bCs/>
          <w:sz w:val="22"/>
          <w:szCs w:val="22"/>
        </w:rPr>
        <w:fldChar w:fldCharType="separate"/>
      </w:r>
      <w:r w:rsidRPr="005A2BE2">
        <w:rPr>
          <w:rFonts w:ascii="Times New Roman" w:hAnsi="Times New Roman"/>
          <w:b/>
          <w:bCs/>
          <w:noProof/>
          <w:sz w:val="22"/>
          <w:szCs w:val="22"/>
        </w:rPr>
        <w:t>2</w:t>
      </w:r>
      <w:r w:rsidRPr="005A2BE2">
        <w:rPr>
          <w:rFonts w:ascii="Times New Roman" w:hAnsi="Times New Roman"/>
          <w:b/>
          <w:bCs/>
          <w:sz w:val="22"/>
          <w:szCs w:val="22"/>
        </w:rPr>
        <w:fldChar w:fldCharType="end"/>
      </w:r>
      <w:r w:rsidRPr="005A2BE2">
        <w:rPr>
          <w:rFonts w:ascii="Times New Roman" w:hAnsi="Times New Roman"/>
          <w:sz w:val="22"/>
          <w:szCs w:val="22"/>
        </w:rPr>
        <w:t xml:space="preserve">. Crystal Data and Structure Refinement for </w:t>
      </w:r>
      <w:r w:rsidRPr="005A2BE2">
        <w:rPr>
          <w:rFonts w:ascii="Times New Roman" w:hAnsi="Times New Roman"/>
          <w:b/>
          <w:bCs/>
          <w:sz w:val="22"/>
          <w:szCs w:val="22"/>
        </w:rPr>
        <w:t>3</w:t>
      </w:r>
      <w:r w:rsidRPr="005A2BE2">
        <w:rPr>
          <w:rFonts w:ascii="Times New Roman" w:hAnsi="Times New Roman"/>
          <w:sz w:val="22"/>
          <w:szCs w:val="22"/>
        </w:rPr>
        <w:t xml:space="preserve"> and </w:t>
      </w:r>
      <w:r w:rsidRPr="005A2BE2">
        <w:rPr>
          <w:rFonts w:ascii="Times New Roman" w:hAnsi="Times New Roman"/>
          <w:b/>
          <w:bCs/>
          <w:sz w:val="22"/>
          <w:szCs w:val="22"/>
        </w:rPr>
        <w:t>4</w:t>
      </w:r>
      <w:r w:rsidRPr="005A2BE2">
        <w:rPr>
          <w:rFonts w:ascii="Times New Roman" w:hAnsi="Times New Roman"/>
          <w:sz w:val="22"/>
          <w:szCs w:val="22"/>
        </w:rPr>
        <w:t>.</w:t>
      </w:r>
    </w:p>
    <w:tbl>
      <w:tblPr>
        <w:tblW w:w="9639" w:type="dxa"/>
        <w:tblCellSpacing w:w="15" w:type="dxa"/>
        <w:tblCellMar>
          <w:top w:w="15" w:type="dxa"/>
          <w:left w:w="15" w:type="dxa"/>
          <w:bottom w:w="15" w:type="dxa"/>
          <w:right w:w="15" w:type="dxa"/>
        </w:tblCellMar>
        <w:tblLook w:val="04A0" w:firstRow="1" w:lastRow="0" w:firstColumn="1" w:lastColumn="0" w:noHBand="0" w:noVBand="1"/>
      </w:tblPr>
      <w:tblGrid>
        <w:gridCol w:w="2778"/>
        <w:gridCol w:w="3430"/>
        <w:gridCol w:w="3431"/>
      </w:tblGrid>
      <w:tr w:rsidR="005A2BE2" w:rsidRPr="005A2BE2" w14:paraId="01724FBD" w14:textId="77777777" w:rsidTr="00B12422">
        <w:trPr>
          <w:trHeight w:val="340"/>
          <w:tblCellSpacing w:w="15" w:type="dxa"/>
        </w:trPr>
        <w:tc>
          <w:tcPr>
            <w:tcW w:w="2733" w:type="dxa"/>
            <w:tcBorders>
              <w:top w:val="single" w:sz="4" w:space="0" w:color="auto"/>
              <w:bottom w:val="single" w:sz="4" w:space="0" w:color="auto"/>
            </w:tcBorders>
            <w:vAlign w:val="center"/>
          </w:tcPr>
          <w:p w14:paraId="6F5FB174"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b/>
                <w:color w:val="000000"/>
              </w:rPr>
              <w:t>Crystal data</w:t>
            </w:r>
          </w:p>
        </w:tc>
        <w:tc>
          <w:tcPr>
            <w:tcW w:w="3400" w:type="dxa"/>
            <w:tcBorders>
              <w:top w:val="single" w:sz="4" w:space="0" w:color="auto"/>
              <w:bottom w:val="single" w:sz="4" w:space="0" w:color="auto"/>
            </w:tcBorders>
            <w:vAlign w:val="center"/>
          </w:tcPr>
          <w:p w14:paraId="45279CE9" w14:textId="77777777" w:rsidR="005A2BE2" w:rsidRPr="005A2BE2" w:rsidRDefault="005A2BE2" w:rsidP="00B12422">
            <w:pPr>
              <w:spacing w:after="0"/>
              <w:rPr>
                <w:rFonts w:ascii="Times New Roman" w:eastAsia="Calibri" w:hAnsi="Times New Roman" w:cs="Times New Roman"/>
                <w:b/>
              </w:rPr>
            </w:pPr>
            <w:r w:rsidRPr="005A2BE2">
              <w:rPr>
                <w:rFonts w:ascii="Times New Roman" w:hAnsi="Times New Roman" w:cs="Times New Roman"/>
                <w:color w:val="000000"/>
              </w:rPr>
              <w:t>[ReOBr</w:t>
            </w:r>
            <w:r w:rsidRPr="005A2BE2">
              <w:rPr>
                <w:rFonts w:ascii="Times New Roman" w:hAnsi="Times New Roman" w:cs="Times New Roman"/>
                <w:color w:val="000000"/>
                <w:vertAlign w:val="subscript"/>
              </w:rPr>
              <w:t>2</w:t>
            </w:r>
            <w:r w:rsidRPr="005A2BE2">
              <w:rPr>
                <w:rFonts w:ascii="Times New Roman" w:hAnsi="Times New Roman" w:cs="Times New Roman"/>
                <w:color w:val="000000"/>
              </w:rPr>
              <w:t>PPh</w:t>
            </w:r>
            <w:r w:rsidRPr="005A2BE2">
              <w:rPr>
                <w:rFonts w:ascii="Times New Roman" w:hAnsi="Times New Roman" w:cs="Times New Roman"/>
                <w:color w:val="000000"/>
                <w:vertAlign w:val="subscript"/>
              </w:rPr>
              <w:t>3</w:t>
            </w:r>
            <w:r w:rsidRPr="005A2BE2">
              <w:rPr>
                <w:rFonts w:ascii="Times New Roman" w:hAnsi="Times New Roman" w:cs="Times New Roman"/>
                <w:color w:val="000000"/>
              </w:rPr>
              <w:t>(</w:t>
            </w:r>
            <w:r w:rsidRPr="005A2BE2">
              <w:rPr>
                <w:rFonts w:ascii="Times New Roman" w:hAnsi="Times New Roman" w:cs="Times New Roman"/>
                <w:b/>
                <w:color w:val="000000"/>
              </w:rPr>
              <w:t>L3</w:t>
            </w:r>
            <w:r w:rsidRPr="005A2BE2">
              <w:rPr>
                <w:rFonts w:ascii="Times New Roman" w:hAnsi="Times New Roman" w:cs="Times New Roman"/>
                <w:color w:val="000000"/>
              </w:rPr>
              <w:t>)]</w:t>
            </w:r>
            <w:r w:rsidRPr="005A2BE2">
              <w:rPr>
                <w:rFonts w:ascii="Times New Roman" w:hAnsi="Times New Roman" w:cs="Times New Roman"/>
                <w:bCs/>
              </w:rPr>
              <w:t xml:space="preserve"> </w:t>
            </w:r>
            <w:r w:rsidRPr="005A2BE2">
              <w:rPr>
                <w:rFonts w:ascii="Times New Roman" w:hAnsi="Times New Roman" w:cs="Times New Roman"/>
                <w:b/>
              </w:rPr>
              <w:t>3</w:t>
            </w:r>
          </w:p>
        </w:tc>
        <w:tc>
          <w:tcPr>
            <w:tcW w:w="3386" w:type="dxa"/>
            <w:tcBorders>
              <w:top w:val="single" w:sz="4" w:space="0" w:color="auto"/>
              <w:bottom w:val="single" w:sz="4" w:space="0" w:color="auto"/>
            </w:tcBorders>
            <w:vAlign w:val="center"/>
          </w:tcPr>
          <w:p w14:paraId="1BBB7488" w14:textId="77777777" w:rsidR="005A2BE2" w:rsidRPr="005A2BE2" w:rsidRDefault="005A2BE2" w:rsidP="00B12422">
            <w:pPr>
              <w:spacing w:after="0"/>
              <w:rPr>
                <w:rFonts w:ascii="Times New Roman" w:eastAsia="Calibri" w:hAnsi="Times New Roman" w:cs="Times New Roman"/>
                <w:b/>
              </w:rPr>
            </w:pPr>
            <w:r w:rsidRPr="005A2BE2">
              <w:rPr>
                <w:rFonts w:ascii="Times New Roman" w:hAnsi="Times New Roman" w:cs="Times New Roman"/>
                <w:color w:val="000000"/>
              </w:rPr>
              <w:t>[ReOBr</w:t>
            </w:r>
            <w:r w:rsidRPr="005A2BE2">
              <w:rPr>
                <w:rFonts w:ascii="Times New Roman" w:hAnsi="Times New Roman" w:cs="Times New Roman"/>
                <w:color w:val="000000"/>
                <w:vertAlign w:val="subscript"/>
              </w:rPr>
              <w:t>2</w:t>
            </w:r>
            <w:r w:rsidRPr="005A2BE2">
              <w:rPr>
                <w:rFonts w:ascii="Times New Roman" w:hAnsi="Times New Roman" w:cs="Times New Roman"/>
                <w:color w:val="000000"/>
              </w:rPr>
              <w:t>PPh</w:t>
            </w:r>
            <w:r w:rsidRPr="005A2BE2">
              <w:rPr>
                <w:rFonts w:ascii="Times New Roman" w:hAnsi="Times New Roman" w:cs="Times New Roman"/>
                <w:color w:val="000000"/>
                <w:vertAlign w:val="subscript"/>
              </w:rPr>
              <w:t>3</w:t>
            </w:r>
            <w:r w:rsidRPr="005A2BE2">
              <w:rPr>
                <w:rFonts w:ascii="Times New Roman" w:hAnsi="Times New Roman" w:cs="Times New Roman"/>
                <w:color w:val="000000"/>
              </w:rPr>
              <w:t>(</w:t>
            </w:r>
            <w:r w:rsidRPr="005A2BE2">
              <w:rPr>
                <w:rFonts w:ascii="Times New Roman" w:hAnsi="Times New Roman" w:cs="Times New Roman"/>
                <w:b/>
                <w:color w:val="000000"/>
              </w:rPr>
              <w:t>L4</w:t>
            </w:r>
            <w:r w:rsidRPr="005A2BE2">
              <w:rPr>
                <w:rFonts w:ascii="Times New Roman" w:hAnsi="Times New Roman" w:cs="Times New Roman"/>
                <w:color w:val="000000"/>
              </w:rPr>
              <w:t>)]</w:t>
            </w:r>
            <w:r w:rsidRPr="005A2BE2">
              <w:rPr>
                <w:rFonts w:ascii="Times New Roman" w:hAnsi="Times New Roman" w:cs="Times New Roman"/>
                <w:bCs/>
              </w:rPr>
              <w:t xml:space="preserve"> </w:t>
            </w:r>
            <w:r w:rsidRPr="005A2BE2">
              <w:rPr>
                <w:rFonts w:ascii="Times New Roman" w:hAnsi="Times New Roman" w:cs="Times New Roman"/>
                <w:b/>
              </w:rPr>
              <w:t>4</w:t>
            </w:r>
          </w:p>
        </w:tc>
      </w:tr>
      <w:tr w:rsidR="005A2BE2" w:rsidRPr="005A2BE2" w14:paraId="681180E5" w14:textId="77777777" w:rsidTr="00B12422">
        <w:trPr>
          <w:trHeight w:val="340"/>
          <w:tblCellSpacing w:w="15" w:type="dxa"/>
        </w:trPr>
        <w:tc>
          <w:tcPr>
            <w:tcW w:w="2733" w:type="dxa"/>
            <w:vAlign w:val="center"/>
            <w:hideMark/>
          </w:tcPr>
          <w:p w14:paraId="1969C055"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Empirical formula </w:t>
            </w:r>
          </w:p>
        </w:tc>
        <w:tc>
          <w:tcPr>
            <w:tcW w:w="3400" w:type="dxa"/>
            <w:vAlign w:val="center"/>
          </w:tcPr>
          <w:p w14:paraId="090438FA"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C</w:t>
            </w:r>
            <w:r w:rsidRPr="005A2BE2">
              <w:rPr>
                <w:rFonts w:ascii="Times New Roman" w:hAnsi="Times New Roman" w:cs="Times New Roman"/>
                <w:vertAlign w:val="subscript"/>
              </w:rPr>
              <w:t>40</w:t>
            </w:r>
            <w:r w:rsidRPr="005A2BE2">
              <w:rPr>
                <w:rFonts w:ascii="Times New Roman" w:hAnsi="Times New Roman" w:cs="Times New Roman"/>
              </w:rPr>
              <w:t>H</w:t>
            </w:r>
            <w:r w:rsidRPr="005A2BE2">
              <w:rPr>
                <w:rFonts w:ascii="Times New Roman" w:hAnsi="Times New Roman" w:cs="Times New Roman"/>
                <w:vertAlign w:val="subscript"/>
              </w:rPr>
              <w:t>30</w:t>
            </w:r>
            <w:r w:rsidRPr="005A2BE2">
              <w:rPr>
                <w:rFonts w:ascii="Times New Roman" w:hAnsi="Times New Roman" w:cs="Times New Roman"/>
              </w:rPr>
              <w:t>Br</w:t>
            </w:r>
            <w:r w:rsidRPr="005A2BE2">
              <w:rPr>
                <w:rFonts w:ascii="Times New Roman" w:hAnsi="Times New Roman" w:cs="Times New Roman"/>
                <w:vertAlign w:val="subscript"/>
              </w:rPr>
              <w:t>2</w:t>
            </w:r>
            <w:r w:rsidRPr="005A2BE2">
              <w:rPr>
                <w:rFonts w:ascii="Times New Roman" w:hAnsi="Times New Roman" w:cs="Times New Roman"/>
              </w:rPr>
              <w:t>O</w:t>
            </w:r>
            <w:r w:rsidRPr="005A2BE2">
              <w:rPr>
                <w:rFonts w:ascii="Times New Roman" w:hAnsi="Times New Roman" w:cs="Times New Roman"/>
                <w:vertAlign w:val="subscript"/>
              </w:rPr>
              <w:t>5</w:t>
            </w:r>
            <w:r w:rsidRPr="005A2BE2">
              <w:rPr>
                <w:rFonts w:ascii="Times New Roman" w:hAnsi="Times New Roman" w:cs="Times New Roman"/>
              </w:rPr>
              <w:t>PRe, C</w:t>
            </w:r>
            <w:r w:rsidRPr="005A2BE2">
              <w:rPr>
                <w:rFonts w:ascii="Times New Roman" w:hAnsi="Times New Roman" w:cs="Times New Roman"/>
                <w:vertAlign w:val="subscript"/>
              </w:rPr>
              <w:t>3</w:t>
            </w:r>
            <w:r w:rsidRPr="005A2BE2">
              <w:rPr>
                <w:rFonts w:ascii="Times New Roman" w:hAnsi="Times New Roman" w:cs="Times New Roman"/>
              </w:rPr>
              <w:t>H</w:t>
            </w:r>
            <w:r w:rsidRPr="005A2BE2">
              <w:rPr>
                <w:rFonts w:ascii="Times New Roman" w:hAnsi="Times New Roman" w:cs="Times New Roman"/>
                <w:vertAlign w:val="subscript"/>
              </w:rPr>
              <w:t>6</w:t>
            </w:r>
            <w:r w:rsidRPr="005A2BE2">
              <w:rPr>
                <w:rFonts w:ascii="Times New Roman" w:hAnsi="Times New Roman" w:cs="Times New Roman"/>
              </w:rPr>
              <w:t xml:space="preserve">O </w:t>
            </w:r>
          </w:p>
        </w:tc>
        <w:tc>
          <w:tcPr>
            <w:tcW w:w="3386" w:type="dxa"/>
            <w:vAlign w:val="center"/>
          </w:tcPr>
          <w:p w14:paraId="020A815D"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C</w:t>
            </w:r>
            <w:r w:rsidRPr="005A2BE2">
              <w:rPr>
                <w:rFonts w:ascii="Times New Roman" w:hAnsi="Times New Roman" w:cs="Times New Roman"/>
                <w:vertAlign w:val="subscript"/>
              </w:rPr>
              <w:t>35</w:t>
            </w:r>
            <w:r w:rsidRPr="005A2BE2">
              <w:rPr>
                <w:rFonts w:ascii="Times New Roman" w:hAnsi="Times New Roman" w:cs="Times New Roman"/>
              </w:rPr>
              <w:t>H</w:t>
            </w:r>
            <w:r w:rsidRPr="005A2BE2">
              <w:rPr>
                <w:rFonts w:ascii="Times New Roman" w:hAnsi="Times New Roman" w:cs="Times New Roman"/>
                <w:vertAlign w:val="subscript"/>
              </w:rPr>
              <w:t>26</w:t>
            </w:r>
            <w:r w:rsidRPr="005A2BE2">
              <w:rPr>
                <w:rFonts w:ascii="Times New Roman" w:hAnsi="Times New Roman" w:cs="Times New Roman"/>
              </w:rPr>
              <w:t>Br</w:t>
            </w:r>
            <w:r w:rsidRPr="005A2BE2">
              <w:rPr>
                <w:rFonts w:ascii="Times New Roman" w:hAnsi="Times New Roman" w:cs="Times New Roman"/>
                <w:vertAlign w:val="subscript"/>
              </w:rPr>
              <w:t>2</w:t>
            </w:r>
            <w:r w:rsidRPr="005A2BE2">
              <w:rPr>
                <w:rFonts w:ascii="Times New Roman" w:hAnsi="Times New Roman" w:cs="Times New Roman"/>
              </w:rPr>
              <w:t>O</w:t>
            </w:r>
            <w:r w:rsidRPr="005A2BE2">
              <w:rPr>
                <w:rFonts w:ascii="Times New Roman" w:hAnsi="Times New Roman" w:cs="Times New Roman"/>
                <w:vertAlign w:val="subscript"/>
              </w:rPr>
              <w:t>6</w:t>
            </w:r>
            <w:r w:rsidRPr="005A2BE2">
              <w:rPr>
                <w:rFonts w:ascii="Times New Roman" w:hAnsi="Times New Roman" w:cs="Times New Roman"/>
              </w:rPr>
              <w:t>PRe, C</w:t>
            </w:r>
            <w:r w:rsidRPr="005A2BE2">
              <w:rPr>
                <w:rFonts w:ascii="Times New Roman" w:hAnsi="Times New Roman" w:cs="Times New Roman"/>
                <w:vertAlign w:val="subscript"/>
              </w:rPr>
              <w:t>3</w:t>
            </w:r>
            <w:r w:rsidRPr="005A2BE2">
              <w:rPr>
                <w:rFonts w:ascii="Times New Roman" w:hAnsi="Times New Roman" w:cs="Times New Roman"/>
              </w:rPr>
              <w:t>H</w:t>
            </w:r>
            <w:r w:rsidRPr="005A2BE2">
              <w:rPr>
                <w:rFonts w:ascii="Times New Roman" w:hAnsi="Times New Roman" w:cs="Times New Roman"/>
                <w:vertAlign w:val="subscript"/>
              </w:rPr>
              <w:t>6</w:t>
            </w:r>
            <w:r w:rsidRPr="005A2BE2">
              <w:rPr>
                <w:rFonts w:ascii="Times New Roman" w:hAnsi="Times New Roman" w:cs="Times New Roman"/>
              </w:rPr>
              <w:t>O</w:t>
            </w:r>
          </w:p>
        </w:tc>
      </w:tr>
      <w:tr w:rsidR="005A2BE2" w:rsidRPr="005A2BE2" w14:paraId="52BDFF86" w14:textId="77777777" w:rsidTr="00B12422">
        <w:trPr>
          <w:trHeight w:val="340"/>
          <w:tblCellSpacing w:w="15" w:type="dxa"/>
        </w:trPr>
        <w:tc>
          <w:tcPr>
            <w:tcW w:w="2733" w:type="dxa"/>
            <w:vAlign w:val="center"/>
            <w:hideMark/>
          </w:tcPr>
          <w:p w14:paraId="028ACAEB"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Formula weight </w:t>
            </w:r>
          </w:p>
        </w:tc>
        <w:tc>
          <w:tcPr>
            <w:tcW w:w="3400" w:type="dxa"/>
            <w:vAlign w:val="center"/>
          </w:tcPr>
          <w:p w14:paraId="21975385"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1025.71 </w:t>
            </w:r>
          </w:p>
        </w:tc>
        <w:tc>
          <w:tcPr>
            <w:tcW w:w="3386" w:type="dxa"/>
            <w:vAlign w:val="center"/>
          </w:tcPr>
          <w:p w14:paraId="456BC6FF"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977.62 </w:t>
            </w:r>
          </w:p>
        </w:tc>
      </w:tr>
      <w:tr w:rsidR="005A2BE2" w:rsidRPr="005A2BE2" w14:paraId="77DFED76" w14:textId="77777777" w:rsidTr="00B12422">
        <w:trPr>
          <w:trHeight w:val="340"/>
          <w:tblCellSpacing w:w="15" w:type="dxa"/>
        </w:trPr>
        <w:tc>
          <w:tcPr>
            <w:tcW w:w="2733" w:type="dxa"/>
            <w:vAlign w:val="center"/>
            <w:hideMark/>
          </w:tcPr>
          <w:p w14:paraId="5E009E2E"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Temperature /K </w:t>
            </w:r>
          </w:p>
        </w:tc>
        <w:tc>
          <w:tcPr>
            <w:tcW w:w="3400" w:type="dxa"/>
            <w:vAlign w:val="center"/>
          </w:tcPr>
          <w:p w14:paraId="58C13722"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100.0(2) </w:t>
            </w:r>
          </w:p>
        </w:tc>
        <w:tc>
          <w:tcPr>
            <w:tcW w:w="3386" w:type="dxa"/>
            <w:vAlign w:val="center"/>
          </w:tcPr>
          <w:p w14:paraId="076CE6D3"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100.00(12) </w:t>
            </w:r>
          </w:p>
        </w:tc>
      </w:tr>
      <w:tr w:rsidR="005A2BE2" w:rsidRPr="005A2BE2" w14:paraId="59BD5052" w14:textId="77777777" w:rsidTr="00B12422">
        <w:trPr>
          <w:trHeight w:val="340"/>
          <w:tblCellSpacing w:w="15" w:type="dxa"/>
        </w:trPr>
        <w:tc>
          <w:tcPr>
            <w:tcW w:w="2733" w:type="dxa"/>
            <w:vAlign w:val="center"/>
            <w:hideMark/>
          </w:tcPr>
          <w:p w14:paraId="64A5CCA3"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Crystal system </w:t>
            </w:r>
          </w:p>
        </w:tc>
        <w:tc>
          <w:tcPr>
            <w:tcW w:w="3400" w:type="dxa"/>
            <w:vAlign w:val="center"/>
          </w:tcPr>
          <w:p w14:paraId="47A88452"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triclinic </w:t>
            </w:r>
          </w:p>
        </w:tc>
        <w:tc>
          <w:tcPr>
            <w:tcW w:w="3386" w:type="dxa"/>
            <w:vAlign w:val="center"/>
          </w:tcPr>
          <w:p w14:paraId="26E92857"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monoclinic </w:t>
            </w:r>
          </w:p>
        </w:tc>
      </w:tr>
      <w:tr w:rsidR="005A2BE2" w:rsidRPr="005A2BE2" w14:paraId="12035932" w14:textId="77777777" w:rsidTr="00B12422">
        <w:trPr>
          <w:trHeight w:val="340"/>
          <w:tblCellSpacing w:w="15" w:type="dxa"/>
        </w:trPr>
        <w:tc>
          <w:tcPr>
            <w:tcW w:w="2733" w:type="dxa"/>
            <w:vAlign w:val="center"/>
            <w:hideMark/>
          </w:tcPr>
          <w:p w14:paraId="4EBF34E7"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Space group </w:t>
            </w:r>
          </w:p>
        </w:tc>
        <w:tc>
          <w:tcPr>
            <w:tcW w:w="3400" w:type="dxa"/>
            <w:vAlign w:val="center"/>
          </w:tcPr>
          <w:p w14:paraId="185D56F7"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i/>
                <w:iCs/>
              </w:rPr>
              <w:t>P</w:t>
            </w:r>
            <w:r w:rsidRPr="005A2BE2">
              <w:rPr>
                <w:rFonts w:ascii="Times New Roman" w:hAnsi="Times New Roman" w:cs="Times New Roman"/>
              </w:rPr>
              <w:t xml:space="preserve">-1 </w:t>
            </w:r>
          </w:p>
        </w:tc>
        <w:tc>
          <w:tcPr>
            <w:tcW w:w="3386" w:type="dxa"/>
            <w:vAlign w:val="center"/>
          </w:tcPr>
          <w:p w14:paraId="4FDDFB6D"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i/>
                <w:iCs/>
              </w:rPr>
              <w:t>P</w:t>
            </w:r>
            <w:r w:rsidRPr="005A2BE2">
              <w:rPr>
                <w:rFonts w:ascii="Times New Roman" w:hAnsi="Times New Roman" w:cs="Times New Roman"/>
              </w:rPr>
              <w:t>2</w:t>
            </w:r>
            <w:r w:rsidRPr="005A2BE2">
              <w:rPr>
                <w:rFonts w:ascii="Times New Roman" w:hAnsi="Times New Roman" w:cs="Times New Roman"/>
                <w:vertAlign w:val="subscript"/>
              </w:rPr>
              <w:t>1</w:t>
            </w:r>
            <w:r w:rsidRPr="005A2BE2">
              <w:rPr>
                <w:rFonts w:ascii="Times New Roman" w:hAnsi="Times New Roman" w:cs="Times New Roman"/>
              </w:rPr>
              <w:t>/</w:t>
            </w:r>
            <w:r w:rsidRPr="005A2BE2">
              <w:rPr>
                <w:rFonts w:ascii="Times New Roman" w:hAnsi="Times New Roman" w:cs="Times New Roman"/>
                <w:i/>
                <w:iCs/>
              </w:rPr>
              <w:t>c</w:t>
            </w:r>
            <w:r w:rsidRPr="005A2BE2">
              <w:rPr>
                <w:rFonts w:ascii="Times New Roman" w:hAnsi="Times New Roman" w:cs="Times New Roman"/>
              </w:rPr>
              <w:t xml:space="preserve"> </w:t>
            </w:r>
          </w:p>
        </w:tc>
      </w:tr>
      <w:tr w:rsidR="005A2BE2" w:rsidRPr="005A2BE2" w14:paraId="66189474" w14:textId="77777777" w:rsidTr="00B12422">
        <w:trPr>
          <w:trHeight w:val="340"/>
          <w:tblCellSpacing w:w="15" w:type="dxa"/>
        </w:trPr>
        <w:tc>
          <w:tcPr>
            <w:tcW w:w="2733" w:type="dxa"/>
            <w:vAlign w:val="center"/>
            <w:hideMark/>
          </w:tcPr>
          <w:p w14:paraId="2581896A"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a /Å </w:t>
            </w:r>
          </w:p>
        </w:tc>
        <w:tc>
          <w:tcPr>
            <w:tcW w:w="3400" w:type="dxa"/>
            <w:vAlign w:val="center"/>
          </w:tcPr>
          <w:p w14:paraId="75816E76"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9.90040(10) </w:t>
            </w:r>
          </w:p>
        </w:tc>
        <w:tc>
          <w:tcPr>
            <w:tcW w:w="3386" w:type="dxa"/>
            <w:vAlign w:val="center"/>
          </w:tcPr>
          <w:p w14:paraId="0177A599"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11.9576(2) </w:t>
            </w:r>
          </w:p>
        </w:tc>
      </w:tr>
      <w:tr w:rsidR="005A2BE2" w:rsidRPr="005A2BE2" w14:paraId="4AB7CB06" w14:textId="77777777" w:rsidTr="00B12422">
        <w:trPr>
          <w:trHeight w:val="340"/>
          <w:tblCellSpacing w:w="15" w:type="dxa"/>
        </w:trPr>
        <w:tc>
          <w:tcPr>
            <w:tcW w:w="2733" w:type="dxa"/>
            <w:vAlign w:val="center"/>
            <w:hideMark/>
          </w:tcPr>
          <w:p w14:paraId="580416FC"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b /Å </w:t>
            </w:r>
          </w:p>
        </w:tc>
        <w:tc>
          <w:tcPr>
            <w:tcW w:w="3400" w:type="dxa"/>
            <w:vAlign w:val="center"/>
          </w:tcPr>
          <w:p w14:paraId="2FF2959E"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13.7680(2) </w:t>
            </w:r>
          </w:p>
        </w:tc>
        <w:tc>
          <w:tcPr>
            <w:tcW w:w="3386" w:type="dxa"/>
            <w:vAlign w:val="center"/>
          </w:tcPr>
          <w:p w14:paraId="0862A099"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13.7609(2) </w:t>
            </w:r>
          </w:p>
        </w:tc>
      </w:tr>
      <w:tr w:rsidR="005A2BE2" w:rsidRPr="005A2BE2" w14:paraId="11F5D906" w14:textId="77777777" w:rsidTr="00B12422">
        <w:trPr>
          <w:trHeight w:val="340"/>
          <w:tblCellSpacing w:w="15" w:type="dxa"/>
        </w:trPr>
        <w:tc>
          <w:tcPr>
            <w:tcW w:w="2733" w:type="dxa"/>
            <w:vAlign w:val="center"/>
            <w:hideMark/>
          </w:tcPr>
          <w:p w14:paraId="07F47CED"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c /Å </w:t>
            </w:r>
          </w:p>
        </w:tc>
        <w:tc>
          <w:tcPr>
            <w:tcW w:w="3400" w:type="dxa"/>
            <w:vAlign w:val="center"/>
          </w:tcPr>
          <w:p w14:paraId="4969381C"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14.5767(3) </w:t>
            </w:r>
          </w:p>
        </w:tc>
        <w:tc>
          <w:tcPr>
            <w:tcW w:w="3386" w:type="dxa"/>
            <w:vAlign w:val="center"/>
          </w:tcPr>
          <w:p w14:paraId="649A63DC"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22.0069(3) </w:t>
            </w:r>
          </w:p>
        </w:tc>
      </w:tr>
      <w:tr w:rsidR="005A2BE2" w:rsidRPr="005A2BE2" w14:paraId="0DFA3A0C" w14:textId="77777777" w:rsidTr="00B12422">
        <w:trPr>
          <w:trHeight w:val="340"/>
          <w:tblCellSpacing w:w="15" w:type="dxa"/>
        </w:trPr>
        <w:tc>
          <w:tcPr>
            <w:tcW w:w="2733" w:type="dxa"/>
            <w:vAlign w:val="center"/>
            <w:hideMark/>
          </w:tcPr>
          <w:p w14:paraId="1F937673"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α /° </w:t>
            </w:r>
          </w:p>
        </w:tc>
        <w:tc>
          <w:tcPr>
            <w:tcW w:w="3400" w:type="dxa"/>
            <w:vAlign w:val="center"/>
          </w:tcPr>
          <w:p w14:paraId="7733E740"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86.526(2) </w:t>
            </w:r>
          </w:p>
        </w:tc>
        <w:tc>
          <w:tcPr>
            <w:tcW w:w="3386" w:type="dxa"/>
            <w:vAlign w:val="center"/>
          </w:tcPr>
          <w:p w14:paraId="1D3B7B69"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90 </w:t>
            </w:r>
          </w:p>
        </w:tc>
      </w:tr>
      <w:tr w:rsidR="005A2BE2" w:rsidRPr="005A2BE2" w14:paraId="312D308F" w14:textId="77777777" w:rsidTr="00B12422">
        <w:trPr>
          <w:trHeight w:val="340"/>
          <w:tblCellSpacing w:w="15" w:type="dxa"/>
        </w:trPr>
        <w:tc>
          <w:tcPr>
            <w:tcW w:w="2733" w:type="dxa"/>
            <w:vAlign w:val="center"/>
            <w:hideMark/>
          </w:tcPr>
          <w:p w14:paraId="53919C19"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β /° </w:t>
            </w:r>
          </w:p>
        </w:tc>
        <w:tc>
          <w:tcPr>
            <w:tcW w:w="3400" w:type="dxa"/>
            <w:vAlign w:val="center"/>
          </w:tcPr>
          <w:p w14:paraId="141E5EB3"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76.788(2) </w:t>
            </w:r>
          </w:p>
        </w:tc>
        <w:tc>
          <w:tcPr>
            <w:tcW w:w="3386" w:type="dxa"/>
            <w:vAlign w:val="center"/>
          </w:tcPr>
          <w:p w14:paraId="6C23B6EA"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104.5540(10) </w:t>
            </w:r>
          </w:p>
        </w:tc>
      </w:tr>
      <w:tr w:rsidR="005A2BE2" w:rsidRPr="005A2BE2" w14:paraId="009208A2" w14:textId="77777777" w:rsidTr="00B12422">
        <w:trPr>
          <w:trHeight w:val="340"/>
          <w:tblCellSpacing w:w="15" w:type="dxa"/>
        </w:trPr>
        <w:tc>
          <w:tcPr>
            <w:tcW w:w="2733" w:type="dxa"/>
            <w:vAlign w:val="center"/>
            <w:hideMark/>
          </w:tcPr>
          <w:p w14:paraId="2DACBA0A"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γ /° </w:t>
            </w:r>
          </w:p>
        </w:tc>
        <w:tc>
          <w:tcPr>
            <w:tcW w:w="3400" w:type="dxa"/>
            <w:vAlign w:val="center"/>
          </w:tcPr>
          <w:p w14:paraId="5669CE2D"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84.1720(10) </w:t>
            </w:r>
          </w:p>
        </w:tc>
        <w:tc>
          <w:tcPr>
            <w:tcW w:w="3386" w:type="dxa"/>
            <w:vAlign w:val="center"/>
          </w:tcPr>
          <w:p w14:paraId="34176532"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90 </w:t>
            </w:r>
          </w:p>
        </w:tc>
      </w:tr>
      <w:tr w:rsidR="005A2BE2" w:rsidRPr="005A2BE2" w14:paraId="726386C0" w14:textId="77777777" w:rsidTr="00B12422">
        <w:trPr>
          <w:trHeight w:val="340"/>
          <w:tblCellSpacing w:w="15" w:type="dxa"/>
        </w:trPr>
        <w:tc>
          <w:tcPr>
            <w:tcW w:w="2733" w:type="dxa"/>
            <w:vAlign w:val="center"/>
            <w:hideMark/>
          </w:tcPr>
          <w:p w14:paraId="7D61DDAE"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Volume /Å</w:t>
            </w:r>
            <w:r w:rsidRPr="005A2BE2">
              <w:rPr>
                <w:rFonts w:ascii="Times New Roman" w:hAnsi="Times New Roman" w:cs="Times New Roman"/>
                <w:color w:val="000000"/>
                <w:vertAlign w:val="superscript"/>
              </w:rPr>
              <w:t>3</w:t>
            </w:r>
            <w:r w:rsidRPr="005A2BE2">
              <w:rPr>
                <w:rFonts w:ascii="Times New Roman" w:hAnsi="Times New Roman" w:cs="Times New Roman"/>
                <w:color w:val="000000"/>
              </w:rPr>
              <w:t xml:space="preserve"> </w:t>
            </w:r>
          </w:p>
        </w:tc>
        <w:tc>
          <w:tcPr>
            <w:tcW w:w="3400" w:type="dxa"/>
            <w:vAlign w:val="center"/>
          </w:tcPr>
          <w:p w14:paraId="2E824A35"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1922.91(5) </w:t>
            </w:r>
          </w:p>
        </w:tc>
        <w:tc>
          <w:tcPr>
            <w:tcW w:w="3386" w:type="dxa"/>
            <w:vAlign w:val="center"/>
          </w:tcPr>
          <w:p w14:paraId="5765AB25"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3504.98(9) </w:t>
            </w:r>
          </w:p>
        </w:tc>
      </w:tr>
      <w:tr w:rsidR="005A2BE2" w:rsidRPr="005A2BE2" w14:paraId="43D1527E" w14:textId="77777777" w:rsidTr="00B12422">
        <w:trPr>
          <w:trHeight w:val="340"/>
          <w:tblCellSpacing w:w="15" w:type="dxa"/>
        </w:trPr>
        <w:tc>
          <w:tcPr>
            <w:tcW w:w="2733" w:type="dxa"/>
            <w:vAlign w:val="center"/>
            <w:hideMark/>
          </w:tcPr>
          <w:p w14:paraId="6F356B8F"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Z </w:t>
            </w:r>
          </w:p>
        </w:tc>
        <w:tc>
          <w:tcPr>
            <w:tcW w:w="3400" w:type="dxa"/>
            <w:vAlign w:val="center"/>
          </w:tcPr>
          <w:p w14:paraId="6F6C37DF"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2 </w:t>
            </w:r>
          </w:p>
        </w:tc>
        <w:tc>
          <w:tcPr>
            <w:tcW w:w="3386" w:type="dxa"/>
            <w:vAlign w:val="center"/>
          </w:tcPr>
          <w:p w14:paraId="25A847A5"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4 </w:t>
            </w:r>
          </w:p>
        </w:tc>
      </w:tr>
      <w:tr w:rsidR="005A2BE2" w:rsidRPr="005A2BE2" w14:paraId="795B2F76" w14:textId="77777777" w:rsidTr="00B12422">
        <w:trPr>
          <w:trHeight w:val="340"/>
          <w:tblCellSpacing w:w="15" w:type="dxa"/>
        </w:trPr>
        <w:tc>
          <w:tcPr>
            <w:tcW w:w="2733" w:type="dxa"/>
            <w:vAlign w:val="center"/>
            <w:hideMark/>
          </w:tcPr>
          <w:p w14:paraId="50568589" w14:textId="77777777" w:rsidR="005A2BE2" w:rsidRPr="005A2BE2" w:rsidRDefault="005A2BE2" w:rsidP="00B12422">
            <w:pPr>
              <w:spacing w:after="0"/>
              <w:rPr>
                <w:rFonts w:ascii="Times New Roman" w:hAnsi="Times New Roman" w:cs="Times New Roman"/>
                <w:color w:val="000000"/>
              </w:rPr>
            </w:pPr>
            <w:proofErr w:type="spellStart"/>
            <w:r w:rsidRPr="005A2BE2">
              <w:rPr>
                <w:rFonts w:ascii="Times New Roman" w:hAnsi="Times New Roman" w:cs="Times New Roman"/>
                <w:color w:val="000000"/>
              </w:rPr>
              <w:t>ρ</w:t>
            </w:r>
            <w:r w:rsidRPr="005A2BE2">
              <w:rPr>
                <w:rFonts w:ascii="Times New Roman" w:hAnsi="Times New Roman" w:cs="Times New Roman"/>
                <w:color w:val="000000"/>
                <w:vertAlign w:val="subscript"/>
              </w:rPr>
              <w:t>calc</w:t>
            </w:r>
            <w:proofErr w:type="spellEnd"/>
            <w:r w:rsidRPr="005A2BE2">
              <w:rPr>
                <w:rFonts w:ascii="Times New Roman" w:hAnsi="Times New Roman" w:cs="Times New Roman"/>
                <w:color w:val="000000"/>
              </w:rPr>
              <w:t xml:space="preserve"> g/cm</w:t>
            </w:r>
            <w:r w:rsidRPr="005A2BE2">
              <w:rPr>
                <w:rFonts w:ascii="Times New Roman" w:hAnsi="Times New Roman" w:cs="Times New Roman"/>
                <w:color w:val="000000"/>
                <w:vertAlign w:val="superscript"/>
              </w:rPr>
              <w:t>3</w:t>
            </w:r>
            <w:r w:rsidRPr="005A2BE2">
              <w:rPr>
                <w:rFonts w:ascii="Times New Roman" w:hAnsi="Times New Roman" w:cs="Times New Roman"/>
                <w:color w:val="000000"/>
              </w:rPr>
              <w:t xml:space="preserve"> </w:t>
            </w:r>
          </w:p>
        </w:tc>
        <w:tc>
          <w:tcPr>
            <w:tcW w:w="3400" w:type="dxa"/>
            <w:vAlign w:val="center"/>
          </w:tcPr>
          <w:p w14:paraId="224DC9D7"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1.772 </w:t>
            </w:r>
          </w:p>
        </w:tc>
        <w:tc>
          <w:tcPr>
            <w:tcW w:w="3386" w:type="dxa"/>
            <w:vAlign w:val="center"/>
          </w:tcPr>
          <w:p w14:paraId="1D44F441"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1.853 </w:t>
            </w:r>
          </w:p>
        </w:tc>
      </w:tr>
      <w:tr w:rsidR="005A2BE2" w:rsidRPr="005A2BE2" w14:paraId="2941BD25" w14:textId="77777777" w:rsidTr="00B12422">
        <w:trPr>
          <w:trHeight w:val="340"/>
          <w:tblCellSpacing w:w="15" w:type="dxa"/>
        </w:trPr>
        <w:tc>
          <w:tcPr>
            <w:tcW w:w="2733" w:type="dxa"/>
            <w:vAlign w:val="center"/>
            <w:hideMark/>
          </w:tcPr>
          <w:p w14:paraId="3A38B781"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μ /mm</w:t>
            </w:r>
            <w:r w:rsidRPr="005A2BE2">
              <w:rPr>
                <w:rFonts w:ascii="Times New Roman" w:hAnsi="Times New Roman" w:cs="Times New Roman"/>
                <w:color w:val="000000"/>
                <w:vertAlign w:val="superscript"/>
              </w:rPr>
              <w:noBreakHyphen/>
              <w:t>1</w:t>
            </w:r>
            <w:r w:rsidRPr="005A2BE2">
              <w:rPr>
                <w:rFonts w:ascii="Times New Roman" w:hAnsi="Times New Roman" w:cs="Times New Roman"/>
                <w:color w:val="000000"/>
              </w:rPr>
              <w:t xml:space="preserve"> </w:t>
            </w:r>
          </w:p>
        </w:tc>
        <w:tc>
          <w:tcPr>
            <w:tcW w:w="3400" w:type="dxa"/>
            <w:vAlign w:val="center"/>
          </w:tcPr>
          <w:p w14:paraId="2CE4B099"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9.402 </w:t>
            </w:r>
          </w:p>
        </w:tc>
        <w:tc>
          <w:tcPr>
            <w:tcW w:w="3386" w:type="dxa"/>
            <w:vAlign w:val="center"/>
          </w:tcPr>
          <w:p w14:paraId="5C57A42A"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10.299 </w:t>
            </w:r>
          </w:p>
        </w:tc>
      </w:tr>
      <w:tr w:rsidR="005A2BE2" w:rsidRPr="005A2BE2" w14:paraId="2E02E909" w14:textId="77777777" w:rsidTr="00B12422">
        <w:trPr>
          <w:trHeight w:val="340"/>
          <w:tblCellSpacing w:w="15" w:type="dxa"/>
        </w:trPr>
        <w:tc>
          <w:tcPr>
            <w:tcW w:w="2733" w:type="dxa"/>
            <w:vAlign w:val="center"/>
            <w:hideMark/>
          </w:tcPr>
          <w:p w14:paraId="5A01FEC5" w14:textId="77777777" w:rsidR="005A2BE2" w:rsidRPr="005A2BE2" w:rsidRDefault="005A2BE2" w:rsidP="00B12422">
            <w:pPr>
              <w:spacing w:after="0"/>
              <w:rPr>
                <w:rFonts w:ascii="Times New Roman" w:hAnsi="Times New Roman" w:cs="Times New Roman"/>
                <w:color w:val="000000"/>
              </w:rPr>
            </w:pPr>
            <w:proofErr w:type="gramStart"/>
            <w:r w:rsidRPr="005A2BE2">
              <w:rPr>
                <w:rFonts w:ascii="Times New Roman" w:hAnsi="Times New Roman" w:cs="Times New Roman"/>
                <w:color w:val="000000"/>
              </w:rPr>
              <w:t>F(</w:t>
            </w:r>
            <w:proofErr w:type="gramEnd"/>
            <w:r w:rsidRPr="005A2BE2">
              <w:rPr>
                <w:rFonts w:ascii="Times New Roman" w:hAnsi="Times New Roman" w:cs="Times New Roman"/>
                <w:color w:val="000000"/>
              </w:rPr>
              <w:t xml:space="preserve">000) </w:t>
            </w:r>
          </w:p>
        </w:tc>
        <w:tc>
          <w:tcPr>
            <w:tcW w:w="3400" w:type="dxa"/>
            <w:vAlign w:val="center"/>
          </w:tcPr>
          <w:p w14:paraId="1997AC9A"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1004.0 </w:t>
            </w:r>
          </w:p>
        </w:tc>
        <w:tc>
          <w:tcPr>
            <w:tcW w:w="3386" w:type="dxa"/>
            <w:vAlign w:val="center"/>
          </w:tcPr>
          <w:p w14:paraId="6AC54C09"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1904.0 </w:t>
            </w:r>
          </w:p>
        </w:tc>
      </w:tr>
      <w:tr w:rsidR="005A2BE2" w:rsidRPr="005A2BE2" w14:paraId="5C230E6E" w14:textId="77777777" w:rsidTr="00B12422">
        <w:trPr>
          <w:trHeight w:val="340"/>
          <w:tblCellSpacing w:w="15" w:type="dxa"/>
        </w:trPr>
        <w:tc>
          <w:tcPr>
            <w:tcW w:w="2733" w:type="dxa"/>
            <w:vAlign w:val="center"/>
            <w:hideMark/>
          </w:tcPr>
          <w:p w14:paraId="40B2CA2C"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Crystal size /mm</w:t>
            </w:r>
            <w:r w:rsidRPr="005A2BE2">
              <w:rPr>
                <w:rFonts w:ascii="Times New Roman" w:hAnsi="Times New Roman" w:cs="Times New Roman"/>
                <w:color w:val="000000"/>
                <w:vertAlign w:val="superscript"/>
              </w:rPr>
              <w:t>3</w:t>
            </w:r>
            <w:r w:rsidRPr="005A2BE2">
              <w:rPr>
                <w:rFonts w:ascii="Times New Roman" w:hAnsi="Times New Roman" w:cs="Times New Roman"/>
                <w:color w:val="000000"/>
              </w:rPr>
              <w:t xml:space="preserve"> </w:t>
            </w:r>
          </w:p>
        </w:tc>
        <w:tc>
          <w:tcPr>
            <w:tcW w:w="3400" w:type="dxa"/>
            <w:vAlign w:val="center"/>
          </w:tcPr>
          <w:p w14:paraId="2602D3E6"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0.22 × 0.19 × 0.13 </w:t>
            </w:r>
          </w:p>
        </w:tc>
        <w:tc>
          <w:tcPr>
            <w:tcW w:w="3386" w:type="dxa"/>
            <w:vAlign w:val="center"/>
          </w:tcPr>
          <w:p w14:paraId="5587F732"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0.15 × 0.12 × 0.12 </w:t>
            </w:r>
          </w:p>
        </w:tc>
      </w:tr>
      <w:tr w:rsidR="005A2BE2" w:rsidRPr="005A2BE2" w14:paraId="59E8E814" w14:textId="77777777" w:rsidTr="00B12422">
        <w:trPr>
          <w:trHeight w:val="340"/>
          <w:tblCellSpacing w:w="15" w:type="dxa"/>
        </w:trPr>
        <w:tc>
          <w:tcPr>
            <w:tcW w:w="2733" w:type="dxa"/>
            <w:vAlign w:val="center"/>
            <w:hideMark/>
          </w:tcPr>
          <w:p w14:paraId="47ED86ED"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Radiation </w:t>
            </w:r>
          </w:p>
        </w:tc>
        <w:tc>
          <w:tcPr>
            <w:tcW w:w="3400" w:type="dxa"/>
            <w:vAlign w:val="center"/>
          </w:tcPr>
          <w:p w14:paraId="7E5DFA53"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 xml:space="preserve">Cu Kα (λ = 1.54184 Å) </w:t>
            </w:r>
          </w:p>
        </w:tc>
        <w:tc>
          <w:tcPr>
            <w:tcW w:w="3386" w:type="dxa"/>
            <w:vAlign w:val="center"/>
          </w:tcPr>
          <w:p w14:paraId="7659463F"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 xml:space="preserve">Cu Kα (λ = 1.54184 Å) </w:t>
            </w:r>
          </w:p>
        </w:tc>
      </w:tr>
      <w:tr w:rsidR="005A2BE2" w:rsidRPr="005A2BE2" w14:paraId="6E45F608" w14:textId="77777777" w:rsidTr="00B12422">
        <w:trPr>
          <w:trHeight w:val="340"/>
          <w:tblCellSpacing w:w="15" w:type="dxa"/>
        </w:trPr>
        <w:tc>
          <w:tcPr>
            <w:tcW w:w="2733" w:type="dxa"/>
            <w:vAlign w:val="center"/>
            <w:hideMark/>
          </w:tcPr>
          <w:p w14:paraId="571C3795"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2Θ range for data collection /° </w:t>
            </w:r>
          </w:p>
        </w:tc>
        <w:tc>
          <w:tcPr>
            <w:tcW w:w="3400" w:type="dxa"/>
            <w:vAlign w:val="center"/>
          </w:tcPr>
          <w:p w14:paraId="708D33AE"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6.232 to 154.758 </w:t>
            </w:r>
          </w:p>
        </w:tc>
        <w:tc>
          <w:tcPr>
            <w:tcW w:w="3386" w:type="dxa"/>
            <w:vAlign w:val="center"/>
          </w:tcPr>
          <w:p w14:paraId="74049145"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7.638 to 154.76 </w:t>
            </w:r>
          </w:p>
        </w:tc>
      </w:tr>
      <w:tr w:rsidR="005A2BE2" w:rsidRPr="005A2BE2" w14:paraId="556F458D" w14:textId="77777777" w:rsidTr="00B12422">
        <w:trPr>
          <w:trHeight w:val="340"/>
          <w:tblCellSpacing w:w="15" w:type="dxa"/>
        </w:trPr>
        <w:tc>
          <w:tcPr>
            <w:tcW w:w="2733" w:type="dxa"/>
            <w:vAlign w:val="center"/>
            <w:hideMark/>
          </w:tcPr>
          <w:p w14:paraId="0CFC7563"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Index ranges </w:t>
            </w:r>
          </w:p>
        </w:tc>
        <w:tc>
          <w:tcPr>
            <w:tcW w:w="3400" w:type="dxa"/>
            <w:vAlign w:val="center"/>
          </w:tcPr>
          <w:p w14:paraId="4C3020C5"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-12 ≤ h ≤ 11,</w:t>
            </w:r>
          </w:p>
          <w:p w14:paraId="6D65FC2E"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-17 ≤ k ≤ 17,</w:t>
            </w:r>
          </w:p>
          <w:p w14:paraId="7C887003"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-18 ≤ l ≤ 18 </w:t>
            </w:r>
          </w:p>
        </w:tc>
        <w:tc>
          <w:tcPr>
            <w:tcW w:w="3386" w:type="dxa"/>
            <w:vAlign w:val="center"/>
          </w:tcPr>
          <w:p w14:paraId="193E144F"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-15 ≤ h ≤ 12,</w:t>
            </w:r>
          </w:p>
          <w:p w14:paraId="7D9DDFDB"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-17 ≤ k ≤ 16,</w:t>
            </w:r>
          </w:p>
          <w:p w14:paraId="2CA1C780"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-26 ≤ l ≤ 27 </w:t>
            </w:r>
          </w:p>
        </w:tc>
      </w:tr>
      <w:tr w:rsidR="005A2BE2" w:rsidRPr="005A2BE2" w14:paraId="25848DD5" w14:textId="77777777" w:rsidTr="00B12422">
        <w:trPr>
          <w:trHeight w:val="340"/>
          <w:tblCellSpacing w:w="15" w:type="dxa"/>
        </w:trPr>
        <w:tc>
          <w:tcPr>
            <w:tcW w:w="2733" w:type="dxa"/>
            <w:vAlign w:val="center"/>
            <w:hideMark/>
          </w:tcPr>
          <w:p w14:paraId="28CC1A13"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Reflections collected </w:t>
            </w:r>
          </w:p>
        </w:tc>
        <w:tc>
          <w:tcPr>
            <w:tcW w:w="3400" w:type="dxa"/>
            <w:vAlign w:val="center"/>
          </w:tcPr>
          <w:p w14:paraId="39111B4D"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41461 </w:t>
            </w:r>
          </w:p>
        </w:tc>
        <w:tc>
          <w:tcPr>
            <w:tcW w:w="3386" w:type="dxa"/>
            <w:vAlign w:val="center"/>
          </w:tcPr>
          <w:p w14:paraId="60512EFD"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38949 </w:t>
            </w:r>
          </w:p>
        </w:tc>
      </w:tr>
      <w:tr w:rsidR="005A2BE2" w:rsidRPr="005A2BE2" w14:paraId="16D96B57" w14:textId="77777777" w:rsidTr="00B12422">
        <w:trPr>
          <w:trHeight w:val="340"/>
          <w:tblCellSpacing w:w="15" w:type="dxa"/>
        </w:trPr>
        <w:tc>
          <w:tcPr>
            <w:tcW w:w="2733" w:type="dxa"/>
            <w:vAlign w:val="center"/>
            <w:hideMark/>
          </w:tcPr>
          <w:p w14:paraId="6941E9C3"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Independent reflections </w:t>
            </w:r>
          </w:p>
        </w:tc>
        <w:tc>
          <w:tcPr>
            <w:tcW w:w="3400" w:type="dxa"/>
            <w:vAlign w:val="center"/>
          </w:tcPr>
          <w:p w14:paraId="20B1BF53"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8146 [</w:t>
            </w:r>
            <w:proofErr w:type="spellStart"/>
            <w:r w:rsidRPr="005A2BE2">
              <w:rPr>
                <w:rFonts w:ascii="Times New Roman" w:hAnsi="Times New Roman" w:cs="Times New Roman"/>
              </w:rPr>
              <w:t>R</w:t>
            </w:r>
            <w:r w:rsidRPr="005A2BE2">
              <w:rPr>
                <w:rFonts w:ascii="Times New Roman" w:hAnsi="Times New Roman" w:cs="Times New Roman"/>
                <w:vertAlign w:val="subscript"/>
              </w:rPr>
              <w:t>int</w:t>
            </w:r>
            <w:proofErr w:type="spellEnd"/>
            <w:r w:rsidRPr="005A2BE2">
              <w:rPr>
                <w:rFonts w:ascii="Times New Roman" w:hAnsi="Times New Roman" w:cs="Times New Roman"/>
              </w:rPr>
              <w:t xml:space="preserve"> = 0.0337, </w:t>
            </w:r>
            <w:proofErr w:type="spellStart"/>
            <w:r w:rsidRPr="005A2BE2">
              <w:rPr>
                <w:rFonts w:ascii="Times New Roman" w:hAnsi="Times New Roman" w:cs="Times New Roman"/>
              </w:rPr>
              <w:t>R</w:t>
            </w:r>
            <w:r w:rsidRPr="005A2BE2">
              <w:rPr>
                <w:rFonts w:ascii="Times New Roman" w:hAnsi="Times New Roman" w:cs="Times New Roman"/>
                <w:vertAlign w:val="subscript"/>
              </w:rPr>
              <w:t>sigma</w:t>
            </w:r>
            <w:proofErr w:type="spellEnd"/>
            <w:r w:rsidRPr="005A2BE2">
              <w:rPr>
                <w:rFonts w:ascii="Times New Roman" w:hAnsi="Times New Roman" w:cs="Times New Roman"/>
              </w:rPr>
              <w:t xml:space="preserve"> = 0.0225] </w:t>
            </w:r>
          </w:p>
        </w:tc>
        <w:tc>
          <w:tcPr>
            <w:tcW w:w="3386" w:type="dxa"/>
            <w:vAlign w:val="center"/>
          </w:tcPr>
          <w:p w14:paraId="5E0592B1"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7431 [</w:t>
            </w:r>
            <w:proofErr w:type="spellStart"/>
            <w:r w:rsidRPr="005A2BE2">
              <w:rPr>
                <w:rFonts w:ascii="Times New Roman" w:hAnsi="Times New Roman" w:cs="Times New Roman"/>
              </w:rPr>
              <w:t>R</w:t>
            </w:r>
            <w:r w:rsidRPr="005A2BE2">
              <w:rPr>
                <w:rFonts w:ascii="Times New Roman" w:hAnsi="Times New Roman" w:cs="Times New Roman"/>
                <w:vertAlign w:val="subscript"/>
              </w:rPr>
              <w:t>int</w:t>
            </w:r>
            <w:proofErr w:type="spellEnd"/>
            <w:r w:rsidRPr="005A2BE2">
              <w:rPr>
                <w:rFonts w:ascii="Times New Roman" w:hAnsi="Times New Roman" w:cs="Times New Roman"/>
              </w:rPr>
              <w:t xml:space="preserve"> = 0.0376, </w:t>
            </w:r>
            <w:proofErr w:type="spellStart"/>
            <w:r w:rsidRPr="005A2BE2">
              <w:rPr>
                <w:rFonts w:ascii="Times New Roman" w:hAnsi="Times New Roman" w:cs="Times New Roman"/>
              </w:rPr>
              <w:t>R</w:t>
            </w:r>
            <w:r w:rsidRPr="005A2BE2">
              <w:rPr>
                <w:rFonts w:ascii="Times New Roman" w:hAnsi="Times New Roman" w:cs="Times New Roman"/>
                <w:vertAlign w:val="subscript"/>
              </w:rPr>
              <w:t>sigma</w:t>
            </w:r>
            <w:proofErr w:type="spellEnd"/>
            <w:r w:rsidRPr="005A2BE2">
              <w:rPr>
                <w:rFonts w:ascii="Times New Roman" w:hAnsi="Times New Roman" w:cs="Times New Roman"/>
              </w:rPr>
              <w:t xml:space="preserve"> = 0.0258] </w:t>
            </w:r>
          </w:p>
        </w:tc>
      </w:tr>
      <w:tr w:rsidR="005A2BE2" w:rsidRPr="005A2BE2" w14:paraId="6215E7FE" w14:textId="77777777" w:rsidTr="00B12422">
        <w:trPr>
          <w:trHeight w:val="340"/>
          <w:tblCellSpacing w:w="15" w:type="dxa"/>
        </w:trPr>
        <w:tc>
          <w:tcPr>
            <w:tcW w:w="2733" w:type="dxa"/>
            <w:vAlign w:val="center"/>
            <w:hideMark/>
          </w:tcPr>
          <w:p w14:paraId="2DF7B6AF"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Data/restraints/parameters </w:t>
            </w:r>
          </w:p>
        </w:tc>
        <w:tc>
          <w:tcPr>
            <w:tcW w:w="3400" w:type="dxa"/>
            <w:vAlign w:val="center"/>
          </w:tcPr>
          <w:p w14:paraId="13281565"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8146/0/480 </w:t>
            </w:r>
          </w:p>
        </w:tc>
        <w:tc>
          <w:tcPr>
            <w:tcW w:w="3386" w:type="dxa"/>
            <w:vAlign w:val="center"/>
          </w:tcPr>
          <w:p w14:paraId="03C9718D"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7431/0/445 </w:t>
            </w:r>
          </w:p>
        </w:tc>
      </w:tr>
      <w:tr w:rsidR="005A2BE2" w:rsidRPr="005A2BE2" w14:paraId="06AA21B4" w14:textId="77777777" w:rsidTr="00B12422">
        <w:trPr>
          <w:trHeight w:val="340"/>
          <w:tblCellSpacing w:w="15" w:type="dxa"/>
        </w:trPr>
        <w:tc>
          <w:tcPr>
            <w:tcW w:w="2733" w:type="dxa"/>
            <w:vAlign w:val="center"/>
            <w:hideMark/>
          </w:tcPr>
          <w:p w14:paraId="7D71D6D5"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Goodness-of-fit on F2 </w:t>
            </w:r>
          </w:p>
        </w:tc>
        <w:tc>
          <w:tcPr>
            <w:tcW w:w="3400" w:type="dxa"/>
            <w:vAlign w:val="center"/>
          </w:tcPr>
          <w:p w14:paraId="134BA83C"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1.101 </w:t>
            </w:r>
          </w:p>
        </w:tc>
        <w:tc>
          <w:tcPr>
            <w:tcW w:w="3386" w:type="dxa"/>
            <w:vAlign w:val="center"/>
          </w:tcPr>
          <w:p w14:paraId="5881CD34"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1.033 </w:t>
            </w:r>
          </w:p>
        </w:tc>
      </w:tr>
      <w:tr w:rsidR="005A2BE2" w:rsidRPr="005A2BE2" w14:paraId="7F5967EB" w14:textId="77777777" w:rsidTr="00B12422">
        <w:trPr>
          <w:trHeight w:val="340"/>
          <w:tblCellSpacing w:w="15" w:type="dxa"/>
        </w:trPr>
        <w:tc>
          <w:tcPr>
            <w:tcW w:w="2733" w:type="dxa"/>
            <w:vAlign w:val="center"/>
            <w:hideMark/>
          </w:tcPr>
          <w:p w14:paraId="47DBB9C0" w14:textId="77777777" w:rsidR="005A2BE2" w:rsidRPr="005A2BE2" w:rsidRDefault="005A2BE2" w:rsidP="00B12422">
            <w:pPr>
              <w:spacing w:after="0"/>
              <w:rPr>
                <w:rFonts w:ascii="Times New Roman" w:hAnsi="Times New Roman" w:cs="Times New Roman"/>
                <w:color w:val="000000"/>
                <w:lang w:val="pt-PT"/>
              </w:rPr>
            </w:pPr>
            <w:r w:rsidRPr="005A2BE2">
              <w:rPr>
                <w:rFonts w:ascii="Times New Roman" w:hAnsi="Times New Roman" w:cs="Times New Roman"/>
                <w:color w:val="000000"/>
                <w:lang w:val="pt-PT"/>
              </w:rPr>
              <w:t xml:space="preserve">Final </w:t>
            </w:r>
            <w:r w:rsidRPr="005A2BE2">
              <w:rPr>
                <w:rFonts w:ascii="Times New Roman" w:hAnsi="Times New Roman" w:cs="Times New Roman"/>
                <w:i/>
                <w:iCs/>
                <w:color w:val="000000"/>
                <w:lang w:val="pt-PT"/>
              </w:rPr>
              <w:t>R</w:t>
            </w:r>
            <w:r w:rsidRPr="005A2BE2">
              <w:rPr>
                <w:rFonts w:ascii="Times New Roman" w:hAnsi="Times New Roman" w:cs="Times New Roman"/>
                <w:color w:val="000000"/>
                <w:lang w:val="pt-PT"/>
              </w:rPr>
              <w:t xml:space="preserve"> indexes [I</w:t>
            </w:r>
            <w:r w:rsidRPr="005A2BE2">
              <w:rPr>
                <w:rFonts w:ascii="Times New Roman" w:hAnsi="Times New Roman" w:cs="Times New Roman"/>
                <w:color w:val="000000"/>
                <w:lang w:val="pt-PT" w:eastAsia="de-AT"/>
              </w:rPr>
              <w:t xml:space="preserve">≥ </w:t>
            </w:r>
            <w:r w:rsidRPr="005A2BE2">
              <w:rPr>
                <w:rFonts w:ascii="Times New Roman" w:hAnsi="Times New Roman" w:cs="Times New Roman"/>
                <w:color w:val="000000"/>
                <w:lang w:val="pt-PT"/>
              </w:rPr>
              <w:t>2</w:t>
            </w:r>
            <w:r w:rsidRPr="005A2BE2">
              <w:rPr>
                <w:rFonts w:ascii="Times New Roman" w:hAnsi="Times New Roman" w:cs="Times New Roman"/>
                <w:color w:val="000000"/>
              </w:rPr>
              <w:t>σ</w:t>
            </w:r>
            <w:r w:rsidRPr="005A2BE2">
              <w:rPr>
                <w:rFonts w:ascii="Times New Roman" w:hAnsi="Times New Roman" w:cs="Times New Roman"/>
                <w:color w:val="000000"/>
                <w:lang w:val="pt-PT"/>
              </w:rPr>
              <w:t xml:space="preserve">(I)] </w:t>
            </w:r>
          </w:p>
        </w:tc>
        <w:tc>
          <w:tcPr>
            <w:tcW w:w="3400" w:type="dxa"/>
            <w:vAlign w:val="center"/>
          </w:tcPr>
          <w:p w14:paraId="5371DFE7"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i/>
                <w:iCs/>
              </w:rPr>
              <w:t>R</w:t>
            </w:r>
            <w:r w:rsidRPr="005A2BE2">
              <w:rPr>
                <w:rFonts w:ascii="Times New Roman" w:hAnsi="Times New Roman" w:cs="Times New Roman"/>
                <w:vertAlign w:val="subscript"/>
              </w:rPr>
              <w:t>1</w:t>
            </w:r>
            <w:r w:rsidRPr="005A2BE2">
              <w:rPr>
                <w:rFonts w:ascii="Times New Roman" w:hAnsi="Times New Roman" w:cs="Times New Roman"/>
              </w:rPr>
              <w:t xml:space="preserve"> = 0.0245, </w:t>
            </w:r>
            <w:r w:rsidRPr="005A2BE2">
              <w:rPr>
                <w:rFonts w:ascii="Times New Roman" w:hAnsi="Times New Roman" w:cs="Times New Roman"/>
                <w:i/>
                <w:iCs/>
              </w:rPr>
              <w:t>wR</w:t>
            </w:r>
            <w:r w:rsidRPr="005A2BE2">
              <w:rPr>
                <w:rFonts w:ascii="Times New Roman" w:hAnsi="Times New Roman" w:cs="Times New Roman"/>
                <w:vertAlign w:val="subscript"/>
              </w:rPr>
              <w:t>2</w:t>
            </w:r>
            <w:r w:rsidRPr="005A2BE2">
              <w:rPr>
                <w:rFonts w:ascii="Times New Roman" w:hAnsi="Times New Roman" w:cs="Times New Roman"/>
              </w:rPr>
              <w:t xml:space="preserve"> = 0.0640 </w:t>
            </w:r>
          </w:p>
        </w:tc>
        <w:tc>
          <w:tcPr>
            <w:tcW w:w="3386" w:type="dxa"/>
            <w:vAlign w:val="center"/>
          </w:tcPr>
          <w:p w14:paraId="52A78300"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i/>
                <w:iCs/>
              </w:rPr>
              <w:t>R</w:t>
            </w:r>
            <w:r w:rsidRPr="005A2BE2">
              <w:rPr>
                <w:rFonts w:ascii="Times New Roman" w:hAnsi="Times New Roman" w:cs="Times New Roman"/>
                <w:vertAlign w:val="subscript"/>
              </w:rPr>
              <w:t>1</w:t>
            </w:r>
            <w:r w:rsidRPr="005A2BE2">
              <w:rPr>
                <w:rFonts w:ascii="Times New Roman" w:hAnsi="Times New Roman" w:cs="Times New Roman"/>
              </w:rPr>
              <w:t xml:space="preserve"> = 0.0300, </w:t>
            </w:r>
            <w:r w:rsidRPr="005A2BE2">
              <w:rPr>
                <w:rFonts w:ascii="Times New Roman" w:hAnsi="Times New Roman" w:cs="Times New Roman"/>
                <w:i/>
                <w:iCs/>
              </w:rPr>
              <w:t>wR</w:t>
            </w:r>
            <w:r w:rsidRPr="005A2BE2">
              <w:rPr>
                <w:rFonts w:ascii="Times New Roman" w:hAnsi="Times New Roman" w:cs="Times New Roman"/>
                <w:vertAlign w:val="subscript"/>
              </w:rPr>
              <w:t>2</w:t>
            </w:r>
            <w:r w:rsidRPr="005A2BE2">
              <w:rPr>
                <w:rFonts w:ascii="Times New Roman" w:hAnsi="Times New Roman" w:cs="Times New Roman"/>
              </w:rPr>
              <w:t xml:space="preserve"> = 0.0721 </w:t>
            </w:r>
          </w:p>
        </w:tc>
      </w:tr>
      <w:tr w:rsidR="005A2BE2" w:rsidRPr="005A2BE2" w14:paraId="1CA23C5C" w14:textId="77777777" w:rsidTr="00B12422">
        <w:trPr>
          <w:trHeight w:val="340"/>
          <w:tblCellSpacing w:w="15" w:type="dxa"/>
        </w:trPr>
        <w:tc>
          <w:tcPr>
            <w:tcW w:w="2733" w:type="dxa"/>
            <w:vAlign w:val="center"/>
            <w:hideMark/>
          </w:tcPr>
          <w:p w14:paraId="23F4A92B"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Final </w:t>
            </w:r>
            <w:r w:rsidRPr="005A2BE2">
              <w:rPr>
                <w:rFonts w:ascii="Times New Roman" w:hAnsi="Times New Roman" w:cs="Times New Roman"/>
                <w:i/>
                <w:iCs/>
                <w:color w:val="000000"/>
              </w:rPr>
              <w:t>R</w:t>
            </w:r>
            <w:r w:rsidRPr="005A2BE2">
              <w:rPr>
                <w:rFonts w:ascii="Times New Roman" w:hAnsi="Times New Roman" w:cs="Times New Roman"/>
                <w:color w:val="000000"/>
              </w:rPr>
              <w:t xml:space="preserve"> indexes [all data] </w:t>
            </w:r>
          </w:p>
        </w:tc>
        <w:tc>
          <w:tcPr>
            <w:tcW w:w="3400" w:type="dxa"/>
            <w:vAlign w:val="center"/>
          </w:tcPr>
          <w:p w14:paraId="7C0AA7C4"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i/>
                <w:iCs/>
              </w:rPr>
              <w:t>R</w:t>
            </w:r>
            <w:r w:rsidRPr="005A2BE2">
              <w:rPr>
                <w:rFonts w:ascii="Times New Roman" w:hAnsi="Times New Roman" w:cs="Times New Roman"/>
                <w:vertAlign w:val="subscript"/>
              </w:rPr>
              <w:t>1</w:t>
            </w:r>
            <w:r w:rsidRPr="005A2BE2">
              <w:rPr>
                <w:rFonts w:ascii="Times New Roman" w:hAnsi="Times New Roman" w:cs="Times New Roman"/>
              </w:rPr>
              <w:t xml:space="preserve"> = 0.0247, </w:t>
            </w:r>
            <w:r w:rsidRPr="005A2BE2">
              <w:rPr>
                <w:rFonts w:ascii="Times New Roman" w:hAnsi="Times New Roman" w:cs="Times New Roman"/>
                <w:i/>
                <w:iCs/>
              </w:rPr>
              <w:t>wR</w:t>
            </w:r>
            <w:r w:rsidRPr="005A2BE2">
              <w:rPr>
                <w:rFonts w:ascii="Times New Roman" w:hAnsi="Times New Roman" w:cs="Times New Roman"/>
                <w:vertAlign w:val="subscript"/>
              </w:rPr>
              <w:t>2</w:t>
            </w:r>
            <w:r w:rsidRPr="005A2BE2">
              <w:rPr>
                <w:rFonts w:ascii="Times New Roman" w:hAnsi="Times New Roman" w:cs="Times New Roman"/>
              </w:rPr>
              <w:t xml:space="preserve"> = 0.0642 </w:t>
            </w:r>
          </w:p>
        </w:tc>
        <w:tc>
          <w:tcPr>
            <w:tcW w:w="3386" w:type="dxa"/>
            <w:vAlign w:val="center"/>
          </w:tcPr>
          <w:p w14:paraId="3FD2FF8B"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i/>
                <w:iCs/>
              </w:rPr>
              <w:t>R</w:t>
            </w:r>
            <w:r w:rsidRPr="005A2BE2">
              <w:rPr>
                <w:rFonts w:ascii="Times New Roman" w:hAnsi="Times New Roman" w:cs="Times New Roman"/>
                <w:vertAlign w:val="subscript"/>
              </w:rPr>
              <w:t>1</w:t>
            </w:r>
            <w:r w:rsidRPr="005A2BE2">
              <w:rPr>
                <w:rFonts w:ascii="Times New Roman" w:hAnsi="Times New Roman" w:cs="Times New Roman"/>
              </w:rPr>
              <w:t xml:space="preserve"> = 0.0333, </w:t>
            </w:r>
            <w:r w:rsidRPr="005A2BE2">
              <w:rPr>
                <w:rFonts w:ascii="Times New Roman" w:hAnsi="Times New Roman" w:cs="Times New Roman"/>
                <w:i/>
                <w:iCs/>
              </w:rPr>
              <w:t>wR</w:t>
            </w:r>
            <w:r w:rsidRPr="005A2BE2">
              <w:rPr>
                <w:rFonts w:ascii="Times New Roman" w:hAnsi="Times New Roman" w:cs="Times New Roman"/>
                <w:vertAlign w:val="subscript"/>
              </w:rPr>
              <w:t>2</w:t>
            </w:r>
            <w:r w:rsidRPr="005A2BE2">
              <w:rPr>
                <w:rFonts w:ascii="Times New Roman" w:hAnsi="Times New Roman" w:cs="Times New Roman"/>
              </w:rPr>
              <w:t xml:space="preserve"> = 0.0738 </w:t>
            </w:r>
          </w:p>
        </w:tc>
      </w:tr>
      <w:tr w:rsidR="005A2BE2" w:rsidRPr="005A2BE2" w14:paraId="7566C096" w14:textId="77777777" w:rsidTr="00B12422">
        <w:trPr>
          <w:trHeight w:val="340"/>
          <w:tblCellSpacing w:w="15" w:type="dxa"/>
        </w:trPr>
        <w:tc>
          <w:tcPr>
            <w:tcW w:w="2733" w:type="dxa"/>
            <w:tcBorders>
              <w:bottom w:val="single" w:sz="4" w:space="0" w:color="auto"/>
            </w:tcBorders>
            <w:vAlign w:val="center"/>
            <w:hideMark/>
          </w:tcPr>
          <w:p w14:paraId="16F24621"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Largest diff. peak/hole / e.Å</w:t>
            </w:r>
            <w:r w:rsidRPr="005A2BE2">
              <w:rPr>
                <w:rFonts w:ascii="Times New Roman" w:hAnsi="Times New Roman" w:cs="Times New Roman"/>
                <w:color w:val="000000"/>
                <w:vertAlign w:val="superscript"/>
              </w:rPr>
              <w:t>-3</w:t>
            </w:r>
            <w:r w:rsidRPr="005A2BE2">
              <w:rPr>
                <w:rFonts w:ascii="Times New Roman" w:hAnsi="Times New Roman" w:cs="Times New Roman"/>
                <w:color w:val="000000"/>
              </w:rPr>
              <w:t xml:space="preserve"> </w:t>
            </w:r>
          </w:p>
        </w:tc>
        <w:tc>
          <w:tcPr>
            <w:tcW w:w="3400" w:type="dxa"/>
            <w:tcBorders>
              <w:bottom w:val="single" w:sz="4" w:space="0" w:color="auto"/>
            </w:tcBorders>
            <w:vAlign w:val="center"/>
          </w:tcPr>
          <w:p w14:paraId="67791602"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0.88 / -1.25 </w:t>
            </w:r>
          </w:p>
        </w:tc>
        <w:tc>
          <w:tcPr>
            <w:tcW w:w="3386" w:type="dxa"/>
            <w:tcBorders>
              <w:bottom w:val="single" w:sz="4" w:space="0" w:color="auto"/>
            </w:tcBorders>
            <w:vAlign w:val="center"/>
          </w:tcPr>
          <w:p w14:paraId="2B4E4982"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1.25 / -1.00 </w:t>
            </w:r>
          </w:p>
        </w:tc>
      </w:tr>
      <w:tr w:rsidR="005A2BE2" w:rsidRPr="005A2BE2" w14:paraId="4C980EE5" w14:textId="77777777" w:rsidTr="00B12422">
        <w:trPr>
          <w:trHeight w:val="340"/>
          <w:tblCellSpacing w:w="15" w:type="dxa"/>
        </w:trPr>
        <w:tc>
          <w:tcPr>
            <w:tcW w:w="2733" w:type="dxa"/>
            <w:tcBorders>
              <w:bottom w:val="single" w:sz="4" w:space="0" w:color="auto"/>
            </w:tcBorders>
            <w:vAlign w:val="center"/>
          </w:tcPr>
          <w:p w14:paraId="01F73BD3" w14:textId="77777777" w:rsidR="005A2BE2" w:rsidRPr="005A2BE2" w:rsidRDefault="005A2BE2" w:rsidP="00B12422">
            <w:pPr>
              <w:spacing w:after="0"/>
              <w:rPr>
                <w:rFonts w:ascii="Times New Roman" w:hAnsi="Times New Roman" w:cs="Times New Roman"/>
                <w:b/>
                <w:color w:val="000000"/>
              </w:rPr>
            </w:pPr>
            <w:r w:rsidRPr="005A2BE2">
              <w:rPr>
                <w:rFonts w:ascii="Times New Roman" w:hAnsi="Times New Roman" w:cs="Times New Roman"/>
                <w:b/>
                <w:color w:val="000000"/>
              </w:rPr>
              <w:t>CCDC no.</w:t>
            </w:r>
          </w:p>
        </w:tc>
        <w:tc>
          <w:tcPr>
            <w:tcW w:w="3400" w:type="dxa"/>
            <w:tcBorders>
              <w:bottom w:val="single" w:sz="4" w:space="0" w:color="auto"/>
            </w:tcBorders>
            <w:vAlign w:val="center"/>
          </w:tcPr>
          <w:p w14:paraId="04BEAE8D"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2573887</w:t>
            </w:r>
          </w:p>
        </w:tc>
        <w:tc>
          <w:tcPr>
            <w:tcW w:w="3386" w:type="dxa"/>
            <w:tcBorders>
              <w:bottom w:val="single" w:sz="4" w:space="0" w:color="auto"/>
            </w:tcBorders>
            <w:vAlign w:val="center"/>
          </w:tcPr>
          <w:p w14:paraId="223B00BD"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2573888</w:t>
            </w:r>
          </w:p>
        </w:tc>
      </w:tr>
    </w:tbl>
    <w:p w14:paraId="00803349" w14:textId="77777777" w:rsidR="005A2BE2" w:rsidRPr="005A2BE2" w:rsidRDefault="005A2BE2" w:rsidP="005A2BE2">
      <w:pPr>
        <w:pStyle w:val="TAMainText"/>
        <w:ind w:firstLine="0"/>
        <w:rPr>
          <w:rFonts w:ascii="Times New Roman" w:hAnsi="Times New Roman"/>
          <w:sz w:val="22"/>
          <w:szCs w:val="22"/>
        </w:rPr>
      </w:pPr>
      <w:r w:rsidRPr="005A2BE2">
        <w:rPr>
          <w:rFonts w:ascii="Times New Roman" w:hAnsi="Times New Roman"/>
          <w:sz w:val="22"/>
          <w:szCs w:val="22"/>
        </w:rPr>
        <w:br w:type="page"/>
      </w:r>
    </w:p>
    <w:p w14:paraId="513C2945" w14:textId="77777777" w:rsidR="005A2BE2" w:rsidRPr="005A2BE2" w:rsidRDefault="005A2BE2" w:rsidP="005A2BE2">
      <w:pPr>
        <w:pStyle w:val="VDTableTitle"/>
        <w:spacing w:line="240" w:lineRule="auto"/>
        <w:rPr>
          <w:rFonts w:ascii="Times New Roman" w:hAnsi="Times New Roman"/>
          <w:sz w:val="22"/>
          <w:szCs w:val="22"/>
        </w:rPr>
      </w:pPr>
      <w:r w:rsidRPr="005A2BE2">
        <w:rPr>
          <w:rFonts w:ascii="Times New Roman" w:hAnsi="Times New Roman"/>
          <w:b/>
          <w:bCs/>
          <w:sz w:val="22"/>
          <w:szCs w:val="22"/>
        </w:rPr>
        <w:lastRenderedPageBreak/>
        <w:t>Table S</w:t>
      </w:r>
      <w:r w:rsidRPr="005A2BE2">
        <w:rPr>
          <w:rFonts w:ascii="Times New Roman" w:hAnsi="Times New Roman"/>
          <w:b/>
          <w:bCs/>
          <w:sz w:val="22"/>
          <w:szCs w:val="22"/>
        </w:rPr>
        <w:fldChar w:fldCharType="begin"/>
      </w:r>
      <w:r w:rsidRPr="005A2BE2">
        <w:rPr>
          <w:rFonts w:ascii="Times New Roman" w:hAnsi="Times New Roman"/>
          <w:b/>
          <w:bCs/>
          <w:sz w:val="22"/>
          <w:szCs w:val="22"/>
        </w:rPr>
        <w:instrText xml:space="preserve"> SEQ Table_S \* ARABIC </w:instrText>
      </w:r>
      <w:r w:rsidRPr="005A2BE2">
        <w:rPr>
          <w:rFonts w:ascii="Times New Roman" w:hAnsi="Times New Roman"/>
          <w:b/>
          <w:bCs/>
          <w:sz w:val="22"/>
          <w:szCs w:val="22"/>
        </w:rPr>
        <w:fldChar w:fldCharType="separate"/>
      </w:r>
      <w:r w:rsidRPr="005A2BE2">
        <w:rPr>
          <w:rFonts w:ascii="Times New Roman" w:hAnsi="Times New Roman"/>
          <w:b/>
          <w:bCs/>
          <w:noProof/>
          <w:sz w:val="22"/>
          <w:szCs w:val="22"/>
        </w:rPr>
        <w:t>3</w:t>
      </w:r>
      <w:r w:rsidRPr="005A2BE2">
        <w:rPr>
          <w:rFonts w:ascii="Times New Roman" w:hAnsi="Times New Roman"/>
          <w:b/>
          <w:bCs/>
          <w:sz w:val="22"/>
          <w:szCs w:val="22"/>
        </w:rPr>
        <w:fldChar w:fldCharType="end"/>
      </w:r>
      <w:r w:rsidRPr="005A2BE2">
        <w:rPr>
          <w:rFonts w:ascii="Times New Roman" w:hAnsi="Times New Roman"/>
          <w:b/>
          <w:bCs/>
          <w:sz w:val="22"/>
          <w:szCs w:val="22"/>
        </w:rPr>
        <w:t xml:space="preserve">. </w:t>
      </w:r>
      <w:r w:rsidRPr="005A2BE2">
        <w:rPr>
          <w:rFonts w:ascii="Times New Roman" w:hAnsi="Times New Roman"/>
          <w:sz w:val="22"/>
          <w:szCs w:val="22"/>
        </w:rPr>
        <w:t xml:space="preserve">Crystal Data and Structure Refinement for </w:t>
      </w:r>
      <w:r w:rsidRPr="005A2BE2">
        <w:rPr>
          <w:rFonts w:ascii="Times New Roman" w:hAnsi="Times New Roman"/>
          <w:b/>
          <w:bCs/>
          <w:sz w:val="22"/>
          <w:szCs w:val="22"/>
        </w:rPr>
        <w:t>5</w:t>
      </w:r>
      <w:r w:rsidRPr="005A2BE2">
        <w:rPr>
          <w:rFonts w:ascii="Times New Roman" w:hAnsi="Times New Roman"/>
          <w:sz w:val="22"/>
          <w:szCs w:val="22"/>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178"/>
        <w:gridCol w:w="5182"/>
      </w:tblGrid>
      <w:tr w:rsidR="005A2BE2" w:rsidRPr="005A2BE2" w14:paraId="07FAE222" w14:textId="77777777" w:rsidTr="00B12422">
        <w:trPr>
          <w:trHeight w:val="340"/>
          <w:tblCellSpacing w:w="15" w:type="dxa"/>
        </w:trPr>
        <w:tc>
          <w:tcPr>
            <w:tcW w:w="2208" w:type="pct"/>
            <w:tcBorders>
              <w:top w:val="single" w:sz="4" w:space="0" w:color="auto"/>
              <w:bottom w:val="single" w:sz="4" w:space="0" w:color="auto"/>
            </w:tcBorders>
            <w:vAlign w:val="center"/>
          </w:tcPr>
          <w:p w14:paraId="0C082D4A"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b/>
                <w:color w:val="000000"/>
              </w:rPr>
              <w:t>Crystal data</w:t>
            </w:r>
          </w:p>
        </w:tc>
        <w:tc>
          <w:tcPr>
            <w:tcW w:w="2744" w:type="pct"/>
            <w:tcBorders>
              <w:top w:val="single" w:sz="4" w:space="0" w:color="auto"/>
              <w:bottom w:val="single" w:sz="4" w:space="0" w:color="auto"/>
            </w:tcBorders>
            <w:vAlign w:val="center"/>
          </w:tcPr>
          <w:p w14:paraId="30BE1A12" w14:textId="77777777" w:rsidR="005A2BE2" w:rsidRPr="005A2BE2" w:rsidRDefault="005A2BE2" w:rsidP="00B12422">
            <w:pPr>
              <w:spacing w:after="0"/>
              <w:rPr>
                <w:rFonts w:ascii="Times New Roman" w:eastAsia="Calibri" w:hAnsi="Times New Roman" w:cs="Times New Roman"/>
                <w:b/>
                <w:lang w:val="es-ES"/>
              </w:rPr>
            </w:pPr>
            <w:r w:rsidRPr="005A2BE2">
              <w:rPr>
                <w:rFonts w:ascii="Times New Roman" w:hAnsi="Times New Roman" w:cs="Times New Roman"/>
                <w:color w:val="000000"/>
              </w:rPr>
              <w:t>[ReOBr</w:t>
            </w:r>
            <w:r w:rsidRPr="005A2BE2">
              <w:rPr>
                <w:rFonts w:ascii="Times New Roman" w:hAnsi="Times New Roman" w:cs="Times New Roman"/>
                <w:color w:val="000000"/>
                <w:vertAlign w:val="subscript"/>
              </w:rPr>
              <w:t>2</w:t>
            </w:r>
            <w:r w:rsidRPr="005A2BE2">
              <w:rPr>
                <w:rFonts w:ascii="Times New Roman" w:hAnsi="Times New Roman" w:cs="Times New Roman"/>
                <w:color w:val="000000"/>
              </w:rPr>
              <w:t>PPh</w:t>
            </w:r>
            <w:r w:rsidRPr="005A2BE2">
              <w:rPr>
                <w:rFonts w:ascii="Times New Roman" w:hAnsi="Times New Roman" w:cs="Times New Roman"/>
                <w:color w:val="000000"/>
                <w:vertAlign w:val="subscript"/>
              </w:rPr>
              <w:t>3</w:t>
            </w:r>
            <w:r w:rsidRPr="005A2BE2">
              <w:rPr>
                <w:rFonts w:ascii="Times New Roman" w:hAnsi="Times New Roman" w:cs="Times New Roman"/>
                <w:color w:val="000000"/>
              </w:rPr>
              <w:t>(</w:t>
            </w:r>
            <w:r w:rsidRPr="005A2BE2">
              <w:rPr>
                <w:rFonts w:ascii="Times New Roman" w:hAnsi="Times New Roman" w:cs="Times New Roman"/>
                <w:b/>
                <w:color w:val="000000"/>
              </w:rPr>
              <w:t>L5</w:t>
            </w:r>
            <w:r w:rsidRPr="005A2BE2">
              <w:rPr>
                <w:rFonts w:ascii="Times New Roman" w:hAnsi="Times New Roman" w:cs="Times New Roman"/>
                <w:color w:val="000000"/>
              </w:rPr>
              <w:t>)]</w:t>
            </w:r>
            <w:r w:rsidRPr="005A2BE2">
              <w:rPr>
                <w:rFonts w:ascii="Times New Roman" w:hAnsi="Times New Roman" w:cs="Times New Roman"/>
                <w:bCs/>
              </w:rPr>
              <w:t xml:space="preserve"> </w:t>
            </w:r>
            <w:r w:rsidRPr="005A2BE2">
              <w:rPr>
                <w:rFonts w:ascii="Times New Roman" w:hAnsi="Times New Roman" w:cs="Times New Roman"/>
                <w:b/>
              </w:rPr>
              <w:t>5</w:t>
            </w:r>
          </w:p>
        </w:tc>
      </w:tr>
      <w:tr w:rsidR="005A2BE2" w:rsidRPr="005A2BE2" w14:paraId="6F60DF0D" w14:textId="77777777" w:rsidTr="00B12422">
        <w:trPr>
          <w:trHeight w:val="340"/>
          <w:tblCellSpacing w:w="15" w:type="dxa"/>
        </w:trPr>
        <w:tc>
          <w:tcPr>
            <w:tcW w:w="2208" w:type="pct"/>
            <w:vAlign w:val="center"/>
            <w:hideMark/>
          </w:tcPr>
          <w:p w14:paraId="3EC1F1AB"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Empirical formula </w:t>
            </w:r>
          </w:p>
        </w:tc>
        <w:tc>
          <w:tcPr>
            <w:tcW w:w="2744" w:type="pct"/>
            <w:vAlign w:val="center"/>
          </w:tcPr>
          <w:p w14:paraId="3160F341"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C</w:t>
            </w:r>
            <w:r w:rsidRPr="005A2BE2">
              <w:rPr>
                <w:rFonts w:ascii="Times New Roman" w:hAnsi="Times New Roman" w:cs="Times New Roman"/>
                <w:vertAlign w:val="subscript"/>
              </w:rPr>
              <w:t>39</w:t>
            </w:r>
            <w:r w:rsidRPr="005A2BE2">
              <w:rPr>
                <w:rFonts w:ascii="Times New Roman" w:hAnsi="Times New Roman" w:cs="Times New Roman"/>
              </w:rPr>
              <w:t>H</w:t>
            </w:r>
            <w:r w:rsidRPr="005A2BE2">
              <w:rPr>
                <w:rFonts w:ascii="Times New Roman" w:hAnsi="Times New Roman" w:cs="Times New Roman"/>
                <w:vertAlign w:val="subscript"/>
              </w:rPr>
              <w:t>38</w:t>
            </w:r>
            <w:r w:rsidRPr="005A2BE2">
              <w:rPr>
                <w:rFonts w:ascii="Times New Roman" w:hAnsi="Times New Roman" w:cs="Times New Roman"/>
              </w:rPr>
              <w:t>Br</w:t>
            </w:r>
            <w:r w:rsidRPr="005A2BE2">
              <w:rPr>
                <w:rFonts w:ascii="Times New Roman" w:hAnsi="Times New Roman" w:cs="Times New Roman"/>
                <w:vertAlign w:val="subscript"/>
              </w:rPr>
              <w:t>2</w:t>
            </w:r>
            <w:r w:rsidRPr="005A2BE2">
              <w:rPr>
                <w:rFonts w:ascii="Times New Roman" w:hAnsi="Times New Roman" w:cs="Times New Roman"/>
              </w:rPr>
              <w:t>O</w:t>
            </w:r>
            <w:r w:rsidRPr="005A2BE2">
              <w:rPr>
                <w:rFonts w:ascii="Times New Roman" w:hAnsi="Times New Roman" w:cs="Times New Roman"/>
                <w:vertAlign w:val="subscript"/>
              </w:rPr>
              <w:t>5</w:t>
            </w:r>
            <w:r w:rsidRPr="005A2BE2">
              <w:rPr>
                <w:rFonts w:ascii="Times New Roman" w:hAnsi="Times New Roman" w:cs="Times New Roman"/>
              </w:rPr>
              <w:t xml:space="preserve">PReSi </w:t>
            </w:r>
          </w:p>
        </w:tc>
      </w:tr>
      <w:tr w:rsidR="005A2BE2" w:rsidRPr="005A2BE2" w14:paraId="14E0754F" w14:textId="77777777" w:rsidTr="00B12422">
        <w:trPr>
          <w:trHeight w:val="340"/>
          <w:tblCellSpacing w:w="15" w:type="dxa"/>
        </w:trPr>
        <w:tc>
          <w:tcPr>
            <w:tcW w:w="2208" w:type="pct"/>
            <w:vAlign w:val="center"/>
            <w:hideMark/>
          </w:tcPr>
          <w:p w14:paraId="7259D8C6"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Formula weight </w:t>
            </w:r>
          </w:p>
        </w:tc>
        <w:tc>
          <w:tcPr>
            <w:tcW w:w="2744" w:type="pct"/>
            <w:vAlign w:val="center"/>
          </w:tcPr>
          <w:p w14:paraId="7BDE2939"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991.77 </w:t>
            </w:r>
          </w:p>
        </w:tc>
      </w:tr>
      <w:tr w:rsidR="005A2BE2" w:rsidRPr="005A2BE2" w14:paraId="1AC56BA5" w14:textId="77777777" w:rsidTr="00B12422">
        <w:trPr>
          <w:trHeight w:val="340"/>
          <w:tblCellSpacing w:w="15" w:type="dxa"/>
        </w:trPr>
        <w:tc>
          <w:tcPr>
            <w:tcW w:w="2208" w:type="pct"/>
            <w:vAlign w:val="center"/>
            <w:hideMark/>
          </w:tcPr>
          <w:p w14:paraId="02010615"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Temperature /K </w:t>
            </w:r>
          </w:p>
        </w:tc>
        <w:tc>
          <w:tcPr>
            <w:tcW w:w="2744" w:type="pct"/>
            <w:vAlign w:val="center"/>
          </w:tcPr>
          <w:p w14:paraId="7C5317CF"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100.0(3) </w:t>
            </w:r>
          </w:p>
        </w:tc>
      </w:tr>
      <w:tr w:rsidR="005A2BE2" w:rsidRPr="005A2BE2" w14:paraId="05659077" w14:textId="77777777" w:rsidTr="00B12422">
        <w:trPr>
          <w:trHeight w:val="340"/>
          <w:tblCellSpacing w:w="15" w:type="dxa"/>
        </w:trPr>
        <w:tc>
          <w:tcPr>
            <w:tcW w:w="2208" w:type="pct"/>
            <w:vAlign w:val="center"/>
            <w:hideMark/>
          </w:tcPr>
          <w:p w14:paraId="22BF64B2"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Crystal system </w:t>
            </w:r>
          </w:p>
        </w:tc>
        <w:tc>
          <w:tcPr>
            <w:tcW w:w="2744" w:type="pct"/>
            <w:vAlign w:val="center"/>
          </w:tcPr>
          <w:p w14:paraId="2386CCA5"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triclinic </w:t>
            </w:r>
          </w:p>
        </w:tc>
      </w:tr>
      <w:tr w:rsidR="005A2BE2" w:rsidRPr="005A2BE2" w14:paraId="41BAF5C0" w14:textId="77777777" w:rsidTr="00B12422">
        <w:trPr>
          <w:trHeight w:val="340"/>
          <w:tblCellSpacing w:w="15" w:type="dxa"/>
        </w:trPr>
        <w:tc>
          <w:tcPr>
            <w:tcW w:w="2208" w:type="pct"/>
            <w:vAlign w:val="center"/>
            <w:hideMark/>
          </w:tcPr>
          <w:p w14:paraId="2463D363"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Space group </w:t>
            </w:r>
          </w:p>
        </w:tc>
        <w:tc>
          <w:tcPr>
            <w:tcW w:w="2744" w:type="pct"/>
            <w:vAlign w:val="center"/>
          </w:tcPr>
          <w:p w14:paraId="24B1529C"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i/>
                <w:iCs/>
              </w:rPr>
              <w:t>P</w:t>
            </w:r>
            <w:r w:rsidRPr="005A2BE2">
              <w:rPr>
                <w:rFonts w:ascii="Times New Roman" w:hAnsi="Times New Roman" w:cs="Times New Roman"/>
              </w:rPr>
              <w:t xml:space="preserve">-1 </w:t>
            </w:r>
          </w:p>
        </w:tc>
      </w:tr>
      <w:tr w:rsidR="005A2BE2" w:rsidRPr="005A2BE2" w14:paraId="0C99F238" w14:textId="77777777" w:rsidTr="00B12422">
        <w:trPr>
          <w:trHeight w:val="340"/>
          <w:tblCellSpacing w:w="15" w:type="dxa"/>
        </w:trPr>
        <w:tc>
          <w:tcPr>
            <w:tcW w:w="2208" w:type="pct"/>
            <w:vAlign w:val="center"/>
            <w:hideMark/>
          </w:tcPr>
          <w:p w14:paraId="3C72A0BD"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a /Å </w:t>
            </w:r>
          </w:p>
        </w:tc>
        <w:tc>
          <w:tcPr>
            <w:tcW w:w="2744" w:type="pct"/>
            <w:vAlign w:val="center"/>
          </w:tcPr>
          <w:p w14:paraId="148D5246"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11.08810(10) </w:t>
            </w:r>
          </w:p>
        </w:tc>
      </w:tr>
      <w:tr w:rsidR="005A2BE2" w:rsidRPr="005A2BE2" w14:paraId="0FD80A9D" w14:textId="77777777" w:rsidTr="00B12422">
        <w:trPr>
          <w:trHeight w:val="340"/>
          <w:tblCellSpacing w:w="15" w:type="dxa"/>
        </w:trPr>
        <w:tc>
          <w:tcPr>
            <w:tcW w:w="2208" w:type="pct"/>
            <w:vAlign w:val="center"/>
            <w:hideMark/>
          </w:tcPr>
          <w:p w14:paraId="08EDF6F5"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b /Å </w:t>
            </w:r>
          </w:p>
        </w:tc>
        <w:tc>
          <w:tcPr>
            <w:tcW w:w="2744" w:type="pct"/>
            <w:vAlign w:val="center"/>
          </w:tcPr>
          <w:p w14:paraId="2C27D9B7"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11.8647(2) </w:t>
            </w:r>
          </w:p>
        </w:tc>
      </w:tr>
      <w:tr w:rsidR="005A2BE2" w:rsidRPr="005A2BE2" w14:paraId="77D9F722" w14:textId="77777777" w:rsidTr="00B12422">
        <w:trPr>
          <w:trHeight w:val="340"/>
          <w:tblCellSpacing w:w="15" w:type="dxa"/>
        </w:trPr>
        <w:tc>
          <w:tcPr>
            <w:tcW w:w="2208" w:type="pct"/>
            <w:vAlign w:val="center"/>
            <w:hideMark/>
          </w:tcPr>
          <w:p w14:paraId="6E1BE74C"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c /Å </w:t>
            </w:r>
          </w:p>
        </w:tc>
        <w:tc>
          <w:tcPr>
            <w:tcW w:w="2744" w:type="pct"/>
            <w:vAlign w:val="center"/>
          </w:tcPr>
          <w:p w14:paraId="3F854CA4"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15.17180(10) </w:t>
            </w:r>
          </w:p>
        </w:tc>
      </w:tr>
      <w:tr w:rsidR="005A2BE2" w:rsidRPr="005A2BE2" w14:paraId="27455108" w14:textId="77777777" w:rsidTr="00B12422">
        <w:trPr>
          <w:trHeight w:val="340"/>
          <w:tblCellSpacing w:w="15" w:type="dxa"/>
        </w:trPr>
        <w:tc>
          <w:tcPr>
            <w:tcW w:w="2208" w:type="pct"/>
            <w:vAlign w:val="center"/>
            <w:hideMark/>
          </w:tcPr>
          <w:p w14:paraId="7FEABF18"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α /° </w:t>
            </w:r>
          </w:p>
        </w:tc>
        <w:tc>
          <w:tcPr>
            <w:tcW w:w="2744" w:type="pct"/>
            <w:vAlign w:val="center"/>
          </w:tcPr>
          <w:p w14:paraId="6BB203B6"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95.0780(10) </w:t>
            </w:r>
          </w:p>
        </w:tc>
      </w:tr>
      <w:tr w:rsidR="005A2BE2" w:rsidRPr="005A2BE2" w14:paraId="5F6926D6" w14:textId="77777777" w:rsidTr="00B12422">
        <w:trPr>
          <w:trHeight w:val="340"/>
          <w:tblCellSpacing w:w="15" w:type="dxa"/>
        </w:trPr>
        <w:tc>
          <w:tcPr>
            <w:tcW w:w="2208" w:type="pct"/>
            <w:vAlign w:val="center"/>
            <w:hideMark/>
          </w:tcPr>
          <w:p w14:paraId="294279BF"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β /° </w:t>
            </w:r>
          </w:p>
        </w:tc>
        <w:tc>
          <w:tcPr>
            <w:tcW w:w="2744" w:type="pct"/>
            <w:vAlign w:val="center"/>
          </w:tcPr>
          <w:p w14:paraId="7645660E"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90.0980(10) </w:t>
            </w:r>
          </w:p>
        </w:tc>
      </w:tr>
      <w:tr w:rsidR="005A2BE2" w:rsidRPr="005A2BE2" w14:paraId="0E6758B9" w14:textId="77777777" w:rsidTr="00B12422">
        <w:trPr>
          <w:trHeight w:val="340"/>
          <w:tblCellSpacing w:w="15" w:type="dxa"/>
        </w:trPr>
        <w:tc>
          <w:tcPr>
            <w:tcW w:w="2208" w:type="pct"/>
            <w:vAlign w:val="center"/>
            <w:hideMark/>
          </w:tcPr>
          <w:p w14:paraId="6003D467"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γ /° </w:t>
            </w:r>
          </w:p>
        </w:tc>
        <w:tc>
          <w:tcPr>
            <w:tcW w:w="2744" w:type="pct"/>
            <w:vAlign w:val="center"/>
          </w:tcPr>
          <w:p w14:paraId="0DF86C81"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109.3340(10) </w:t>
            </w:r>
          </w:p>
        </w:tc>
      </w:tr>
      <w:tr w:rsidR="005A2BE2" w:rsidRPr="005A2BE2" w14:paraId="345FC074" w14:textId="77777777" w:rsidTr="00B12422">
        <w:trPr>
          <w:trHeight w:val="340"/>
          <w:tblCellSpacing w:w="15" w:type="dxa"/>
        </w:trPr>
        <w:tc>
          <w:tcPr>
            <w:tcW w:w="2208" w:type="pct"/>
            <w:vAlign w:val="center"/>
            <w:hideMark/>
          </w:tcPr>
          <w:p w14:paraId="2DC36C1A"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Volume /Å</w:t>
            </w:r>
            <w:r w:rsidRPr="005A2BE2">
              <w:rPr>
                <w:rFonts w:ascii="Times New Roman" w:hAnsi="Times New Roman" w:cs="Times New Roman"/>
                <w:color w:val="000000"/>
                <w:vertAlign w:val="superscript"/>
              </w:rPr>
              <w:t>3</w:t>
            </w:r>
            <w:r w:rsidRPr="005A2BE2">
              <w:rPr>
                <w:rFonts w:ascii="Times New Roman" w:hAnsi="Times New Roman" w:cs="Times New Roman"/>
                <w:color w:val="000000"/>
              </w:rPr>
              <w:t xml:space="preserve"> </w:t>
            </w:r>
          </w:p>
        </w:tc>
        <w:tc>
          <w:tcPr>
            <w:tcW w:w="2744" w:type="pct"/>
            <w:vAlign w:val="center"/>
          </w:tcPr>
          <w:p w14:paraId="3D16F271"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1874.98(4) </w:t>
            </w:r>
          </w:p>
        </w:tc>
      </w:tr>
      <w:tr w:rsidR="005A2BE2" w:rsidRPr="005A2BE2" w14:paraId="16AE8EC2" w14:textId="77777777" w:rsidTr="00B12422">
        <w:trPr>
          <w:trHeight w:val="340"/>
          <w:tblCellSpacing w:w="15" w:type="dxa"/>
        </w:trPr>
        <w:tc>
          <w:tcPr>
            <w:tcW w:w="2208" w:type="pct"/>
            <w:vAlign w:val="center"/>
            <w:hideMark/>
          </w:tcPr>
          <w:p w14:paraId="5866EF17"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Z </w:t>
            </w:r>
          </w:p>
        </w:tc>
        <w:tc>
          <w:tcPr>
            <w:tcW w:w="2744" w:type="pct"/>
            <w:vAlign w:val="center"/>
          </w:tcPr>
          <w:p w14:paraId="7FEF3419"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2 </w:t>
            </w:r>
          </w:p>
        </w:tc>
      </w:tr>
      <w:tr w:rsidR="005A2BE2" w:rsidRPr="005A2BE2" w14:paraId="1EEB065C" w14:textId="77777777" w:rsidTr="00B12422">
        <w:trPr>
          <w:trHeight w:val="340"/>
          <w:tblCellSpacing w:w="15" w:type="dxa"/>
        </w:trPr>
        <w:tc>
          <w:tcPr>
            <w:tcW w:w="2208" w:type="pct"/>
            <w:vAlign w:val="center"/>
            <w:hideMark/>
          </w:tcPr>
          <w:p w14:paraId="41A75CB4" w14:textId="77777777" w:rsidR="005A2BE2" w:rsidRPr="005A2BE2" w:rsidRDefault="005A2BE2" w:rsidP="00B12422">
            <w:pPr>
              <w:spacing w:after="0"/>
              <w:rPr>
                <w:rFonts w:ascii="Times New Roman" w:hAnsi="Times New Roman" w:cs="Times New Roman"/>
                <w:color w:val="000000"/>
              </w:rPr>
            </w:pPr>
            <w:proofErr w:type="spellStart"/>
            <w:r w:rsidRPr="005A2BE2">
              <w:rPr>
                <w:rFonts w:ascii="Times New Roman" w:hAnsi="Times New Roman" w:cs="Times New Roman"/>
                <w:color w:val="000000"/>
              </w:rPr>
              <w:t>ρ</w:t>
            </w:r>
            <w:r w:rsidRPr="005A2BE2">
              <w:rPr>
                <w:rFonts w:ascii="Times New Roman" w:hAnsi="Times New Roman" w:cs="Times New Roman"/>
                <w:color w:val="000000"/>
                <w:vertAlign w:val="subscript"/>
              </w:rPr>
              <w:t>calc</w:t>
            </w:r>
            <w:proofErr w:type="spellEnd"/>
            <w:r w:rsidRPr="005A2BE2">
              <w:rPr>
                <w:rFonts w:ascii="Times New Roman" w:hAnsi="Times New Roman" w:cs="Times New Roman"/>
                <w:color w:val="000000"/>
              </w:rPr>
              <w:t xml:space="preserve"> g/cm</w:t>
            </w:r>
            <w:r w:rsidRPr="005A2BE2">
              <w:rPr>
                <w:rFonts w:ascii="Times New Roman" w:hAnsi="Times New Roman" w:cs="Times New Roman"/>
                <w:color w:val="000000"/>
                <w:vertAlign w:val="superscript"/>
              </w:rPr>
              <w:t>3</w:t>
            </w:r>
            <w:r w:rsidRPr="005A2BE2">
              <w:rPr>
                <w:rFonts w:ascii="Times New Roman" w:hAnsi="Times New Roman" w:cs="Times New Roman"/>
                <w:color w:val="000000"/>
              </w:rPr>
              <w:t xml:space="preserve"> </w:t>
            </w:r>
          </w:p>
        </w:tc>
        <w:tc>
          <w:tcPr>
            <w:tcW w:w="2744" w:type="pct"/>
            <w:vAlign w:val="center"/>
          </w:tcPr>
          <w:p w14:paraId="4C9C3005"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1.757 </w:t>
            </w:r>
          </w:p>
        </w:tc>
      </w:tr>
      <w:tr w:rsidR="005A2BE2" w:rsidRPr="005A2BE2" w14:paraId="54A9E2F5" w14:textId="77777777" w:rsidTr="00B12422">
        <w:trPr>
          <w:trHeight w:val="340"/>
          <w:tblCellSpacing w:w="15" w:type="dxa"/>
        </w:trPr>
        <w:tc>
          <w:tcPr>
            <w:tcW w:w="2208" w:type="pct"/>
            <w:vAlign w:val="center"/>
            <w:hideMark/>
          </w:tcPr>
          <w:p w14:paraId="395FC965"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μ /mm</w:t>
            </w:r>
            <w:r w:rsidRPr="005A2BE2">
              <w:rPr>
                <w:rFonts w:ascii="Times New Roman" w:hAnsi="Times New Roman" w:cs="Times New Roman"/>
                <w:color w:val="000000"/>
                <w:vertAlign w:val="superscript"/>
              </w:rPr>
              <w:noBreakHyphen/>
              <w:t>1</w:t>
            </w:r>
            <w:r w:rsidRPr="005A2BE2">
              <w:rPr>
                <w:rFonts w:ascii="Times New Roman" w:hAnsi="Times New Roman" w:cs="Times New Roman"/>
                <w:color w:val="000000"/>
              </w:rPr>
              <w:t xml:space="preserve"> </w:t>
            </w:r>
          </w:p>
        </w:tc>
        <w:tc>
          <w:tcPr>
            <w:tcW w:w="2744" w:type="pct"/>
            <w:vAlign w:val="center"/>
          </w:tcPr>
          <w:p w14:paraId="2ABDF698"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9.888 </w:t>
            </w:r>
          </w:p>
        </w:tc>
      </w:tr>
      <w:tr w:rsidR="005A2BE2" w:rsidRPr="005A2BE2" w14:paraId="655672DB" w14:textId="77777777" w:rsidTr="00B12422">
        <w:trPr>
          <w:trHeight w:val="340"/>
          <w:tblCellSpacing w:w="15" w:type="dxa"/>
        </w:trPr>
        <w:tc>
          <w:tcPr>
            <w:tcW w:w="2208" w:type="pct"/>
            <w:vAlign w:val="center"/>
            <w:hideMark/>
          </w:tcPr>
          <w:p w14:paraId="1474C49F" w14:textId="77777777" w:rsidR="005A2BE2" w:rsidRPr="005A2BE2" w:rsidRDefault="005A2BE2" w:rsidP="00B12422">
            <w:pPr>
              <w:spacing w:after="0"/>
              <w:rPr>
                <w:rFonts w:ascii="Times New Roman" w:hAnsi="Times New Roman" w:cs="Times New Roman"/>
                <w:color w:val="000000"/>
              </w:rPr>
            </w:pPr>
            <w:proofErr w:type="gramStart"/>
            <w:r w:rsidRPr="005A2BE2">
              <w:rPr>
                <w:rFonts w:ascii="Times New Roman" w:hAnsi="Times New Roman" w:cs="Times New Roman"/>
                <w:color w:val="000000"/>
              </w:rPr>
              <w:t>F(</w:t>
            </w:r>
            <w:proofErr w:type="gramEnd"/>
            <w:r w:rsidRPr="005A2BE2">
              <w:rPr>
                <w:rFonts w:ascii="Times New Roman" w:hAnsi="Times New Roman" w:cs="Times New Roman"/>
                <w:color w:val="000000"/>
              </w:rPr>
              <w:t xml:space="preserve">000) </w:t>
            </w:r>
          </w:p>
        </w:tc>
        <w:tc>
          <w:tcPr>
            <w:tcW w:w="2744" w:type="pct"/>
            <w:vAlign w:val="center"/>
          </w:tcPr>
          <w:p w14:paraId="5EA7C5A7"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972.0 </w:t>
            </w:r>
          </w:p>
        </w:tc>
      </w:tr>
      <w:tr w:rsidR="005A2BE2" w:rsidRPr="005A2BE2" w14:paraId="3B0EA6CA" w14:textId="77777777" w:rsidTr="00B12422">
        <w:trPr>
          <w:trHeight w:val="340"/>
          <w:tblCellSpacing w:w="15" w:type="dxa"/>
        </w:trPr>
        <w:tc>
          <w:tcPr>
            <w:tcW w:w="2208" w:type="pct"/>
            <w:vAlign w:val="center"/>
            <w:hideMark/>
          </w:tcPr>
          <w:p w14:paraId="40811792"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Crystal size /mm</w:t>
            </w:r>
            <w:r w:rsidRPr="005A2BE2">
              <w:rPr>
                <w:rFonts w:ascii="Times New Roman" w:hAnsi="Times New Roman" w:cs="Times New Roman"/>
                <w:color w:val="000000"/>
                <w:vertAlign w:val="superscript"/>
              </w:rPr>
              <w:t>3</w:t>
            </w:r>
            <w:r w:rsidRPr="005A2BE2">
              <w:rPr>
                <w:rFonts w:ascii="Times New Roman" w:hAnsi="Times New Roman" w:cs="Times New Roman"/>
                <w:color w:val="000000"/>
              </w:rPr>
              <w:t xml:space="preserve"> </w:t>
            </w:r>
          </w:p>
        </w:tc>
        <w:tc>
          <w:tcPr>
            <w:tcW w:w="2744" w:type="pct"/>
            <w:vAlign w:val="center"/>
          </w:tcPr>
          <w:p w14:paraId="337217FA"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 xml:space="preserve">0.14 × 0.09 × 0.09 </w:t>
            </w:r>
          </w:p>
        </w:tc>
      </w:tr>
      <w:tr w:rsidR="005A2BE2" w:rsidRPr="005A2BE2" w14:paraId="057D40BA" w14:textId="77777777" w:rsidTr="00B12422">
        <w:trPr>
          <w:trHeight w:val="340"/>
          <w:tblCellSpacing w:w="15" w:type="dxa"/>
        </w:trPr>
        <w:tc>
          <w:tcPr>
            <w:tcW w:w="2208" w:type="pct"/>
            <w:vAlign w:val="center"/>
            <w:hideMark/>
          </w:tcPr>
          <w:p w14:paraId="3C216C79"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Radiation </w:t>
            </w:r>
          </w:p>
        </w:tc>
        <w:tc>
          <w:tcPr>
            <w:tcW w:w="2744" w:type="pct"/>
            <w:vAlign w:val="center"/>
          </w:tcPr>
          <w:p w14:paraId="694B36AC"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 xml:space="preserve">Cu Kα (λ = 1.54184 Å) </w:t>
            </w:r>
          </w:p>
        </w:tc>
      </w:tr>
      <w:tr w:rsidR="005A2BE2" w:rsidRPr="005A2BE2" w14:paraId="764351B5" w14:textId="77777777" w:rsidTr="00B12422">
        <w:trPr>
          <w:trHeight w:val="340"/>
          <w:tblCellSpacing w:w="15" w:type="dxa"/>
        </w:trPr>
        <w:tc>
          <w:tcPr>
            <w:tcW w:w="2208" w:type="pct"/>
            <w:vAlign w:val="center"/>
            <w:hideMark/>
          </w:tcPr>
          <w:p w14:paraId="3128C3B0"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2Θ range for data collection /° </w:t>
            </w:r>
          </w:p>
        </w:tc>
        <w:tc>
          <w:tcPr>
            <w:tcW w:w="2744" w:type="pct"/>
            <w:vAlign w:val="center"/>
          </w:tcPr>
          <w:p w14:paraId="03E7FF8C"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5.852 to 154.758 </w:t>
            </w:r>
          </w:p>
        </w:tc>
      </w:tr>
      <w:tr w:rsidR="005A2BE2" w:rsidRPr="005A2BE2" w14:paraId="5529085B" w14:textId="77777777" w:rsidTr="00B12422">
        <w:trPr>
          <w:trHeight w:val="340"/>
          <w:tblCellSpacing w:w="15" w:type="dxa"/>
        </w:trPr>
        <w:tc>
          <w:tcPr>
            <w:tcW w:w="2208" w:type="pct"/>
            <w:vAlign w:val="center"/>
            <w:hideMark/>
          </w:tcPr>
          <w:p w14:paraId="0FA28145" w14:textId="77777777" w:rsidR="005A2BE2" w:rsidRPr="005A2BE2" w:rsidRDefault="005A2BE2" w:rsidP="00B12422">
            <w:pPr>
              <w:keepNext/>
              <w:autoSpaceDE w:val="0"/>
              <w:autoSpaceDN w:val="0"/>
              <w:adjustRightInd w:val="0"/>
              <w:spacing w:after="0"/>
              <w:rPr>
                <w:rFonts w:ascii="Times New Roman" w:hAnsi="Times New Roman" w:cs="Times New Roman"/>
              </w:rPr>
            </w:pPr>
            <w:r w:rsidRPr="005A2BE2">
              <w:rPr>
                <w:rFonts w:ascii="Times New Roman" w:hAnsi="Times New Roman" w:cs="Times New Roman"/>
              </w:rPr>
              <w:t xml:space="preserve">Index ranges </w:t>
            </w:r>
          </w:p>
        </w:tc>
        <w:tc>
          <w:tcPr>
            <w:tcW w:w="2744" w:type="pct"/>
            <w:vAlign w:val="center"/>
          </w:tcPr>
          <w:p w14:paraId="6845F8EC"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-13 ≤ h ≤ 11,</w:t>
            </w:r>
          </w:p>
          <w:p w14:paraId="5F6B732A"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-15 ≤ k ≤ 15,</w:t>
            </w:r>
          </w:p>
          <w:p w14:paraId="382DEEA5" w14:textId="77777777" w:rsidR="005A2BE2" w:rsidRPr="005A2BE2" w:rsidRDefault="005A2BE2" w:rsidP="00B12422">
            <w:pPr>
              <w:keepNext/>
              <w:autoSpaceDE w:val="0"/>
              <w:autoSpaceDN w:val="0"/>
              <w:adjustRightInd w:val="0"/>
              <w:spacing w:after="0"/>
              <w:rPr>
                <w:rFonts w:ascii="Times New Roman" w:hAnsi="Times New Roman" w:cs="Times New Roman"/>
              </w:rPr>
            </w:pPr>
            <w:r w:rsidRPr="005A2BE2">
              <w:rPr>
                <w:rFonts w:ascii="Times New Roman" w:hAnsi="Times New Roman" w:cs="Times New Roman"/>
              </w:rPr>
              <w:t xml:space="preserve">-19 ≤ l ≤ 19 </w:t>
            </w:r>
          </w:p>
        </w:tc>
      </w:tr>
      <w:tr w:rsidR="005A2BE2" w:rsidRPr="005A2BE2" w14:paraId="40CCB8A7" w14:textId="77777777" w:rsidTr="00B12422">
        <w:trPr>
          <w:trHeight w:val="340"/>
          <w:tblCellSpacing w:w="15" w:type="dxa"/>
        </w:trPr>
        <w:tc>
          <w:tcPr>
            <w:tcW w:w="2208" w:type="pct"/>
            <w:vAlign w:val="center"/>
            <w:hideMark/>
          </w:tcPr>
          <w:p w14:paraId="223271CA"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Reflections collected </w:t>
            </w:r>
          </w:p>
        </w:tc>
        <w:tc>
          <w:tcPr>
            <w:tcW w:w="2744" w:type="pct"/>
            <w:vAlign w:val="center"/>
          </w:tcPr>
          <w:p w14:paraId="044406FD"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47383 </w:t>
            </w:r>
          </w:p>
        </w:tc>
      </w:tr>
      <w:tr w:rsidR="005A2BE2" w:rsidRPr="005A2BE2" w14:paraId="272539D8" w14:textId="77777777" w:rsidTr="00B12422">
        <w:trPr>
          <w:trHeight w:val="340"/>
          <w:tblCellSpacing w:w="15" w:type="dxa"/>
        </w:trPr>
        <w:tc>
          <w:tcPr>
            <w:tcW w:w="2208" w:type="pct"/>
            <w:vAlign w:val="center"/>
            <w:hideMark/>
          </w:tcPr>
          <w:p w14:paraId="08D4C6F9"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Independent reflections </w:t>
            </w:r>
          </w:p>
        </w:tc>
        <w:tc>
          <w:tcPr>
            <w:tcW w:w="2744" w:type="pct"/>
            <w:vAlign w:val="center"/>
          </w:tcPr>
          <w:p w14:paraId="65E1EBF0"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rPr>
              <w:t>7914 [</w:t>
            </w:r>
            <w:proofErr w:type="spellStart"/>
            <w:r w:rsidRPr="005A2BE2">
              <w:rPr>
                <w:rFonts w:ascii="Times New Roman" w:hAnsi="Times New Roman" w:cs="Times New Roman"/>
              </w:rPr>
              <w:t>R</w:t>
            </w:r>
            <w:r w:rsidRPr="005A2BE2">
              <w:rPr>
                <w:rFonts w:ascii="Times New Roman" w:hAnsi="Times New Roman" w:cs="Times New Roman"/>
                <w:vertAlign w:val="subscript"/>
              </w:rPr>
              <w:t>int</w:t>
            </w:r>
            <w:proofErr w:type="spellEnd"/>
            <w:r w:rsidRPr="005A2BE2">
              <w:rPr>
                <w:rFonts w:ascii="Times New Roman" w:hAnsi="Times New Roman" w:cs="Times New Roman"/>
              </w:rPr>
              <w:t xml:space="preserve"> = 0.0566, </w:t>
            </w:r>
            <w:proofErr w:type="spellStart"/>
            <w:r w:rsidRPr="005A2BE2">
              <w:rPr>
                <w:rFonts w:ascii="Times New Roman" w:hAnsi="Times New Roman" w:cs="Times New Roman"/>
              </w:rPr>
              <w:t>R</w:t>
            </w:r>
            <w:r w:rsidRPr="005A2BE2">
              <w:rPr>
                <w:rFonts w:ascii="Times New Roman" w:hAnsi="Times New Roman" w:cs="Times New Roman"/>
                <w:vertAlign w:val="subscript"/>
              </w:rPr>
              <w:t>sigma</w:t>
            </w:r>
            <w:proofErr w:type="spellEnd"/>
            <w:r w:rsidRPr="005A2BE2">
              <w:rPr>
                <w:rFonts w:ascii="Times New Roman" w:hAnsi="Times New Roman" w:cs="Times New Roman"/>
              </w:rPr>
              <w:t xml:space="preserve"> = 0.0356] </w:t>
            </w:r>
          </w:p>
        </w:tc>
      </w:tr>
      <w:tr w:rsidR="005A2BE2" w:rsidRPr="005A2BE2" w14:paraId="413EAE4D" w14:textId="77777777" w:rsidTr="00B12422">
        <w:trPr>
          <w:trHeight w:val="340"/>
          <w:tblCellSpacing w:w="15" w:type="dxa"/>
        </w:trPr>
        <w:tc>
          <w:tcPr>
            <w:tcW w:w="2208" w:type="pct"/>
            <w:vAlign w:val="center"/>
            <w:hideMark/>
          </w:tcPr>
          <w:p w14:paraId="5A28DD46"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Data/restraints/parameters </w:t>
            </w:r>
          </w:p>
        </w:tc>
        <w:tc>
          <w:tcPr>
            <w:tcW w:w="2744" w:type="pct"/>
            <w:vAlign w:val="center"/>
          </w:tcPr>
          <w:p w14:paraId="6CBD9D0B"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7914/0/447 </w:t>
            </w:r>
          </w:p>
        </w:tc>
      </w:tr>
      <w:tr w:rsidR="005A2BE2" w:rsidRPr="005A2BE2" w14:paraId="2702270E" w14:textId="77777777" w:rsidTr="00B12422">
        <w:trPr>
          <w:trHeight w:val="340"/>
          <w:tblCellSpacing w:w="15" w:type="dxa"/>
        </w:trPr>
        <w:tc>
          <w:tcPr>
            <w:tcW w:w="2208" w:type="pct"/>
            <w:vAlign w:val="center"/>
            <w:hideMark/>
          </w:tcPr>
          <w:p w14:paraId="1CB18AD4"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Goodness-of-fit on F2 </w:t>
            </w:r>
          </w:p>
        </w:tc>
        <w:tc>
          <w:tcPr>
            <w:tcW w:w="2744" w:type="pct"/>
            <w:vAlign w:val="center"/>
          </w:tcPr>
          <w:p w14:paraId="6227AC19"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1.036 </w:t>
            </w:r>
          </w:p>
        </w:tc>
      </w:tr>
      <w:tr w:rsidR="005A2BE2" w:rsidRPr="005A2BE2" w14:paraId="2637D548" w14:textId="77777777" w:rsidTr="00B12422">
        <w:trPr>
          <w:trHeight w:val="340"/>
          <w:tblCellSpacing w:w="15" w:type="dxa"/>
        </w:trPr>
        <w:tc>
          <w:tcPr>
            <w:tcW w:w="2208" w:type="pct"/>
            <w:vAlign w:val="center"/>
            <w:hideMark/>
          </w:tcPr>
          <w:p w14:paraId="18A1141D" w14:textId="77777777" w:rsidR="005A2BE2" w:rsidRPr="005A2BE2" w:rsidRDefault="005A2BE2" w:rsidP="00B12422">
            <w:pPr>
              <w:spacing w:after="0"/>
              <w:rPr>
                <w:rFonts w:ascii="Times New Roman" w:hAnsi="Times New Roman" w:cs="Times New Roman"/>
                <w:color w:val="000000"/>
                <w:lang w:val="pt-PT"/>
              </w:rPr>
            </w:pPr>
            <w:r w:rsidRPr="005A2BE2">
              <w:rPr>
                <w:rFonts w:ascii="Times New Roman" w:hAnsi="Times New Roman" w:cs="Times New Roman"/>
                <w:color w:val="000000"/>
                <w:lang w:val="pt-PT"/>
              </w:rPr>
              <w:t xml:space="preserve">Final </w:t>
            </w:r>
            <w:r w:rsidRPr="005A2BE2">
              <w:rPr>
                <w:rFonts w:ascii="Times New Roman" w:hAnsi="Times New Roman" w:cs="Times New Roman"/>
                <w:i/>
                <w:iCs/>
                <w:color w:val="000000"/>
                <w:lang w:val="pt-PT"/>
              </w:rPr>
              <w:t>R</w:t>
            </w:r>
            <w:r w:rsidRPr="005A2BE2">
              <w:rPr>
                <w:rFonts w:ascii="Times New Roman" w:hAnsi="Times New Roman" w:cs="Times New Roman"/>
                <w:color w:val="000000"/>
                <w:lang w:val="pt-PT"/>
              </w:rPr>
              <w:t xml:space="preserve"> indexes [I</w:t>
            </w:r>
            <w:r w:rsidRPr="005A2BE2">
              <w:rPr>
                <w:rFonts w:ascii="Times New Roman" w:hAnsi="Times New Roman" w:cs="Times New Roman"/>
                <w:color w:val="000000"/>
                <w:lang w:val="pt-PT" w:eastAsia="de-AT"/>
              </w:rPr>
              <w:t xml:space="preserve">≥ </w:t>
            </w:r>
            <w:r w:rsidRPr="005A2BE2">
              <w:rPr>
                <w:rFonts w:ascii="Times New Roman" w:hAnsi="Times New Roman" w:cs="Times New Roman"/>
                <w:color w:val="000000"/>
                <w:lang w:val="pt-PT"/>
              </w:rPr>
              <w:t>2</w:t>
            </w:r>
            <w:r w:rsidRPr="005A2BE2">
              <w:rPr>
                <w:rFonts w:ascii="Times New Roman" w:hAnsi="Times New Roman" w:cs="Times New Roman"/>
                <w:color w:val="000000"/>
              </w:rPr>
              <w:t>σ</w:t>
            </w:r>
            <w:r w:rsidRPr="005A2BE2">
              <w:rPr>
                <w:rFonts w:ascii="Times New Roman" w:hAnsi="Times New Roman" w:cs="Times New Roman"/>
                <w:color w:val="000000"/>
                <w:lang w:val="pt-PT"/>
              </w:rPr>
              <w:t xml:space="preserve">(I)] </w:t>
            </w:r>
          </w:p>
        </w:tc>
        <w:tc>
          <w:tcPr>
            <w:tcW w:w="2744" w:type="pct"/>
            <w:vAlign w:val="center"/>
          </w:tcPr>
          <w:p w14:paraId="768D4FB5"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i/>
                <w:iCs/>
              </w:rPr>
              <w:t>R</w:t>
            </w:r>
            <w:r w:rsidRPr="005A2BE2">
              <w:rPr>
                <w:rFonts w:ascii="Times New Roman" w:hAnsi="Times New Roman" w:cs="Times New Roman"/>
                <w:vertAlign w:val="subscript"/>
              </w:rPr>
              <w:t>1</w:t>
            </w:r>
            <w:r w:rsidRPr="005A2BE2">
              <w:rPr>
                <w:rFonts w:ascii="Times New Roman" w:hAnsi="Times New Roman" w:cs="Times New Roman"/>
              </w:rPr>
              <w:t xml:space="preserve"> = 0.0309, </w:t>
            </w:r>
            <w:r w:rsidRPr="005A2BE2">
              <w:rPr>
                <w:rFonts w:ascii="Times New Roman" w:hAnsi="Times New Roman" w:cs="Times New Roman"/>
                <w:i/>
                <w:iCs/>
              </w:rPr>
              <w:t>wR</w:t>
            </w:r>
            <w:r w:rsidRPr="005A2BE2">
              <w:rPr>
                <w:rFonts w:ascii="Times New Roman" w:hAnsi="Times New Roman" w:cs="Times New Roman"/>
                <w:vertAlign w:val="subscript"/>
              </w:rPr>
              <w:t>2</w:t>
            </w:r>
            <w:r w:rsidRPr="005A2BE2">
              <w:rPr>
                <w:rFonts w:ascii="Times New Roman" w:hAnsi="Times New Roman" w:cs="Times New Roman"/>
              </w:rPr>
              <w:t xml:space="preserve"> = 0.0787 </w:t>
            </w:r>
          </w:p>
        </w:tc>
      </w:tr>
      <w:tr w:rsidR="005A2BE2" w:rsidRPr="005A2BE2" w14:paraId="50CD4C74" w14:textId="77777777" w:rsidTr="00B12422">
        <w:trPr>
          <w:trHeight w:val="340"/>
          <w:tblCellSpacing w:w="15" w:type="dxa"/>
        </w:trPr>
        <w:tc>
          <w:tcPr>
            <w:tcW w:w="2208" w:type="pct"/>
            <w:vAlign w:val="center"/>
            <w:hideMark/>
          </w:tcPr>
          <w:p w14:paraId="46FDEED1"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 xml:space="preserve">Final </w:t>
            </w:r>
            <w:r w:rsidRPr="005A2BE2">
              <w:rPr>
                <w:rFonts w:ascii="Times New Roman" w:hAnsi="Times New Roman" w:cs="Times New Roman"/>
                <w:i/>
                <w:iCs/>
                <w:color w:val="000000"/>
              </w:rPr>
              <w:t>R</w:t>
            </w:r>
            <w:r w:rsidRPr="005A2BE2">
              <w:rPr>
                <w:rFonts w:ascii="Times New Roman" w:hAnsi="Times New Roman" w:cs="Times New Roman"/>
                <w:color w:val="000000"/>
              </w:rPr>
              <w:t xml:space="preserve"> indexes [all data] </w:t>
            </w:r>
          </w:p>
        </w:tc>
        <w:tc>
          <w:tcPr>
            <w:tcW w:w="2744" w:type="pct"/>
            <w:vAlign w:val="center"/>
          </w:tcPr>
          <w:p w14:paraId="16BFA298" w14:textId="77777777" w:rsidR="005A2BE2" w:rsidRPr="005A2BE2" w:rsidRDefault="005A2BE2" w:rsidP="00B12422">
            <w:pPr>
              <w:keepNext/>
              <w:autoSpaceDE w:val="0"/>
              <w:autoSpaceDN w:val="0"/>
              <w:adjustRightInd w:val="0"/>
              <w:spacing w:after="10"/>
              <w:rPr>
                <w:rFonts w:ascii="Times New Roman" w:hAnsi="Times New Roman" w:cs="Times New Roman"/>
              </w:rPr>
            </w:pPr>
            <w:r w:rsidRPr="005A2BE2">
              <w:rPr>
                <w:rFonts w:ascii="Times New Roman" w:hAnsi="Times New Roman" w:cs="Times New Roman"/>
                <w:i/>
                <w:iCs/>
              </w:rPr>
              <w:t>R</w:t>
            </w:r>
            <w:r w:rsidRPr="005A2BE2">
              <w:rPr>
                <w:rFonts w:ascii="Times New Roman" w:hAnsi="Times New Roman" w:cs="Times New Roman"/>
                <w:vertAlign w:val="subscript"/>
              </w:rPr>
              <w:t>1</w:t>
            </w:r>
            <w:r w:rsidRPr="005A2BE2">
              <w:rPr>
                <w:rFonts w:ascii="Times New Roman" w:hAnsi="Times New Roman" w:cs="Times New Roman"/>
              </w:rPr>
              <w:t xml:space="preserve"> = 0.0320, </w:t>
            </w:r>
            <w:r w:rsidRPr="005A2BE2">
              <w:rPr>
                <w:rFonts w:ascii="Times New Roman" w:hAnsi="Times New Roman" w:cs="Times New Roman"/>
                <w:i/>
                <w:iCs/>
              </w:rPr>
              <w:t>wR</w:t>
            </w:r>
            <w:r w:rsidRPr="005A2BE2">
              <w:rPr>
                <w:rFonts w:ascii="Times New Roman" w:hAnsi="Times New Roman" w:cs="Times New Roman"/>
                <w:vertAlign w:val="subscript"/>
              </w:rPr>
              <w:t>2</w:t>
            </w:r>
            <w:r w:rsidRPr="005A2BE2">
              <w:rPr>
                <w:rFonts w:ascii="Times New Roman" w:hAnsi="Times New Roman" w:cs="Times New Roman"/>
              </w:rPr>
              <w:t xml:space="preserve"> = 0.0796 </w:t>
            </w:r>
          </w:p>
        </w:tc>
      </w:tr>
      <w:tr w:rsidR="005A2BE2" w:rsidRPr="005A2BE2" w14:paraId="10467CDA" w14:textId="77777777" w:rsidTr="00B12422">
        <w:trPr>
          <w:trHeight w:val="340"/>
          <w:tblCellSpacing w:w="15" w:type="dxa"/>
        </w:trPr>
        <w:tc>
          <w:tcPr>
            <w:tcW w:w="2208" w:type="pct"/>
            <w:tcBorders>
              <w:bottom w:val="single" w:sz="4" w:space="0" w:color="auto"/>
            </w:tcBorders>
            <w:vAlign w:val="center"/>
            <w:hideMark/>
          </w:tcPr>
          <w:p w14:paraId="6EFAD08F"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color w:val="000000"/>
              </w:rPr>
              <w:t>Largest diff. peak/hole / e.Å</w:t>
            </w:r>
            <w:r w:rsidRPr="005A2BE2">
              <w:rPr>
                <w:rFonts w:ascii="Times New Roman" w:hAnsi="Times New Roman" w:cs="Times New Roman"/>
                <w:color w:val="000000"/>
                <w:vertAlign w:val="superscript"/>
              </w:rPr>
              <w:t>-3</w:t>
            </w:r>
            <w:r w:rsidRPr="005A2BE2">
              <w:rPr>
                <w:rFonts w:ascii="Times New Roman" w:hAnsi="Times New Roman" w:cs="Times New Roman"/>
                <w:color w:val="000000"/>
              </w:rPr>
              <w:t xml:space="preserve"> </w:t>
            </w:r>
          </w:p>
        </w:tc>
        <w:tc>
          <w:tcPr>
            <w:tcW w:w="2744" w:type="pct"/>
            <w:tcBorders>
              <w:bottom w:val="single" w:sz="4" w:space="0" w:color="auto"/>
            </w:tcBorders>
            <w:vAlign w:val="center"/>
          </w:tcPr>
          <w:p w14:paraId="271FF6A9"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 xml:space="preserve">1.74 / -1.84 </w:t>
            </w:r>
          </w:p>
        </w:tc>
      </w:tr>
      <w:tr w:rsidR="005A2BE2" w:rsidRPr="005A2BE2" w14:paraId="5D8CACEA" w14:textId="77777777" w:rsidTr="00B12422">
        <w:trPr>
          <w:trHeight w:val="340"/>
          <w:tblCellSpacing w:w="15" w:type="dxa"/>
        </w:trPr>
        <w:tc>
          <w:tcPr>
            <w:tcW w:w="2208" w:type="pct"/>
            <w:tcBorders>
              <w:bottom w:val="single" w:sz="4" w:space="0" w:color="auto"/>
            </w:tcBorders>
            <w:vAlign w:val="center"/>
          </w:tcPr>
          <w:p w14:paraId="7B30674C" w14:textId="77777777" w:rsidR="005A2BE2" w:rsidRPr="005A2BE2" w:rsidRDefault="005A2BE2" w:rsidP="00B12422">
            <w:pPr>
              <w:spacing w:after="0"/>
              <w:rPr>
                <w:rFonts w:ascii="Times New Roman" w:hAnsi="Times New Roman" w:cs="Times New Roman"/>
                <w:b/>
                <w:color w:val="000000"/>
              </w:rPr>
            </w:pPr>
            <w:r w:rsidRPr="005A2BE2">
              <w:rPr>
                <w:rFonts w:ascii="Times New Roman" w:hAnsi="Times New Roman" w:cs="Times New Roman"/>
                <w:b/>
                <w:color w:val="000000"/>
              </w:rPr>
              <w:t>CCDC no.</w:t>
            </w:r>
          </w:p>
        </w:tc>
        <w:tc>
          <w:tcPr>
            <w:tcW w:w="2744" w:type="pct"/>
            <w:tcBorders>
              <w:bottom w:val="single" w:sz="4" w:space="0" w:color="auto"/>
            </w:tcBorders>
            <w:vAlign w:val="center"/>
          </w:tcPr>
          <w:p w14:paraId="0AF7BFFB" w14:textId="77777777" w:rsidR="005A2BE2" w:rsidRPr="005A2BE2" w:rsidRDefault="005A2BE2" w:rsidP="00B12422">
            <w:pPr>
              <w:spacing w:after="0"/>
              <w:rPr>
                <w:rFonts w:ascii="Times New Roman" w:hAnsi="Times New Roman" w:cs="Times New Roman"/>
                <w:color w:val="000000"/>
              </w:rPr>
            </w:pPr>
            <w:r w:rsidRPr="005A2BE2">
              <w:rPr>
                <w:rFonts w:ascii="Times New Roman" w:hAnsi="Times New Roman" w:cs="Times New Roman"/>
              </w:rPr>
              <w:t>2573889</w:t>
            </w:r>
          </w:p>
        </w:tc>
      </w:tr>
    </w:tbl>
    <w:p w14:paraId="78D277B4" w14:textId="77777777" w:rsidR="005A2BE2" w:rsidRPr="005A2BE2" w:rsidRDefault="005A2BE2" w:rsidP="005A2BE2">
      <w:pPr>
        <w:pStyle w:val="TAMainText"/>
        <w:ind w:firstLine="0"/>
        <w:rPr>
          <w:rFonts w:ascii="Times New Roman" w:hAnsi="Times New Roman"/>
          <w:sz w:val="22"/>
          <w:szCs w:val="22"/>
        </w:rPr>
      </w:pPr>
      <w:r w:rsidRPr="005A2BE2">
        <w:rPr>
          <w:rFonts w:ascii="Times New Roman" w:hAnsi="Times New Roman"/>
          <w:sz w:val="22"/>
          <w:szCs w:val="22"/>
        </w:rPr>
        <w:br w:type="page"/>
      </w:r>
    </w:p>
    <w:p w14:paraId="3D472768" w14:textId="77777777" w:rsidR="005A2BE2" w:rsidRPr="005A2BE2" w:rsidRDefault="005A2BE2" w:rsidP="005A2BE2">
      <w:pPr>
        <w:spacing w:after="0" w:line="360" w:lineRule="auto"/>
        <w:jc w:val="both"/>
        <w:rPr>
          <w:rFonts w:ascii="Times New Roman" w:hAnsi="Times New Roman" w:cs="Times New Roman"/>
          <w:b/>
          <w:bCs/>
        </w:rPr>
      </w:pPr>
      <w:r w:rsidRPr="005A2BE2">
        <w:rPr>
          <w:rFonts w:ascii="Times New Roman" w:hAnsi="Times New Roman" w:cs="Times New Roman"/>
          <w:b/>
          <w:bCs/>
        </w:rPr>
        <w:lastRenderedPageBreak/>
        <w:t>Complex 1</w:t>
      </w:r>
      <w:r w:rsidRPr="005A2BE2">
        <w:rPr>
          <w:rFonts w:ascii="Times New Roman" w:hAnsi="Times New Roman" w:cs="Times New Roman"/>
        </w:rPr>
        <w:t xml:space="preserve">. All non-hydrogen atoms were refined </w:t>
      </w:r>
      <w:proofErr w:type="spellStart"/>
      <w:r w:rsidRPr="005A2BE2">
        <w:rPr>
          <w:rFonts w:ascii="Times New Roman" w:hAnsi="Times New Roman" w:cs="Times New Roman"/>
        </w:rPr>
        <w:t>anisotropically</w:t>
      </w:r>
      <w:proofErr w:type="spellEnd"/>
      <w:r w:rsidRPr="005A2BE2">
        <w:rPr>
          <w:rFonts w:ascii="Times New Roman" w:hAnsi="Times New Roman" w:cs="Times New Roman"/>
        </w:rPr>
        <w:t>. Hydrogen atom positions were calculated geometrically and refined using the riding model, except the hydrogen of the hydroxy group which was found on a difference Fourier map and refined freely.</w:t>
      </w:r>
    </w:p>
    <w:p w14:paraId="6DBF93B9" w14:textId="77777777" w:rsidR="005A2BE2" w:rsidRPr="005A2BE2" w:rsidRDefault="005A2BE2" w:rsidP="005A2BE2">
      <w:pPr>
        <w:keepNext/>
        <w:spacing w:before="120" w:after="120" w:line="360" w:lineRule="auto"/>
        <w:jc w:val="center"/>
        <w:rPr>
          <w:rFonts w:ascii="Times New Roman" w:hAnsi="Times New Roman" w:cs="Times New Roman"/>
        </w:rPr>
      </w:pPr>
      <w:r w:rsidRPr="005A2BE2">
        <w:rPr>
          <w:rFonts w:ascii="Times New Roman" w:hAnsi="Times New Roman" w:cs="Times New Roman"/>
          <w:noProof/>
        </w:rPr>
        <w:drawing>
          <wp:inline distT="0" distB="0" distL="0" distR="0" wp14:anchorId="15EBD77E" wp14:editId="13B6B4BF">
            <wp:extent cx="3962400" cy="3035723"/>
            <wp:effectExtent l="0" t="0" r="0" b="0"/>
            <wp:docPr id="181156733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966622" cy="3038957"/>
                    </a:xfrm>
                    <a:prstGeom prst="rect">
                      <a:avLst/>
                    </a:prstGeom>
                  </pic:spPr>
                </pic:pic>
              </a:graphicData>
            </a:graphic>
          </wp:inline>
        </w:drawing>
      </w:r>
    </w:p>
    <w:p w14:paraId="69932354" w14:textId="67AC6021" w:rsidR="005A2BE2" w:rsidRPr="005A2BE2" w:rsidRDefault="005A2BE2" w:rsidP="005A2BE2">
      <w:pPr>
        <w:pStyle w:val="VAFigureCaption"/>
        <w:spacing w:before="240" w:after="240" w:line="360" w:lineRule="auto"/>
        <w:rPr>
          <w:rFonts w:ascii="Times New Roman" w:hAnsi="Times New Roman"/>
          <w:sz w:val="22"/>
          <w:szCs w:val="22"/>
        </w:rPr>
      </w:pPr>
      <w:r w:rsidRPr="005A2BE2">
        <w:rPr>
          <w:rFonts w:ascii="Times New Roman" w:hAnsi="Times New Roman"/>
          <w:b/>
          <w:bCs/>
          <w:sz w:val="22"/>
          <w:szCs w:val="22"/>
        </w:rPr>
        <w:t>Figure S</w:t>
      </w:r>
      <w:r w:rsidR="00C45358">
        <w:rPr>
          <w:rFonts w:ascii="Times New Roman" w:hAnsi="Times New Roman"/>
          <w:b/>
          <w:bCs/>
          <w:sz w:val="22"/>
          <w:szCs w:val="22"/>
        </w:rPr>
        <w:t>36</w:t>
      </w:r>
      <w:r w:rsidRPr="005A2BE2">
        <w:rPr>
          <w:rFonts w:ascii="Times New Roman" w:hAnsi="Times New Roman"/>
          <w:b/>
          <w:bCs/>
          <w:sz w:val="22"/>
          <w:szCs w:val="22"/>
        </w:rPr>
        <w:t xml:space="preserve">. </w:t>
      </w:r>
      <w:r w:rsidRPr="005A2BE2">
        <w:rPr>
          <w:rFonts w:ascii="Times New Roman" w:hAnsi="Times New Roman"/>
          <w:sz w:val="22"/>
          <w:szCs w:val="22"/>
        </w:rPr>
        <w:t xml:space="preserve">Molecular view of complex </w:t>
      </w:r>
      <w:r w:rsidRPr="005A2BE2">
        <w:rPr>
          <w:rFonts w:ascii="Times New Roman" w:hAnsi="Times New Roman"/>
          <w:b/>
          <w:bCs/>
          <w:sz w:val="22"/>
          <w:szCs w:val="22"/>
        </w:rPr>
        <w:t>1</w:t>
      </w:r>
      <w:r w:rsidRPr="005A2BE2">
        <w:rPr>
          <w:rFonts w:ascii="Times New Roman" w:hAnsi="Times New Roman"/>
          <w:sz w:val="22"/>
          <w:szCs w:val="22"/>
        </w:rPr>
        <w:t>. Thermal ellipsoids are drawn at the 30% probability level. H atoms were omitted for clarity, except the hydrogen of the hydroxy group.</w:t>
      </w:r>
    </w:p>
    <w:p w14:paraId="4CBF48EC" w14:textId="77777777" w:rsidR="005A2BE2" w:rsidRPr="005A2BE2" w:rsidRDefault="005A2BE2" w:rsidP="005A2BE2">
      <w:pPr>
        <w:pStyle w:val="VDTableTitle"/>
        <w:spacing w:after="120" w:line="240" w:lineRule="auto"/>
        <w:rPr>
          <w:rFonts w:ascii="Times New Roman" w:hAnsi="Times New Roman"/>
          <w:sz w:val="22"/>
          <w:szCs w:val="22"/>
        </w:rPr>
      </w:pPr>
      <w:r w:rsidRPr="005A2BE2">
        <w:rPr>
          <w:rFonts w:ascii="Times New Roman" w:hAnsi="Times New Roman"/>
          <w:b/>
          <w:bCs/>
          <w:sz w:val="22"/>
          <w:szCs w:val="22"/>
        </w:rPr>
        <w:t>Table S</w:t>
      </w:r>
      <w:r w:rsidRPr="005A2BE2">
        <w:rPr>
          <w:rFonts w:ascii="Times New Roman" w:hAnsi="Times New Roman"/>
          <w:b/>
          <w:bCs/>
          <w:sz w:val="22"/>
          <w:szCs w:val="22"/>
        </w:rPr>
        <w:fldChar w:fldCharType="begin"/>
      </w:r>
      <w:r w:rsidRPr="005A2BE2">
        <w:rPr>
          <w:rFonts w:ascii="Times New Roman" w:hAnsi="Times New Roman"/>
          <w:b/>
          <w:bCs/>
          <w:sz w:val="22"/>
          <w:szCs w:val="22"/>
        </w:rPr>
        <w:instrText xml:space="preserve"> SEQ Table_S \* ARABIC </w:instrText>
      </w:r>
      <w:r w:rsidRPr="005A2BE2">
        <w:rPr>
          <w:rFonts w:ascii="Times New Roman" w:hAnsi="Times New Roman"/>
          <w:b/>
          <w:bCs/>
          <w:sz w:val="22"/>
          <w:szCs w:val="22"/>
        </w:rPr>
        <w:fldChar w:fldCharType="separate"/>
      </w:r>
      <w:r w:rsidRPr="005A2BE2">
        <w:rPr>
          <w:rFonts w:ascii="Times New Roman" w:hAnsi="Times New Roman"/>
          <w:b/>
          <w:bCs/>
          <w:noProof/>
          <w:sz w:val="22"/>
          <w:szCs w:val="22"/>
        </w:rPr>
        <w:t>4</w:t>
      </w:r>
      <w:r w:rsidRPr="005A2BE2">
        <w:rPr>
          <w:rFonts w:ascii="Times New Roman" w:hAnsi="Times New Roman"/>
          <w:b/>
          <w:bCs/>
          <w:sz w:val="22"/>
          <w:szCs w:val="22"/>
        </w:rPr>
        <w:fldChar w:fldCharType="end"/>
      </w:r>
      <w:r w:rsidRPr="005A2BE2">
        <w:rPr>
          <w:rFonts w:ascii="Times New Roman" w:hAnsi="Times New Roman"/>
          <w:b/>
          <w:bCs/>
          <w:sz w:val="22"/>
          <w:szCs w:val="22"/>
        </w:rPr>
        <w:t>.</w:t>
      </w:r>
      <w:r w:rsidRPr="005A2BE2">
        <w:rPr>
          <w:rFonts w:ascii="Times New Roman" w:hAnsi="Times New Roman"/>
          <w:sz w:val="22"/>
          <w:szCs w:val="22"/>
        </w:rPr>
        <w:t xml:space="preserve"> Selected bond lengths (Å) and angles (°) for </w:t>
      </w:r>
      <w:r w:rsidRPr="005A2BE2">
        <w:rPr>
          <w:rFonts w:ascii="Times New Roman" w:hAnsi="Times New Roman"/>
          <w:b/>
          <w:bCs/>
          <w:sz w:val="22"/>
          <w:szCs w:val="22"/>
        </w:rPr>
        <w:t>1</w:t>
      </w:r>
    </w:p>
    <w:tbl>
      <w:tblPr>
        <w:tblW w:w="3750" w:type="pct"/>
        <w:tblCellMar>
          <w:left w:w="0" w:type="dxa"/>
          <w:right w:w="0" w:type="dxa"/>
        </w:tblCellMar>
        <w:tblLook w:val="0000" w:firstRow="0" w:lastRow="0" w:firstColumn="0" w:lastColumn="0" w:noHBand="0" w:noVBand="0"/>
      </w:tblPr>
      <w:tblGrid>
        <w:gridCol w:w="1755"/>
        <w:gridCol w:w="1755"/>
        <w:gridCol w:w="1755"/>
        <w:gridCol w:w="1755"/>
      </w:tblGrid>
      <w:tr w:rsidR="005A2BE2" w:rsidRPr="005A2BE2" w14:paraId="59094E56" w14:textId="77777777" w:rsidTr="00B12422">
        <w:tc>
          <w:tcPr>
            <w:tcW w:w="1250" w:type="pct"/>
            <w:tcBorders>
              <w:top w:val="single" w:sz="4" w:space="0" w:color="auto"/>
              <w:left w:val="nil"/>
              <w:bottom w:val="nil"/>
              <w:right w:val="nil"/>
            </w:tcBorders>
          </w:tcPr>
          <w:p w14:paraId="615D65CA"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Re1–Br1</w:t>
            </w:r>
          </w:p>
        </w:tc>
        <w:tc>
          <w:tcPr>
            <w:tcW w:w="1250" w:type="pct"/>
            <w:tcBorders>
              <w:top w:val="single" w:sz="4" w:space="0" w:color="auto"/>
              <w:left w:val="nil"/>
              <w:bottom w:val="nil"/>
              <w:right w:val="nil"/>
            </w:tcBorders>
          </w:tcPr>
          <w:p w14:paraId="5716F157"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2.4826(4)</w:t>
            </w:r>
          </w:p>
        </w:tc>
        <w:tc>
          <w:tcPr>
            <w:tcW w:w="1250" w:type="pct"/>
            <w:tcBorders>
              <w:top w:val="single" w:sz="4" w:space="0" w:color="auto"/>
              <w:left w:val="nil"/>
              <w:bottom w:val="nil"/>
              <w:right w:val="nil"/>
            </w:tcBorders>
          </w:tcPr>
          <w:p w14:paraId="26357338"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Re1–O2</w:t>
            </w:r>
          </w:p>
        </w:tc>
        <w:tc>
          <w:tcPr>
            <w:tcW w:w="1250" w:type="pct"/>
            <w:tcBorders>
              <w:top w:val="single" w:sz="4" w:space="0" w:color="auto"/>
              <w:left w:val="nil"/>
              <w:bottom w:val="nil"/>
              <w:right w:val="nil"/>
            </w:tcBorders>
          </w:tcPr>
          <w:p w14:paraId="6B91F24C"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1.966(2)</w:t>
            </w:r>
          </w:p>
        </w:tc>
      </w:tr>
      <w:tr w:rsidR="005A2BE2" w:rsidRPr="005A2BE2" w14:paraId="5B8B41A6" w14:textId="77777777" w:rsidTr="00B12422">
        <w:tc>
          <w:tcPr>
            <w:tcW w:w="1250" w:type="pct"/>
            <w:tcBorders>
              <w:top w:val="nil"/>
              <w:left w:val="nil"/>
              <w:bottom w:val="nil"/>
              <w:right w:val="nil"/>
            </w:tcBorders>
          </w:tcPr>
          <w:p w14:paraId="550F157A"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Re1–Br2</w:t>
            </w:r>
          </w:p>
        </w:tc>
        <w:tc>
          <w:tcPr>
            <w:tcW w:w="1250" w:type="pct"/>
            <w:tcBorders>
              <w:top w:val="nil"/>
              <w:left w:val="nil"/>
              <w:bottom w:val="nil"/>
              <w:right w:val="nil"/>
            </w:tcBorders>
          </w:tcPr>
          <w:p w14:paraId="3EB7DA2A"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2.5622(4)</w:t>
            </w:r>
          </w:p>
        </w:tc>
        <w:tc>
          <w:tcPr>
            <w:tcW w:w="1250" w:type="pct"/>
            <w:tcBorders>
              <w:top w:val="nil"/>
              <w:left w:val="nil"/>
              <w:bottom w:val="nil"/>
              <w:right w:val="nil"/>
            </w:tcBorders>
          </w:tcPr>
          <w:p w14:paraId="2E3945DD"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Re1–O3</w:t>
            </w:r>
          </w:p>
        </w:tc>
        <w:tc>
          <w:tcPr>
            <w:tcW w:w="1250" w:type="pct"/>
            <w:tcBorders>
              <w:top w:val="nil"/>
              <w:left w:val="nil"/>
              <w:bottom w:val="nil"/>
              <w:right w:val="nil"/>
            </w:tcBorders>
          </w:tcPr>
          <w:p w14:paraId="663A097F"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2.097(3)</w:t>
            </w:r>
          </w:p>
        </w:tc>
      </w:tr>
      <w:tr w:rsidR="005A2BE2" w:rsidRPr="005A2BE2" w14:paraId="73EFAD24" w14:textId="77777777" w:rsidTr="00B12422">
        <w:tc>
          <w:tcPr>
            <w:tcW w:w="1250" w:type="pct"/>
            <w:tcBorders>
              <w:top w:val="nil"/>
              <w:left w:val="nil"/>
              <w:bottom w:val="nil"/>
              <w:right w:val="nil"/>
            </w:tcBorders>
          </w:tcPr>
          <w:p w14:paraId="08626875"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Re1–P1</w:t>
            </w:r>
          </w:p>
        </w:tc>
        <w:tc>
          <w:tcPr>
            <w:tcW w:w="1250" w:type="pct"/>
            <w:tcBorders>
              <w:top w:val="nil"/>
              <w:left w:val="nil"/>
              <w:bottom w:val="nil"/>
              <w:right w:val="nil"/>
            </w:tcBorders>
          </w:tcPr>
          <w:p w14:paraId="424DFA3D"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2.4599(10)</w:t>
            </w:r>
          </w:p>
        </w:tc>
        <w:tc>
          <w:tcPr>
            <w:tcW w:w="1250" w:type="pct"/>
            <w:tcBorders>
              <w:top w:val="nil"/>
              <w:left w:val="nil"/>
              <w:bottom w:val="nil"/>
              <w:right w:val="nil"/>
            </w:tcBorders>
          </w:tcPr>
          <w:p w14:paraId="4485D6AB"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O2–C1</w:t>
            </w:r>
          </w:p>
        </w:tc>
        <w:tc>
          <w:tcPr>
            <w:tcW w:w="1250" w:type="pct"/>
            <w:tcBorders>
              <w:top w:val="nil"/>
              <w:left w:val="nil"/>
              <w:bottom w:val="nil"/>
              <w:right w:val="nil"/>
            </w:tcBorders>
          </w:tcPr>
          <w:p w14:paraId="5D893629"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1.327(4)</w:t>
            </w:r>
          </w:p>
        </w:tc>
      </w:tr>
      <w:tr w:rsidR="005A2BE2" w:rsidRPr="005A2BE2" w14:paraId="5FD9ABC3" w14:textId="77777777" w:rsidTr="00B12422">
        <w:tc>
          <w:tcPr>
            <w:tcW w:w="1250" w:type="pct"/>
            <w:tcBorders>
              <w:top w:val="nil"/>
              <w:left w:val="nil"/>
              <w:bottom w:val="nil"/>
              <w:right w:val="nil"/>
            </w:tcBorders>
          </w:tcPr>
          <w:p w14:paraId="4CD22DA5"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Re1–O1</w:t>
            </w:r>
          </w:p>
        </w:tc>
        <w:tc>
          <w:tcPr>
            <w:tcW w:w="1250" w:type="pct"/>
            <w:tcBorders>
              <w:top w:val="nil"/>
              <w:left w:val="nil"/>
              <w:bottom w:val="nil"/>
              <w:right w:val="nil"/>
            </w:tcBorders>
          </w:tcPr>
          <w:p w14:paraId="362DFE9D"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1.680(3)</w:t>
            </w:r>
          </w:p>
        </w:tc>
        <w:tc>
          <w:tcPr>
            <w:tcW w:w="1250" w:type="pct"/>
            <w:tcBorders>
              <w:top w:val="nil"/>
              <w:left w:val="nil"/>
              <w:bottom w:val="nil"/>
              <w:right w:val="nil"/>
            </w:tcBorders>
          </w:tcPr>
          <w:p w14:paraId="1D8DA78D"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O3–C7</w:t>
            </w:r>
          </w:p>
        </w:tc>
        <w:tc>
          <w:tcPr>
            <w:tcW w:w="1250" w:type="pct"/>
            <w:tcBorders>
              <w:top w:val="nil"/>
              <w:left w:val="nil"/>
              <w:bottom w:val="nil"/>
              <w:right w:val="nil"/>
            </w:tcBorders>
          </w:tcPr>
          <w:p w14:paraId="5E618FE2"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1.278(4)</w:t>
            </w:r>
          </w:p>
        </w:tc>
      </w:tr>
      <w:tr w:rsidR="005A2BE2" w:rsidRPr="005A2BE2" w14:paraId="709B1216" w14:textId="77777777" w:rsidTr="00B12422">
        <w:tc>
          <w:tcPr>
            <w:tcW w:w="1250" w:type="pct"/>
            <w:tcBorders>
              <w:top w:val="nil"/>
              <w:left w:val="nil"/>
              <w:bottom w:val="nil"/>
              <w:right w:val="nil"/>
            </w:tcBorders>
          </w:tcPr>
          <w:p w14:paraId="3C9F4FCD"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46C53DE5"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17E44C8A"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2C591583" w14:textId="77777777" w:rsidR="005A2BE2" w:rsidRPr="005A2BE2" w:rsidRDefault="005A2BE2" w:rsidP="00B12422">
            <w:pPr>
              <w:spacing w:after="0"/>
              <w:rPr>
                <w:rFonts w:ascii="Times New Roman" w:hAnsi="Times New Roman" w:cs="Times New Roman"/>
                <w:color w:val="000000"/>
                <w:lang w:eastAsia="de-AT"/>
              </w:rPr>
            </w:pPr>
          </w:p>
        </w:tc>
      </w:tr>
      <w:tr w:rsidR="005A2BE2" w:rsidRPr="005A2BE2" w14:paraId="3F79FDC1" w14:textId="77777777" w:rsidTr="00B12422">
        <w:tc>
          <w:tcPr>
            <w:tcW w:w="1250" w:type="pct"/>
            <w:tcBorders>
              <w:top w:val="nil"/>
              <w:left w:val="nil"/>
              <w:bottom w:val="nil"/>
              <w:right w:val="nil"/>
            </w:tcBorders>
          </w:tcPr>
          <w:p w14:paraId="0811CB7C"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2DB80055"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06F17DC5"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7972AD94" w14:textId="77777777" w:rsidR="005A2BE2" w:rsidRPr="005A2BE2" w:rsidRDefault="005A2BE2" w:rsidP="00B12422">
            <w:pPr>
              <w:spacing w:after="0"/>
              <w:rPr>
                <w:rFonts w:ascii="Times New Roman" w:hAnsi="Times New Roman" w:cs="Times New Roman"/>
                <w:color w:val="000000"/>
                <w:lang w:eastAsia="de-AT"/>
              </w:rPr>
            </w:pPr>
          </w:p>
        </w:tc>
      </w:tr>
      <w:tr w:rsidR="005A2BE2" w:rsidRPr="005A2BE2" w14:paraId="29E0631C" w14:textId="77777777" w:rsidTr="00B12422">
        <w:tc>
          <w:tcPr>
            <w:tcW w:w="1250" w:type="pct"/>
            <w:tcBorders>
              <w:top w:val="nil"/>
              <w:left w:val="nil"/>
              <w:bottom w:val="nil"/>
              <w:right w:val="nil"/>
            </w:tcBorders>
          </w:tcPr>
          <w:p w14:paraId="460899AC"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Br1–Re1–Br2</w:t>
            </w:r>
          </w:p>
        </w:tc>
        <w:tc>
          <w:tcPr>
            <w:tcW w:w="1250" w:type="pct"/>
            <w:tcBorders>
              <w:top w:val="nil"/>
              <w:left w:val="nil"/>
              <w:bottom w:val="nil"/>
              <w:right w:val="nil"/>
            </w:tcBorders>
          </w:tcPr>
          <w:p w14:paraId="52FC3D0A"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90.864(15)</w:t>
            </w:r>
          </w:p>
        </w:tc>
        <w:tc>
          <w:tcPr>
            <w:tcW w:w="1250" w:type="pct"/>
            <w:tcBorders>
              <w:top w:val="nil"/>
              <w:left w:val="nil"/>
              <w:bottom w:val="nil"/>
              <w:right w:val="nil"/>
            </w:tcBorders>
          </w:tcPr>
          <w:p w14:paraId="31BE9581"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O1–Re1–O2</w:t>
            </w:r>
          </w:p>
        </w:tc>
        <w:tc>
          <w:tcPr>
            <w:tcW w:w="1250" w:type="pct"/>
            <w:tcBorders>
              <w:top w:val="nil"/>
              <w:left w:val="nil"/>
              <w:bottom w:val="nil"/>
              <w:right w:val="nil"/>
            </w:tcBorders>
          </w:tcPr>
          <w:p w14:paraId="777A4CC7"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169.07(12)</w:t>
            </w:r>
          </w:p>
        </w:tc>
      </w:tr>
      <w:tr w:rsidR="005A2BE2" w:rsidRPr="005A2BE2" w14:paraId="5682A22B" w14:textId="77777777" w:rsidTr="00B12422">
        <w:tc>
          <w:tcPr>
            <w:tcW w:w="1250" w:type="pct"/>
            <w:tcBorders>
              <w:top w:val="nil"/>
              <w:left w:val="nil"/>
              <w:bottom w:val="nil"/>
              <w:right w:val="nil"/>
            </w:tcBorders>
          </w:tcPr>
          <w:p w14:paraId="2046E38B"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P1–Re1–Br1</w:t>
            </w:r>
          </w:p>
        </w:tc>
        <w:tc>
          <w:tcPr>
            <w:tcW w:w="1250" w:type="pct"/>
            <w:tcBorders>
              <w:top w:val="nil"/>
              <w:left w:val="nil"/>
              <w:bottom w:val="nil"/>
              <w:right w:val="nil"/>
            </w:tcBorders>
          </w:tcPr>
          <w:p w14:paraId="5A941214"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89.03(2)</w:t>
            </w:r>
          </w:p>
        </w:tc>
        <w:tc>
          <w:tcPr>
            <w:tcW w:w="1250" w:type="pct"/>
            <w:tcBorders>
              <w:top w:val="nil"/>
              <w:left w:val="nil"/>
              <w:bottom w:val="nil"/>
              <w:right w:val="nil"/>
            </w:tcBorders>
          </w:tcPr>
          <w:p w14:paraId="7D866726"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O1–Re1–O3</w:t>
            </w:r>
          </w:p>
        </w:tc>
        <w:tc>
          <w:tcPr>
            <w:tcW w:w="1250" w:type="pct"/>
            <w:tcBorders>
              <w:top w:val="nil"/>
              <w:left w:val="nil"/>
              <w:bottom w:val="nil"/>
              <w:right w:val="nil"/>
            </w:tcBorders>
          </w:tcPr>
          <w:p w14:paraId="28300D80"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88.21(12)</w:t>
            </w:r>
          </w:p>
        </w:tc>
      </w:tr>
      <w:tr w:rsidR="005A2BE2" w:rsidRPr="005A2BE2" w14:paraId="42A0875C" w14:textId="77777777" w:rsidTr="00B12422">
        <w:tc>
          <w:tcPr>
            <w:tcW w:w="1250" w:type="pct"/>
            <w:tcBorders>
              <w:top w:val="nil"/>
              <w:left w:val="nil"/>
              <w:bottom w:val="nil"/>
              <w:right w:val="nil"/>
            </w:tcBorders>
          </w:tcPr>
          <w:p w14:paraId="6C942E13"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P1–Re1–Br2</w:t>
            </w:r>
          </w:p>
        </w:tc>
        <w:tc>
          <w:tcPr>
            <w:tcW w:w="1250" w:type="pct"/>
            <w:tcBorders>
              <w:top w:val="nil"/>
              <w:left w:val="nil"/>
              <w:bottom w:val="nil"/>
              <w:right w:val="nil"/>
            </w:tcBorders>
          </w:tcPr>
          <w:p w14:paraId="0BB882AC"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171.19(2)</w:t>
            </w:r>
          </w:p>
        </w:tc>
        <w:tc>
          <w:tcPr>
            <w:tcW w:w="1250" w:type="pct"/>
            <w:tcBorders>
              <w:top w:val="nil"/>
              <w:left w:val="nil"/>
              <w:bottom w:val="nil"/>
              <w:right w:val="nil"/>
            </w:tcBorders>
          </w:tcPr>
          <w:p w14:paraId="4079A606"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O2–Re1–O3</w:t>
            </w:r>
          </w:p>
        </w:tc>
        <w:tc>
          <w:tcPr>
            <w:tcW w:w="1250" w:type="pct"/>
            <w:tcBorders>
              <w:top w:val="nil"/>
              <w:left w:val="nil"/>
              <w:bottom w:val="nil"/>
              <w:right w:val="nil"/>
            </w:tcBorders>
          </w:tcPr>
          <w:p w14:paraId="15E30E19"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82.48(10)</w:t>
            </w:r>
          </w:p>
        </w:tc>
      </w:tr>
      <w:tr w:rsidR="005A2BE2" w:rsidRPr="005A2BE2" w14:paraId="0A1136E4" w14:textId="77777777" w:rsidTr="00B12422">
        <w:tc>
          <w:tcPr>
            <w:tcW w:w="1250" w:type="pct"/>
            <w:tcBorders>
              <w:top w:val="nil"/>
              <w:left w:val="nil"/>
              <w:bottom w:val="nil"/>
              <w:right w:val="nil"/>
            </w:tcBorders>
          </w:tcPr>
          <w:p w14:paraId="2375A9B1"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O1–Re1–Br1</w:t>
            </w:r>
          </w:p>
        </w:tc>
        <w:tc>
          <w:tcPr>
            <w:tcW w:w="1250" w:type="pct"/>
            <w:tcBorders>
              <w:top w:val="nil"/>
              <w:left w:val="nil"/>
              <w:bottom w:val="nil"/>
              <w:right w:val="nil"/>
            </w:tcBorders>
          </w:tcPr>
          <w:p w14:paraId="73FBB9E6"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98.97(9)</w:t>
            </w:r>
          </w:p>
        </w:tc>
        <w:tc>
          <w:tcPr>
            <w:tcW w:w="1250" w:type="pct"/>
            <w:tcBorders>
              <w:top w:val="nil"/>
              <w:left w:val="nil"/>
              <w:bottom w:val="nil"/>
              <w:right w:val="nil"/>
            </w:tcBorders>
          </w:tcPr>
          <w:p w14:paraId="1B179B27"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C1–O2–Re1</w:t>
            </w:r>
          </w:p>
        </w:tc>
        <w:tc>
          <w:tcPr>
            <w:tcW w:w="1250" w:type="pct"/>
            <w:tcBorders>
              <w:top w:val="nil"/>
              <w:left w:val="nil"/>
              <w:bottom w:val="nil"/>
              <w:right w:val="nil"/>
            </w:tcBorders>
          </w:tcPr>
          <w:p w14:paraId="73A7DE8A"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136.3(2)</w:t>
            </w:r>
          </w:p>
        </w:tc>
      </w:tr>
      <w:tr w:rsidR="005A2BE2" w:rsidRPr="005A2BE2" w14:paraId="7A0F2920" w14:textId="77777777" w:rsidTr="00B12422">
        <w:tc>
          <w:tcPr>
            <w:tcW w:w="1250" w:type="pct"/>
            <w:tcBorders>
              <w:top w:val="nil"/>
              <w:left w:val="nil"/>
              <w:right w:val="nil"/>
            </w:tcBorders>
          </w:tcPr>
          <w:p w14:paraId="51738BE3"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O1–Re1–Br2</w:t>
            </w:r>
          </w:p>
        </w:tc>
        <w:tc>
          <w:tcPr>
            <w:tcW w:w="1250" w:type="pct"/>
            <w:tcBorders>
              <w:top w:val="nil"/>
              <w:left w:val="nil"/>
              <w:right w:val="nil"/>
            </w:tcBorders>
          </w:tcPr>
          <w:p w14:paraId="58CA731B"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99.64(10)</w:t>
            </w:r>
          </w:p>
        </w:tc>
        <w:tc>
          <w:tcPr>
            <w:tcW w:w="1250" w:type="pct"/>
            <w:tcBorders>
              <w:top w:val="nil"/>
              <w:left w:val="nil"/>
              <w:right w:val="nil"/>
            </w:tcBorders>
          </w:tcPr>
          <w:p w14:paraId="69AEC55F"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C7–O3–Re1</w:t>
            </w:r>
          </w:p>
        </w:tc>
        <w:tc>
          <w:tcPr>
            <w:tcW w:w="1250" w:type="pct"/>
            <w:tcBorders>
              <w:top w:val="nil"/>
              <w:left w:val="nil"/>
              <w:right w:val="nil"/>
            </w:tcBorders>
          </w:tcPr>
          <w:p w14:paraId="70D6C34C"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130.4(2)</w:t>
            </w:r>
          </w:p>
        </w:tc>
      </w:tr>
      <w:tr w:rsidR="005A2BE2" w:rsidRPr="005A2BE2" w14:paraId="21ADA139" w14:textId="77777777" w:rsidTr="00B12422">
        <w:tc>
          <w:tcPr>
            <w:tcW w:w="1250" w:type="pct"/>
            <w:tcBorders>
              <w:top w:val="nil"/>
              <w:left w:val="nil"/>
              <w:bottom w:val="single" w:sz="4" w:space="0" w:color="auto"/>
              <w:right w:val="nil"/>
            </w:tcBorders>
          </w:tcPr>
          <w:p w14:paraId="32A9ADD5"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O1–Re1–P1</w:t>
            </w:r>
          </w:p>
        </w:tc>
        <w:tc>
          <w:tcPr>
            <w:tcW w:w="1250" w:type="pct"/>
            <w:tcBorders>
              <w:top w:val="nil"/>
              <w:left w:val="nil"/>
              <w:bottom w:val="single" w:sz="4" w:space="0" w:color="auto"/>
              <w:right w:val="nil"/>
            </w:tcBorders>
          </w:tcPr>
          <w:p w14:paraId="327E8BF0"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89.08(10)</w:t>
            </w:r>
          </w:p>
        </w:tc>
        <w:tc>
          <w:tcPr>
            <w:tcW w:w="1250" w:type="pct"/>
            <w:tcBorders>
              <w:top w:val="nil"/>
              <w:left w:val="nil"/>
              <w:bottom w:val="single" w:sz="4" w:space="0" w:color="auto"/>
              <w:right w:val="nil"/>
            </w:tcBorders>
          </w:tcPr>
          <w:p w14:paraId="3BCB3B92"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single" w:sz="4" w:space="0" w:color="auto"/>
              <w:right w:val="nil"/>
            </w:tcBorders>
          </w:tcPr>
          <w:p w14:paraId="7EB93184" w14:textId="77777777" w:rsidR="005A2BE2" w:rsidRPr="005A2BE2" w:rsidRDefault="005A2BE2" w:rsidP="00B12422">
            <w:pPr>
              <w:spacing w:after="0"/>
              <w:rPr>
                <w:rFonts w:ascii="Times New Roman" w:hAnsi="Times New Roman" w:cs="Times New Roman"/>
                <w:color w:val="000000"/>
                <w:lang w:eastAsia="de-AT"/>
              </w:rPr>
            </w:pPr>
          </w:p>
        </w:tc>
      </w:tr>
    </w:tbl>
    <w:p w14:paraId="1D0EBC62" w14:textId="77777777" w:rsidR="005A2BE2" w:rsidRPr="005A2BE2" w:rsidRDefault="005A2BE2" w:rsidP="005A2BE2">
      <w:pPr>
        <w:spacing w:after="0"/>
        <w:rPr>
          <w:rFonts w:ascii="Times New Roman" w:hAnsi="Times New Roman" w:cs="Times New Roman"/>
          <w:b/>
          <w:bCs/>
        </w:rPr>
      </w:pPr>
      <w:r w:rsidRPr="005A2BE2">
        <w:rPr>
          <w:rFonts w:ascii="Times New Roman" w:hAnsi="Times New Roman" w:cs="Times New Roman"/>
          <w:b/>
          <w:bCs/>
        </w:rPr>
        <w:br w:type="page"/>
      </w:r>
    </w:p>
    <w:p w14:paraId="595DC9AD" w14:textId="77777777" w:rsidR="005A2BE2" w:rsidRPr="005A2BE2" w:rsidRDefault="005A2BE2" w:rsidP="005A2BE2">
      <w:pPr>
        <w:spacing w:after="0" w:line="360" w:lineRule="auto"/>
        <w:jc w:val="both"/>
        <w:rPr>
          <w:rFonts w:ascii="Times New Roman" w:hAnsi="Times New Roman" w:cs="Times New Roman"/>
          <w:b/>
          <w:bCs/>
        </w:rPr>
      </w:pPr>
      <w:r w:rsidRPr="005A2BE2">
        <w:rPr>
          <w:rFonts w:ascii="Times New Roman" w:hAnsi="Times New Roman" w:cs="Times New Roman"/>
          <w:b/>
          <w:bCs/>
        </w:rPr>
        <w:lastRenderedPageBreak/>
        <w:t>Complex 2</w:t>
      </w:r>
      <w:r w:rsidRPr="005A2BE2">
        <w:rPr>
          <w:rFonts w:ascii="Times New Roman" w:hAnsi="Times New Roman" w:cs="Times New Roman"/>
        </w:rPr>
        <w:t xml:space="preserve">. All non-hydrogen atoms were refined </w:t>
      </w:r>
      <w:proofErr w:type="spellStart"/>
      <w:r w:rsidRPr="005A2BE2">
        <w:rPr>
          <w:rFonts w:ascii="Times New Roman" w:hAnsi="Times New Roman" w:cs="Times New Roman"/>
        </w:rPr>
        <w:t>anisotropically</w:t>
      </w:r>
      <w:proofErr w:type="spellEnd"/>
      <w:r w:rsidRPr="005A2BE2">
        <w:rPr>
          <w:rFonts w:ascii="Times New Roman" w:hAnsi="Times New Roman" w:cs="Times New Roman"/>
        </w:rPr>
        <w:t>. Hydrogen atom positions were calculated geometrically and refined using the riding model. Since the acetone solvent molecule was disordered, the electron densities were removed from the electron density map by the SQUEEZE treatment using the OLEX2 solvent mask command. A solvent mask was calculated and 70 electrons were found in a volume of 280 Å</w:t>
      </w:r>
      <w:r w:rsidRPr="005A2BE2">
        <w:rPr>
          <w:rFonts w:ascii="Times New Roman" w:hAnsi="Times New Roman" w:cs="Times New Roman"/>
          <w:vertAlign w:val="superscript"/>
        </w:rPr>
        <w:t>3</w:t>
      </w:r>
      <w:r w:rsidRPr="005A2BE2">
        <w:rPr>
          <w:rFonts w:ascii="Times New Roman" w:hAnsi="Times New Roman" w:cs="Times New Roman"/>
        </w:rPr>
        <w:t xml:space="preserve"> in 1 void per unit cell. This is consistent with the presence of 1 acetone molecule per asymmetric unit which account for 64 electrons per unit cell.</w:t>
      </w:r>
    </w:p>
    <w:p w14:paraId="7E0ED606" w14:textId="77777777" w:rsidR="005A2BE2" w:rsidRPr="005A2BE2" w:rsidRDefault="005A2BE2" w:rsidP="005A2BE2">
      <w:pPr>
        <w:keepNext/>
        <w:spacing w:after="120" w:line="360" w:lineRule="auto"/>
        <w:jc w:val="center"/>
        <w:rPr>
          <w:rFonts w:ascii="Times New Roman" w:hAnsi="Times New Roman" w:cs="Times New Roman"/>
        </w:rPr>
      </w:pPr>
      <w:r w:rsidRPr="005A2BE2">
        <w:rPr>
          <w:rFonts w:ascii="Times New Roman" w:hAnsi="Times New Roman" w:cs="Times New Roman"/>
          <w:noProof/>
        </w:rPr>
        <w:drawing>
          <wp:inline distT="0" distB="0" distL="0" distR="0" wp14:anchorId="6340D129" wp14:editId="48A50090">
            <wp:extent cx="3971925" cy="3037928"/>
            <wp:effectExtent l="0" t="0" r="0" b="0"/>
            <wp:docPr id="181156733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009165" cy="3066411"/>
                    </a:xfrm>
                    <a:prstGeom prst="rect">
                      <a:avLst/>
                    </a:prstGeom>
                  </pic:spPr>
                </pic:pic>
              </a:graphicData>
            </a:graphic>
          </wp:inline>
        </w:drawing>
      </w:r>
    </w:p>
    <w:p w14:paraId="1A359EC4" w14:textId="33004848" w:rsidR="005A2BE2" w:rsidRPr="005A2BE2" w:rsidRDefault="005A2BE2" w:rsidP="005A2BE2">
      <w:pPr>
        <w:pStyle w:val="VAFigureCaption"/>
        <w:spacing w:before="240" w:after="240" w:line="360" w:lineRule="auto"/>
        <w:rPr>
          <w:rFonts w:ascii="Times New Roman" w:hAnsi="Times New Roman"/>
          <w:sz w:val="22"/>
          <w:szCs w:val="22"/>
        </w:rPr>
      </w:pPr>
      <w:r w:rsidRPr="005A2BE2">
        <w:rPr>
          <w:rFonts w:ascii="Times New Roman" w:hAnsi="Times New Roman"/>
          <w:b/>
          <w:bCs/>
          <w:sz w:val="22"/>
          <w:szCs w:val="22"/>
        </w:rPr>
        <w:t>Figure S</w:t>
      </w:r>
      <w:r w:rsidR="00C45358">
        <w:rPr>
          <w:rFonts w:ascii="Times New Roman" w:hAnsi="Times New Roman"/>
          <w:b/>
          <w:bCs/>
          <w:sz w:val="22"/>
          <w:szCs w:val="22"/>
        </w:rPr>
        <w:t>37</w:t>
      </w:r>
      <w:r w:rsidRPr="005A2BE2">
        <w:rPr>
          <w:rFonts w:ascii="Times New Roman" w:hAnsi="Times New Roman"/>
          <w:b/>
          <w:bCs/>
          <w:sz w:val="22"/>
          <w:szCs w:val="22"/>
        </w:rPr>
        <w:t>.</w:t>
      </w:r>
      <w:r w:rsidRPr="005A2BE2">
        <w:rPr>
          <w:rFonts w:ascii="Times New Roman" w:hAnsi="Times New Roman"/>
          <w:sz w:val="22"/>
          <w:szCs w:val="22"/>
        </w:rPr>
        <w:t xml:space="preserve"> Molecular view of complex </w:t>
      </w:r>
      <w:r w:rsidRPr="005A2BE2">
        <w:rPr>
          <w:rFonts w:ascii="Times New Roman" w:hAnsi="Times New Roman"/>
          <w:b/>
          <w:bCs/>
          <w:sz w:val="22"/>
          <w:szCs w:val="22"/>
        </w:rPr>
        <w:t>2</w:t>
      </w:r>
      <w:r w:rsidRPr="005A2BE2">
        <w:rPr>
          <w:rFonts w:ascii="Times New Roman" w:hAnsi="Times New Roman"/>
          <w:sz w:val="22"/>
          <w:szCs w:val="22"/>
        </w:rPr>
        <w:t>. Thermal ellipsoids are drawn at the 30% probability level. H atoms and the solvent molecule were omitted for clarity.</w:t>
      </w:r>
    </w:p>
    <w:p w14:paraId="16187EFA" w14:textId="77777777" w:rsidR="005A2BE2" w:rsidRPr="005A2BE2" w:rsidRDefault="005A2BE2" w:rsidP="005A2BE2">
      <w:pPr>
        <w:pStyle w:val="VDTableTitle"/>
        <w:spacing w:line="240" w:lineRule="auto"/>
        <w:rPr>
          <w:rFonts w:ascii="Times New Roman" w:hAnsi="Times New Roman"/>
          <w:sz w:val="22"/>
          <w:szCs w:val="22"/>
        </w:rPr>
      </w:pPr>
      <w:r w:rsidRPr="005A2BE2">
        <w:rPr>
          <w:rFonts w:ascii="Times New Roman" w:hAnsi="Times New Roman"/>
          <w:b/>
          <w:bCs/>
          <w:sz w:val="22"/>
          <w:szCs w:val="22"/>
        </w:rPr>
        <w:t>Table S</w:t>
      </w:r>
      <w:r w:rsidRPr="005A2BE2">
        <w:rPr>
          <w:rFonts w:ascii="Times New Roman" w:hAnsi="Times New Roman"/>
          <w:b/>
          <w:bCs/>
          <w:sz w:val="22"/>
          <w:szCs w:val="22"/>
        </w:rPr>
        <w:fldChar w:fldCharType="begin"/>
      </w:r>
      <w:r w:rsidRPr="005A2BE2">
        <w:rPr>
          <w:rFonts w:ascii="Times New Roman" w:hAnsi="Times New Roman"/>
          <w:b/>
          <w:bCs/>
          <w:sz w:val="22"/>
          <w:szCs w:val="22"/>
        </w:rPr>
        <w:instrText xml:space="preserve"> SEQ Table_S \* ARABIC </w:instrText>
      </w:r>
      <w:r w:rsidRPr="005A2BE2">
        <w:rPr>
          <w:rFonts w:ascii="Times New Roman" w:hAnsi="Times New Roman"/>
          <w:b/>
          <w:bCs/>
          <w:sz w:val="22"/>
          <w:szCs w:val="22"/>
        </w:rPr>
        <w:fldChar w:fldCharType="separate"/>
      </w:r>
      <w:r w:rsidRPr="005A2BE2">
        <w:rPr>
          <w:rFonts w:ascii="Times New Roman" w:hAnsi="Times New Roman"/>
          <w:b/>
          <w:bCs/>
          <w:noProof/>
          <w:sz w:val="22"/>
          <w:szCs w:val="22"/>
        </w:rPr>
        <w:t>5</w:t>
      </w:r>
      <w:r w:rsidRPr="005A2BE2">
        <w:rPr>
          <w:rFonts w:ascii="Times New Roman" w:hAnsi="Times New Roman"/>
          <w:b/>
          <w:bCs/>
          <w:sz w:val="22"/>
          <w:szCs w:val="22"/>
        </w:rPr>
        <w:fldChar w:fldCharType="end"/>
      </w:r>
      <w:r w:rsidRPr="005A2BE2">
        <w:rPr>
          <w:rFonts w:ascii="Times New Roman" w:hAnsi="Times New Roman"/>
          <w:b/>
          <w:bCs/>
          <w:sz w:val="22"/>
          <w:szCs w:val="22"/>
        </w:rPr>
        <w:t xml:space="preserve">. </w:t>
      </w:r>
      <w:r w:rsidRPr="005A2BE2">
        <w:rPr>
          <w:rFonts w:ascii="Times New Roman" w:hAnsi="Times New Roman"/>
          <w:sz w:val="22"/>
          <w:szCs w:val="22"/>
        </w:rPr>
        <w:t xml:space="preserve">Selected bond lengths (Å) and angles (°) for </w:t>
      </w:r>
      <w:r w:rsidRPr="005A2BE2">
        <w:rPr>
          <w:rFonts w:ascii="Times New Roman" w:hAnsi="Times New Roman"/>
          <w:b/>
          <w:bCs/>
          <w:sz w:val="22"/>
          <w:szCs w:val="22"/>
        </w:rPr>
        <w:t>2</w:t>
      </w:r>
    </w:p>
    <w:tbl>
      <w:tblPr>
        <w:tblW w:w="3750" w:type="pct"/>
        <w:tblCellMar>
          <w:left w:w="0" w:type="dxa"/>
          <w:right w:w="0" w:type="dxa"/>
        </w:tblCellMar>
        <w:tblLook w:val="0000" w:firstRow="0" w:lastRow="0" w:firstColumn="0" w:lastColumn="0" w:noHBand="0" w:noVBand="0"/>
      </w:tblPr>
      <w:tblGrid>
        <w:gridCol w:w="1755"/>
        <w:gridCol w:w="1755"/>
        <w:gridCol w:w="1755"/>
        <w:gridCol w:w="1755"/>
      </w:tblGrid>
      <w:tr w:rsidR="005A2BE2" w:rsidRPr="005A2BE2" w14:paraId="40756A3B" w14:textId="77777777" w:rsidTr="00B12422">
        <w:tc>
          <w:tcPr>
            <w:tcW w:w="1250" w:type="pct"/>
            <w:tcBorders>
              <w:top w:val="single" w:sz="4" w:space="0" w:color="auto"/>
              <w:left w:val="nil"/>
              <w:bottom w:val="nil"/>
              <w:right w:val="nil"/>
            </w:tcBorders>
          </w:tcPr>
          <w:p w14:paraId="44CBF205"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Re1–Br1</w:t>
            </w:r>
          </w:p>
        </w:tc>
        <w:tc>
          <w:tcPr>
            <w:tcW w:w="1250" w:type="pct"/>
            <w:tcBorders>
              <w:top w:val="single" w:sz="4" w:space="0" w:color="auto"/>
              <w:left w:val="nil"/>
              <w:bottom w:val="nil"/>
              <w:right w:val="nil"/>
            </w:tcBorders>
          </w:tcPr>
          <w:p w14:paraId="5F10824E"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2.5656(6)</w:t>
            </w:r>
          </w:p>
        </w:tc>
        <w:tc>
          <w:tcPr>
            <w:tcW w:w="1250" w:type="pct"/>
            <w:tcBorders>
              <w:top w:val="single" w:sz="4" w:space="0" w:color="auto"/>
              <w:left w:val="nil"/>
              <w:bottom w:val="nil"/>
              <w:right w:val="nil"/>
            </w:tcBorders>
          </w:tcPr>
          <w:p w14:paraId="1763D809"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Re1–O2</w:t>
            </w:r>
          </w:p>
        </w:tc>
        <w:tc>
          <w:tcPr>
            <w:tcW w:w="1250" w:type="pct"/>
            <w:tcBorders>
              <w:top w:val="single" w:sz="4" w:space="0" w:color="auto"/>
              <w:left w:val="nil"/>
              <w:bottom w:val="nil"/>
              <w:right w:val="nil"/>
            </w:tcBorders>
          </w:tcPr>
          <w:p w14:paraId="6C6381BF"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1.968(4)</w:t>
            </w:r>
          </w:p>
        </w:tc>
      </w:tr>
      <w:tr w:rsidR="005A2BE2" w:rsidRPr="005A2BE2" w14:paraId="7731AB3C" w14:textId="77777777" w:rsidTr="00B12422">
        <w:tc>
          <w:tcPr>
            <w:tcW w:w="1250" w:type="pct"/>
            <w:tcBorders>
              <w:top w:val="nil"/>
              <w:left w:val="nil"/>
              <w:bottom w:val="nil"/>
              <w:right w:val="nil"/>
            </w:tcBorders>
          </w:tcPr>
          <w:p w14:paraId="73793E5C"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Re1–Br2</w:t>
            </w:r>
          </w:p>
        </w:tc>
        <w:tc>
          <w:tcPr>
            <w:tcW w:w="1250" w:type="pct"/>
            <w:tcBorders>
              <w:top w:val="nil"/>
              <w:left w:val="nil"/>
              <w:bottom w:val="nil"/>
              <w:right w:val="nil"/>
            </w:tcBorders>
          </w:tcPr>
          <w:p w14:paraId="0D5A42F7"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2.5711(6)</w:t>
            </w:r>
          </w:p>
        </w:tc>
        <w:tc>
          <w:tcPr>
            <w:tcW w:w="1250" w:type="pct"/>
            <w:tcBorders>
              <w:top w:val="nil"/>
              <w:left w:val="nil"/>
              <w:bottom w:val="nil"/>
              <w:right w:val="nil"/>
            </w:tcBorders>
          </w:tcPr>
          <w:p w14:paraId="5AC7B4CD"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Re1–O3</w:t>
            </w:r>
          </w:p>
        </w:tc>
        <w:tc>
          <w:tcPr>
            <w:tcW w:w="1250" w:type="pct"/>
            <w:tcBorders>
              <w:top w:val="nil"/>
              <w:left w:val="nil"/>
              <w:bottom w:val="nil"/>
              <w:right w:val="nil"/>
            </w:tcBorders>
          </w:tcPr>
          <w:p w14:paraId="3A7009B8"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2.064(4)</w:t>
            </w:r>
          </w:p>
        </w:tc>
      </w:tr>
      <w:tr w:rsidR="005A2BE2" w:rsidRPr="005A2BE2" w14:paraId="16717E11" w14:textId="77777777" w:rsidTr="00B12422">
        <w:tc>
          <w:tcPr>
            <w:tcW w:w="1250" w:type="pct"/>
            <w:tcBorders>
              <w:top w:val="nil"/>
              <w:left w:val="nil"/>
              <w:bottom w:val="nil"/>
              <w:right w:val="nil"/>
            </w:tcBorders>
          </w:tcPr>
          <w:p w14:paraId="4783235E"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Re1–P1</w:t>
            </w:r>
          </w:p>
        </w:tc>
        <w:tc>
          <w:tcPr>
            <w:tcW w:w="1250" w:type="pct"/>
            <w:tcBorders>
              <w:top w:val="nil"/>
              <w:left w:val="nil"/>
              <w:bottom w:val="nil"/>
              <w:right w:val="nil"/>
            </w:tcBorders>
          </w:tcPr>
          <w:p w14:paraId="0CF0AFAF"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2.4381(13)</w:t>
            </w:r>
          </w:p>
        </w:tc>
        <w:tc>
          <w:tcPr>
            <w:tcW w:w="1250" w:type="pct"/>
            <w:tcBorders>
              <w:top w:val="nil"/>
              <w:left w:val="nil"/>
              <w:bottom w:val="nil"/>
              <w:right w:val="nil"/>
            </w:tcBorders>
          </w:tcPr>
          <w:p w14:paraId="08907A95"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O2–C1</w:t>
            </w:r>
          </w:p>
        </w:tc>
        <w:tc>
          <w:tcPr>
            <w:tcW w:w="1250" w:type="pct"/>
            <w:tcBorders>
              <w:top w:val="nil"/>
              <w:left w:val="nil"/>
              <w:bottom w:val="nil"/>
              <w:right w:val="nil"/>
            </w:tcBorders>
          </w:tcPr>
          <w:p w14:paraId="29BB6DD6"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1.310(6)</w:t>
            </w:r>
          </w:p>
        </w:tc>
      </w:tr>
      <w:tr w:rsidR="005A2BE2" w:rsidRPr="005A2BE2" w14:paraId="59566216" w14:textId="77777777" w:rsidTr="00B12422">
        <w:tc>
          <w:tcPr>
            <w:tcW w:w="1250" w:type="pct"/>
            <w:tcBorders>
              <w:top w:val="nil"/>
              <w:left w:val="nil"/>
              <w:bottom w:val="nil"/>
              <w:right w:val="nil"/>
            </w:tcBorders>
          </w:tcPr>
          <w:p w14:paraId="1AFE050E"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Re1–O1</w:t>
            </w:r>
          </w:p>
        </w:tc>
        <w:tc>
          <w:tcPr>
            <w:tcW w:w="1250" w:type="pct"/>
            <w:tcBorders>
              <w:top w:val="nil"/>
              <w:left w:val="nil"/>
              <w:bottom w:val="nil"/>
              <w:right w:val="nil"/>
            </w:tcBorders>
          </w:tcPr>
          <w:p w14:paraId="1E14AA60"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1.674(4)</w:t>
            </w:r>
          </w:p>
        </w:tc>
        <w:tc>
          <w:tcPr>
            <w:tcW w:w="1250" w:type="pct"/>
            <w:tcBorders>
              <w:top w:val="nil"/>
              <w:left w:val="nil"/>
              <w:bottom w:val="nil"/>
              <w:right w:val="nil"/>
            </w:tcBorders>
          </w:tcPr>
          <w:p w14:paraId="19D8F8DF"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O3–C7</w:t>
            </w:r>
          </w:p>
        </w:tc>
        <w:tc>
          <w:tcPr>
            <w:tcW w:w="1250" w:type="pct"/>
            <w:tcBorders>
              <w:top w:val="nil"/>
              <w:left w:val="nil"/>
              <w:bottom w:val="nil"/>
              <w:right w:val="nil"/>
            </w:tcBorders>
          </w:tcPr>
          <w:p w14:paraId="33D04E3E"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1.272(7)</w:t>
            </w:r>
          </w:p>
        </w:tc>
      </w:tr>
      <w:tr w:rsidR="005A2BE2" w:rsidRPr="005A2BE2" w14:paraId="3B10DB6B" w14:textId="77777777" w:rsidTr="00B12422">
        <w:tc>
          <w:tcPr>
            <w:tcW w:w="1250" w:type="pct"/>
            <w:tcBorders>
              <w:top w:val="nil"/>
              <w:left w:val="nil"/>
              <w:bottom w:val="nil"/>
              <w:right w:val="nil"/>
            </w:tcBorders>
          </w:tcPr>
          <w:p w14:paraId="61FDBD5B"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5E564451"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2E87C5B9"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29B90C12" w14:textId="77777777" w:rsidR="005A2BE2" w:rsidRPr="005A2BE2" w:rsidRDefault="005A2BE2" w:rsidP="00B12422">
            <w:pPr>
              <w:spacing w:after="0"/>
              <w:rPr>
                <w:rFonts w:ascii="Times New Roman" w:hAnsi="Times New Roman" w:cs="Times New Roman"/>
                <w:color w:val="000000"/>
                <w:lang w:eastAsia="de-AT"/>
              </w:rPr>
            </w:pPr>
          </w:p>
        </w:tc>
      </w:tr>
      <w:tr w:rsidR="005A2BE2" w:rsidRPr="005A2BE2" w14:paraId="1C7FFBDD" w14:textId="77777777" w:rsidTr="00B12422">
        <w:tc>
          <w:tcPr>
            <w:tcW w:w="1250" w:type="pct"/>
            <w:tcBorders>
              <w:top w:val="nil"/>
              <w:left w:val="nil"/>
              <w:bottom w:val="nil"/>
              <w:right w:val="nil"/>
            </w:tcBorders>
          </w:tcPr>
          <w:p w14:paraId="10BE5949"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71740EF2"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0C6E5A6B"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008F8222" w14:textId="77777777" w:rsidR="005A2BE2" w:rsidRPr="005A2BE2" w:rsidRDefault="005A2BE2" w:rsidP="00B12422">
            <w:pPr>
              <w:spacing w:after="0"/>
              <w:rPr>
                <w:rFonts w:ascii="Times New Roman" w:hAnsi="Times New Roman" w:cs="Times New Roman"/>
                <w:color w:val="000000"/>
                <w:lang w:eastAsia="de-AT"/>
              </w:rPr>
            </w:pPr>
          </w:p>
        </w:tc>
      </w:tr>
      <w:tr w:rsidR="005A2BE2" w:rsidRPr="005A2BE2" w14:paraId="628873BA" w14:textId="77777777" w:rsidTr="00B12422">
        <w:tc>
          <w:tcPr>
            <w:tcW w:w="1250" w:type="pct"/>
            <w:tcBorders>
              <w:top w:val="nil"/>
              <w:left w:val="nil"/>
              <w:bottom w:val="nil"/>
              <w:right w:val="nil"/>
            </w:tcBorders>
          </w:tcPr>
          <w:p w14:paraId="74EE18E3"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Br1–Re1–Br2</w:t>
            </w:r>
          </w:p>
        </w:tc>
        <w:tc>
          <w:tcPr>
            <w:tcW w:w="1250" w:type="pct"/>
            <w:tcBorders>
              <w:top w:val="nil"/>
              <w:left w:val="nil"/>
              <w:bottom w:val="nil"/>
              <w:right w:val="nil"/>
            </w:tcBorders>
          </w:tcPr>
          <w:p w14:paraId="6D3DAC5E"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167.90(2)</w:t>
            </w:r>
          </w:p>
        </w:tc>
        <w:tc>
          <w:tcPr>
            <w:tcW w:w="1250" w:type="pct"/>
            <w:tcBorders>
              <w:top w:val="nil"/>
              <w:left w:val="nil"/>
              <w:bottom w:val="nil"/>
              <w:right w:val="nil"/>
            </w:tcBorders>
          </w:tcPr>
          <w:p w14:paraId="720A89F5"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O1–Re1–O2</w:t>
            </w:r>
          </w:p>
        </w:tc>
        <w:tc>
          <w:tcPr>
            <w:tcW w:w="1250" w:type="pct"/>
            <w:tcBorders>
              <w:top w:val="nil"/>
              <w:left w:val="nil"/>
              <w:bottom w:val="nil"/>
              <w:right w:val="nil"/>
            </w:tcBorders>
          </w:tcPr>
          <w:p w14:paraId="195B66EE"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176.08(19)</w:t>
            </w:r>
          </w:p>
        </w:tc>
      </w:tr>
      <w:tr w:rsidR="005A2BE2" w:rsidRPr="005A2BE2" w14:paraId="7B975075" w14:textId="77777777" w:rsidTr="00B12422">
        <w:tc>
          <w:tcPr>
            <w:tcW w:w="1250" w:type="pct"/>
            <w:tcBorders>
              <w:top w:val="nil"/>
              <w:left w:val="nil"/>
              <w:bottom w:val="nil"/>
              <w:right w:val="nil"/>
            </w:tcBorders>
          </w:tcPr>
          <w:p w14:paraId="27CC9A69"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P1–Re1–Br1</w:t>
            </w:r>
          </w:p>
        </w:tc>
        <w:tc>
          <w:tcPr>
            <w:tcW w:w="1250" w:type="pct"/>
            <w:tcBorders>
              <w:top w:val="nil"/>
              <w:left w:val="nil"/>
              <w:bottom w:val="nil"/>
              <w:right w:val="nil"/>
            </w:tcBorders>
          </w:tcPr>
          <w:p w14:paraId="6F4C80F0"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91.69(3)</w:t>
            </w:r>
          </w:p>
        </w:tc>
        <w:tc>
          <w:tcPr>
            <w:tcW w:w="1250" w:type="pct"/>
            <w:tcBorders>
              <w:top w:val="nil"/>
              <w:left w:val="nil"/>
              <w:bottom w:val="nil"/>
              <w:right w:val="nil"/>
            </w:tcBorders>
          </w:tcPr>
          <w:p w14:paraId="64FB6C60"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O1–Re1–O3</w:t>
            </w:r>
          </w:p>
        </w:tc>
        <w:tc>
          <w:tcPr>
            <w:tcW w:w="1250" w:type="pct"/>
            <w:tcBorders>
              <w:top w:val="nil"/>
              <w:left w:val="nil"/>
              <w:bottom w:val="nil"/>
              <w:right w:val="nil"/>
            </w:tcBorders>
          </w:tcPr>
          <w:p w14:paraId="1C797C03"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99.17(18)</w:t>
            </w:r>
          </w:p>
        </w:tc>
      </w:tr>
      <w:tr w:rsidR="005A2BE2" w:rsidRPr="005A2BE2" w14:paraId="49FE22F4" w14:textId="77777777" w:rsidTr="00B12422">
        <w:tc>
          <w:tcPr>
            <w:tcW w:w="1250" w:type="pct"/>
            <w:tcBorders>
              <w:top w:val="nil"/>
              <w:left w:val="nil"/>
              <w:bottom w:val="nil"/>
              <w:right w:val="nil"/>
            </w:tcBorders>
          </w:tcPr>
          <w:p w14:paraId="76F6A2BE"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P1–Re1–Br2</w:t>
            </w:r>
          </w:p>
        </w:tc>
        <w:tc>
          <w:tcPr>
            <w:tcW w:w="1250" w:type="pct"/>
            <w:tcBorders>
              <w:top w:val="nil"/>
              <w:left w:val="nil"/>
              <w:bottom w:val="nil"/>
              <w:right w:val="nil"/>
            </w:tcBorders>
          </w:tcPr>
          <w:p w14:paraId="6ECE582B"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95.50(3)</w:t>
            </w:r>
          </w:p>
        </w:tc>
        <w:tc>
          <w:tcPr>
            <w:tcW w:w="1250" w:type="pct"/>
            <w:tcBorders>
              <w:top w:val="nil"/>
              <w:left w:val="nil"/>
              <w:bottom w:val="nil"/>
              <w:right w:val="nil"/>
            </w:tcBorders>
          </w:tcPr>
          <w:p w14:paraId="7D196147"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O2–Re1–O3</w:t>
            </w:r>
          </w:p>
        </w:tc>
        <w:tc>
          <w:tcPr>
            <w:tcW w:w="1250" w:type="pct"/>
            <w:tcBorders>
              <w:top w:val="nil"/>
              <w:left w:val="nil"/>
              <w:bottom w:val="nil"/>
              <w:right w:val="nil"/>
            </w:tcBorders>
          </w:tcPr>
          <w:p w14:paraId="51B5E424"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83.18(16)</w:t>
            </w:r>
          </w:p>
        </w:tc>
      </w:tr>
      <w:tr w:rsidR="005A2BE2" w:rsidRPr="005A2BE2" w14:paraId="7FADFA8A" w14:textId="77777777" w:rsidTr="00B12422">
        <w:tc>
          <w:tcPr>
            <w:tcW w:w="1250" w:type="pct"/>
            <w:tcBorders>
              <w:top w:val="nil"/>
              <w:left w:val="nil"/>
              <w:bottom w:val="nil"/>
              <w:right w:val="nil"/>
            </w:tcBorders>
          </w:tcPr>
          <w:p w14:paraId="358FB75E"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O1–Re1–Br1</w:t>
            </w:r>
          </w:p>
        </w:tc>
        <w:tc>
          <w:tcPr>
            <w:tcW w:w="1250" w:type="pct"/>
            <w:tcBorders>
              <w:top w:val="nil"/>
              <w:left w:val="nil"/>
              <w:bottom w:val="nil"/>
              <w:right w:val="nil"/>
            </w:tcBorders>
          </w:tcPr>
          <w:p w14:paraId="657A6AFC"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96.43(16)</w:t>
            </w:r>
          </w:p>
        </w:tc>
        <w:tc>
          <w:tcPr>
            <w:tcW w:w="1250" w:type="pct"/>
            <w:tcBorders>
              <w:top w:val="nil"/>
              <w:left w:val="nil"/>
              <w:bottom w:val="nil"/>
              <w:right w:val="nil"/>
            </w:tcBorders>
          </w:tcPr>
          <w:p w14:paraId="24673D96"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C1–O2–Re1</w:t>
            </w:r>
          </w:p>
        </w:tc>
        <w:tc>
          <w:tcPr>
            <w:tcW w:w="1250" w:type="pct"/>
            <w:tcBorders>
              <w:top w:val="nil"/>
              <w:left w:val="nil"/>
              <w:bottom w:val="nil"/>
              <w:right w:val="nil"/>
            </w:tcBorders>
          </w:tcPr>
          <w:p w14:paraId="27B25685"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136.6(3)</w:t>
            </w:r>
          </w:p>
        </w:tc>
      </w:tr>
      <w:tr w:rsidR="005A2BE2" w:rsidRPr="005A2BE2" w14:paraId="628ED5BD" w14:textId="77777777" w:rsidTr="00B12422">
        <w:tc>
          <w:tcPr>
            <w:tcW w:w="1250" w:type="pct"/>
            <w:tcBorders>
              <w:top w:val="nil"/>
              <w:left w:val="nil"/>
              <w:right w:val="nil"/>
            </w:tcBorders>
          </w:tcPr>
          <w:p w14:paraId="5071723F"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O1–Re1–Br2</w:t>
            </w:r>
          </w:p>
        </w:tc>
        <w:tc>
          <w:tcPr>
            <w:tcW w:w="1250" w:type="pct"/>
            <w:tcBorders>
              <w:top w:val="nil"/>
              <w:left w:val="nil"/>
              <w:right w:val="nil"/>
            </w:tcBorders>
          </w:tcPr>
          <w:p w14:paraId="2B38CD4E"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93.06(15)</w:t>
            </w:r>
          </w:p>
        </w:tc>
        <w:tc>
          <w:tcPr>
            <w:tcW w:w="1250" w:type="pct"/>
            <w:tcBorders>
              <w:top w:val="nil"/>
              <w:left w:val="nil"/>
              <w:right w:val="nil"/>
            </w:tcBorders>
          </w:tcPr>
          <w:p w14:paraId="3D28EAD3"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C7–O3–Re1</w:t>
            </w:r>
          </w:p>
        </w:tc>
        <w:tc>
          <w:tcPr>
            <w:tcW w:w="1250" w:type="pct"/>
            <w:tcBorders>
              <w:top w:val="nil"/>
              <w:left w:val="nil"/>
              <w:right w:val="nil"/>
            </w:tcBorders>
          </w:tcPr>
          <w:p w14:paraId="65C5710C"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130.5(3)</w:t>
            </w:r>
          </w:p>
        </w:tc>
      </w:tr>
      <w:tr w:rsidR="005A2BE2" w:rsidRPr="005A2BE2" w14:paraId="06E1CB18" w14:textId="77777777" w:rsidTr="00B12422">
        <w:tc>
          <w:tcPr>
            <w:tcW w:w="1250" w:type="pct"/>
            <w:tcBorders>
              <w:top w:val="nil"/>
              <w:left w:val="nil"/>
              <w:bottom w:val="single" w:sz="4" w:space="0" w:color="auto"/>
              <w:right w:val="nil"/>
            </w:tcBorders>
          </w:tcPr>
          <w:p w14:paraId="1CAAA195"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O1–Re1–P1</w:t>
            </w:r>
          </w:p>
        </w:tc>
        <w:tc>
          <w:tcPr>
            <w:tcW w:w="1250" w:type="pct"/>
            <w:tcBorders>
              <w:top w:val="nil"/>
              <w:left w:val="nil"/>
              <w:bottom w:val="single" w:sz="4" w:space="0" w:color="auto"/>
              <w:right w:val="nil"/>
            </w:tcBorders>
          </w:tcPr>
          <w:p w14:paraId="59059683"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91.86(15)</w:t>
            </w:r>
          </w:p>
        </w:tc>
        <w:tc>
          <w:tcPr>
            <w:tcW w:w="1250" w:type="pct"/>
            <w:tcBorders>
              <w:top w:val="nil"/>
              <w:left w:val="nil"/>
              <w:bottom w:val="single" w:sz="4" w:space="0" w:color="auto"/>
              <w:right w:val="nil"/>
            </w:tcBorders>
          </w:tcPr>
          <w:p w14:paraId="466C0112"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single" w:sz="4" w:space="0" w:color="auto"/>
              <w:right w:val="nil"/>
            </w:tcBorders>
          </w:tcPr>
          <w:p w14:paraId="3871F571" w14:textId="77777777" w:rsidR="005A2BE2" w:rsidRPr="005A2BE2" w:rsidRDefault="005A2BE2" w:rsidP="00B12422">
            <w:pPr>
              <w:spacing w:after="0"/>
              <w:rPr>
                <w:rFonts w:ascii="Times New Roman" w:hAnsi="Times New Roman" w:cs="Times New Roman"/>
                <w:color w:val="000000"/>
                <w:lang w:eastAsia="de-AT"/>
              </w:rPr>
            </w:pPr>
          </w:p>
        </w:tc>
      </w:tr>
    </w:tbl>
    <w:p w14:paraId="7E4AD0DB" w14:textId="77777777" w:rsidR="005A2BE2" w:rsidRDefault="005A2BE2" w:rsidP="005A2BE2">
      <w:pPr>
        <w:spacing w:after="0" w:line="360" w:lineRule="auto"/>
        <w:rPr>
          <w:rFonts w:ascii="Times New Roman" w:hAnsi="Times New Roman" w:cs="Times New Roman"/>
          <w:b/>
          <w:bCs/>
        </w:rPr>
      </w:pPr>
    </w:p>
    <w:p w14:paraId="1F38FF6F" w14:textId="34355D58" w:rsidR="005A2BE2" w:rsidRPr="005A2BE2" w:rsidRDefault="005A2BE2" w:rsidP="005A2BE2">
      <w:pPr>
        <w:spacing w:after="0" w:line="360" w:lineRule="auto"/>
        <w:jc w:val="both"/>
        <w:rPr>
          <w:rFonts w:ascii="Times New Roman" w:hAnsi="Times New Roman" w:cs="Times New Roman"/>
        </w:rPr>
      </w:pPr>
      <w:r w:rsidRPr="005A2BE2">
        <w:rPr>
          <w:rFonts w:ascii="Times New Roman" w:hAnsi="Times New Roman" w:cs="Times New Roman"/>
          <w:b/>
          <w:bCs/>
        </w:rPr>
        <w:lastRenderedPageBreak/>
        <w:t>Complex 3</w:t>
      </w:r>
      <w:r w:rsidRPr="005A2BE2">
        <w:rPr>
          <w:rFonts w:ascii="Times New Roman" w:hAnsi="Times New Roman" w:cs="Times New Roman"/>
          <w:color w:val="000000"/>
        </w:rPr>
        <w:t xml:space="preserve">. </w:t>
      </w:r>
      <w:r w:rsidRPr="005A2BE2">
        <w:rPr>
          <w:rFonts w:ascii="Times New Roman" w:hAnsi="Times New Roman" w:cs="Times New Roman"/>
        </w:rPr>
        <w:t xml:space="preserve">All non-hydrogen atoms were refined </w:t>
      </w:r>
      <w:proofErr w:type="spellStart"/>
      <w:r w:rsidRPr="005A2BE2">
        <w:rPr>
          <w:rFonts w:ascii="Times New Roman" w:hAnsi="Times New Roman" w:cs="Times New Roman"/>
        </w:rPr>
        <w:t>anisotropically</w:t>
      </w:r>
      <w:proofErr w:type="spellEnd"/>
      <w:r w:rsidRPr="005A2BE2">
        <w:rPr>
          <w:rFonts w:ascii="Times New Roman" w:hAnsi="Times New Roman" w:cs="Times New Roman"/>
        </w:rPr>
        <w:t>. Hydrogen atom positions were calculated geometrically and refined using the riding model.</w:t>
      </w:r>
    </w:p>
    <w:p w14:paraId="68AC0323" w14:textId="77777777" w:rsidR="005A2BE2" w:rsidRPr="005A2BE2" w:rsidRDefault="005A2BE2" w:rsidP="005A2BE2">
      <w:pPr>
        <w:keepNext/>
        <w:spacing w:before="240" w:after="240" w:line="360" w:lineRule="auto"/>
        <w:jc w:val="center"/>
        <w:rPr>
          <w:rFonts w:ascii="Times New Roman" w:hAnsi="Times New Roman" w:cs="Times New Roman"/>
        </w:rPr>
      </w:pPr>
      <w:r w:rsidRPr="005A2BE2">
        <w:rPr>
          <w:rFonts w:ascii="Times New Roman" w:hAnsi="Times New Roman" w:cs="Times New Roman"/>
          <w:noProof/>
        </w:rPr>
        <w:drawing>
          <wp:inline distT="0" distB="0" distL="0" distR="0" wp14:anchorId="7D137903" wp14:editId="6F166D16">
            <wp:extent cx="3543300" cy="3076917"/>
            <wp:effectExtent l="0" t="0" r="0" b="9525"/>
            <wp:docPr id="181156733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49881" cy="3082632"/>
                    </a:xfrm>
                    <a:prstGeom prst="rect">
                      <a:avLst/>
                    </a:prstGeom>
                  </pic:spPr>
                </pic:pic>
              </a:graphicData>
            </a:graphic>
          </wp:inline>
        </w:drawing>
      </w:r>
    </w:p>
    <w:p w14:paraId="2A01504D" w14:textId="2CE1CE3F" w:rsidR="005A2BE2" w:rsidRPr="005A2BE2" w:rsidRDefault="005A2BE2" w:rsidP="005A2BE2">
      <w:pPr>
        <w:pStyle w:val="VDTableTitle"/>
        <w:spacing w:before="240" w:after="240" w:line="360" w:lineRule="auto"/>
        <w:rPr>
          <w:rFonts w:ascii="Times New Roman" w:hAnsi="Times New Roman"/>
          <w:sz w:val="22"/>
          <w:szCs w:val="22"/>
        </w:rPr>
      </w:pPr>
      <w:bookmarkStart w:id="5" w:name="_Ref211934368"/>
      <w:r w:rsidRPr="005A2BE2">
        <w:rPr>
          <w:rFonts w:ascii="Times New Roman" w:hAnsi="Times New Roman"/>
          <w:b/>
          <w:bCs/>
          <w:sz w:val="22"/>
          <w:szCs w:val="22"/>
        </w:rPr>
        <w:t>Figure S</w:t>
      </w:r>
      <w:r w:rsidRPr="005A2BE2">
        <w:rPr>
          <w:rFonts w:ascii="Times New Roman" w:hAnsi="Times New Roman"/>
          <w:b/>
          <w:bCs/>
          <w:sz w:val="22"/>
          <w:szCs w:val="22"/>
        </w:rPr>
        <w:fldChar w:fldCharType="begin"/>
      </w:r>
      <w:r w:rsidRPr="005A2BE2">
        <w:rPr>
          <w:rFonts w:ascii="Times New Roman" w:hAnsi="Times New Roman"/>
          <w:b/>
          <w:bCs/>
          <w:sz w:val="22"/>
          <w:szCs w:val="22"/>
        </w:rPr>
        <w:instrText xml:space="preserve"> SEQ Figure_S \* ARABIC </w:instrText>
      </w:r>
      <w:r w:rsidRPr="005A2BE2">
        <w:rPr>
          <w:rFonts w:ascii="Times New Roman" w:hAnsi="Times New Roman"/>
          <w:b/>
          <w:bCs/>
          <w:sz w:val="22"/>
          <w:szCs w:val="22"/>
        </w:rPr>
        <w:fldChar w:fldCharType="separate"/>
      </w:r>
      <w:r w:rsidRPr="005A2BE2">
        <w:rPr>
          <w:rFonts w:ascii="Times New Roman" w:hAnsi="Times New Roman"/>
          <w:b/>
          <w:bCs/>
          <w:noProof/>
          <w:sz w:val="22"/>
          <w:szCs w:val="22"/>
        </w:rPr>
        <w:t>3</w:t>
      </w:r>
      <w:r w:rsidRPr="005A2BE2">
        <w:rPr>
          <w:rFonts w:ascii="Times New Roman" w:hAnsi="Times New Roman"/>
          <w:b/>
          <w:bCs/>
          <w:sz w:val="22"/>
          <w:szCs w:val="22"/>
        </w:rPr>
        <w:fldChar w:fldCharType="end"/>
      </w:r>
      <w:bookmarkEnd w:id="5"/>
      <w:r w:rsidR="00C45358">
        <w:rPr>
          <w:rFonts w:ascii="Times New Roman" w:hAnsi="Times New Roman"/>
          <w:b/>
          <w:bCs/>
          <w:sz w:val="22"/>
          <w:szCs w:val="22"/>
        </w:rPr>
        <w:t>8</w:t>
      </w:r>
      <w:r w:rsidRPr="005A2BE2">
        <w:rPr>
          <w:rFonts w:ascii="Times New Roman" w:hAnsi="Times New Roman"/>
          <w:b/>
          <w:bCs/>
          <w:sz w:val="22"/>
          <w:szCs w:val="22"/>
        </w:rPr>
        <w:t>.</w:t>
      </w:r>
      <w:r w:rsidRPr="005A2BE2">
        <w:rPr>
          <w:rFonts w:ascii="Times New Roman" w:hAnsi="Times New Roman"/>
          <w:sz w:val="22"/>
          <w:szCs w:val="22"/>
        </w:rPr>
        <w:t xml:space="preserve"> Molecular view of complex </w:t>
      </w:r>
      <w:r w:rsidRPr="005A2BE2">
        <w:rPr>
          <w:rFonts w:ascii="Times New Roman" w:hAnsi="Times New Roman"/>
          <w:b/>
          <w:bCs/>
          <w:sz w:val="22"/>
          <w:szCs w:val="22"/>
        </w:rPr>
        <w:t>3</w:t>
      </w:r>
      <w:r w:rsidRPr="005A2BE2">
        <w:rPr>
          <w:rFonts w:ascii="Times New Roman" w:hAnsi="Times New Roman"/>
          <w:sz w:val="22"/>
          <w:szCs w:val="22"/>
        </w:rPr>
        <w:t>. Thermal ellipsoids are drawn at the 50% probability level. H atoms and the solvent molecule were omitted for clarity.</w:t>
      </w:r>
    </w:p>
    <w:p w14:paraId="0F7253BF" w14:textId="77777777" w:rsidR="005A2BE2" w:rsidRPr="005A2BE2" w:rsidRDefault="005A2BE2" w:rsidP="005A2BE2">
      <w:pPr>
        <w:pStyle w:val="VDTableTitle"/>
        <w:spacing w:line="240" w:lineRule="auto"/>
        <w:rPr>
          <w:rFonts w:ascii="Times New Roman" w:hAnsi="Times New Roman"/>
          <w:sz w:val="22"/>
          <w:szCs w:val="22"/>
        </w:rPr>
      </w:pPr>
      <w:r w:rsidRPr="005A2BE2">
        <w:rPr>
          <w:rFonts w:ascii="Times New Roman" w:hAnsi="Times New Roman"/>
          <w:b/>
          <w:bCs/>
          <w:sz w:val="22"/>
          <w:szCs w:val="22"/>
        </w:rPr>
        <w:t>Table S</w:t>
      </w:r>
      <w:r w:rsidRPr="005A2BE2">
        <w:rPr>
          <w:rFonts w:ascii="Times New Roman" w:hAnsi="Times New Roman"/>
          <w:b/>
          <w:bCs/>
          <w:sz w:val="22"/>
          <w:szCs w:val="22"/>
        </w:rPr>
        <w:fldChar w:fldCharType="begin"/>
      </w:r>
      <w:r w:rsidRPr="005A2BE2">
        <w:rPr>
          <w:rFonts w:ascii="Times New Roman" w:hAnsi="Times New Roman"/>
          <w:b/>
          <w:bCs/>
          <w:sz w:val="22"/>
          <w:szCs w:val="22"/>
        </w:rPr>
        <w:instrText xml:space="preserve"> SEQ Table_S \* ARABIC </w:instrText>
      </w:r>
      <w:r w:rsidRPr="005A2BE2">
        <w:rPr>
          <w:rFonts w:ascii="Times New Roman" w:hAnsi="Times New Roman"/>
          <w:b/>
          <w:bCs/>
          <w:sz w:val="22"/>
          <w:szCs w:val="22"/>
        </w:rPr>
        <w:fldChar w:fldCharType="separate"/>
      </w:r>
      <w:r w:rsidRPr="005A2BE2">
        <w:rPr>
          <w:rFonts w:ascii="Times New Roman" w:hAnsi="Times New Roman"/>
          <w:b/>
          <w:bCs/>
          <w:noProof/>
          <w:sz w:val="22"/>
          <w:szCs w:val="22"/>
        </w:rPr>
        <w:t>6</w:t>
      </w:r>
      <w:r w:rsidRPr="005A2BE2">
        <w:rPr>
          <w:rFonts w:ascii="Times New Roman" w:hAnsi="Times New Roman"/>
          <w:b/>
          <w:bCs/>
          <w:sz w:val="22"/>
          <w:szCs w:val="22"/>
        </w:rPr>
        <w:fldChar w:fldCharType="end"/>
      </w:r>
      <w:r w:rsidRPr="005A2BE2">
        <w:rPr>
          <w:rFonts w:ascii="Times New Roman" w:hAnsi="Times New Roman"/>
          <w:b/>
          <w:bCs/>
          <w:sz w:val="22"/>
          <w:szCs w:val="22"/>
        </w:rPr>
        <w:t>.</w:t>
      </w:r>
      <w:r w:rsidRPr="005A2BE2">
        <w:rPr>
          <w:rFonts w:ascii="Times New Roman" w:hAnsi="Times New Roman"/>
          <w:sz w:val="22"/>
          <w:szCs w:val="22"/>
        </w:rPr>
        <w:t xml:space="preserve"> Selected bond lengths (Å) and angles (°) for </w:t>
      </w:r>
      <w:r w:rsidRPr="005A2BE2">
        <w:rPr>
          <w:rFonts w:ascii="Times New Roman" w:hAnsi="Times New Roman"/>
          <w:b/>
          <w:bCs/>
          <w:sz w:val="22"/>
          <w:szCs w:val="22"/>
        </w:rPr>
        <w:t>3</w:t>
      </w:r>
    </w:p>
    <w:tbl>
      <w:tblPr>
        <w:tblW w:w="3750" w:type="pct"/>
        <w:tblCellMar>
          <w:left w:w="0" w:type="dxa"/>
          <w:right w:w="0" w:type="dxa"/>
        </w:tblCellMar>
        <w:tblLook w:val="0000" w:firstRow="0" w:lastRow="0" w:firstColumn="0" w:lastColumn="0" w:noHBand="0" w:noVBand="0"/>
      </w:tblPr>
      <w:tblGrid>
        <w:gridCol w:w="1755"/>
        <w:gridCol w:w="1755"/>
        <w:gridCol w:w="1755"/>
        <w:gridCol w:w="1755"/>
      </w:tblGrid>
      <w:tr w:rsidR="005A2BE2" w:rsidRPr="005A2BE2" w14:paraId="33C6109D" w14:textId="77777777" w:rsidTr="00B12422">
        <w:tc>
          <w:tcPr>
            <w:tcW w:w="1250" w:type="pct"/>
            <w:tcBorders>
              <w:top w:val="single" w:sz="4" w:space="0" w:color="auto"/>
              <w:left w:val="nil"/>
              <w:bottom w:val="nil"/>
              <w:right w:val="nil"/>
            </w:tcBorders>
          </w:tcPr>
          <w:p w14:paraId="30037B96"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color w:val="000000"/>
                <w:lang w:eastAsia="de-AT"/>
              </w:rPr>
              <w:t>Re1–Br1</w:t>
            </w:r>
          </w:p>
        </w:tc>
        <w:tc>
          <w:tcPr>
            <w:tcW w:w="1250" w:type="pct"/>
            <w:tcBorders>
              <w:top w:val="single" w:sz="4" w:space="0" w:color="auto"/>
              <w:left w:val="nil"/>
              <w:bottom w:val="nil"/>
              <w:right w:val="nil"/>
            </w:tcBorders>
          </w:tcPr>
          <w:p w14:paraId="10A901FC"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2.4917(3)</w:t>
            </w:r>
          </w:p>
        </w:tc>
        <w:tc>
          <w:tcPr>
            <w:tcW w:w="1250" w:type="pct"/>
            <w:tcBorders>
              <w:top w:val="single" w:sz="4" w:space="0" w:color="auto"/>
              <w:left w:val="nil"/>
              <w:bottom w:val="nil"/>
              <w:right w:val="nil"/>
            </w:tcBorders>
          </w:tcPr>
          <w:p w14:paraId="3EBDE7E1"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color w:val="000000"/>
                <w:lang w:eastAsia="de-AT"/>
              </w:rPr>
              <w:t>Re1–O2</w:t>
            </w:r>
          </w:p>
        </w:tc>
        <w:tc>
          <w:tcPr>
            <w:tcW w:w="1250" w:type="pct"/>
            <w:tcBorders>
              <w:top w:val="single" w:sz="4" w:space="0" w:color="auto"/>
              <w:left w:val="nil"/>
              <w:bottom w:val="nil"/>
              <w:right w:val="nil"/>
            </w:tcBorders>
          </w:tcPr>
          <w:p w14:paraId="16757995"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1.9751(19)</w:t>
            </w:r>
          </w:p>
        </w:tc>
      </w:tr>
      <w:tr w:rsidR="005A2BE2" w:rsidRPr="005A2BE2" w14:paraId="402A6CAC" w14:textId="77777777" w:rsidTr="00B12422">
        <w:tc>
          <w:tcPr>
            <w:tcW w:w="1250" w:type="pct"/>
            <w:tcBorders>
              <w:top w:val="nil"/>
              <w:left w:val="nil"/>
              <w:bottom w:val="nil"/>
              <w:right w:val="nil"/>
            </w:tcBorders>
          </w:tcPr>
          <w:p w14:paraId="50781573"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color w:val="000000"/>
                <w:lang w:eastAsia="de-AT"/>
              </w:rPr>
              <w:t>Re1–Br2</w:t>
            </w:r>
          </w:p>
        </w:tc>
        <w:tc>
          <w:tcPr>
            <w:tcW w:w="1250" w:type="pct"/>
            <w:tcBorders>
              <w:top w:val="nil"/>
              <w:left w:val="nil"/>
              <w:bottom w:val="nil"/>
              <w:right w:val="nil"/>
            </w:tcBorders>
          </w:tcPr>
          <w:p w14:paraId="29DBC262"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2.5589(3)</w:t>
            </w:r>
          </w:p>
        </w:tc>
        <w:tc>
          <w:tcPr>
            <w:tcW w:w="1250" w:type="pct"/>
            <w:tcBorders>
              <w:top w:val="nil"/>
              <w:left w:val="nil"/>
              <w:bottom w:val="nil"/>
              <w:right w:val="nil"/>
            </w:tcBorders>
          </w:tcPr>
          <w:p w14:paraId="6EBCE8C3"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color w:val="000000"/>
                <w:lang w:eastAsia="de-AT"/>
              </w:rPr>
              <w:t>Re1–O3</w:t>
            </w:r>
          </w:p>
        </w:tc>
        <w:tc>
          <w:tcPr>
            <w:tcW w:w="1250" w:type="pct"/>
            <w:tcBorders>
              <w:top w:val="nil"/>
              <w:left w:val="nil"/>
              <w:bottom w:val="nil"/>
              <w:right w:val="nil"/>
            </w:tcBorders>
          </w:tcPr>
          <w:p w14:paraId="603A85C3"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2.0942(18)</w:t>
            </w:r>
          </w:p>
        </w:tc>
      </w:tr>
      <w:tr w:rsidR="005A2BE2" w:rsidRPr="005A2BE2" w14:paraId="440161DD" w14:textId="77777777" w:rsidTr="00B12422">
        <w:tc>
          <w:tcPr>
            <w:tcW w:w="1250" w:type="pct"/>
            <w:tcBorders>
              <w:top w:val="nil"/>
              <w:left w:val="nil"/>
              <w:bottom w:val="nil"/>
              <w:right w:val="nil"/>
            </w:tcBorders>
          </w:tcPr>
          <w:p w14:paraId="3697CC5D"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color w:val="000000"/>
                <w:lang w:eastAsia="de-AT"/>
              </w:rPr>
              <w:t>Re1–P1</w:t>
            </w:r>
          </w:p>
        </w:tc>
        <w:tc>
          <w:tcPr>
            <w:tcW w:w="1250" w:type="pct"/>
            <w:tcBorders>
              <w:top w:val="nil"/>
              <w:left w:val="nil"/>
              <w:bottom w:val="nil"/>
              <w:right w:val="nil"/>
            </w:tcBorders>
          </w:tcPr>
          <w:p w14:paraId="7887E95E"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2.4734(7)</w:t>
            </w:r>
          </w:p>
        </w:tc>
        <w:tc>
          <w:tcPr>
            <w:tcW w:w="1250" w:type="pct"/>
            <w:tcBorders>
              <w:top w:val="nil"/>
              <w:left w:val="nil"/>
              <w:bottom w:val="nil"/>
              <w:right w:val="nil"/>
            </w:tcBorders>
          </w:tcPr>
          <w:p w14:paraId="1110B655"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color w:val="000000"/>
                <w:lang w:eastAsia="de-AT"/>
              </w:rPr>
              <w:t>O2–C1</w:t>
            </w:r>
          </w:p>
        </w:tc>
        <w:tc>
          <w:tcPr>
            <w:tcW w:w="1250" w:type="pct"/>
            <w:tcBorders>
              <w:top w:val="nil"/>
              <w:left w:val="nil"/>
              <w:bottom w:val="nil"/>
              <w:right w:val="nil"/>
            </w:tcBorders>
          </w:tcPr>
          <w:p w14:paraId="492FA608"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1.323(3)</w:t>
            </w:r>
          </w:p>
        </w:tc>
      </w:tr>
      <w:tr w:rsidR="005A2BE2" w:rsidRPr="005A2BE2" w14:paraId="5C060FF0" w14:textId="77777777" w:rsidTr="00B12422">
        <w:tc>
          <w:tcPr>
            <w:tcW w:w="1250" w:type="pct"/>
            <w:tcBorders>
              <w:top w:val="nil"/>
              <w:left w:val="nil"/>
              <w:bottom w:val="nil"/>
              <w:right w:val="nil"/>
            </w:tcBorders>
          </w:tcPr>
          <w:p w14:paraId="041436C7"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color w:val="000000"/>
                <w:lang w:eastAsia="de-AT"/>
              </w:rPr>
              <w:t>Re1–O1</w:t>
            </w:r>
          </w:p>
        </w:tc>
        <w:tc>
          <w:tcPr>
            <w:tcW w:w="1250" w:type="pct"/>
            <w:tcBorders>
              <w:top w:val="nil"/>
              <w:left w:val="nil"/>
              <w:bottom w:val="nil"/>
              <w:right w:val="nil"/>
            </w:tcBorders>
          </w:tcPr>
          <w:p w14:paraId="16861B74"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1.678(2)</w:t>
            </w:r>
          </w:p>
        </w:tc>
        <w:tc>
          <w:tcPr>
            <w:tcW w:w="1250" w:type="pct"/>
            <w:tcBorders>
              <w:top w:val="nil"/>
              <w:left w:val="nil"/>
              <w:bottom w:val="nil"/>
              <w:right w:val="nil"/>
            </w:tcBorders>
          </w:tcPr>
          <w:p w14:paraId="31D7FC98"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color w:val="000000"/>
                <w:lang w:eastAsia="de-AT"/>
              </w:rPr>
              <w:t>O3–C7</w:t>
            </w:r>
          </w:p>
        </w:tc>
        <w:tc>
          <w:tcPr>
            <w:tcW w:w="1250" w:type="pct"/>
            <w:tcBorders>
              <w:top w:val="nil"/>
              <w:left w:val="nil"/>
              <w:bottom w:val="nil"/>
              <w:right w:val="nil"/>
            </w:tcBorders>
          </w:tcPr>
          <w:p w14:paraId="460229B0"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1.268(3)</w:t>
            </w:r>
          </w:p>
        </w:tc>
      </w:tr>
      <w:tr w:rsidR="005A2BE2" w:rsidRPr="005A2BE2" w14:paraId="6F1141A6" w14:textId="77777777" w:rsidTr="00B12422">
        <w:tc>
          <w:tcPr>
            <w:tcW w:w="1250" w:type="pct"/>
            <w:tcBorders>
              <w:top w:val="nil"/>
              <w:left w:val="nil"/>
              <w:bottom w:val="nil"/>
              <w:right w:val="nil"/>
            </w:tcBorders>
          </w:tcPr>
          <w:p w14:paraId="6F9E6392" w14:textId="77777777" w:rsidR="005A2BE2" w:rsidRPr="005A2BE2" w:rsidRDefault="005A2BE2" w:rsidP="00B12422">
            <w:pPr>
              <w:spacing w:after="0"/>
              <w:rPr>
                <w:rFonts w:ascii="Times New Roman" w:hAnsi="Times New Roman" w:cs="Times New Roman"/>
              </w:rPr>
            </w:pPr>
          </w:p>
        </w:tc>
        <w:tc>
          <w:tcPr>
            <w:tcW w:w="1250" w:type="pct"/>
            <w:tcBorders>
              <w:top w:val="nil"/>
              <w:left w:val="nil"/>
              <w:bottom w:val="nil"/>
              <w:right w:val="nil"/>
            </w:tcBorders>
          </w:tcPr>
          <w:p w14:paraId="2A5EBBC5" w14:textId="77777777" w:rsidR="005A2BE2" w:rsidRPr="005A2BE2" w:rsidRDefault="005A2BE2" w:rsidP="00B12422">
            <w:pPr>
              <w:spacing w:after="0"/>
              <w:rPr>
                <w:rFonts w:ascii="Times New Roman" w:hAnsi="Times New Roman" w:cs="Times New Roman"/>
              </w:rPr>
            </w:pPr>
          </w:p>
        </w:tc>
        <w:tc>
          <w:tcPr>
            <w:tcW w:w="1250" w:type="pct"/>
            <w:tcBorders>
              <w:top w:val="nil"/>
              <w:left w:val="nil"/>
              <w:bottom w:val="nil"/>
              <w:right w:val="nil"/>
            </w:tcBorders>
          </w:tcPr>
          <w:p w14:paraId="0F56456B" w14:textId="77777777" w:rsidR="005A2BE2" w:rsidRPr="005A2BE2" w:rsidRDefault="005A2BE2" w:rsidP="00B12422">
            <w:pPr>
              <w:spacing w:after="0"/>
              <w:rPr>
                <w:rFonts w:ascii="Times New Roman" w:hAnsi="Times New Roman" w:cs="Times New Roman"/>
              </w:rPr>
            </w:pPr>
          </w:p>
        </w:tc>
        <w:tc>
          <w:tcPr>
            <w:tcW w:w="1250" w:type="pct"/>
            <w:tcBorders>
              <w:top w:val="nil"/>
              <w:left w:val="nil"/>
              <w:bottom w:val="nil"/>
              <w:right w:val="nil"/>
            </w:tcBorders>
          </w:tcPr>
          <w:p w14:paraId="7BB1CCF8" w14:textId="77777777" w:rsidR="005A2BE2" w:rsidRPr="005A2BE2" w:rsidRDefault="005A2BE2" w:rsidP="00B12422">
            <w:pPr>
              <w:spacing w:after="0"/>
              <w:rPr>
                <w:rFonts w:ascii="Times New Roman" w:hAnsi="Times New Roman" w:cs="Times New Roman"/>
              </w:rPr>
            </w:pPr>
          </w:p>
        </w:tc>
      </w:tr>
      <w:tr w:rsidR="005A2BE2" w:rsidRPr="005A2BE2" w14:paraId="74CACCBC" w14:textId="77777777" w:rsidTr="00B12422">
        <w:tc>
          <w:tcPr>
            <w:tcW w:w="1250" w:type="pct"/>
            <w:tcBorders>
              <w:top w:val="nil"/>
              <w:left w:val="nil"/>
              <w:bottom w:val="nil"/>
              <w:right w:val="nil"/>
            </w:tcBorders>
          </w:tcPr>
          <w:p w14:paraId="04106B61" w14:textId="77777777" w:rsidR="005A2BE2" w:rsidRPr="005A2BE2" w:rsidRDefault="005A2BE2" w:rsidP="00B12422">
            <w:pPr>
              <w:spacing w:after="0"/>
              <w:rPr>
                <w:rFonts w:ascii="Times New Roman" w:hAnsi="Times New Roman" w:cs="Times New Roman"/>
              </w:rPr>
            </w:pPr>
          </w:p>
        </w:tc>
        <w:tc>
          <w:tcPr>
            <w:tcW w:w="1250" w:type="pct"/>
            <w:tcBorders>
              <w:top w:val="nil"/>
              <w:left w:val="nil"/>
              <w:bottom w:val="nil"/>
              <w:right w:val="nil"/>
            </w:tcBorders>
          </w:tcPr>
          <w:p w14:paraId="04F41546" w14:textId="77777777" w:rsidR="005A2BE2" w:rsidRPr="005A2BE2" w:rsidRDefault="005A2BE2" w:rsidP="00B12422">
            <w:pPr>
              <w:spacing w:after="0"/>
              <w:rPr>
                <w:rFonts w:ascii="Times New Roman" w:hAnsi="Times New Roman" w:cs="Times New Roman"/>
              </w:rPr>
            </w:pPr>
          </w:p>
        </w:tc>
        <w:tc>
          <w:tcPr>
            <w:tcW w:w="1250" w:type="pct"/>
            <w:tcBorders>
              <w:top w:val="nil"/>
              <w:left w:val="nil"/>
              <w:bottom w:val="nil"/>
              <w:right w:val="nil"/>
            </w:tcBorders>
          </w:tcPr>
          <w:p w14:paraId="22E0D847" w14:textId="77777777" w:rsidR="005A2BE2" w:rsidRPr="005A2BE2" w:rsidRDefault="005A2BE2" w:rsidP="00B12422">
            <w:pPr>
              <w:spacing w:after="0"/>
              <w:rPr>
                <w:rFonts w:ascii="Times New Roman" w:hAnsi="Times New Roman" w:cs="Times New Roman"/>
              </w:rPr>
            </w:pPr>
          </w:p>
        </w:tc>
        <w:tc>
          <w:tcPr>
            <w:tcW w:w="1250" w:type="pct"/>
            <w:tcBorders>
              <w:top w:val="nil"/>
              <w:left w:val="nil"/>
              <w:bottom w:val="nil"/>
              <w:right w:val="nil"/>
            </w:tcBorders>
          </w:tcPr>
          <w:p w14:paraId="26D5D7F6" w14:textId="77777777" w:rsidR="005A2BE2" w:rsidRPr="005A2BE2" w:rsidRDefault="005A2BE2" w:rsidP="00B12422">
            <w:pPr>
              <w:spacing w:after="0"/>
              <w:rPr>
                <w:rFonts w:ascii="Times New Roman" w:hAnsi="Times New Roman" w:cs="Times New Roman"/>
              </w:rPr>
            </w:pPr>
          </w:p>
        </w:tc>
      </w:tr>
      <w:tr w:rsidR="005A2BE2" w:rsidRPr="005A2BE2" w14:paraId="22A8B81B" w14:textId="77777777" w:rsidTr="00B12422">
        <w:tc>
          <w:tcPr>
            <w:tcW w:w="1250" w:type="pct"/>
            <w:tcBorders>
              <w:top w:val="nil"/>
              <w:left w:val="nil"/>
              <w:bottom w:val="nil"/>
              <w:right w:val="nil"/>
            </w:tcBorders>
          </w:tcPr>
          <w:p w14:paraId="231D365E"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color w:val="000000"/>
                <w:lang w:eastAsia="de-AT"/>
              </w:rPr>
              <w:t>Br1–Re1–Br2</w:t>
            </w:r>
          </w:p>
        </w:tc>
        <w:tc>
          <w:tcPr>
            <w:tcW w:w="1250" w:type="pct"/>
            <w:tcBorders>
              <w:top w:val="nil"/>
              <w:left w:val="nil"/>
              <w:bottom w:val="nil"/>
              <w:right w:val="nil"/>
            </w:tcBorders>
          </w:tcPr>
          <w:p w14:paraId="32BB878B"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89.596(10)</w:t>
            </w:r>
          </w:p>
        </w:tc>
        <w:tc>
          <w:tcPr>
            <w:tcW w:w="1250" w:type="pct"/>
            <w:tcBorders>
              <w:top w:val="nil"/>
              <w:left w:val="nil"/>
              <w:bottom w:val="nil"/>
              <w:right w:val="nil"/>
            </w:tcBorders>
          </w:tcPr>
          <w:p w14:paraId="5F4BBFB4"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color w:val="000000"/>
                <w:lang w:eastAsia="de-AT"/>
              </w:rPr>
              <w:t>O1–Re1–O2</w:t>
            </w:r>
          </w:p>
        </w:tc>
        <w:tc>
          <w:tcPr>
            <w:tcW w:w="1250" w:type="pct"/>
            <w:tcBorders>
              <w:top w:val="nil"/>
              <w:left w:val="nil"/>
              <w:bottom w:val="nil"/>
              <w:right w:val="nil"/>
            </w:tcBorders>
          </w:tcPr>
          <w:p w14:paraId="78063EEB"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168.90(8)</w:t>
            </w:r>
          </w:p>
        </w:tc>
      </w:tr>
      <w:tr w:rsidR="005A2BE2" w:rsidRPr="005A2BE2" w14:paraId="73D0E488" w14:textId="77777777" w:rsidTr="00B12422">
        <w:tc>
          <w:tcPr>
            <w:tcW w:w="1250" w:type="pct"/>
            <w:tcBorders>
              <w:top w:val="nil"/>
              <w:left w:val="nil"/>
              <w:bottom w:val="nil"/>
              <w:right w:val="nil"/>
            </w:tcBorders>
          </w:tcPr>
          <w:p w14:paraId="3DABABAA"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color w:val="000000"/>
                <w:lang w:eastAsia="de-AT"/>
              </w:rPr>
              <w:t>P1–Re1–Br1</w:t>
            </w:r>
          </w:p>
        </w:tc>
        <w:tc>
          <w:tcPr>
            <w:tcW w:w="1250" w:type="pct"/>
            <w:tcBorders>
              <w:top w:val="nil"/>
              <w:left w:val="nil"/>
              <w:bottom w:val="nil"/>
              <w:right w:val="nil"/>
            </w:tcBorders>
          </w:tcPr>
          <w:p w14:paraId="7DE57A03"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91.090(17)</w:t>
            </w:r>
          </w:p>
        </w:tc>
        <w:tc>
          <w:tcPr>
            <w:tcW w:w="1250" w:type="pct"/>
            <w:tcBorders>
              <w:top w:val="nil"/>
              <w:left w:val="nil"/>
              <w:bottom w:val="nil"/>
              <w:right w:val="nil"/>
            </w:tcBorders>
          </w:tcPr>
          <w:p w14:paraId="6786BC73"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color w:val="000000"/>
                <w:lang w:eastAsia="de-AT"/>
              </w:rPr>
              <w:t>O1–Re1–O3</w:t>
            </w:r>
          </w:p>
        </w:tc>
        <w:tc>
          <w:tcPr>
            <w:tcW w:w="1250" w:type="pct"/>
            <w:tcBorders>
              <w:top w:val="nil"/>
              <w:left w:val="nil"/>
              <w:bottom w:val="nil"/>
              <w:right w:val="nil"/>
            </w:tcBorders>
          </w:tcPr>
          <w:p w14:paraId="36F86F41"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86.94(8)</w:t>
            </w:r>
          </w:p>
        </w:tc>
      </w:tr>
      <w:tr w:rsidR="005A2BE2" w:rsidRPr="005A2BE2" w14:paraId="7C87DD10" w14:textId="77777777" w:rsidTr="00B12422">
        <w:tc>
          <w:tcPr>
            <w:tcW w:w="1250" w:type="pct"/>
            <w:tcBorders>
              <w:top w:val="nil"/>
              <w:left w:val="nil"/>
              <w:bottom w:val="nil"/>
              <w:right w:val="nil"/>
            </w:tcBorders>
          </w:tcPr>
          <w:p w14:paraId="2FDC2008"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color w:val="000000"/>
                <w:lang w:eastAsia="de-AT"/>
              </w:rPr>
              <w:t>P1–Re1–Br2</w:t>
            </w:r>
          </w:p>
        </w:tc>
        <w:tc>
          <w:tcPr>
            <w:tcW w:w="1250" w:type="pct"/>
            <w:tcBorders>
              <w:top w:val="nil"/>
              <w:left w:val="nil"/>
              <w:bottom w:val="nil"/>
              <w:right w:val="nil"/>
            </w:tcBorders>
          </w:tcPr>
          <w:p w14:paraId="2AC598AB"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174.128(17)</w:t>
            </w:r>
          </w:p>
        </w:tc>
        <w:tc>
          <w:tcPr>
            <w:tcW w:w="1250" w:type="pct"/>
            <w:tcBorders>
              <w:top w:val="nil"/>
              <w:left w:val="nil"/>
              <w:bottom w:val="nil"/>
              <w:right w:val="nil"/>
            </w:tcBorders>
          </w:tcPr>
          <w:p w14:paraId="797E8FB7"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color w:val="000000"/>
                <w:lang w:eastAsia="de-AT"/>
              </w:rPr>
              <w:t>O2–Re1–O3</w:t>
            </w:r>
          </w:p>
        </w:tc>
        <w:tc>
          <w:tcPr>
            <w:tcW w:w="1250" w:type="pct"/>
            <w:tcBorders>
              <w:top w:val="nil"/>
              <w:left w:val="nil"/>
              <w:bottom w:val="nil"/>
              <w:right w:val="nil"/>
            </w:tcBorders>
          </w:tcPr>
          <w:p w14:paraId="075C5725"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82.92(7)</w:t>
            </w:r>
          </w:p>
        </w:tc>
      </w:tr>
      <w:tr w:rsidR="005A2BE2" w:rsidRPr="005A2BE2" w14:paraId="181CB9EF" w14:textId="77777777" w:rsidTr="00B12422">
        <w:tc>
          <w:tcPr>
            <w:tcW w:w="1250" w:type="pct"/>
            <w:tcBorders>
              <w:top w:val="nil"/>
              <w:left w:val="nil"/>
              <w:bottom w:val="nil"/>
              <w:right w:val="nil"/>
            </w:tcBorders>
          </w:tcPr>
          <w:p w14:paraId="0338989E"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color w:val="000000"/>
                <w:lang w:eastAsia="de-AT"/>
              </w:rPr>
              <w:t>O1–Re1–Br1</w:t>
            </w:r>
          </w:p>
        </w:tc>
        <w:tc>
          <w:tcPr>
            <w:tcW w:w="1250" w:type="pct"/>
            <w:tcBorders>
              <w:top w:val="nil"/>
              <w:left w:val="nil"/>
              <w:bottom w:val="nil"/>
              <w:right w:val="nil"/>
            </w:tcBorders>
          </w:tcPr>
          <w:p w14:paraId="2D4384CB"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100.42(7)</w:t>
            </w:r>
          </w:p>
        </w:tc>
        <w:tc>
          <w:tcPr>
            <w:tcW w:w="1250" w:type="pct"/>
            <w:tcBorders>
              <w:top w:val="nil"/>
              <w:left w:val="nil"/>
              <w:bottom w:val="nil"/>
              <w:right w:val="nil"/>
            </w:tcBorders>
          </w:tcPr>
          <w:p w14:paraId="124A3DB6"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color w:val="000000"/>
                <w:lang w:eastAsia="de-AT"/>
              </w:rPr>
              <w:t>C1–O2–Re1</w:t>
            </w:r>
          </w:p>
        </w:tc>
        <w:tc>
          <w:tcPr>
            <w:tcW w:w="1250" w:type="pct"/>
            <w:tcBorders>
              <w:top w:val="nil"/>
              <w:left w:val="nil"/>
              <w:bottom w:val="nil"/>
              <w:right w:val="nil"/>
            </w:tcBorders>
          </w:tcPr>
          <w:p w14:paraId="452E310E"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136.35(17)</w:t>
            </w:r>
          </w:p>
        </w:tc>
      </w:tr>
      <w:tr w:rsidR="005A2BE2" w:rsidRPr="005A2BE2" w14:paraId="4D0CC6E6" w14:textId="77777777" w:rsidTr="00B12422">
        <w:tc>
          <w:tcPr>
            <w:tcW w:w="1250" w:type="pct"/>
            <w:tcBorders>
              <w:top w:val="nil"/>
              <w:left w:val="nil"/>
              <w:right w:val="nil"/>
            </w:tcBorders>
          </w:tcPr>
          <w:p w14:paraId="2115C31E"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color w:val="000000"/>
                <w:lang w:eastAsia="de-AT"/>
              </w:rPr>
              <w:t>O1–Re1–Br2</w:t>
            </w:r>
          </w:p>
        </w:tc>
        <w:tc>
          <w:tcPr>
            <w:tcW w:w="1250" w:type="pct"/>
            <w:tcBorders>
              <w:top w:val="nil"/>
              <w:left w:val="nil"/>
              <w:right w:val="nil"/>
            </w:tcBorders>
          </w:tcPr>
          <w:p w14:paraId="5AEB1FB4"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96.16(7)</w:t>
            </w:r>
          </w:p>
        </w:tc>
        <w:tc>
          <w:tcPr>
            <w:tcW w:w="1250" w:type="pct"/>
            <w:tcBorders>
              <w:top w:val="nil"/>
              <w:left w:val="nil"/>
              <w:right w:val="nil"/>
            </w:tcBorders>
          </w:tcPr>
          <w:p w14:paraId="092C1303"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color w:val="000000"/>
                <w:lang w:eastAsia="de-AT"/>
              </w:rPr>
              <w:t>C7–O3–Re1</w:t>
            </w:r>
          </w:p>
        </w:tc>
        <w:tc>
          <w:tcPr>
            <w:tcW w:w="1250" w:type="pct"/>
            <w:tcBorders>
              <w:top w:val="nil"/>
              <w:left w:val="nil"/>
              <w:right w:val="nil"/>
            </w:tcBorders>
          </w:tcPr>
          <w:p w14:paraId="7AE20CAA"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130.76(17)</w:t>
            </w:r>
          </w:p>
        </w:tc>
      </w:tr>
      <w:tr w:rsidR="005A2BE2" w:rsidRPr="005A2BE2" w14:paraId="1416AC13" w14:textId="77777777" w:rsidTr="00B12422">
        <w:tc>
          <w:tcPr>
            <w:tcW w:w="1250" w:type="pct"/>
            <w:tcBorders>
              <w:top w:val="nil"/>
              <w:left w:val="nil"/>
              <w:bottom w:val="single" w:sz="4" w:space="0" w:color="auto"/>
              <w:right w:val="nil"/>
            </w:tcBorders>
          </w:tcPr>
          <w:p w14:paraId="7E374A2E"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color w:val="000000"/>
                <w:lang w:eastAsia="de-AT"/>
              </w:rPr>
              <w:t>O1–Re1–P1</w:t>
            </w:r>
          </w:p>
        </w:tc>
        <w:tc>
          <w:tcPr>
            <w:tcW w:w="1250" w:type="pct"/>
            <w:tcBorders>
              <w:top w:val="nil"/>
              <w:left w:val="nil"/>
              <w:bottom w:val="single" w:sz="4" w:space="0" w:color="auto"/>
              <w:right w:val="nil"/>
            </w:tcBorders>
          </w:tcPr>
          <w:p w14:paraId="2A25C4BE"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89.45(7)</w:t>
            </w:r>
          </w:p>
        </w:tc>
        <w:tc>
          <w:tcPr>
            <w:tcW w:w="1250" w:type="pct"/>
            <w:tcBorders>
              <w:top w:val="nil"/>
              <w:left w:val="nil"/>
              <w:bottom w:val="single" w:sz="4" w:space="0" w:color="auto"/>
              <w:right w:val="nil"/>
            </w:tcBorders>
          </w:tcPr>
          <w:p w14:paraId="05F97495" w14:textId="77777777" w:rsidR="005A2BE2" w:rsidRPr="005A2BE2" w:rsidRDefault="005A2BE2" w:rsidP="00B12422">
            <w:pPr>
              <w:spacing w:after="0"/>
              <w:rPr>
                <w:rFonts w:ascii="Times New Roman" w:hAnsi="Times New Roman" w:cs="Times New Roman"/>
              </w:rPr>
            </w:pPr>
          </w:p>
        </w:tc>
        <w:tc>
          <w:tcPr>
            <w:tcW w:w="1250" w:type="pct"/>
            <w:tcBorders>
              <w:top w:val="nil"/>
              <w:left w:val="nil"/>
              <w:bottom w:val="single" w:sz="4" w:space="0" w:color="auto"/>
              <w:right w:val="nil"/>
            </w:tcBorders>
          </w:tcPr>
          <w:p w14:paraId="4DFA3D83" w14:textId="77777777" w:rsidR="005A2BE2" w:rsidRPr="005A2BE2" w:rsidRDefault="005A2BE2" w:rsidP="00B12422">
            <w:pPr>
              <w:spacing w:after="0"/>
              <w:rPr>
                <w:rFonts w:ascii="Times New Roman" w:hAnsi="Times New Roman" w:cs="Times New Roman"/>
              </w:rPr>
            </w:pPr>
          </w:p>
        </w:tc>
      </w:tr>
    </w:tbl>
    <w:p w14:paraId="44D41471" w14:textId="77777777" w:rsidR="005A2BE2" w:rsidRPr="005A2BE2" w:rsidRDefault="005A2BE2" w:rsidP="005A2BE2">
      <w:pPr>
        <w:spacing w:after="0"/>
        <w:rPr>
          <w:rFonts w:ascii="Times New Roman" w:hAnsi="Times New Roman" w:cs="Times New Roman"/>
        </w:rPr>
      </w:pPr>
      <w:r w:rsidRPr="005A2BE2">
        <w:rPr>
          <w:rFonts w:ascii="Times New Roman" w:hAnsi="Times New Roman" w:cs="Times New Roman"/>
        </w:rPr>
        <w:br w:type="page"/>
      </w:r>
    </w:p>
    <w:p w14:paraId="17210E17" w14:textId="628A0E9A" w:rsidR="005A2BE2" w:rsidRPr="005A2BE2" w:rsidRDefault="005A2BE2" w:rsidP="005A2BE2">
      <w:pPr>
        <w:keepNext/>
        <w:spacing w:line="360" w:lineRule="auto"/>
        <w:jc w:val="both"/>
        <w:rPr>
          <w:rFonts w:ascii="Times New Roman" w:hAnsi="Times New Roman" w:cs="Times New Roman"/>
        </w:rPr>
      </w:pPr>
      <w:r w:rsidRPr="005A2BE2">
        <w:rPr>
          <w:rFonts w:ascii="Times New Roman" w:hAnsi="Times New Roman" w:cs="Times New Roman"/>
          <w:b/>
          <w:bCs/>
        </w:rPr>
        <w:lastRenderedPageBreak/>
        <w:t xml:space="preserve">Complex </w:t>
      </w:r>
      <w:r w:rsidR="00C45358">
        <w:rPr>
          <w:rFonts w:ascii="Times New Roman" w:hAnsi="Times New Roman" w:cs="Times New Roman"/>
          <w:b/>
          <w:bCs/>
        </w:rPr>
        <w:t>4</w:t>
      </w:r>
      <w:r w:rsidRPr="005A2BE2">
        <w:rPr>
          <w:rFonts w:ascii="Times New Roman" w:hAnsi="Times New Roman" w:cs="Times New Roman"/>
        </w:rPr>
        <w:t xml:space="preserve">. </w:t>
      </w:r>
      <w:r w:rsidRPr="005A2BE2">
        <w:rPr>
          <w:rFonts w:ascii="Times New Roman" w:hAnsi="Times New Roman" w:cs="Times New Roman"/>
          <w:color w:val="000000"/>
        </w:rPr>
        <w:t xml:space="preserve">All non-hydrogen atoms were refined </w:t>
      </w:r>
      <w:proofErr w:type="spellStart"/>
      <w:r w:rsidRPr="005A2BE2">
        <w:rPr>
          <w:rFonts w:ascii="Times New Roman" w:hAnsi="Times New Roman" w:cs="Times New Roman"/>
          <w:color w:val="000000"/>
        </w:rPr>
        <w:t>anisotropically</w:t>
      </w:r>
      <w:proofErr w:type="spellEnd"/>
      <w:r w:rsidRPr="005A2BE2">
        <w:rPr>
          <w:rFonts w:ascii="Times New Roman" w:hAnsi="Times New Roman" w:cs="Times New Roman"/>
          <w:color w:val="000000"/>
        </w:rPr>
        <w:t>. Hydrogen atom positions were calculated geometrically and refined using the riding model.</w:t>
      </w:r>
    </w:p>
    <w:p w14:paraId="6A26566E" w14:textId="77777777" w:rsidR="005A2BE2" w:rsidRPr="005A2BE2" w:rsidRDefault="005A2BE2" w:rsidP="005A2BE2">
      <w:pPr>
        <w:keepNext/>
        <w:spacing w:after="0" w:line="360" w:lineRule="auto"/>
        <w:jc w:val="center"/>
        <w:rPr>
          <w:rFonts w:ascii="Times New Roman" w:hAnsi="Times New Roman" w:cs="Times New Roman"/>
        </w:rPr>
      </w:pPr>
      <w:r w:rsidRPr="005A2BE2">
        <w:rPr>
          <w:rFonts w:ascii="Times New Roman" w:hAnsi="Times New Roman" w:cs="Times New Roman"/>
          <w:noProof/>
        </w:rPr>
        <w:drawing>
          <wp:inline distT="0" distB="0" distL="0" distR="0" wp14:anchorId="4A63CEB7" wp14:editId="71FE27B5">
            <wp:extent cx="3209925" cy="3501767"/>
            <wp:effectExtent l="0" t="0" r="0" b="3810"/>
            <wp:docPr id="181156733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212079" cy="3504117"/>
                    </a:xfrm>
                    <a:prstGeom prst="rect">
                      <a:avLst/>
                    </a:prstGeom>
                  </pic:spPr>
                </pic:pic>
              </a:graphicData>
            </a:graphic>
          </wp:inline>
        </w:drawing>
      </w:r>
    </w:p>
    <w:p w14:paraId="5BCE9E24" w14:textId="7B6B33A8" w:rsidR="005A2BE2" w:rsidRPr="005A2BE2" w:rsidRDefault="005A2BE2" w:rsidP="005A2BE2">
      <w:pPr>
        <w:pStyle w:val="VAFigureCaption"/>
        <w:spacing w:before="240" w:after="240" w:line="360" w:lineRule="auto"/>
        <w:rPr>
          <w:rFonts w:ascii="Times New Roman" w:hAnsi="Times New Roman"/>
          <w:sz w:val="22"/>
          <w:szCs w:val="22"/>
        </w:rPr>
      </w:pPr>
      <w:bookmarkStart w:id="6" w:name="_Ref211934404"/>
      <w:r w:rsidRPr="005A2BE2">
        <w:rPr>
          <w:rFonts w:ascii="Times New Roman" w:hAnsi="Times New Roman"/>
          <w:b/>
          <w:bCs/>
          <w:sz w:val="22"/>
          <w:szCs w:val="22"/>
        </w:rPr>
        <w:t>Figure S</w:t>
      </w:r>
      <w:bookmarkEnd w:id="6"/>
      <w:r w:rsidR="00C45358">
        <w:rPr>
          <w:rFonts w:ascii="Times New Roman" w:hAnsi="Times New Roman"/>
          <w:b/>
          <w:bCs/>
          <w:sz w:val="22"/>
          <w:szCs w:val="22"/>
        </w:rPr>
        <w:t>39</w:t>
      </w:r>
      <w:r w:rsidRPr="005A2BE2">
        <w:rPr>
          <w:rFonts w:ascii="Times New Roman" w:hAnsi="Times New Roman"/>
          <w:b/>
          <w:bCs/>
          <w:sz w:val="22"/>
          <w:szCs w:val="22"/>
        </w:rPr>
        <w:t>.</w:t>
      </w:r>
      <w:r w:rsidRPr="005A2BE2">
        <w:rPr>
          <w:rFonts w:ascii="Times New Roman" w:hAnsi="Times New Roman"/>
          <w:sz w:val="22"/>
          <w:szCs w:val="22"/>
        </w:rPr>
        <w:t xml:space="preserve"> Molecular view of complex </w:t>
      </w:r>
      <w:r w:rsidRPr="005A2BE2">
        <w:rPr>
          <w:rFonts w:ascii="Times New Roman" w:hAnsi="Times New Roman"/>
          <w:b/>
          <w:bCs/>
          <w:sz w:val="22"/>
          <w:szCs w:val="22"/>
        </w:rPr>
        <w:t>4</w:t>
      </w:r>
      <w:r w:rsidRPr="005A2BE2">
        <w:rPr>
          <w:rFonts w:ascii="Times New Roman" w:hAnsi="Times New Roman"/>
          <w:sz w:val="22"/>
          <w:szCs w:val="22"/>
        </w:rPr>
        <w:t>. Thermal ellipsoids are drawn at the 40% probability level. H atoms and the solvent molecule were omitted for clarity.</w:t>
      </w:r>
    </w:p>
    <w:p w14:paraId="20959F4D" w14:textId="77777777" w:rsidR="005A2BE2" w:rsidRPr="005A2BE2" w:rsidRDefault="005A2BE2" w:rsidP="005A2BE2">
      <w:pPr>
        <w:pStyle w:val="VDTableTitle"/>
        <w:spacing w:line="240" w:lineRule="auto"/>
        <w:rPr>
          <w:rFonts w:ascii="Times New Roman" w:hAnsi="Times New Roman"/>
          <w:sz w:val="22"/>
          <w:szCs w:val="22"/>
        </w:rPr>
      </w:pPr>
      <w:r w:rsidRPr="005A2BE2">
        <w:rPr>
          <w:rFonts w:ascii="Times New Roman" w:hAnsi="Times New Roman"/>
          <w:b/>
          <w:bCs/>
          <w:sz w:val="22"/>
          <w:szCs w:val="22"/>
        </w:rPr>
        <w:t>Table S</w:t>
      </w:r>
      <w:r w:rsidRPr="005A2BE2">
        <w:rPr>
          <w:rFonts w:ascii="Times New Roman" w:hAnsi="Times New Roman"/>
          <w:b/>
          <w:bCs/>
          <w:sz w:val="22"/>
          <w:szCs w:val="22"/>
        </w:rPr>
        <w:fldChar w:fldCharType="begin"/>
      </w:r>
      <w:r w:rsidRPr="005A2BE2">
        <w:rPr>
          <w:rFonts w:ascii="Times New Roman" w:hAnsi="Times New Roman"/>
          <w:b/>
          <w:bCs/>
          <w:sz w:val="22"/>
          <w:szCs w:val="22"/>
        </w:rPr>
        <w:instrText xml:space="preserve"> SEQ Table_S \* ARABIC </w:instrText>
      </w:r>
      <w:r w:rsidRPr="005A2BE2">
        <w:rPr>
          <w:rFonts w:ascii="Times New Roman" w:hAnsi="Times New Roman"/>
          <w:b/>
          <w:bCs/>
          <w:sz w:val="22"/>
          <w:szCs w:val="22"/>
        </w:rPr>
        <w:fldChar w:fldCharType="separate"/>
      </w:r>
      <w:r w:rsidRPr="005A2BE2">
        <w:rPr>
          <w:rFonts w:ascii="Times New Roman" w:hAnsi="Times New Roman"/>
          <w:b/>
          <w:bCs/>
          <w:noProof/>
          <w:sz w:val="22"/>
          <w:szCs w:val="22"/>
        </w:rPr>
        <w:t>7</w:t>
      </w:r>
      <w:r w:rsidRPr="005A2BE2">
        <w:rPr>
          <w:rFonts w:ascii="Times New Roman" w:hAnsi="Times New Roman"/>
          <w:b/>
          <w:bCs/>
          <w:noProof/>
          <w:sz w:val="22"/>
          <w:szCs w:val="22"/>
        </w:rPr>
        <w:fldChar w:fldCharType="end"/>
      </w:r>
      <w:r w:rsidRPr="005A2BE2">
        <w:rPr>
          <w:rFonts w:ascii="Times New Roman" w:hAnsi="Times New Roman"/>
          <w:b/>
          <w:bCs/>
          <w:sz w:val="22"/>
          <w:szCs w:val="22"/>
        </w:rPr>
        <w:t>.</w:t>
      </w:r>
      <w:r w:rsidRPr="005A2BE2">
        <w:rPr>
          <w:rFonts w:ascii="Times New Roman" w:hAnsi="Times New Roman"/>
          <w:sz w:val="22"/>
          <w:szCs w:val="22"/>
        </w:rPr>
        <w:t xml:space="preserve"> Selected bond lengths (Å) and angles (°) for </w:t>
      </w:r>
      <w:r w:rsidRPr="005A2BE2">
        <w:rPr>
          <w:rFonts w:ascii="Times New Roman" w:hAnsi="Times New Roman"/>
          <w:b/>
          <w:bCs/>
          <w:sz w:val="22"/>
          <w:szCs w:val="22"/>
        </w:rPr>
        <w:t>4</w:t>
      </w:r>
      <w:r w:rsidRPr="005A2BE2">
        <w:rPr>
          <w:rFonts w:ascii="Times New Roman" w:hAnsi="Times New Roman"/>
          <w:sz w:val="22"/>
          <w:szCs w:val="22"/>
        </w:rPr>
        <w:t>.</w:t>
      </w:r>
    </w:p>
    <w:tbl>
      <w:tblPr>
        <w:tblW w:w="3750" w:type="pct"/>
        <w:tblCellMar>
          <w:left w:w="0" w:type="dxa"/>
          <w:right w:w="0" w:type="dxa"/>
        </w:tblCellMar>
        <w:tblLook w:val="0000" w:firstRow="0" w:lastRow="0" w:firstColumn="0" w:lastColumn="0" w:noHBand="0" w:noVBand="0"/>
      </w:tblPr>
      <w:tblGrid>
        <w:gridCol w:w="1755"/>
        <w:gridCol w:w="1755"/>
        <w:gridCol w:w="1755"/>
        <w:gridCol w:w="1755"/>
      </w:tblGrid>
      <w:tr w:rsidR="005A2BE2" w:rsidRPr="005A2BE2" w14:paraId="79C69C94" w14:textId="77777777" w:rsidTr="00B12422">
        <w:tc>
          <w:tcPr>
            <w:tcW w:w="1250" w:type="pct"/>
            <w:tcBorders>
              <w:top w:val="single" w:sz="4" w:space="0" w:color="auto"/>
              <w:left w:val="nil"/>
              <w:bottom w:val="nil"/>
              <w:right w:val="nil"/>
            </w:tcBorders>
          </w:tcPr>
          <w:p w14:paraId="270D06BF"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Re1–Br1</w:t>
            </w:r>
          </w:p>
        </w:tc>
        <w:tc>
          <w:tcPr>
            <w:tcW w:w="1250" w:type="pct"/>
            <w:tcBorders>
              <w:top w:val="single" w:sz="4" w:space="0" w:color="auto"/>
              <w:left w:val="nil"/>
              <w:bottom w:val="nil"/>
              <w:right w:val="nil"/>
            </w:tcBorders>
          </w:tcPr>
          <w:p w14:paraId="39C88296"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2.4864(4)</w:t>
            </w:r>
          </w:p>
        </w:tc>
        <w:tc>
          <w:tcPr>
            <w:tcW w:w="1250" w:type="pct"/>
            <w:tcBorders>
              <w:top w:val="single" w:sz="4" w:space="0" w:color="auto"/>
              <w:left w:val="nil"/>
              <w:bottom w:val="nil"/>
              <w:right w:val="nil"/>
            </w:tcBorders>
          </w:tcPr>
          <w:p w14:paraId="5C468CFB"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Re1–O2</w:t>
            </w:r>
          </w:p>
        </w:tc>
        <w:tc>
          <w:tcPr>
            <w:tcW w:w="1250" w:type="pct"/>
            <w:tcBorders>
              <w:top w:val="single" w:sz="4" w:space="0" w:color="auto"/>
              <w:left w:val="nil"/>
              <w:bottom w:val="nil"/>
              <w:right w:val="nil"/>
            </w:tcBorders>
          </w:tcPr>
          <w:p w14:paraId="199B66E2"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1.996(2)</w:t>
            </w:r>
          </w:p>
        </w:tc>
      </w:tr>
      <w:tr w:rsidR="005A2BE2" w:rsidRPr="005A2BE2" w14:paraId="38A48D2B" w14:textId="77777777" w:rsidTr="00B12422">
        <w:tc>
          <w:tcPr>
            <w:tcW w:w="1250" w:type="pct"/>
            <w:tcBorders>
              <w:top w:val="nil"/>
              <w:left w:val="nil"/>
              <w:bottom w:val="nil"/>
              <w:right w:val="nil"/>
            </w:tcBorders>
          </w:tcPr>
          <w:p w14:paraId="5371C79C"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Re1–Br2</w:t>
            </w:r>
          </w:p>
        </w:tc>
        <w:tc>
          <w:tcPr>
            <w:tcW w:w="1250" w:type="pct"/>
            <w:tcBorders>
              <w:top w:val="nil"/>
              <w:left w:val="nil"/>
              <w:bottom w:val="nil"/>
              <w:right w:val="nil"/>
            </w:tcBorders>
          </w:tcPr>
          <w:p w14:paraId="4F03909A"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2.5388(4)</w:t>
            </w:r>
          </w:p>
        </w:tc>
        <w:tc>
          <w:tcPr>
            <w:tcW w:w="1250" w:type="pct"/>
            <w:tcBorders>
              <w:top w:val="nil"/>
              <w:left w:val="nil"/>
              <w:bottom w:val="nil"/>
              <w:right w:val="nil"/>
            </w:tcBorders>
          </w:tcPr>
          <w:p w14:paraId="56CF311F"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Re1–O3</w:t>
            </w:r>
          </w:p>
        </w:tc>
        <w:tc>
          <w:tcPr>
            <w:tcW w:w="1250" w:type="pct"/>
            <w:tcBorders>
              <w:top w:val="nil"/>
              <w:left w:val="nil"/>
              <w:bottom w:val="nil"/>
              <w:right w:val="nil"/>
            </w:tcBorders>
          </w:tcPr>
          <w:p w14:paraId="659C4F8C"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2.088(2)</w:t>
            </w:r>
          </w:p>
        </w:tc>
      </w:tr>
      <w:tr w:rsidR="005A2BE2" w:rsidRPr="005A2BE2" w14:paraId="752AFDC2" w14:textId="77777777" w:rsidTr="00B12422">
        <w:tc>
          <w:tcPr>
            <w:tcW w:w="1250" w:type="pct"/>
            <w:tcBorders>
              <w:top w:val="nil"/>
              <w:left w:val="nil"/>
              <w:bottom w:val="nil"/>
              <w:right w:val="nil"/>
            </w:tcBorders>
          </w:tcPr>
          <w:p w14:paraId="1BC88643"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Re1–P1</w:t>
            </w:r>
          </w:p>
        </w:tc>
        <w:tc>
          <w:tcPr>
            <w:tcW w:w="1250" w:type="pct"/>
            <w:tcBorders>
              <w:top w:val="nil"/>
              <w:left w:val="nil"/>
              <w:bottom w:val="nil"/>
              <w:right w:val="nil"/>
            </w:tcBorders>
          </w:tcPr>
          <w:p w14:paraId="76D3716F"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2.4790(9)</w:t>
            </w:r>
          </w:p>
        </w:tc>
        <w:tc>
          <w:tcPr>
            <w:tcW w:w="1250" w:type="pct"/>
            <w:tcBorders>
              <w:top w:val="nil"/>
              <w:left w:val="nil"/>
              <w:bottom w:val="nil"/>
              <w:right w:val="nil"/>
            </w:tcBorders>
          </w:tcPr>
          <w:p w14:paraId="28B398E6"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O2–C1</w:t>
            </w:r>
          </w:p>
        </w:tc>
        <w:tc>
          <w:tcPr>
            <w:tcW w:w="1250" w:type="pct"/>
            <w:tcBorders>
              <w:top w:val="nil"/>
              <w:left w:val="nil"/>
              <w:bottom w:val="nil"/>
              <w:right w:val="nil"/>
            </w:tcBorders>
          </w:tcPr>
          <w:p w14:paraId="0CFD86D9"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1.330(4)</w:t>
            </w:r>
          </w:p>
        </w:tc>
      </w:tr>
      <w:tr w:rsidR="005A2BE2" w:rsidRPr="005A2BE2" w14:paraId="783B4E0F" w14:textId="77777777" w:rsidTr="00B12422">
        <w:tc>
          <w:tcPr>
            <w:tcW w:w="1250" w:type="pct"/>
            <w:tcBorders>
              <w:top w:val="nil"/>
              <w:left w:val="nil"/>
              <w:bottom w:val="nil"/>
              <w:right w:val="nil"/>
            </w:tcBorders>
          </w:tcPr>
          <w:p w14:paraId="0D55EDE5"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Re1–O1</w:t>
            </w:r>
          </w:p>
        </w:tc>
        <w:tc>
          <w:tcPr>
            <w:tcW w:w="1250" w:type="pct"/>
            <w:tcBorders>
              <w:top w:val="nil"/>
              <w:left w:val="nil"/>
              <w:bottom w:val="nil"/>
              <w:right w:val="nil"/>
            </w:tcBorders>
          </w:tcPr>
          <w:p w14:paraId="34942BC1"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1.682(2)</w:t>
            </w:r>
          </w:p>
        </w:tc>
        <w:tc>
          <w:tcPr>
            <w:tcW w:w="1250" w:type="pct"/>
            <w:tcBorders>
              <w:top w:val="nil"/>
              <w:left w:val="nil"/>
              <w:bottom w:val="nil"/>
              <w:right w:val="nil"/>
            </w:tcBorders>
          </w:tcPr>
          <w:p w14:paraId="335F627B"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O3–C7</w:t>
            </w:r>
          </w:p>
        </w:tc>
        <w:tc>
          <w:tcPr>
            <w:tcW w:w="1250" w:type="pct"/>
            <w:tcBorders>
              <w:top w:val="nil"/>
              <w:left w:val="nil"/>
              <w:bottom w:val="nil"/>
              <w:right w:val="nil"/>
            </w:tcBorders>
          </w:tcPr>
          <w:p w14:paraId="6D51DA94"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1.268(4)</w:t>
            </w:r>
          </w:p>
        </w:tc>
      </w:tr>
      <w:tr w:rsidR="005A2BE2" w:rsidRPr="005A2BE2" w14:paraId="6531C729" w14:textId="77777777" w:rsidTr="00B12422">
        <w:tc>
          <w:tcPr>
            <w:tcW w:w="1250" w:type="pct"/>
            <w:tcBorders>
              <w:top w:val="nil"/>
              <w:left w:val="nil"/>
              <w:bottom w:val="nil"/>
              <w:right w:val="nil"/>
            </w:tcBorders>
          </w:tcPr>
          <w:p w14:paraId="162E7DAD"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109822CD"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377BDADB"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2587C8DF" w14:textId="77777777" w:rsidR="005A2BE2" w:rsidRPr="005A2BE2" w:rsidRDefault="005A2BE2" w:rsidP="00B12422">
            <w:pPr>
              <w:spacing w:after="0"/>
              <w:rPr>
                <w:rFonts w:ascii="Times New Roman" w:hAnsi="Times New Roman" w:cs="Times New Roman"/>
                <w:color w:val="000000"/>
                <w:lang w:eastAsia="de-AT"/>
              </w:rPr>
            </w:pPr>
          </w:p>
        </w:tc>
      </w:tr>
      <w:tr w:rsidR="005A2BE2" w:rsidRPr="005A2BE2" w14:paraId="4BC5BCC1" w14:textId="77777777" w:rsidTr="00B12422">
        <w:tc>
          <w:tcPr>
            <w:tcW w:w="1250" w:type="pct"/>
            <w:tcBorders>
              <w:top w:val="nil"/>
              <w:left w:val="nil"/>
              <w:bottom w:val="nil"/>
              <w:right w:val="nil"/>
            </w:tcBorders>
          </w:tcPr>
          <w:p w14:paraId="41B259EB"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72306708"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45ED95DE"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469B3825" w14:textId="77777777" w:rsidR="005A2BE2" w:rsidRPr="005A2BE2" w:rsidRDefault="005A2BE2" w:rsidP="00B12422">
            <w:pPr>
              <w:spacing w:after="0"/>
              <w:rPr>
                <w:rFonts w:ascii="Times New Roman" w:hAnsi="Times New Roman" w:cs="Times New Roman"/>
                <w:color w:val="000000"/>
                <w:lang w:eastAsia="de-AT"/>
              </w:rPr>
            </w:pPr>
          </w:p>
        </w:tc>
      </w:tr>
      <w:tr w:rsidR="005A2BE2" w:rsidRPr="005A2BE2" w14:paraId="0B20EFF9" w14:textId="77777777" w:rsidTr="00B12422">
        <w:tc>
          <w:tcPr>
            <w:tcW w:w="1250" w:type="pct"/>
            <w:tcBorders>
              <w:top w:val="nil"/>
              <w:left w:val="nil"/>
              <w:bottom w:val="nil"/>
              <w:right w:val="nil"/>
            </w:tcBorders>
          </w:tcPr>
          <w:p w14:paraId="7BE725BB"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Br1–Re1–Br2</w:t>
            </w:r>
          </w:p>
        </w:tc>
        <w:tc>
          <w:tcPr>
            <w:tcW w:w="1250" w:type="pct"/>
            <w:tcBorders>
              <w:top w:val="nil"/>
              <w:left w:val="nil"/>
              <w:bottom w:val="nil"/>
              <w:right w:val="nil"/>
            </w:tcBorders>
          </w:tcPr>
          <w:p w14:paraId="6D9F6D2B"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88.755(14)</w:t>
            </w:r>
          </w:p>
        </w:tc>
        <w:tc>
          <w:tcPr>
            <w:tcW w:w="1250" w:type="pct"/>
            <w:tcBorders>
              <w:top w:val="nil"/>
              <w:left w:val="nil"/>
              <w:bottom w:val="nil"/>
              <w:right w:val="nil"/>
            </w:tcBorders>
          </w:tcPr>
          <w:p w14:paraId="182BFCBD"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O1–Re1–O2</w:t>
            </w:r>
          </w:p>
        </w:tc>
        <w:tc>
          <w:tcPr>
            <w:tcW w:w="1250" w:type="pct"/>
            <w:tcBorders>
              <w:top w:val="nil"/>
              <w:left w:val="nil"/>
              <w:bottom w:val="nil"/>
              <w:right w:val="nil"/>
            </w:tcBorders>
          </w:tcPr>
          <w:p w14:paraId="6A8BAAB6"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166.00(11)</w:t>
            </w:r>
          </w:p>
        </w:tc>
      </w:tr>
      <w:tr w:rsidR="005A2BE2" w:rsidRPr="005A2BE2" w14:paraId="7CF5F052" w14:textId="77777777" w:rsidTr="00B12422">
        <w:tc>
          <w:tcPr>
            <w:tcW w:w="1250" w:type="pct"/>
            <w:tcBorders>
              <w:top w:val="nil"/>
              <w:left w:val="nil"/>
              <w:bottom w:val="nil"/>
              <w:right w:val="nil"/>
            </w:tcBorders>
          </w:tcPr>
          <w:p w14:paraId="09A2CD7F"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P1–Re1–Br1</w:t>
            </w:r>
          </w:p>
        </w:tc>
        <w:tc>
          <w:tcPr>
            <w:tcW w:w="1250" w:type="pct"/>
            <w:tcBorders>
              <w:top w:val="nil"/>
              <w:left w:val="nil"/>
              <w:bottom w:val="nil"/>
              <w:right w:val="nil"/>
            </w:tcBorders>
          </w:tcPr>
          <w:p w14:paraId="45B230CB"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91.07(2)</w:t>
            </w:r>
          </w:p>
        </w:tc>
        <w:tc>
          <w:tcPr>
            <w:tcW w:w="1250" w:type="pct"/>
            <w:tcBorders>
              <w:top w:val="nil"/>
              <w:left w:val="nil"/>
              <w:bottom w:val="nil"/>
              <w:right w:val="nil"/>
            </w:tcBorders>
          </w:tcPr>
          <w:p w14:paraId="6006A34D"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O1–Re1–O3</w:t>
            </w:r>
          </w:p>
        </w:tc>
        <w:tc>
          <w:tcPr>
            <w:tcW w:w="1250" w:type="pct"/>
            <w:tcBorders>
              <w:top w:val="nil"/>
              <w:left w:val="nil"/>
              <w:bottom w:val="nil"/>
              <w:right w:val="nil"/>
            </w:tcBorders>
          </w:tcPr>
          <w:p w14:paraId="79B3ACB7"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88.08(10)</w:t>
            </w:r>
          </w:p>
        </w:tc>
      </w:tr>
      <w:tr w:rsidR="005A2BE2" w:rsidRPr="005A2BE2" w14:paraId="1FF80B37" w14:textId="77777777" w:rsidTr="00B12422">
        <w:tc>
          <w:tcPr>
            <w:tcW w:w="1250" w:type="pct"/>
            <w:tcBorders>
              <w:top w:val="nil"/>
              <w:left w:val="nil"/>
              <w:bottom w:val="nil"/>
              <w:right w:val="nil"/>
            </w:tcBorders>
          </w:tcPr>
          <w:p w14:paraId="02118622"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P1–Re1–Br2</w:t>
            </w:r>
          </w:p>
        </w:tc>
        <w:tc>
          <w:tcPr>
            <w:tcW w:w="1250" w:type="pct"/>
            <w:tcBorders>
              <w:top w:val="nil"/>
              <w:left w:val="nil"/>
              <w:bottom w:val="nil"/>
              <w:right w:val="nil"/>
            </w:tcBorders>
          </w:tcPr>
          <w:p w14:paraId="75538211"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173.92(2)</w:t>
            </w:r>
          </w:p>
        </w:tc>
        <w:tc>
          <w:tcPr>
            <w:tcW w:w="1250" w:type="pct"/>
            <w:tcBorders>
              <w:top w:val="nil"/>
              <w:left w:val="nil"/>
              <w:bottom w:val="nil"/>
              <w:right w:val="nil"/>
            </w:tcBorders>
          </w:tcPr>
          <w:p w14:paraId="1FB1BD77"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O2–Re1–O3</w:t>
            </w:r>
          </w:p>
        </w:tc>
        <w:tc>
          <w:tcPr>
            <w:tcW w:w="1250" w:type="pct"/>
            <w:tcBorders>
              <w:top w:val="nil"/>
              <w:left w:val="nil"/>
              <w:bottom w:val="nil"/>
              <w:right w:val="nil"/>
            </w:tcBorders>
          </w:tcPr>
          <w:p w14:paraId="00BE4F62"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81.88(9)</w:t>
            </w:r>
          </w:p>
        </w:tc>
      </w:tr>
      <w:tr w:rsidR="005A2BE2" w:rsidRPr="005A2BE2" w14:paraId="74319704" w14:textId="77777777" w:rsidTr="00B12422">
        <w:tc>
          <w:tcPr>
            <w:tcW w:w="1250" w:type="pct"/>
            <w:tcBorders>
              <w:top w:val="nil"/>
              <w:left w:val="nil"/>
              <w:bottom w:val="nil"/>
              <w:right w:val="nil"/>
            </w:tcBorders>
          </w:tcPr>
          <w:p w14:paraId="09D301B2"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O1–Re1–Br1</w:t>
            </w:r>
          </w:p>
        </w:tc>
        <w:tc>
          <w:tcPr>
            <w:tcW w:w="1250" w:type="pct"/>
            <w:tcBorders>
              <w:top w:val="nil"/>
              <w:left w:val="nil"/>
              <w:bottom w:val="nil"/>
              <w:right w:val="nil"/>
            </w:tcBorders>
          </w:tcPr>
          <w:p w14:paraId="7EF4B7EE"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99.36(8)</w:t>
            </w:r>
          </w:p>
        </w:tc>
        <w:tc>
          <w:tcPr>
            <w:tcW w:w="1250" w:type="pct"/>
            <w:tcBorders>
              <w:top w:val="nil"/>
              <w:left w:val="nil"/>
              <w:bottom w:val="nil"/>
              <w:right w:val="nil"/>
            </w:tcBorders>
          </w:tcPr>
          <w:p w14:paraId="0D4118BE"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C1–O2–Re1</w:t>
            </w:r>
          </w:p>
        </w:tc>
        <w:tc>
          <w:tcPr>
            <w:tcW w:w="1250" w:type="pct"/>
            <w:tcBorders>
              <w:top w:val="nil"/>
              <w:left w:val="nil"/>
              <w:bottom w:val="nil"/>
              <w:right w:val="nil"/>
            </w:tcBorders>
          </w:tcPr>
          <w:p w14:paraId="155EE2DB"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135.4(2)</w:t>
            </w:r>
          </w:p>
        </w:tc>
      </w:tr>
      <w:tr w:rsidR="005A2BE2" w:rsidRPr="005A2BE2" w14:paraId="01C8E55F" w14:textId="77777777" w:rsidTr="00B12422">
        <w:tc>
          <w:tcPr>
            <w:tcW w:w="1250" w:type="pct"/>
            <w:tcBorders>
              <w:top w:val="nil"/>
              <w:left w:val="nil"/>
              <w:right w:val="nil"/>
            </w:tcBorders>
          </w:tcPr>
          <w:p w14:paraId="2D7B5BC8"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O1–Re1–Br2</w:t>
            </w:r>
          </w:p>
        </w:tc>
        <w:tc>
          <w:tcPr>
            <w:tcW w:w="1250" w:type="pct"/>
            <w:tcBorders>
              <w:top w:val="nil"/>
              <w:left w:val="nil"/>
              <w:right w:val="nil"/>
            </w:tcBorders>
          </w:tcPr>
          <w:p w14:paraId="707CCDB6" w14:textId="77777777" w:rsidR="005A2BE2" w:rsidRPr="005A2BE2" w:rsidRDefault="005A2BE2" w:rsidP="00B12422">
            <w:pPr>
              <w:spacing w:after="0"/>
              <w:rPr>
                <w:rFonts w:ascii="Times New Roman" w:hAnsi="Times New Roman" w:cs="Times New Roman"/>
              </w:rPr>
            </w:pPr>
            <w:r w:rsidRPr="005A2BE2">
              <w:rPr>
                <w:rFonts w:ascii="Times New Roman" w:hAnsi="Times New Roman" w:cs="Times New Roman"/>
              </w:rPr>
              <w:t>98.86(9)</w:t>
            </w:r>
          </w:p>
        </w:tc>
        <w:tc>
          <w:tcPr>
            <w:tcW w:w="1250" w:type="pct"/>
            <w:tcBorders>
              <w:top w:val="nil"/>
              <w:left w:val="nil"/>
              <w:right w:val="nil"/>
            </w:tcBorders>
          </w:tcPr>
          <w:p w14:paraId="7EECB8F2"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C7–O3–Re1</w:t>
            </w:r>
          </w:p>
        </w:tc>
        <w:tc>
          <w:tcPr>
            <w:tcW w:w="1250" w:type="pct"/>
            <w:tcBorders>
              <w:top w:val="nil"/>
              <w:left w:val="nil"/>
              <w:right w:val="nil"/>
            </w:tcBorders>
          </w:tcPr>
          <w:p w14:paraId="5A80299A"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131.8(2)</w:t>
            </w:r>
          </w:p>
        </w:tc>
      </w:tr>
      <w:tr w:rsidR="005A2BE2" w:rsidRPr="005A2BE2" w14:paraId="2E328252" w14:textId="77777777" w:rsidTr="00B12422">
        <w:tc>
          <w:tcPr>
            <w:tcW w:w="1250" w:type="pct"/>
            <w:tcBorders>
              <w:top w:val="nil"/>
              <w:left w:val="nil"/>
              <w:bottom w:val="single" w:sz="4" w:space="0" w:color="auto"/>
              <w:right w:val="nil"/>
            </w:tcBorders>
          </w:tcPr>
          <w:p w14:paraId="13141A9F"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O1–Re1–P1</w:t>
            </w:r>
          </w:p>
        </w:tc>
        <w:tc>
          <w:tcPr>
            <w:tcW w:w="1250" w:type="pct"/>
            <w:tcBorders>
              <w:top w:val="nil"/>
              <w:left w:val="nil"/>
              <w:bottom w:val="single" w:sz="4" w:space="0" w:color="auto"/>
              <w:right w:val="nil"/>
            </w:tcBorders>
          </w:tcPr>
          <w:p w14:paraId="054E0695"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87.17(9)</w:t>
            </w:r>
          </w:p>
        </w:tc>
        <w:tc>
          <w:tcPr>
            <w:tcW w:w="1250" w:type="pct"/>
            <w:tcBorders>
              <w:top w:val="nil"/>
              <w:left w:val="nil"/>
              <w:bottom w:val="single" w:sz="4" w:space="0" w:color="auto"/>
              <w:right w:val="nil"/>
            </w:tcBorders>
          </w:tcPr>
          <w:p w14:paraId="1D5F2AD1"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single" w:sz="4" w:space="0" w:color="auto"/>
              <w:right w:val="nil"/>
            </w:tcBorders>
          </w:tcPr>
          <w:p w14:paraId="66FA5F9A" w14:textId="77777777" w:rsidR="005A2BE2" w:rsidRPr="005A2BE2" w:rsidRDefault="005A2BE2" w:rsidP="00B12422">
            <w:pPr>
              <w:spacing w:after="0"/>
              <w:rPr>
                <w:rFonts w:ascii="Times New Roman" w:hAnsi="Times New Roman" w:cs="Times New Roman"/>
                <w:color w:val="000000"/>
                <w:lang w:eastAsia="de-AT"/>
              </w:rPr>
            </w:pPr>
          </w:p>
        </w:tc>
      </w:tr>
    </w:tbl>
    <w:p w14:paraId="62BE426D" w14:textId="1B6295A9" w:rsidR="005A2BE2" w:rsidRPr="005A2BE2" w:rsidRDefault="005A2BE2" w:rsidP="005A2BE2">
      <w:pPr>
        <w:keepNext/>
        <w:spacing w:before="240" w:after="240" w:line="360" w:lineRule="auto"/>
        <w:jc w:val="both"/>
        <w:rPr>
          <w:rFonts w:ascii="Times New Roman" w:hAnsi="Times New Roman" w:cs="Times New Roman"/>
        </w:rPr>
      </w:pPr>
      <w:r w:rsidRPr="005A2BE2">
        <w:rPr>
          <w:rFonts w:ascii="Times New Roman" w:hAnsi="Times New Roman" w:cs="Times New Roman"/>
          <w:b/>
          <w:bCs/>
        </w:rPr>
        <w:lastRenderedPageBreak/>
        <w:t xml:space="preserve">Complex </w:t>
      </w:r>
      <w:r w:rsidR="00C45358">
        <w:rPr>
          <w:rFonts w:ascii="Times New Roman" w:hAnsi="Times New Roman" w:cs="Times New Roman"/>
          <w:b/>
          <w:bCs/>
        </w:rPr>
        <w:t>5</w:t>
      </w:r>
      <w:r w:rsidRPr="005A2BE2">
        <w:rPr>
          <w:rFonts w:ascii="Times New Roman" w:hAnsi="Times New Roman" w:cs="Times New Roman"/>
        </w:rPr>
        <w:t xml:space="preserve">. </w:t>
      </w:r>
      <w:r w:rsidRPr="005A2BE2">
        <w:rPr>
          <w:rFonts w:ascii="Times New Roman" w:hAnsi="Times New Roman" w:cs="Times New Roman"/>
          <w:color w:val="000000"/>
        </w:rPr>
        <w:t xml:space="preserve">All non-hydrogen atoms were refined </w:t>
      </w:r>
      <w:proofErr w:type="spellStart"/>
      <w:r w:rsidRPr="005A2BE2">
        <w:rPr>
          <w:rFonts w:ascii="Times New Roman" w:hAnsi="Times New Roman" w:cs="Times New Roman"/>
          <w:color w:val="000000"/>
        </w:rPr>
        <w:t>anisotropically</w:t>
      </w:r>
      <w:proofErr w:type="spellEnd"/>
      <w:r w:rsidRPr="005A2BE2">
        <w:rPr>
          <w:rFonts w:ascii="Times New Roman" w:hAnsi="Times New Roman" w:cs="Times New Roman"/>
          <w:color w:val="000000"/>
        </w:rPr>
        <w:t>. Hydrogen atom positions were calculated geometrically and refined using the riding model.</w:t>
      </w:r>
    </w:p>
    <w:p w14:paraId="38074A1B" w14:textId="77777777" w:rsidR="005A2BE2" w:rsidRPr="005A2BE2" w:rsidRDefault="005A2BE2" w:rsidP="005A2BE2">
      <w:pPr>
        <w:keepNext/>
        <w:spacing w:before="240" w:after="240" w:line="360" w:lineRule="auto"/>
        <w:jc w:val="center"/>
        <w:rPr>
          <w:rFonts w:ascii="Times New Roman" w:hAnsi="Times New Roman" w:cs="Times New Roman"/>
        </w:rPr>
      </w:pPr>
      <w:r w:rsidRPr="005A2BE2">
        <w:rPr>
          <w:rFonts w:ascii="Times New Roman" w:hAnsi="Times New Roman" w:cs="Times New Roman"/>
          <w:noProof/>
        </w:rPr>
        <w:drawing>
          <wp:inline distT="0" distB="0" distL="0" distR="0" wp14:anchorId="3E4633CE" wp14:editId="263E32CA">
            <wp:extent cx="3364302" cy="3438413"/>
            <wp:effectExtent l="0" t="0" r="762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rotWithShape="1">
                    <a:blip r:embed="rId46" cstate="print">
                      <a:extLst>
                        <a:ext uri="{28A0092B-C50C-407E-A947-70E740481C1C}">
                          <a14:useLocalDpi xmlns:a14="http://schemas.microsoft.com/office/drawing/2010/main" val="0"/>
                        </a:ext>
                      </a:extLst>
                    </a:blip>
                    <a:srcRect t="3358" b="4171"/>
                    <a:stretch/>
                  </pic:blipFill>
                  <pic:spPr bwMode="auto">
                    <a:xfrm>
                      <a:off x="0" y="0"/>
                      <a:ext cx="3373182" cy="3447488"/>
                    </a:xfrm>
                    <a:prstGeom prst="rect">
                      <a:avLst/>
                    </a:prstGeom>
                    <a:ln>
                      <a:noFill/>
                    </a:ln>
                    <a:extLst>
                      <a:ext uri="{53640926-AAD7-44D8-BBD7-CCE9431645EC}">
                        <a14:shadowObscured xmlns:a14="http://schemas.microsoft.com/office/drawing/2010/main"/>
                      </a:ext>
                    </a:extLst>
                  </pic:spPr>
                </pic:pic>
              </a:graphicData>
            </a:graphic>
          </wp:inline>
        </w:drawing>
      </w:r>
    </w:p>
    <w:p w14:paraId="0AB2C6FA" w14:textId="0F535FB0" w:rsidR="005A2BE2" w:rsidRPr="005A2BE2" w:rsidRDefault="005A2BE2" w:rsidP="005A2BE2">
      <w:pPr>
        <w:pStyle w:val="VAFigureCaption"/>
        <w:spacing w:before="240" w:after="240" w:line="360" w:lineRule="auto"/>
        <w:rPr>
          <w:rFonts w:ascii="Times New Roman" w:hAnsi="Times New Roman"/>
          <w:sz w:val="22"/>
          <w:szCs w:val="22"/>
        </w:rPr>
      </w:pPr>
      <w:r w:rsidRPr="005A2BE2">
        <w:rPr>
          <w:rFonts w:ascii="Times New Roman" w:hAnsi="Times New Roman"/>
          <w:b/>
          <w:bCs/>
          <w:sz w:val="22"/>
          <w:szCs w:val="22"/>
        </w:rPr>
        <w:t>Figure S</w:t>
      </w:r>
      <w:r w:rsidR="00C45358">
        <w:rPr>
          <w:rFonts w:ascii="Times New Roman" w:hAnsi="Times New Roman"/>
          <w:b/>
          <w:bCs/>
          <w:sz w:val="22"/>
          <w:szCs w:val="22"/>
        </w:rPr>
        <w:t>40</w:t>
      </w:r>
      <w:r w:rsidRPr="005A2BE2">
        <w:rPr>
          <w:rFonts w:ascii="Times New Roman" w:hAnsi="Times New Roman"/>
          <w:b/>
          <w:bCs/>
          <w:sz w:val="22"/>
          <w:szCs w:val="22"/>
        </w:rPr>
        <w:t>.</w:t>
      </w:r>
      <w:r w:rsidRPr="005A2BE2">
        <w:rPr>
          <w:rFonts w:ascii="Times New Roman" w:hAnsi="Times New Roman"/>
          <w:sz w:val="22"/>
          <w:szCs w:val="22"/>
        </w:rPr>
        <w:t xml:space="preserve"> Molecular view of complex </w:t>
      </w:r>
      <w:r w:rsidRPr="005A2BE2">
        <w:rPr>
          <w:rFonts w:ascii="Times New Roman" w:hAnsi="Times New Roman"/>
          <w:b/>
          <w:bCs/>
          <w:sz w:val="22"/>
          <w:szCs w:val="22"/>
        </w:rPr>
        <w:t>5</w:t>
      </w:r>
      <w:r w:rsidRPr="005A2BE2">
        <w:rPr>
          <w:rFonts w:ascii="Times New Roman" w:hAnsi="Times New Roman"/>
          <w:sz w:val="22"/>
          <w:szCs w:val="22"/>
        </w:rPr>
        <w:t>. The probability ellipsoids are drawn at the 50% probability level. H atoms were omitted for clarity.</w:t>
      </w:r>
    </w:p>
    <w:p w14:paraId="07881E25" w14:textId="77777777" w:rsidR="005A2BE2" w:rsidRPr="005A2BE2" w:rsidRDefault="005A2BE2" w:rsidP="005A2BE2">
      <w:pPr>
        <w:pStyle w:val="VDTableTitle"/>
        <w:spacing w:line="240" w:lineRule="auto"/>
        <w:rPr>
          <w:rFonts w:ascii="Times New Roman" w:hAnsi="Times New Roman"/>
          <w:sz w:val="22"/>
          <w:szCs w:val="22"/>
        </w:rPr>
      </w:pPr>
      <w:r w:rsidRPr="005A2BE2">
        <w:rPr>
          <w:rFonts w:ascii="Times New Roman" w:hAnsi="Times New Roman"/>
          <w:b/>
          <w:bCs/>
          <w:sz w:val="22"/>
          <w:szCs w:val="22"/>
        </w:rPr>
        <w:t>Table S</w:t>
      </w:r>
      <w:r w:rsidRPr="005A2BE2">
        <w:rPr>
          <w:rFonts w:ascii="Times New Roman" w:hAnsi="Times New Roman"/>
          <w:b/>
          <w:bCs/>
          <w:sz w:val="22"/>
          <w:szCs w:val="22"/>
        </w:rPr>
        <w:fldChar w:fldCharType="begin"/>
      </w:r>
      <w:r w:rsidRPr="005A2BE2">
        <w:rPr>
          <w:rFonts w:ascii="Times New Roman" w:hAnsi="Times New Roman"/>
          <w:b/>
          <w:bCs/>
          <w:sz w:val="22"/>
          <w:szCs w:val="22"/>
        </w:rPr>
        <w:instrText xml:space="preserve"> SEQ Table_S \* ARABIC </w:instrText>
      </w:r>
      <w:r w:rsidRPr="005A2BE2">
        <w:rPr>
          <w:rFonts w:ascii="Times New Roman" w:hAnsi="Times New Roman"/>
          <w:b/>
          <w:bCs/>
          <w:sz w:val="22"/>
          <w:szCs w:val="22"/>
        </w:rPr>
        <w:fldChar w:fldCharType="separate"/>
      </w:r>
      <w:r w:rsidRPr="005A2BE2">
        <w:rPr>
          <w:rFonts w:ascii="Times New Roman" w:hAnsi="Times New Roman"/>
          <w:b/>
          <w:bCs/>
          <w:noProof/>
          <w:sz w:val="22"/>
          <w:szCs w:val="22"/>
        </w:rPr>
        <w:t>9</w:t>
      </w:r>
      <w:r w:rsidRPr="005A2BE2">
        <w:rPr>
          <w:rFonts w:ascii="Times New Roman" w:hAnsi="Times New Roman"/>
          <w:b/>
          <w:bCs/>
          <w:sz w:val="22"/>
          <w:szCs w:val="22"/>
        </w:rPr>
        <w:fldChar w:fldCharType="end"/>
      </w:r>
      <w:r w:rsidRPr="005A2BE2">
        <w:rPr>
          <w:rFonts w:ascii="Times New Roman" w:hAnsi="Times New Roman"/>
          <w:b/>
          <w:bCs/>
          <w:sz w:val="22"/>
          <w:szCs w:val="22"/>
        </w:rPr>
        <w:t>.</w:t>
      </w:r>
      <w:r w:rsidRPr="005A2BE2">
        <w:rPr>
          <w:rFonts w:ascii="Times New Roman" w:hAnsi="Times New Roman"/>
          <w:sz w:val="22"/>
          <w:szCs w:val="22"/>
        </w:rPr>
        <w:t xml:space="preserve"> Selected bond lengths (Å) and angles (°) for </w:t>
      </w:r>
      <w:r w:rsidRPr="005A2BE2">
        <w:rPr>
          <w:rFonts w:ascii="Times New Roman" w:hAnsi="Times New Roman"/>
          <w:b/>
          <w:bCs/>
          <w:sz w:val="22"/>
          <w:szCs w:val="22"/>
        </w:rPr>
        <w:t>5</w:t>
      </w:r>
      <w:r w:rsidRPr="005A2BE2">
        <w:rPr>
          <w:rFonts w:ascii="Times New Roman" w:hAnsi="Times New Roman"/>
          <w:sz w:val="22"/>
          <w:szCs w:val="22"/>
        </w:rPr>
        <w:t>.</w:t>
      </w:r>
    </w:p>
    <w:tbl>
      <w:tblPr>
        <w:tblW w:w="3750" w:type="pct"/>
        <w:tblCellMar>
          <w:left w:w="0" w:type="dxa"/>
          <w:right w:w="0" w:type="dxa"/>
        </w:tblCellMar>
        <w:tblLook w:val="0000" w:firstRow="0" w:lastRow="0" w:firstColumn="0" w:lastColumn="0" w:noHBand="0" w:noVBand="0"/>
      </w:tblPr>
      <w:tblGrid>
        <w:gridCol w:w="1755"/>
        <w:gridCol w:w="1755"/>
        <w:gridCol w:w="1755"/>
        <w:gridCol w:w="1755"/>
      </w:tblGrid>
      <w:tr w:rsidR="005A2BE2" w:rsidRPr="005A2BE2" w14:paraId="270865CF" w14:textId="77777777" w:rsidTr="00B12422">
        <w:tc>
          <w:tcPr>
            <w:tcW w:w="1250" w:type="pct"/>
            <w:tcBorders>
              <w:top w:val="single" w:sz="4" w:space="0" w:color="auto"/>
              <w:left w:val="nil"/>
              <w:bottom w:val="nil"/>
              <w:right w:val="nil"/>
            </w:tcBorders>
          </w:tcPr>
          <w:p w14:paraId="0BF92333"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Re1–Br1</w:t>
            </w:r>
          </w:p>
        </w:tc>
        <w:tc>
          <w:tcPr>
            <w:tcW w:w="1250" w:type="pct"/>
            <w:tcBorders>
              <w:top w:val="single" w:sz="4" w:space="0" w:color="auto"/>
              <w:left w:val="nil"/>
              <w:bottom w:val="nil"/>
              <w:right w:val="nil"/>
            </w:tcBorders>
          </w:tcPr>
          <w:p w14:paraId="6FC80004"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2.4947(3)</w:t>
            </w:r>
          </w:p>
        </w:tc>
        <w:tc>
          <w:tcPr>
            <w:tcW w:w="1250" w:type="pct"/>
            <w:tcBorders>
              <w:top w:val="single" w:sz="4" w:space="0" w:color="auto"/>
              <w:left w:val="nil"/>
              <w:bottom w:val="nil"/>
              <w:right w:val="nil"/>
            </w:tcBorders>
          </w:tcPr>
          <w:p w14:paraId="66B584E6"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Re1–O2</w:t>
            </w:r>
          </w:p>
        </w:tc>
        <w:tc>
          <w:tcPr>
            <w:tcW w:w="1250" w:type="pct"/>
            <w:tcBorders>
              <w:top w:val="single" w:sz="4" w:space="0" w:color="auto"/>
              <w:left w:val="nil"/>
              <w:bottom w:val="nil"/>
              <w:right w:val="nil"/>
            </w:tcBorders>
          </w:tcPr>
          <w:p w14:paraId="5CB857AD"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1.978(2)</w:t>
            </w:r>
          </w:p>
        </w:tc>
      </w:tr>
      <w:tr w:rsidR="005A2BE2" w:rsidRPr="005A2BE2" w14:paraId="4B7404CC" w14:textId="77777777" w:rsidTr="00B12422">
        <w:tc>
          <w:tcPr>
            <w:tcW w:w="1250" w:type="pct"/>
            <w:tcBorders>
              <w:top w:val="nil"/>
              <w:left w:val="nil"/>
              <w:bottom w:val="nil"/>
              <w:right w:val="nil"/>
            </w:tcBorders>
          </w:tcPr>
          <w:p w14:paraId="08368780"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Re1–Br2</w:t>
            </w:r>
          </w:p>
        </w:tc>
        <w:tc>
          <w:tcPr>
            <w:tcW w:w="1250" w:type="pct"/>
            <w:tcBorders>
              <w:top w:val="nil"/>
              <w:left w:val="nil"/>
              <w:bottom w:val="nil"/>
              <w:right w:val="nil"/>
            </w:tcBorders>
          </w:tcPr>
          <w:p w14:paraId="2EF8F00D"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2.5541(3)</w:t>
            </w:r>
          </w:p>
        </w:tc>
        <w:tc>
          <w:tcPr>
            <w:tcW w:w="1250" w:type="pct"/>
            <w:tcBorders>
              <w:top w:val="nil"/>
              <w:left w:val="nil"/>
              <w:bottom w:val="nil"/>
              <w:right w:val="nil"/>
            </w:tcBorders>
          </w:tcPr>
          <w:p w14:paraId="1F1DDF31"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Re1–O3</w:t>
            </w:r>
          </w:p>
        </w:tc>
        <w:tc>
          <w:tcPr>
            <w:tcW w:w="1250" w:type="pct"/>
            <w:tcBorders>
              <w:top w:val="nil"/>
              <w:left w:val="nil"/>
              <w:bottom w:val="nil"/>
              <w:right w:val="nil"/>
            </w:tcBorders>
          </w:tcPr>
          <w:p w14:paraId="580824AE"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2.076(2)</w:t>
            </w:r>
          </w:p>
        </w:tc>
      </w:tr>
      <w:tr w:rsidR="005A2BE2" w:rsidRPr="005A2BE2" w14:paraId="10558B5D" w14:textId="77777777" w:rsidTr="00B12422">
        <w:tc>
          <w:tcPr>
            <w:tcW w:w="1250" w:type="pct"/>
            <w:tcBorders>
              <w:top w:val="nil"/>
              <w:left w:val="nil"/>
              <w:bottom w:val="nil"/>
              <w:right w:val="nil"/>
            </w:tcBorders>
          </w:tcPr>
          <w:p w14:paraId="3CE8DAEE"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Re1–P1</w:t>
            </w:r>
          </w:p>
        </w:tc>
        <w:tc>
          <w:tcPr>
            <w:tcW w:w="1250" w:type="pct"/>
            <w:tcBorders>
              <w:top w:val="nil"/>
              <w:left w:val="nil"/>
              <w:bottom w:val="nil"/>
              <w:right w:val="nil"/>
            </w:tcBorders>
          </w:tcPr>
          <w:p w14:paraId="4C23A79D"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2.4703(8)</w:t>
            </w:r>
          </w:p>
        </w:tc>
        <w:tc>
          <w:tcPr>
            <w:tcW w:w="1250" w:type="pct"/>
            <w:tcBorders>
              <w:top w:val="nil"/>
              <w:left w:val="nil"/>
              <w:bottom w:val="nil"/>
              <w:right w:val="nil"/>
            </w:tcBorders>
          </w:tcPr>
          <w:p w14:paraId="0EE212FF"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O2–C1</w:t>
            </w:r>
          </w:p>
        </w:tc>
        <w:tc>
          <w:tcPr>
            <w:tcW w:w="1250" w:type="pct"/>
            <w:tcBorders>
              <w:top w:val="nil"/>
              <w:left w:val="nil"/>
              <w:bottom w:val="nil"/>
              <w:right w:val="nil"/>
            </w:tcBorders>
          </w:tcPr>
          <w:p w14:paraId="11FF75C4"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1.339(3)</w:t>
            </w:r>
          </w:p>
        </w:tc>
      </w:tr>
      <w:tr w:rsidR="005A2BE2" w:rsidRPr="005A2BE2" w14:paraId="7EF67279" w14:textId="77777777" w:rsidTr="00B12422">
        <w:tc>
          <w:tcPr>
            <w:tcW w:w="1250" w:type="pct"/>
            <w:tcBorders>
              <w:top w:val="nil"/>
              <w:left w:val="nil"/>
              <w:bottom w:val="nil"/>
              <w:right w:val="nil"/>
            </w:tcBorders>
          </w:tcPr>
          <w:p w14:paraId="3CD03A3D"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Re1–O1</w:t>
            </w:r>
          </w:p>
        </w:tc>
        <w:tc>
          <w:tcPr>
            <w:tcW w:w="1250" w:type="pct"/>
            <w:tcBorders>
              <w:top w:val="nil"/>
              <w:left w:val="nil"/>
              <w:bottom w:val="nil"/>
              <w:right w:val="nil"/>
            </w:tcBorders>
          </w:tcPr>
          <w:p w14:paraId="1B570CA1"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1.674(2)</w:t>
            </w:r>
          </w:p>
        </w:tc>
        <w:tc>
          <w:tcPr>
            <w:tcW w:w="1250" w:type="pct"/>
            <w:tcBorders>
              <w:top w:val="nil"/>
              <w:left w:val="nil"/>
              <w:bottom w:val="nil"/>
              <w:right w:val="nil"/>
            </w:tcBorders>
          </w:tcPr>
          <w:p w14:paraId="758C477D"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O3–C7</w:t>
            </w:r>
          </w:p>
        </w:tc>
        <w:tc>
          <w:tcPr>
            <w:tcW w:w="1250" w:type="pct"/>
            <w:tcBorders>
              <w:top w:val="nil"/>
              <w:left w:val="nil"/>
              <w:bottom w:val="nil"/>
              <w:right w:val="nil"/>
            </w:tcBorders>
          </w:tcPr>
          <w:p w14:paraId="219F7FCC"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1.270(4)</w:t>
            </w:r>
          </w:p>
        </w:tc>
      </w:tr>
      <w:tr w:rsidR="005A2BE2" w:rsidRPr="005A2BE2" w14:paraId="63900FED" w14:textId="77777777" w:rsidTr="00B12422">
        <w:tc>
          <w:tcPr>
            <w:tcW w:w="1250" w:type="pct"/>
            <w:tcBorders>
              <w:top w:val="nil"/>
              <w:left w:val="nil"/>
              <w:bottom w:val="nil"/>
              <w:right w:val="nil"/>
            </w:tcBorders>
          </w:tcPr>
          <w:p w14:paraId="4F928318"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42BC025D"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41B39109"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20CFEBA6" w14:textId="77777777" w:rsidR="005A2BE2" w:rsidRPr="005A2BE2" w:rsidRDefault="005A2BE2" w:rsidP="00B12422">
            <w:pPr>
              <w:spacing w:after="0"/>
              <w:rPr>
                <w:rFonts w:ascii="Times New Roman" w:hAnsi="Times New Roman" w:cs="Times New Roman"/>
                <w:color w:val="000000"/>
                <w:lang w:eastAsia="de-AT"/>
              </w:rPr>
            </w:pPr>
          </w:p>
        </w:tc>
      </w:tr>
      <w:tr w:rsidR="005A2BE2" w:rsidRPr="005A2BE2" w14:paraId="0F3E42C5" w14:textId="77777777" w:rsidTr="00B12422">
        <w:tc>
          <w:tcPr>
            <w:tcW w:w="1250" w:type="pct"/>
            <w:tcBorders>
              <w:top w:val="nil"/>
              <w:left w:val="nil"/>
              <w:bottom w:val="nil"/>
              <w:right w:val="nil"/>
            </w:tcBorders>
          </w:tcPr>
          <w:p w14:paraId="28BFE206"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644EBB5F"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3B771862"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nil"/>
              <w:right w:val="nil"/>
            </w:tcBorders>
          </w:tcPr>
          <w:p w14:paraId="62EF3E84" w14:textId="77777777" w:rsidR="005A2BE2" w:rsidRPr="005A2BE2" w:rsidRDefault="005A2BE2" w:rsidP="00B12422">
            <w:pPr>
              <w:spacing w:after="0"/>
              <w:rPr>
                <w:rFonts w:ascii="Times New Roman" w:hAnsi="Times New Roman" w:cs="Times New Roman"/>
                <w:color w:val="000000"/>
                <w:lang w:eastAsia="de-AT"/>
              </w:rPr>
            </w:pPr>
          </w:p>
        </w:tc>
      </w:tr>
      <w:tr w:rsidR="005A2BE2" w:rsidRPr="005A2BE2" w14:paraId="05E7F643" w14:textId="77777777" w:rsidTr="00B12422">
        <w:tc>
          <w:tcPr>
            <w:tcW w:w="1250" w:type="pct"/>
            <w:tcBorders>
              <w:top w:val="nil"/>
              <w:left w:val="nil"/>
              <w:bottom w:val="nil"/>
              <w:right w:val="nil"/>
            </w:tcBorders>
          </w:tcPr>
          <w:p w14:paraId="629439DC"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Br1–Re1–Br2</w:t>
            </w:r>
          </w:p>
        </w:tc>
        <w:tc>
          <w:tcPr>
            <w:tcW w:w="1250" w:type="pct"/>
            <w:tcBorders>
              <w:top w:val="nil"/>
              <w:left w:val="nil"/>
              <w:bottom w:val="nil"/>
              <w:right w:val="nil"/>
            </w:tcBorders>
          </w:tcPr>
          <w:p w14:paraId="6B7C92E6"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88.718(12)</w:t>
            </w:r>
          </w:p>
        </w:tc>
        <w:tc>
          <w:tcPr>
            <w:tcW w:w="1250" w:type="pct"/>
            <w:tcBorders>
              <w:top w:val="nil"/>
              <w:left w:val="nil"/>
              <w:bottom w:val="nil"/>
              <w:right w:val="nil"/>
            </w:tcBorders>
          </w:tcPr>
          <w:p w14:paraId="251C6390"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O1–Re1–O2</w:t>
            </w:r>
          </w:p>
        </w:tc>
        <w:tc>
          <w:tcPr>
            <w:tcW w:w="1250" w:type="pct"/>
            <w:tcBorders>
              <w:top w:val="nil"/>
              <w:left w:val="nil"/>
              <w:bottom w:val="nil"/>
              <w:right w:val="nil"/>
            </w:tcBorders>
          </w:tcPr>
          <w:p w14:paraId="4D245544"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169.81(10)</w:t>
            </w:r>
          </w:p>
        </w:tc>
      </w:tr>
      <w:tr w:rsidR="005A2BE2" w:rsidRPr="005A2BE2" w14:paraId="7AA4784E" w14:textId="77777777" w:rsidTr="00B12422">
        <w:tc>
          <w:tcPr>
            <w:tcW w:w="1250" w:type="pct"/>
            <w:tcBorders>
              <w:top w:val="nil"/>
              <w:left w:val="nil"/>
              <w:bottom w:val="nil"/>
              <w:right w:val="nil"/>
            </w:tcBorders>
          </w:tcPr>
          <w:p w14:paraId="2EDF12AD"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P1–Re1–Br1</w:t>
            </w:r>
          </w:p>
        </w:tc>
        <w:tc>
          <w:tcPr>
            <w:tcW w:w="1250" w:type="pct"/>
            <w:tcBorders>
              <w:top w:val="nil"/>
              <w:left w:val="nil"/>
              <w:bottom w:val="nil"/>
              <w:right w:val="nil"/>
            </w:tcBorders>
          </w:tcPr>
          <w:p w14:paraId="3EDC4260"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92.141(19)</w:t>
            </w:r>
          </w:p>
        </w:tc>
        <w:tc>
          <w:tcPr>
            <w:tcW w:w="1250" w:type="pct"/>
            <w:tcBorders>
              <w:top w:val="nil"/>
              <w:left w:val="nil"/>
              <w:bottom w:val="nil"/>
              <w:right w:val="nil"/>
            </w:tcBorders>
          </w:tcPr>
          <w:p w14:paraId="22EB3A50"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O1–Re1–O3</w:t>
            </w:r>
          </w:p>
        </w:tc>
        <w:tc>
          <w:tcPr>
            <w:tcW w:w="1250" w:type="pct"/>
            <w:tcBorders>
              <w:top w:val="nil"/>
              <w:left w:val="nil"/>
              <w:bottom w:val="nil"/>
              <w:right w:val="nil"/>
            </w:tcBorders>
          </w:tcPr>
          <w:p w14:paraId="3528D5F2"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89.39(9)</w:t>
            </w:r>
          </w:p>
        </w:tc>
      </w:tr>
      <w:tr w:rsidR="005A2BE2" w:rsidRPr="005A2BE2" w14:paraId="0A8E8FBB" w14:textId="77777777" w:rsidTr="00B12422">
        <w:tc>
          <w:tcPr>
            <w:tcW w:w="1250" w:type="pct"/>
            <w:tcBorders>
              <w:top w:val="nil"/>
              <w:left w:val="nil"/>
              <w:bottom w:val="nil"/>
              <w:right w:val="nil"/>
            </w:tcBorders>
          </w:tcPr>
          <w:p w14:paraId="12A84EE9"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P1–Re1–Br2</w:t>
            </w:r>
          </w:p>
        </w:tc>
        <w:tc>
          <w:tcPr>
            <w:tcW w:w="1250" w:type="pct"/>
            <w:tcBorders>
              <w:top w:val="nil"/>
              <w:left w:val="nil"/>
              <w:bottom w:val="nil"/>
              <w:right w:val="nil"/>
            </w:tcBorders>
          </w:tcPr>
          <w:p w14:paraId="5DE7FCCF"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171.325(19)</w:t>
            </w:r>
          </w:p>
        </w:tc>
        <w:tc>
          <w:tcPr>
            <w:tcW w:w="1250" w:type="pct"/>
            <w:tcBorders>
              <w:top w:val="nil"/>
              <w:left w:val="nil"/>
              <w:bottom w:val="nil"/>
              <w:right w:val="nil"/>
            </w:tcBorders>
          </w:tcPr>
          <w:p w14:paraId="27DA8BEF"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O2–Re1–O3</w:t>
            </w:r>
          </w:p>
        </w:tc>
        <w:tc>
          <w:tcPr>
            <w:tcW w:w="1250" w:type="pct"/>
            <w:tcBorders>
              <w:top w:val="nil"/>
              <w:left w:val="nil"/>
              <w:bottom w:val="nil"/>
              <w:right w:val="nil"/>
            </w:tcBorders>
          </w:tcPr>
          <w:p w14:paraId="06371789"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82.67(8)</w:t>
            </w:r>
          </w:p>
        </w:tc>
      </w:tr>
      <w:tr w:rsidR="005A2BE2" w:rsidRPr="005A2BE2" w14:paraId="5CC49478" w14:textId="77777777" w:rsidTr="00B12422">
        <w:tc>
          <w:tcPr>
            <w:tcW w:w="1250" w:type="pct"/>
            <w:tcBorders>
              <w:top w:val="nil"/>
              <w:left w:val="nil"/>
              <w:bottom w:val="nil"/>
              <w:right w:val="nil"/>
            </w:tcBorders>
          </w:tcPr>
          <w:p w14:paraId="1A2CABD0"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O1–Re1–Br1</w:t>
            </w:r>
          </w:p>
        </w:tc>
        <w:tc>
          <w:tcPr>
            <w:tcW w:w="1250" w:type="pct"/>
            <w:tcBorders>
              <w:top w:val="nil"/>
              <w:left w:val="nil"/>
              <w:bottom w:val="nil"/>
              <w:right w:val="nil"/>
            </w:tcBorders>
          </w:tcPr>
          <w:p w14:paraId="3EC80ADA"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98.66(7)</w:t>
            </w:r>
          </w:p>
        </w:tc>
        <w:tc>
          <w:tcPr>
            <w:tcW w:w="1250" w:type="pct"/>
            <w:tcBorders>
              <w:top w:val="nil"/>
              <w:left w:val="nil"/>
              <w:bottom w:val="nil"/>
              <w:right w:val="nil"/>
            </w:tcBorders>
          </w:tcPr>
          <w:p w14:paraId="1B552131"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C1–O2–Re1</w:t>
            </w:r>
          </w:p>
        </w:tc>
        <w:tc>
          <w:tcPr>
            <w:tcW w:w="1250" w:type="pct"/>
            <w:tcBorders>
              <w:top w:val="nil"/>
              <w:left w:val="nil"/>
              <w:bottom w:val="nil"/>
              <w:right w:val="nil"/>
            </w:tcBorders>
          </w:tcPr>
          <w:p w14:paraId="2BE72008"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136.75(19)</w:t>
            </w:r>
          </w:p>
        </w:tc>
      </w:tr>
      <w:tr w:rsidR="005A2BE2" w:rsidRPr="005A2BE2" w14:paraId="63FAC1FA" w14:textId="77777777" w:rsidTr="00B12422">
        <w:tc>
          <w:tcPr>
            <w:tcW w:w="1250" w:type="pct"/>
            <w:tcBorders>
              <w:top w:val="nil"/>
              <w:left w:val="nil"/>
              <w:right w:val="nil"/>
            </w:tcBorders>
          </w:tcPr>
          <w:p w14:paraId="7C8096F5"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O1–Re1–Br2</w:t>
            </w:r>
          </w:p>
        </w:tc>
        <w:tc>
          <w:tcPr>
            <w:tcW w:w="1250" w:type="pct"/>
            <w:tcBorders>
              <w:top w:val="nil"/>
              <w:left w:val="nil"/>
              <w:right w:val="nil"/>
            </w:tcBorders>
          </w:tcPr>
          <w:p w14:paraId="6C2C2D43"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99.91(8)</w:t>
            </w:r>
          </w:p>
        </w:tc>
        <w:tc>
          <w:tcPr>
            <w:tcW w:w="1250" w:type="pct"/>
            <w:tcBorders>
              <w:top w:val="nil"/>
              <w:left w:val="nil"/>
              <w:right w:val="nil"/>
            </w:tcBorders>
          </w:tcPr>
          <w:p w14:paraId="75D151B5"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C7–O3–Re1</w:t>
            </w:r>
          </w:p>
        </w:tc>
        <w:tc>
          <w:tcPr>
            <w:tcW w:w="1250" w:type="pct"/>
            <w:tcBorders>
              <w:top w:val="nil"/>
              <w:left w:val="nil"/>
              <w:right w:val="nil"/>
            </w:tcBorders>
          </w:tcPr>
          <w:p w14:paraId="7A387C05"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132.82(19)</w:t>
            </w:r>
          </w:p>
        </w:tc>
      </w:tr>
      <w:tr w:rsidR="005A2BE2" w:rsidRPr="005A2BE2" w14:paraId="2BDE538B" w14:textId="77777777" w:rsidTr="00B12422">
        <w:tc>
          <w:tcPr>
            <w:tcW w:w="1250" w:type="pct"/>
            <w:tcBorders>
              <w:top w:val="nil"/>
              <w:left w:val="nil"/>
              <w:bottom w:val="single" w:sz="4" w:space="0" w:color="auto"/>
              <w:right w:val="nil"/>
            </w:tcBorders>
          </w:tcPr>
          <w:p w14:paraId="25F07EE5"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color w:val="000000"/>
                <w:lang w:eastAsia="de-AT"/>
              </w:rPr>
              <w:t>O1–Re1–P1</w:t>
            </w:r>
          </w:p>
        </w:tc>
        <w:tc>
          <w:tcPr>
            <w:tcW w:w="1250" w:type="pct"/>
            <w:tcBorders>
              <w:top w:val="nil"/>
              <w:left w:val="nil"/>
              <w:bottom w:val="single" w:sz="4" w:space="0" w:color="auto"/>
              <w:right w:val="nil"/>
            </w:tcBorders>
          </w:tcPr>
          <w:p w14:paraId="1640E053" w14:textId="77777777" w:rsidR="005A2BE2" w:rsidRPr="005A2BE2" w:rsidRDefault="005A2BE2" w:rsidP="00B12422">
            <w:pPr>
              <w:spacing w:after="0"/>
              <w:rPr>
                <w:rFonts w:ascii="Times New Roman" w:hAnsi="Times New Roman" w:cs="Times New Roman"/>
                <w:color w:val="000000"/>
                <w:lang w:eastAsia="de-AT"/>
              </w:rPr>
            </w:pPr>
            <w:r w:rsidRPr="005A2BE2">
              <w:rPr>
                <w:rFonts w:ascii="Times New Roman" w:hAnsi="Times New Roman" w:cs="Times New Roman"/>
              </w:rPr>
              <w:t>88.50(8)</w:t>
            </w:r>
          </w:p>
        </w:tc>
        <w:tc>
          <w:tcPr>
            <w:tcW w:w="1250" w:type="pct"/>
            <w:tcBorders>
              <w:top w:val="nil"/>
              <w:left w:val="nil"/>
              <w:bottom w:val="single" w:sz="4" w:space="0" w:color="auto"/>
              <w:right w:val="nil"/>
            </w:tcBorders>
          </w:tcPr>
          <w:p w14:paraId="51EA8E6B" w14:textId="77777777" w:rsidR="005A2BE2" w:rsidRPr="005A2BE2" w:rsidRDefault="005A2BE2" w:rsidP="00B12422">
            <w:pPr>
              <w:spacing w:after="0"/>
              <w:rPr>
                <w:rFonts w:ascii="Times New Roman" w:hAnsi="Times New Roman" w:cs="Times New Roman"/>
                <w:color w:val="000000"/>
                <w:lang w:eastAsia="de-AT"/>
              </w:rPr>
            </w:pPr>
          </w:p>
        </w:tc>
        <w:tc>
          <w:tcPr>
            <w:tcW w:w="1250" w:type="pct"/>
            <w:tcBorders>
              <w:top w:val="nil"/>
              <w:left w:val="nil"/>
              <w:bottom w:val="single" w:sz="4" w:space="0" w:color="auto"/>
              <w:right w:val="nil"/>
            </w:tcBorders>
          </w:tcPr>
          <w:p w14:paraId="2E66768A" w14:textId="77777777" w:rsidR="005A2BE2" w:rsidRPr="005A2BE2" w:rsidRDefault="005A2BE2" w:rsidP="00B12422">
            <w:pPr>
              <w:spacing w:after="0"/>
              <w:rPr>
                <w:rFonts w:ascii="Times New Roman" w:hAnsi="Times New Roman" w:cs="Times New Roman"/>
                <w:color w:val="000000"/>
                <w:lang w:eastAsia="de-AT"/>
              </w:rPr>
            </w:pPr>
          </w:p>
        </w:tc>
      </w:tr>
    </w:tbl>
    <w:p w14:paraId="0B37B2F2" w14:textId="77777777" w:rsidR="005A2BE2" w:rsidRPr="005A2BE2" w:rsidRDefault="005A2BE2" w:rsidP="005A2BE2">
      <w:pPr>
        <w:spacing w:line="480" w:lineRule="auto"/>
        <w:rPr>
          <w:rFonts w:ascii="Times New Roman" w:hAnsi="Times New Roman" w:cs="Times New Roman"/>
          <w:color w:val="000000"/>
        </w:rPr>
      </w:pPr>
    </w:p>
    <w:p w14:paraId="72D8B146" w14:textId="77777777" w:rsidR="005A2BE2" w:rsidRPr="005A2BE2" w:rsidRDefault="005A2BE2" w:rsidP="005A2BE2">
      <w:pPr>
        <w:pStyle w:val="TAMainText"/>
        <w:rPr>
          <w:rFonts w:ascii="Times New Roman" w:hAnsi="Times New Roman"/>
          <w:sz w:val="22"/>
          <w:szCs w:val="22"/>
        </w:rPr>
        <w:sectPr w:rsidR="005A2BE2" w:rsidRPr="005A2BE2" w:rsidSect="005A2BE2">
          <w:headerReference w:type="default" r:id="rId47"/>
          <w:footerReference w:type="even" r:id="rId48"/>
          <w:footerReference w:type="default" r:id="rId49"/>
          <w:pgSz w:w="12240" w:h="15840"/>
          <w:pgMar w:top="1440" w:right="1440" w:bottom="1440" w:left="1440" w:header="0" w:footer="0" w:gutter="0"/>
          <w:cols w:space="475"/>
          <w:docGrid w:linePitch="326"/>
        </w:sectPr>
      </w:pPr>
    </w:p>
    <w:sdt>
      <w:sdtPr>
        <w:rPr>
          <w:rFonts w:ascii="Times New Roman" w:eastAsia="Times New Roman" w:hAnsi="Times New Roman" w:cs="Times New Roman"/>
          <w:sz w:val="22"/>
          <w:szCs w:val="22"/>
        </w:rPr>
        <w:tag w:val="CitaviBibliography"/>
        <w:id w:val="1783754683"/>
        <w:placeholder>
          <w:docPart w:val="4BBCDCAD5C714564A0E1C8A21F270E67"/>
        </w:placeholder>
      </w:sdtPr>
      <w:sdtContent>
        <w:p w14:paraId="7E15AF94" w14:textId="77777777" w:rsidR="005A2BE2" w:rsidRPr="005A2BE2" w:rsidRDefault="005A2BE2" w:rsidP="005A2BE2">
          <w:pPr>
            <w:pStyle w:val="Heading1"/>
            <w:ind w:left="720"/>
            <w:rPr>
              <w:rFonts w:ascii="Times New Roman" w:hAnsi="Times New Roman" w:cs="Times New Roman"/>
              <w:b/>
              <w:bCs/>
              <w:sz w:val="22"/>
              <w:szCs w:val="22"/>
              <w:lang w:val="fr-FR"/>
            </w:rPr>
          </w:pPr>
          <w:r w:rsidRPr="005A2BE2">
            <w:rPr>
              <w:rFonts w:ascii="Times New Roman" w:hAnsi="Times New Roman" w:cs="Times New Roman"/>
              <w:sz w:val="22"/>
              <w:szCs w:val="22"/>
            </w:rPr>
            <w:fldChar w:fldCharType="begin"/>
          </w:r>
          <w:r w:rsidRPr="005A2BE2">
            <w:rPr>
              <w:rFonts w:ascii="Times New Roman" w:hAnsi="Times New Roman" w:cs="Times New Roman"/>
              <w:sz w:val="22"/>
              <w:szCs w:val="22"/>
            </w:rPr>
            <w:instrText>ADDIN CitaviBibliography</w:instrText>
          </w:r>
          <w:r w:rsidRPr="005A2BE2">
            <w:rPr>
              <w:rFonts w:ascii="Times New Roman" w:hAnsi="Times New Roman" w:cs="Times New Roman"/>
              <w:sz w:val="22"/>
              <w:szCs w:val="22"/>
            </w:rPr>
            <w:fldChar w:fldCharType="separate"/>
          </w:r>
          <w:bookmarkStart w:id="7" w:name="_Toc221122094"/>
          <w:proofErr w:type="spellStart"/>
          <w:r w:rsidRPr="005A2BE2">
            <w:rPr>
              <w:rFonts w:ascii="Times New Roman" w:hAnsi="Times New Roman" w:cs="Times New Roman"/>
              <w:b/>
              <w:bCs/>
              <w:sz w:val="22"/>
              <w:szCs w:val="22"/>
              <w:lang w:val="fr-FR"/>
            </w:rPr>
            <w:t>References</w:t>
          </w:r>
          <w:bookmarkEnd w:id="7"/>
          <w:proofErr w:type="spellEnd"/>
        </w:p>
        <w:p w14:paraId="20FDC95D" w14:textId="77777777" w:rsidR="005A2BE2" w:rsidRPr="005A2BE2" w:rsidRDefault="005A2BE2" w:rsidP="005A2BE2">
          <w:pPr>
            <w:rPr>
              <w:rFonts w:ascii="Times New Roman" w:hAnsi="Times New Roman" w:cs="Times New Roman"/>
              <w:lang w:val="fr-FR"/>
            </w:rPr>
          </w:pPr>
        </w:p>
        <w:p w14:paraId="4322AD5B" w14:textId="77777777" w:rsidR="005A2BE2" w:rsidRPr="005A2BE2" w:rsidRDefault="005A2BE2" w:rsidP="005A2BE2">
          <w:pPr>
            <w:pStyle w:val="CitaviBibliographyEntry"/>
            <w:rPr>
              <w:rFonts w:ascii="Times New Roman" w:hAnsi="Times New Roman"/>
              <w:sz w:val="22"/>
              <w:szCs w:val="22"/>
            </w:rPr>
          </w:pPr>
          <w:r w:rsidRPr="005A2BE2">
            <w:rPr>
              <w:rFonts w:ascii="Times New Roman" w:hAnsi="Times New Roman"/>
              <w:sz w:val="22"/>
              <w:szCs w:val="22"/>
              <w:lang w:val="fr-FR"/>
            </w:rPr>
            <w:t xml:space="preserve">(1) </w:t>
          </w:r>
          <w:bookmarkStart w:id="8" w:name="_CTVL0014a9e810864894e40b438d0ab3cf5e521"/>
          <w:proofErr w:type="spellStart"/>
          <w:r w:rsidRPr="005A2BE2">
            <w:rPr>
              <w:rFonts w:ascii="Times New Roman" w:hAnsi="Times New Roman"/>
              <w:i/>
              <w:sz w:val="22"/>
              <w:szCs w:val="22"/>
              <w:lang w:val="fr-FR"/>
            </w:rPr>
            <w:t>CrysalisPro</w:t>
          </w:r>
          <w:proofErr w:type="spellEnd"/>
          <w:r w:rsidRPr="005A2BE2">
            <w:rPr>
              <w:rFonts w:ascii="Times New Roman" w:hAnsi="Times New Roman"/>
              <w:sz w:val="22"/>
              <w:szCs w:val="22"/>
              <w:lang w:val="fr-FR"/>
            </w:rPr>
            <w:t xml:space="preserve">, </w:t>
          </w:r>
          <w:proofErr w:type="spellStart"/>
          <w:r w:rsidRPr="005A2BE2">
            <w:rPr>
              <w:rFonts w:ascii="Times New Roman" w:hAnsi="Times New Roman"/>
              <w:sz w:val="22"/>
              <w:szCs w:val="22"/>
              <w:lang w:val="fr-FR"/>
            </w:rPr>
            <w:t>Rigaku</w:t>
          </w:r>
          <w:proofErr w:type="spellEnd"/>
          <w:r w:rsidRPr="005A2BE2">
            <w:rPr>
              <w:rFonts w:ascii="Times New Roman" w:hAnsi="Times New Roman"/>
              <w:sz w:val="22"/>
              <w:szCs w:val="22"/>
              <w:lang w:val="fr-FR"/>
            </w:rPr>
            <w:t xml:space="preserve"> Oxford Diffraction.</w:t>
          </w:r>
          <w:bookmarkEnd w:id="8"/>
          <w:r w:rsidRPr="005A2BE2">
            <w:rPr>
              <w:rFonts w:ascii="Times New Roman" w:hAnsi="Times New Roman"/>
              <w:sz w:val="22"/>
              <w:szCs w:val="22"/>
              <w:lang w:val="fr-FR"/>
            </w:rPr>
            <w:t xml:space="preserve"> </w:t>
          </w:r>
          <w:r w:rsidRPr="005A2BE2">
            <w:rPr>
              <w:rFonts w:ascii="Times New Roman" w:hAnsi="Times New Roman"/>
              <w:sz w:val="22"/>
              <w:szCs w:val="22"/>
            </w:rPr>
            <w:t>2024.</w:t>
          </w:r>
        </w:p>
        <w:p w14:paraId="24615B38" w14:textId="77777777" w:rsidR="005A2BE2" w:rsidRPr="005A2BE2" w:rsidRDefault="005A2BE2" w:rsidP="005A2BE2">
          <w:pPr>
            <w:pStyle w:val="CitaviBibliographyEntry"/>
            <w:rPr>
              <w:rFonts w:ascii="Times New Roman" w:hAnsi="Times New Roman"/>
              <w:sz w:val="22"/>
              <w:szCs w:val="22"/>
            </w:rPr>
          </w:pPr>
          <w:r w:rsidRPr="005A2BE2">
            <w:rPr>
              <w:rFonts w:ascii="Times New Roman" w:hAnsi="Times New Roman"/>
              <w:sz w:val="22"/>
              <w:szCs w:val="22"/>
            </w:rPr>
            <w:t xml:space="preserve">(2) </w:t>
          </w:r>
          <w:bookmarkStart w:id="9" w:name="_CTVL001b4d2e984a8b246e8926dba055ffda773"/>
          <w:r w:rsidRPr="005A2BE2">
            <w:rPr>
              <w:rFonts w:ascii="Times New Roman" w:hAnsi="Times New Roman"/>
              <w:sz w:val="22"/>
              <w:szCs w:val="22"/>
            </w:rPr>
            <w:t>Sheldrick, G. M. SHELXT - integrated space-group and crystal-structure determination.</w:t>
          </w:r>
          <w:bookmarkEnd w:id="9"/>
          <w:r w:rsidRPr="005A2BE2">
            <w:rPr>
              <w:rFonts w:ascii="Times New Roman" w:hAnsi="Times New Roman"/>
              <w:sz w:val="22"/>
              <w:szCs w:val="22"/>
            </w:rPr>
            <w:t xml:space="preserve"> </w:t>
          </w:r>
          <w:r w:rsidRPr="005A2BE2">
            <w:rPr>
              <w:rFonts w:ascii="Times New Roman" w:hAnsi="Times New Roman"/>
              <w:i/>
              <w:sz w:val="22"/>
              <w:szCs w:val="22"/>
            </w:rPr>
            <w:t xml:space="preserve">Acta </w:t>
          </w:r>
          <w:proofErr w:type="spellStart"/>
          <w:r w:rsidRPr="005A2BE2">
            <w:rPr>
              <w:rFonts w:ascii="Times New Roman" w:hAnsi="Times New Roman"/>
              <w:i/>
              <w:sz w:val="22"/>
              <w:szCs w:val="22"/>
            </w:rPr>
            <w:t>Cryst</w:t>
          </w:r>
          <w:proofErr w:type="spellEnd"/>
          <w:r w:rsidRPr="005A2BE2">
            <w:rPr>
              <w:rFonts w:ascii="Times New Roman" w:hAnsi="Times New Roman"/>
              <w:i/>
              <w:sz w:val="22"/>
              <w:szCs w:val="22"/>
            </w:rPr>
            <w:t>. A</w:t>
          </w:r>
          <w:r w:rsidRPr="005A2BE2">
            <w:rPr>
              <w:rFonts w:ascii="Times New Roman" w:hAnsi="Times New Roman"/>
              <w:sz w:val="22"/>
              <w:szCs w:val="22"/>
            </w:rPr>
            <w:t xml:space="preserve"> </w:t>
          </w:r>
          <w:r w:rsidRPr="005A2BE2">
            <w:rPr>
              <w:rFonts w:ascii="Times New Roman" w:hAnsi="Times New Roman"/>
              <w:b/>
              <w:sz w:val="22"/>
              <w:szCs w:val="22"/>
            </w:rPr>
            <w:t>2015</w:t>
          </w:r>
          <w:r w:rsidRPr="005A2BE2">
            <w:rPr>
              <w:rFonts w:ascii="Times New Roman" w:hAnsi="Times New Roman"/>
              <w:sz w:val="22"/>
              <w:szCs w:val="22"/>
            </w:rPr>
            <w:t xml:space="preserve">, </w:t>
          </w:r>
          <w:r w:rsidRPr="005A2BE2">
            <w:rPr>
              <w:rFonts w:ascii="Times New Roman" w:hAnsi="Times New Roman"/>
              <w:i/>
              <w:sz w:val="22"/>
              <w:szCs w:val="22"/>
            </w:rPr>
            <w:t xml:space="preserve">71 </w:t>
          </w:r>
          <w:r w:rsidRPr="005A2BE2">
            <w:rPr>
              <w:rFonts w:ascii="Times New Roman" w:hAnsi="Times New Roman"/>
              <w:sz w:val="22"/>
              <w:szCs w:val="22"/>
            </w:rPr>
            <w:t>(Pt 1), 3–8.</w:t>
          </w:r>
        </w:p>
        <w:p w14:paraId="45F5410B" w14:textId="77777777" w:rsidR="005A2BE2" w:rsidRPr="005A2BE2" w:rsidRDefault="005A2BE2" w:rsidP="005A2BE2">
          <w:pPr>
            <w:pStyle w:val="CitaviBibliographyEntry"/>
            <w:rPr>
              <w:rFonts w:ascii="Times New Roman" w:hAnsi="Times New Roman"/>
              <w:sz w:val="22"/>
              <w:szCs w:val="22"/>
            </w:rPr>
          </w:pPr>
          <w:r w:rsidRPr="005A2BE2">
            <w:rPr>
              <w:rFonts w:ascii="Times New Roman" w:hAnsi="Times New Roman"/>
              <w:sz w:val="22"/>
              <w:szCs w:val="22"/>
            </w:rPr>
            <w:t xml:space="preserve">(3) </w:t>
          </w:r>
          <w:bookmarkStart w:id="10" w:name="_CTVL001965256ca33d74b4fac48e0588aff5690"/>
          <w:proofErr w:type="spellStart"/>
          <w:r w:rsidRPr="005A2BE2">
            <w:rPr>
              <w:rFonts w:ascii="Times New Roman" w:hAnsi="Times New Roman"/>
              <w:sz w:val="22"/>
              <w:szCs w:val="22"/>
            </w:rPr>
            <w:t>Dolomanov</w:t>
          </w:r>
          <w:proofErr w:type="spellEnd"/>
          <w:r w:rsidRPr="005A2BE2">
            <w:rPr>
              <w:rFonts w:ascii="Times New Roman" w:hAnsi="Times New Roman"/>
              <w:sz w:val="22"/>
              <w:szCs w:val="22"/>
            </w:rPr>
            <w:t xml:space="preserve">, O. V.; </w:t>
          </w:r>
          <w:proofErr w:type="spellStart"/>
          <w:r w:rsidRPr="005A2BE2">
            <w:rPr>
              <w:rFonts w:ascii="Times New Roman" w:hAnsi="Times New Roman"/>
              <w:sz w:val="22"/>
              <w:szCs w:val="22"/>
            </w:rPr>
            <w:t>Bourhis</w:t>
          </w:r>
          <w:proofErr w:type="spellEnd"/>
          <w:r w:rsidRPr="005A2BE2">
            <w:rPr>
              <w:rFonts w:ascii="Times New Roman" w:hAnsi="Times New Roman"/>
              <w:sz w:val="22"/>
              <w:szCs w:val="22"/>
            </w:rPr>
            <w:t xml:space="preserve">, L. J.; Gildea, R. J.; Howard, J. A. K.; </w:t>
          </w:r>
          <w:proofErr w:type="spellStart"/>
          <w:r w:rsidRPr="005A2BE2">
            <w:rPr>
              <w:rFonts w:ascii="Times New Roman" w:hAnsi="Times New Roman"/>
              <w:sz w:val="22"/>
              <w:szCs w:val="22"/>
            </w:rPr>
            <w:t>Puschmann</w:t>
          </w:r>
          <w:proofErr w:type="spellEnd"/>
          <w:r w:rsidRPr="005A2BE2">
            <w:rPr>
              <w:rFonts w:ascii="Times New Roman" w:hAnsi="Times New Roman"/>
              <w:sz w:val="22"/>
              <w:szCs w:val="22"/>
            </w:rPr>
            <w:t>, H. OLEX</w:t>
          </w:r>
          <w:proofErr w:type="gramStart"/>
          <w:r w:rsidRPr="005A2BE2">
            <w:rPr>
              <w:rFonts w:ascii="Times New Roman" w:hAnsi="Times New Roman"/>
              <w:sz w:val="22"/>
              <w:szCs w:val="22"/>
            </w:rPr>
            <w:t>2 :</w:t>
          </w:r>
          <w:proofErr w:type="gramEnd"/>
          <w:r w:rsidRPr="005A2BE2">
            <w:rPr>
              <w:rFonts w:ascii="Times New Roman" w:hAnsi="Times New Roman"/>
              <w:sz w:val="22"/>
              <w:szCs w:val="22"/>
            </w:rPr>
            <w:t xml:space="preserve"> a complete structure solution, refinement and analysis program.</w:t>
          </w:r>
          <w:bookmarkEnd w:id="10"/>
          <w:r w:rsidRPr="005A2BE2">
            <w:rPr>
              <w:rFonts w:ascii="Times New Roman" w:hAnsi="Times New Roman"/>
              <w:sz w:val="22"/>
              <w:szCs w:val="22"/>
            </w:rPr>
            <w:t xml:space="preserve"> </w:t>
          </w:r>
          <w:r w:rsidRPr="005A2BE2">
            <w:rPr>
              <w:rFonts w:ascii="Times New Roman" w:hAnsi="Times New Roman"/>
              <w:i/>
              <w:sz w:val="22"/>
              <w:szCs w:val="22"/>
            </w:rPr>
            <w:t xml:space="preserve">J. Appl. </w:t>
          </w:r>
          <w:proofErr w:type="spellStart"/>
          <w:r w:rsidRPr="005A2BE2">
            <w:rPr>
              <w:rFonts w:ascii="Times New Roman" w:hAnsi="Times New Roman"/>
              <w:i/>
              <w:sz w:val="22"/>
              <w:szCs w:val="22"/>
            </w:rPr>
            <w:t>Crystallogr</w:t>
          </w:r>
          <w:proofErr w:type="spellEnd"/>
          <w:r w:rsidRPr="005A2BE2">
            <w:rPr>
              <w:rFonts w:ascii="Times New Roman" w:hAnsi="Times New Roman"/>
              <w:i/>
              <w:sz w:val="22"/>
              <w:szCs w:val="22"/>
            </w:rPr>
            <w:t>.</w:t>
          </w:r>
          <w:r w:rsidRPr="005A2BE2">
            <w:rPr>
              <w:rFonts w:ascii="Times New Roman" w:hAnsi="Times New Roman"/>
              <w:sz w:val="22"/>
              <w:szCs w:val="22"/>
            </w:rPr>
            <w:t xml:space="preserve"> </w:t>
          </w:r>
          <w:r w:rsidRPr="005A2BE2">
            <w:rPr>
              <w:rFonts w:ascii="Times New Roman" w:hAnsi="Times New Roman"/>
              <w:b/>
              <w:sz w:val="22"/>
              <w:szCs w:val="22"/>
            </w:rPr>
            <w:t>2009</w:t>
          </w:r>
          <w:r w:rsidRPr="005A2BE2">
            <w:rPr>
              <w:rFonts w:ascii="Times New Roman" w:hAnsi="Times New Roman"/>
              <w:sz w:val="22"/>
              <w:szCs w:val="22"/>
            </w:rPr>
            <w:t xml:space="preserve">, </w:t>
          </w:r>
          <w:r w:rsidRPr="005A2BE2">
            <w:rPr>
              <w:rFonts w:ascii="Times New Roman" w:hAnsi="Times New Roman"/>
              <w:i/>
              <w:sz w:val="22"/>
              <w:szCs w:val="22"/>
            </w:rPr>
            <w:t>42</w:t>
          </w:r>
          <w:r w:rsidRPr="005A2BE2">
            <w:rPr>
              <w:rFonts w:ascii="Times New Roman" w:hAnsi="Times New Roman"/>
              <w:sz w:val="22"/>
              <w:szCs w:val="22"/>
            </w:rPr>
            <w:t>, 339–341.</w:t>
          </w:r>
        </w:p>
        <w:p w14:paraId="6CCD2AB2" w14:textId="77777777" w:rsidR="005A2BE2" w:rsidRPr="005A2BE2" w:rsidRDefault="005A2BE2" w:rsidP="005A2BE2">
          <w:pPr>
            <w:pStyle w:val="CitaviBibliographyEntry"/>
            <w:rPr>
              <w:rFonts w:ascii="Times New Roman" w:hAnsi="Times New Roman"/>
              <w:sz w:val="22"/>
              <w:szCs w:val="22"/>
            </w:rPr>
          </w:pPr>
          <w:r w:rsidRPr="005A2BE2">
            <w:rPr>
              <w:rFonts w:ascii="Times New Roman" w:hAnsi="Times New Roman"/>
              <w:sz w:val="22"/>
              <w:szCs w:val="22"/>
            </w:rPr>
            <w:t xml:space="preserve">(4) </w:t>
          </w:r>
          <w:bookmarkStart w:id="11" w:name="_CTVL0015f10701576f54775bdf0c15e4567f858"/>
          <w:r w:rsidRPr="005A2BE2">
            <w:rPr>
              <w:rFonts w:ascii="Times New Roman" w:hAnsi="Times New Roman"/>
              <w:sz w:val="22"/>
              <w:szCs w:val="22"/>
            </w:rPr>
            <w:t>Sheldrick, G. M. Crystal structure refinement with SHELXL.</w:t>
          </w:r>
          <w:bookmarkEnd w:id="11"/>
          <w:r w:rsidRPr="005A2BE2">
            <w:rPr>
              <w:rFonts w:ascii="Times New Roman" w:hAnsi="Times New Roman"/>
              <w:sz w:val="22"/>
              <w:szCs w:val="22"/>
            </w:rPr>
            <w:t xml:space="preserve"> </w:t>
          </w:r>
          <w:r w:rsidRPr="005A2BE2">
            <w:rPr>
              <w:rFonts w:ascii="Times New Roman" w:hAnsi="Times New Roman"/>
              <w:i/>
              <w:sz w:val="22"/>
              <w:szCs w:val="22"/>
            </w:rPr>
            <w:t xml:space="preserve">Acta </w:t>
          </w:r>
          <w:proofErr w:type="spellStart"/>
          <w:r w:rsidRPr="005A2BE2">
            <w:rPr>
              <w:rFonts w:ascii="Times New Roman" w:hAnsi="Times New Roman"/>
              <w:i/>
              <w:sz w:val="22"/>
              <w:szCs w:val="22"/>
            </w:rPr>
            <w:t>Cryst</w:t>
          </w:r>
          <w:proofErr w:type="spellEnd"/>
          <w:r w:rsidRPr="005A2BE2">
            <w:rPr>
              <w:rFonts w:ascii="Times New Roman" w:hAnsi="Times New Roman"/>
              <w:i/>
              <w:sz w:val="22"/>
              <w:szCs w:val="22"/>
            </w:rPr>
            <w:t>. C</w:t>
          </w:r>
          <w:r w:rsidRPr="005A2BE2">
            <w:rPr>
              <w:rFonts w:ascii="Times New Roman" w:hAnsi="Times New Roman"/>
              <w:sz w:val="22"/>
              <w:szCs w:val="22"/>
            </w:rPr>
            <w:t xml:space="preserve"> </w:t>
          </w:r>
          <w:r w:rsidRPr="005A2BE2">
            <w:rPr>
              <w:rFonts w:ascii="Times New Roman" w:hAnsi="Times New Roman"/>
              <w:b/>
              <w:sz w:val="22"/>
              <w:szCs w:val="22"/>
            </w:rPr>
            <w:t>2015</w:t>
          </w:r>
          <w:r w:rsidRPr="005A2BE2">
            <w:rPr>
              <w:rFonts w:ascii="Times New Roman" w:hAnsi="Times New Roman"/>
              <w:sz w:val="22"/>
              <w:szCs w:val="22"/>
            </w:rPr>
            <w:t xml:space="preserve">, </w:t>
          </w:r>
          <w:r w:rsidRPr="005A2BE2">
            <w:rPr>
              <w:rFonts w:ascii="Times New Roman" w:hAnsi="Times New Roman"/>
              <w:i/>
              <w:sz w:val="22"/>
              <w:szCs w:val="22"/>
            </w:rPr>
            <w:t xml:space="preserve">71 </w:t>
          </w:r>
          <w:r w:rsidRPr="005A2BE2">
            <w:rPr>
              <w:rFonts w:ascii="Times New Roman" w:hAnsi="Times New Roman"/>
              <w:sz w:val="22"/>
              <w:szCs w:val="22"/>
            </w:rPr>
            <w:t>(Pt 1), 3–8.</w:t>
          </w:r>
          <w:r w:rsidRPr="005A2BE2">
            <w:rPr>
              <w:rFonts w:ascii="Times New Roman" w:hAnsi="Times New Roman"/>
              <w:sz w:val="22"/>
              <w:szCs w:val="22"/>
            </w:rPr>
            <w:fldChar w:fldCharType="end"/>
          </w:r>
        </w:p>
      </w:sdtContent>
    </w:sdt>
    <w:p w14:paraId="7E9FFE85" w14:textId="77777777" w:rsidR="005A2BE2" w:rsidRPr="005A2BE2" w:rsidRDefault="005A2BE2" w:rsidP="001B1CB0">
      <w:pPr>
        <w:jc w:val="center"/>
        <w:rPr>
          <w:rFonts w:ascii="Times New Roman" w:hAnsi="Times New Roman" w:cs="Times New Roman"/>
        </w:rPr>
      </w:pPr>
    </w:p>
    <w:p w14:paraId="45A66022" w14:textId="77777777" w:rsidR="001B1CB0" w:rsidRPr="005A2BE2" w:rsidRDefault="001B1CB0" w:rsidP="001B1CB0">
      <w:pPr>
        <w:rPr>
          <w:rFonts w:ascii="Times New Roman" w:hAnsi="Times New Roman" w:cs="Times New Roman"/>
        </w:rPr>
      </w:pPr>
    </w:p>
    <w:p w14:paraId="46479554" w14:textId="77777777" w:rsidR="00233E48" w:rsidRPr="005A2BE2" w:rsidRDefault="00233E48">
      <w:pPr>
        <w:rPr>
          <w:rFonts w:ascii="Times New Roman" w:hAnsi="Times New Roman" w:cs="Times New Roman"/>
        </w:rPr>
      </w:pPr>
    </w:p>
    <w:sectPr w:rsidR="00233E48" w:rsidRPr="005A2BE2" w:rsidSect="003D1461">
      <w:footerReference w:type="defaul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1D9BF" w14:textId="77777777" w:rsidR="004B6582" w:rsidRDefault="004B6582" w:rsidP="000D0ED0">
      <w:pPr>
        <w:spacing w:after="0" w:line="240" w:lineRule="auto"/>
      </w:pPr>
      <w:r>
        <w:separator/>
      </w:r>
    </w:p>
  </w:endnote>
  <w:endnote w:type="continuationSeparator" w:id="0">
    <w:p w14:paraId="111FE02D" w14:textId="77777777" w:rsidR="004B6582" w:rsidRDefault="004B6582" w:rsidP="000D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4BF1B" w14:textId="77777777" w:rsidR="005A2BE2" w:rsidRDefault="005A2B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D43277" w14:textId="77777777" w:rsidR="005A2BE2" w:rsidRDefault="005A2BE2">
    <w:pPr>
      <w:pStyle w:val="Footer"/>
      <w:ind w:right="360"/>
    </w:pPr>
  </w:p>
  <w:p w14:paraId="0BA10043" w14:textId="77777777" w:rsidR="005A2BE2" w:rsidRDefault="005A2B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F5A90" w14:textId="77777777" w:rsidR="005A2BE2" w:rsidRDefault="005A2B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53236C8" w14:textId="77777777" w:rsidR="005A2BE2" w:rsidRDefault="005A2BE2">
    <w:pPr>
      <w:pStyle w:val="Footer"/>
      <w:ind w:right="360"/>
    </w:pPr>
  </w:p>
  <w:p w14:paraId="426C62C9" w14:textId="77777777" w:rsidR="005A2BE2" w:rsidRDefault="005A2BE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3740017"/>
      <w:docPartObj>
        <w:docPartGallery w:val="Page Numbers (Bottom of Page)"/>
        <w:docPartUnique/>
      </w:docPartObj>
    </w:sdtPr>
    <w:sdtEndPr>
      <w:rPr>
        <w:noProof/>
      </w:rPr>
    </w:sdtEndPr>
    <w:sdtContent>
      <w:p w14:paraId="2D53D3F4" w14:textId="38FBE6A2" w:rsidR="000D0ED0" w:rsidRDefault="000D0ED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A0E507" w14:textId="77777777" w:rsidR="000D0ED0" w:rsidRDefault="000D0E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18F0F" w14:textId="77777777" w:rsidR="004B6582" w:rsidRDefault="004B6582" w:rsidP="000D0ED0">
      <w:pPr>
        <w:spacing w:after="0" w:line="240" w:lineRule="auto"/>
      </w:pPr>
      <w:r>
        <w:separator/>
      </w:r>
    </w:p>
  </w:footnote>
  <w:footnote w:type="continuationSeparator" w:id="0">
    <w:p w14:paraId="5A940AD2" w14:textId="77777777" w:rsidR="004B6582" w:rsidRDefault="004B6582" w:rsidP="000D0E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F37C4" w14:textId="77777777" w:rsidR="005A2BE2" w:rsidRDefault="005A2B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F3B8B"/>
    <w:multiLevelType w:val="hybridMultilevel"/>
    <w:tmpl w:val="08F87D42"/>
    <w:lvl w:ilvl="0" w:tplc="0409000F">
      <w:start w:val="1"/>
      <w:numFmt w:val="decimal"/>
      <w:lvlText w:val="%1."/>
      <w:lvlJc w:val="left"/>
      <w:pPr>
        <w:ind w:left="4187" w:hanging="360"/>
      </w:pPr>
    </w:lvl>
    <w:lvl w:ilvl="1" w:tplc="04090019" w:tentative="1">
      <w:start w:val="1"/>
      <w:numFmt w:val="lowerLetter"/>
      <w:lvlText w:val="%2."/>
      <w:lvlJc w:val="left"/>
      <w:pPr>
        <w:ind w:left="4907" w:hanging="360"/>
      </w:pPr>
    </w:lvl>
    <w:lvl w:ilvl="2" w:tplc="0409001B" w:tentative="1">
      <w:start w:val="1"/>
      <w:numFmt w:val="lowerRoman"/>
      <w:lvlText w:val="%3."/>
      <w:lvlJc w:val="right"/>
      <w:pPr>
        <w:ind w:left="5627" w:hanging="180"/>
      </w:pPr>
    </w:lvl>
    <w:lvl w:ilvl="3" w:tplc="0409000F" w:tentative="1">
      <w:start w:val="1"/>
      <w:numFmt w:val="decimal"/>
      <w:lvlText w:val="%4."/>
      <w:lvlJc w:val="left"/>
      <w:pPr>
        <w:ind w:left="6347" w:hanging="360"/>
      </w:pPr>
    </w:lvl>
    <w:lvl w:ilvl="4" w:tplc="04090019" w:tentative="1">
      <w:start w:val="1"/>
      <w:numFmt w:val="lowerLetter"/>
      <w:lvlText w:val="%5."/>
      <w:lvlJc w:val="left"/>
      <w:pPr>
        <w:ind w:left="7067" w:hanging="360"/>
      </w:pPr>
    </w:lvl>
    <w:lvl w:ilvl="5" w:tplc="0409001B" w:tentative="1">
      <w:start w:val="1"/>
      <w:numFmt w:val="lowerRoman"/>
      <w:lvlText w:val="%6."/>
      <w:lvlJc w:val="right"/>
      <w:pPr>
        <w:ind w:left="7787" w:hanging="180"/>
      </w:pPr>
    </w:lvl>
    <w:lvl w:ilvl="6" w:tplc="0409000F" w:tentative="1">
      <w:start w:val="1"/>
      <w:numFmt w:val="decimal"/>
      <w:lvlText w:val="%7."/>
      <w:lvlJc w:val="left"/>
      <w:pPr>
        <w:ind w:left="8507" w:hanging="360"/>
      </w:pPr>
    </w:lvl>
    <w:lvl w:ilvl="7" w:tplc="04090019" w:tentative="1">
      <w:start w:val="1"/>
      <w:numFmt w:val="lowerLetter"/>
      <w:lvlText w:val="%8."/>
      <w:lvlJc w:val="left"/>
      <w:pPr>
        <w:ind w:left="9227" w:hanging="360"/>
      </w:pPr>
    </w:lvl>
    <w:lvl w:ilvl="8" w:tplc="0409001B" w:tentative="1">
      <w:start w:val="1"/>
      <w:numFmt w:val="lowerRoman"/>
      <w:lvlText w:val="%9."/>
      <w:lvlJc w:val="right"/>
      <w:pPr>
        <w:ind w:left="9947" w:hanging="180"/>
      </w:pPr>
    </w:lvl>
  </w:abstractNum>
  <w:abstractNum w:abstractNumId="1"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DA5452"/>
    <w:multiLevelType w:val="hybridMultilevel"/>
    <w:tmpl w:val="324E377A"/>
    <w:lvl w:ilvl="0" w:tplc="0409000F">
      <w:start w:val="1"/>
      <w:numFmt w:val="decimal"/>
      <w:lvlText w:val="%1."/>
      <w:lvlJc w:val="left"/>
      <w:pPr>
        <w:ind w:left="922" w:hanging="360"/>
      </w:p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7"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0"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1"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2" w15:restartNumberingAfterBreak="0">
    <w:nsid w:val="66C73514"/>
    <w:multiLevelType w:val="hybridMultilevel"/>
    <w:tmpl w:val="3E56D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9052618">
    <w:abstractNumId w:val="10"/>
  </w:num>
  <w:num w:numId="2" w16cid:durableId="1491360013">
    <w:abstractNumId w:val="8"/>
  </w:num>
  <w:num w:numId="3" w16cid:durableId="286788641">
    <w:abstractNumId w:val="11"/>
  </w:num>
  <w:num w:numId="4" w16cid:durableId="2122336281">
    <w:abstractNumId w:val="9"/>
  </w:num>
  <w:num w:numId="5" w16cid:durableId="647438473">
    <w:abstractNumId w:val="7"/>
  </w:num>
  <w:num w:numId="6" w16cid:durableId="1687631698">
    <w:abstractNumId w:val="6"/>
  </w:num>
  <w:num w:numId="7" w16cid:durableId="335690016">
    <w:abstractNumId w:val="5"/>
  </w:num>
  <w:num w:numId="8" w16cid:durableId="1008017900">
    <w:abstractNumId w:val="2"/>
  </w:num>
  <w:num w:numId="9" w16cid:durableId="504323036">
    <w:abstractNumId w:val="1"/>
  </w:num>
  <w:num w:numId="10" w16cid:durableId="1451702920">
    <w:abstractNumId w:val="4"/>
  </w:num>
  <w:num w:numId="11" w16cid:durableId="945581739">
    <w:abstractNumId w:val="3"/>
  </w:num>
  <w:num w:numId="12" w16cid:durableId="1534608419">
    <w:abstractNumId w:val="0"/>
  </w:num>
  <w:num w:numId="13" w16cid:durableId="1140878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4C4"/>
    <w:rsid w:val="000D0ED0"/>
    <w:rsid w:val="001834C4"/>
    <w:rsid w:val="00195C81"/>
    <w:rsid w:val="001B1CB0"/>
    <w:rsid w:val="001E1BB7"/>
    <w:rsid w:val="00233E48"/>
    <w:rsid w:val="002E2775"/>
    <w:rsid w:val="003D1461"/>
    <w:rsid w:val="004B6582"/>
    <w:rsid w:val="005A2BE2"/>
    <w:rsid w:val="00614C98"/>
    <w:rsid w:val="006E3950"/>
    <w:rsid w:val="00893845"/>
    <w:rsid w:val="00A55F4C"/>
    <w:rsid w:val="00B82227"/>
    <w:rsid w:val="00C252E3"/>
    <w:rsid w:val="00C45358"/>
    <w:rsid w:val="00E91523"/>
    <w:rsid w:val="00EC644E"/>
    <w:rsid w:val="00EF324E"/>
    <w:rsid w:val="00FA6ADB"/>
    <w:rsid w:val="00FB5390"/>
    <w:rsid w:val="00FC49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C8926"/>
  <w15:docId w15:val="{0BDDF485-AC64-40C4-B867-D822790B2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461"/>
  </w:style>
  <w:style w:type="paragraph" w:styleId="Heading1">
    <w:name w:val="heading 1"/>
    <w:basedOn w:val="Normal"/>
    <w:next w:val="Normal"/>
    <w:link w:val="Heading1Char"/>
    <w:qFormat/>
    <w:rsid w:val="005A2BE2"/>
    <w:pPr>
      <w:keepNext/>
      <w:keepLines/>
      <w:spacing w:before="240" w:after="0" w:line="240" w:lineRule="auto"/>
      <w:jc w:val="both"/>
      <w:outlineLvl w:val="0"/>
    </w:pPr>
    <w:rPr>
      <w:rFonts w:ascii="Times" w:eastAsiaTheme="majorEastAsia" w:hAnsi="Times" w:cstheme="majorBidi"/>
      <w:sz w:val="32"/>
      <w:szCs w:val="32"/>
    </w:rPr>
  </w:style>
  <w:style w:type="paragraph" w:styleId="Heading2">
    <w:name w:val="heading 2"/>
    <w:basedOn w:val="Normal"/>
    <w:next w:val="Normal"/>
    <w:link w:val="Heading2Char"/>
    <w:semiHidden/>
    <w:unhideWhenUsed/>
    <w:qFormat/>
    <w:rsid w:val="005A2BE2"/>
    <w:pPr>
      <w:keepNext/>
      <w:keepLines/>
      <w:spacing w:before="40" w:after="0" w:line="240" w:lineRule="auto"/>
      <w:jc w:val="both"/>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5A2BE2"/>
    <w:pPr>
      <w:keepNext/>
      <w:keepLines/>
      <w:spacing w:before="40" w:after="0" w:line="240" w:lineRule="auto"/>
      <w:jc w:val="both"/>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5A2BE2"/>
    <w:pPr>
      <w:keepNext/>
      <w:keepLines/>
      <w:spacing w:before="40" w:after="0" w:line="240" w:lineRule="auto"/>
      <w:jc w:val="both"/>
      <w:outlineLvl w:val="3"/>
    </w:pPr>
    <w:rPr>
      <w:rFonts w:asciiTheme="majorHAnsi" w:eastAsiaTheme="majorEastAsia" w:hAnsiTheme="majorHAnsi" w:cstheme="majorBidi"/>
      <w:i/>
      <w:iCs/>
      <w:color w:val="2F5496" w:themeColor="accent1" w:themeShade="BF"/>
      <w:sz w:val="24"/>
      <w:szCs w:val="20"/>
    </w:rPr>
  </w:style>
  <w:style w:type="paragraph" w:styleId="Heading5">
    <w:name w:val="heading 5"/>
    <w:basedOn w:val="Normal"/>
    <w:next w:val="Normal"/>
    <w:link w:val="Heading5Char"/>
    <w:semiHidden/>
    <w:unhideWhenUsed/>
    <w:qFormat/>
    <w:rsid w:val="005A2BE2"/>
    <w:pPr>
      <w:keepNext/>
      <w:keepLines/>
      <w:spacing w:before="40" w:after="0" w:line="240" w:lineRule="auto"/>
      <w:jc w:val="both"/>
      <w:outlineLvl w:val="4"/>
    </w:pPr>
    <w:rPr>
      <w:rFonts w:asciiTheme="majorHAnsi" w:eastAsiaTheme="majorEastAsia" w:hAnsiTheme="majorHAnsi" w:cstheme="majorBidi"/>
      <w:color w:val="2F5496" w:themeColor="accent1" w:themeShade="BF"/>
      <w:sz w:val="24"/>
      <w:szCs w:val="20"/>
    </w:rPr>
  </w:style>
  <w:style w:type="paragraph" w:styleId="Heading6">
    <w:name w:val="heading 6"/>
    <w:basedOn w:val="Normal"/>
    <w:next w:val="Normal"/>
    <w:link w:val="Heading6Char"/>
    <w:semiHidden/>
    <w:unhideWhenUsed/>
    <w:qFormat/>
    <w:rsid w:val="005A2BE2"/>
    <w:pPr>
      <w:keepNext/>
      <w:keepLines/>
      <w:spacing w:before="40" w:after="0" w:line="240" w:lineRule="auto"/>
      <w:jc w:val="both"/>
      <w:outlineLvl w:val="5"/>
    </w:pPr>
    <w:rPr>
      <w:rFonts w:asciiTheme="majorHAnsi" w:eastAsiaTheme="majorEastAsia" w:hAnsiTheme="majorHAnsi" w:cstheme="majorBidi"/>
      <w:color w:val="1F3763" w:themeColor="accent1" w:themeShade="7F"/>
      <w:sz w:val="24"/>
      <w:szCs w:val="20"/>
    </w:rPr>
  </w:style>
  <w:style w:type="paragraph" w:styleId="Heading7">
    <w:name w:val="heading 7"/>
    <w:basedOn w:val="Normal"/>
    <w:next w:val="Normal"/>
    <w:link w:val="Heading7Char"/>
    <w:semiHidden/>
    <w:unhideWhenUsed/>
    <w:qFormat/>
    <w:rsid w:val="005A2BE2"/>
    <w:pPr>
      <w:keepNext/>
      <w:keepLines/>
      <w:spacing w:before="40" w:after="0" w:line="240" w:lineRule="auto"/>
      <w:jc w:val="both"/>
      <w:outlineLvl w:val="6"/>
    </w:pPr>
    <w:rPr>
      <w:rFonts w:asciiTheme="majorHAnsi" w:eastAsiaTheme="majorEastAsia" w:hAnsiTheme="majorHAnsi" w:cstheme="majorBidi"/>
      <w:i/>
      <w:iCs/>
      <w:color w:val="1F3763" w:themeColor="accent1" w:themeShade="7F"/>
      <w:sz w:val="24"/>
      <w:szCs w:val="20"/>
    </w:rPr>
  </w:style>
  <w:style w:type="paragraph" w:styleId="Heading8">
    <w:name w:val="heading 8"/>
    <w:basedOn w:val="Normal"/>
    <w:next w:val="Normal"/>
    <w:link w:val="Heading8Char"/>
    <w:semiHidden/>
    <w:unhideWhenUsed/>
    <w:qFormat/>
    <w:rsid w:val="005A2BE2"/>
    <w:pPr>
      <w:keepNext/>
      <w:keepLines/>
      <w:spacing w:before="40" w:after="0" w:line="240" w:lineRule="auto"/>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A2BE2"/>
    <w:pPr>
      <w:keepNext/>
      <w:keepLines/>
      <w:spacing w:before="40" w:after="0" w:line="240"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834C4"/>
    <w:rPr>
      <w:rFonts w:ascii="Calibri" w:eastAsia="Times New Roman" w:hAnsi="Calibri" w:cs="Times New Roman"/>
      <w:b/>
      <w:bCs/>
      <w:sz w:val="20"/>
      <w:szCs w:val="20"/>
    </w:rPr>
  </w:style>
  <w:style w:type="paragraph" w:customStyle="1" w:styleId="TAMainText">
    <w:name w:val="TA_Main_Text"/>
    <w:basedOn w:val="Normal"/>
    <w:link w:val="TAMainTextCar"/>
    <w:qFormat/>
    <w:rsid w:val="001834C4"/>
    <w:pPr>
      <w:spacing w:after="0" w:line="480" w:lineRule="auto"/>
      <w:ind w:firstLine="202"/>
      <w:jc w:val="both"/>
    </w:pPr>
    <w:rPr>
      <w:rFonts w:ascii="Times" w:eastAsia="Times New Roman" w:hAnsi="Times" w:cs="Times New Roman"/>
      <w:sz w:val="24"/>
      <w:szCs w:val="20"/>
    </w:rPr>
  </w:style>
  <w:style w:type="character" w:customStyle="1" w:styleId="TAMainTextCar">
    <w:name w:val="TA_Main_Text Car"/>
    <w:link w:val="TAMainText"/>
    <w:rsid w:val="001834C4"/>
    <w:rPr>
      <w:rFonts w:ascii="Times" w:eastAsia="Times New Roman" w:hAnsi="Times" w:cs="Times New Roman"/>
      <w:sz w:val="24"/>
      <w:szCs w:val="20"/>
    </w:rPr>
  </w:style>
  <w:style w:type="paragraph" w:styleId="BalloonText">
    <w:name w:val="Balloon Text"/>
    <w:basedOn w:val="Normal"/>
    <w:link w:val="BalloonTextChar"/>
    <w:semiHidden/>
    <w:unhideWhenUsed/>
    <w:rsid w:val="001834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4C4"/>
    <w:rPr>
      <w:rFonts w:ascii="Tahoma" w:hAnsi="Tahoma" w:cs="Tahoma"/>
      <w:sz w:val="16"/>
      <w:szCs w:val="16"/>
    </w:rPr>
  </w:style>
  <w:style w:type="paragraph" w:styleId="CommentText">
    <w:name w:val="annotation text"/>
    <w:basedOn w:val="Normal"/>
    <w:link w:val="CommentTextChar"/>
    <w:unhideWhenUsed/>
    <w:rsid w:val="00C252E3"/>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rsid w:val="00C252E3"/>
    <w:rPr>
      <w:rFonts w:ascii="Calibri" w:eastAsia="Calibri" w:hAnsi="Calibri" w:cs="Times New Roman"/>
      <w:sz w:val="20"/>
      <w:szCs w:val="20"/>
    </w:rPr>
  </w:style>
  <w:style w:type="paragraph" w:styleId="ListParagraph">
    <w:name w:val="List Paragraph"/>
    <w:basedOn w:val="Normal"/>
    <w:uiPriority w:val="34"/>
    <w:qFormat/>
    <w:rsid w:val="00C252E3"/>
    <w:pPr>
      <w:ind w:left="720"/>
      <w:contextualSpacing/>
    </w:pPr>
  </w:style>
  <w:style w:type="paragraph" w:styleId="Header">
    <w:name w:val="header"/>
    <w:basedOn w:val="Normal"/>
    <w:link w:val="HeaderChar"/>
    <w:unhideWhenUsed/>
    <w:rsid w:val="000D0ED0"/>
    <w:pPr>
      <w:tabs>
        <w:tab w:val="center" w:pos="4680"/>
        <w:tab w:val="right" w:pos="9360"/>
      </w:tabs>
      <w:spacing w:after="0" w:line="240" w:lineRule="auto"/>
    </w:pPr>
  </w:style>
  <w:style w:type="character" w:customStyle="1" w:styleId="HeaderChar">
    <w:name w:val="Header Char"/>
    <w:basedOn w:val="DefaultParagraphFont"/>
    <w:link w:val="Header"/>
    <w:rsid w:val="000D0ED0"/>
  </w:style>
  <w:style w:type="paragraph" w:styleId="Footer">
    <w:name w:val="footer"/>
    <w:basedOn w:val="Normal"/>
    <w:link w:val="FooterChar"/>
    <w:unhideWhenUsed/>
    <w:rsid w:val="000D0E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ED0"/>
  </w:style>
  <w:style w:type="character" w:customStyle="1" w:styleId="Heading1Char">
    <w:name w:val="Heading 1 Char"/>
    <w:basedOn w:val="DefaultParagraphFont"/>
    <w:link w:val="Heading1"/>
    <w:rsid w:val="005A2BE2"/>
    <w:rPr>
      <w:rFonts w:ascii="Times" w:eastAsiaTheme="majorEastAsia" w:hAnsi="Times" w:cstheme="majorBidi"/>
      <w:sz w:val="32"/>
      <w:szCs w:val="32"/>
    </w:rPr>
  </w:style>
  <w:style w:type="character" w:customStyle="1" w:styleId="Heading2Char">
    <w:name w:val="Heading 2 Char"/>
    <w:basedOn w:val="DefaultParagraphFont"/>
    <w:link w:val="Heading2"/>
    <w:semiHidden/>
    <w:rsid w:val="005A2BE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5A2BE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5A2BE2"/>
    <w:rPr>
      <w:rFonts w:asciiTheme="majorHAnsi" w:eastAsiaTheme="majorEastAsia" w:hAnsiTheme="majorHAnsi" w:cstheme="majorBidi"/>
      <w:i/>
      <w:iCs/>
      <w:color w:val="2F5496" w:themeColor="accent1" w:themeShade="BF"/>
      <w:sz w:val="24"/>
      <w:szCs w:val="20"/>
    </w:rPr>
  </w:style>
  <w:style w:type="character" w:customStyle="1" w:styleId="Heading5Char">
    <w:name w:val="Heading 5 Char"/>
    <w:basedOn w:val="DefaultParagraphFont"/>
    <w:link w:val="Heading5"/>
    <w:semiHidden/>
    <w:rsid w:val="005A2BE2"/>
    <w:rPr>
      <w:rFonts w:asciiTheme="majorHAnsi" w:eastAsiaTheme="majorEastAsia" w:hAnsiTheme="majorHAnsi" w:cstheme="majorBidi"/>
      <w:color w:val="2F5496" w:themeColor="accent1" w:themeShade="BF"/>
      <w:sz w:val="24"/>
      <w:szCs w:val="20"/>
    </w:rPr>
  </w:style>
  <w:style w:type="character" w:customStyle="1" w:styleId="Heading6Char">
    <w:name w:val="Heading 6 Char"/>
    <w:basedOn w:val="DefaultParagraphFont"/>
    <w:link w:val="Heading6"/>
    <w:semiHidden/>
    <w:rsid w:val="005A2BE2"/>
    <w:rPr>
      <w:rFonts w:asciiTheme="majorHAnsi" w:eastAsiaTheme="majorEastAsia" w:hAnsiTheme="majorHAnsi" w:cstheme="majorBidi"/>
      <w:color w:val="1F3763" w:themeColor="accent1" w:themeShade="7F"/>
      <w:sz w:val="24"/>
      <w:szCs w:val="20"/>
    </w:rPr>
  </w:style>
  <w:style w:type="character" w:customStyle="1" w:styleId="Heading7Char">
    <w:name w:val="Heading 7 Char"/>
    <w:basedOn w:val="DefaultParagraphFont"/>
    <w:link w:val="Heading7"/>
    <w:semiHidden/>
    <w:rsid w:val="005A2BE2"/>
    <w:rPr>
      <w:rFonts w:asciiTheme="majorHAnsi" w:eastAsiaTheme="majorEastAsia" w:hAnsiTheme="majorHAnsi" w:cstheme="majorBidi"/>
      <w:i/>
      <w:iCs/>
      <w:color w:val="1F3763" w:themeColor="accent1" w:themeShade="7F"/>
      <w:sz w:val="24"/>
      <w:szCs w:val="20"/>
    </w:rPr>
  </w:style>
  <w:style w:type="character" w:customStyle="1" w:styleId="Heading8Char">
    <w:name w:val="Heading 8 Char"/>
    <w:basedOn w:val="DefaultParagraphFont"/>
    <w:link w:val="Heading8"/>
    <w:semiHidden/>
    <w:rsid w:val="005A2B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5A2BE2"/>
    <w:rPr>
      <w:rFonts w:asciiTheme="majorHAnsi" w:eastAsiaTheme="majorEastAsia" w:hAnsiTheme="majorHAnsi" w:cstheme="majorBidi"/>
      <w:i/>
      <w:iCs/>
      <w:color w:val="272727" w:themeColor="text1" w:themeTint="D8"/>
      <w:sz w:val="21"/>
      <w:szCs w:val="21"/>
    </w:rPr>
  </w:style>
  <w:style w:type="character" w:styleId="FollowedHyperlink">
    <w:name w:val="FollowedHyperlink"/>
    <w:rsid w:val="005A2BE2"/>
    <w:rPr>
      <w:color w:val="800080"/>
      <w:u w:val="single"/>
    </w:rPr>
  </w:style>
  <w:style w:type="paragraph" w:styleId="BodyText">
    <w:name w:val="Body Text"/>
    <w:basedOn w:val="Normal"/>
    <w:link w:val="BodyTextChar"/>
    <w:rsid w:val="005A2BE2"/>
    <w:pPr>
      <w:spacing w:after="200" w:line="240" w:lineRule="auto"/>
      <w:jc w:val="center"/>
    </w:pPr>
    <w:rPr>
      <w:rFonts w:ascii="Times" w:eastAsia="Times New Roman" w:hAnsi="Times" w:cs="Times New Roman"/>
      <w:b/>
      <w:sz w:val="40"/>
      <w:szCs w:val="20"/>
    </w:rPr>
  </w:style>
  <w:style w:type="character" w:customStyle="1" w:styleId="BodyTextChar">
    <w:name w:val="Body Text Char"/>
    <w:basedOn w:val="DefaultParagraphFont"/>
    <w:link w:val="BodyText"/>
    <w:rsid w:val="005A2BE2"/>
    <w:rPr>
      <w:rFonts w:ascii="Times" w:eastAsia="Times New Roman" w:hAnsi="Times" w:cs="Times New Roman"/>
      <w:b/>
      <w:sz w:val="40"/>
      <w:szCs w:val="20"/>
    </w:rPr>
  </w:style>
  <w:style w:type="paragraph" w:styleId="FootnoteText">
    <w:name w:val="footnote text"/>
    <w:basedOn w:val="Normal"/>
    <w:next w:val="TFReferencesSection"/>
    <w:link w:val="FootnoteTextChar"/>
    <w:semiHidden/>
    <w:rsid w:val="005A2BE2"/>
    <w:pPr>
      <w:spacing w:after="200" w:line="240" w:lineRule="auto"/>
      <w:jc w:val="both"/>
    </w:pPr>
    <w:rPr>
      <w:rFonts w:ascii="Times" w:eastAsia="Times New Roman" w:hAnsi="Times" w:cs="Times New Roman"/>
      <w:sz w:val="24"/>
      <w:szCs w:val="20"/>
    </w:rPr>
  </w:style>
  <w:style w:type="character" w:customStyle="1" w:styleId="FootnoteTextChar">
    <w:name w:val="Footnote Text Char"/>
    <w:basedOn w:val="DefaultParagraphFont"/>
    <w:link w:val="FootnoteText"/>
    <w:semiHidden/>
    <w:rsid w:val="005A2BE2"/>
    <w:rPr>
      <w:rFonts w:ascii="Times" w:eastAsia="Times New Roman" w:hAnsi="Times" w:cs="Times New Roman"/>
      <w:sz w:val="24"/>
      <w:szCs w:val="20"/>
    </w:rPr>
  </w:style>
  <w:style w:type="paragraph" w:customStyle="1" w:styleId="TFReferencesSection">
    <w:name w:val="TF_References_Section"/>
    <w:basedOn w:val="Normal"/>
    <w:qFormat/>
    <w:rsid w:val="005A2BE2"/>
    <w:pPr>
      <w:spacing w:after="200" w:line="480" w:lineRule="auto"/>
      <w:ind w:firstLine="187"/>
      <w:jc w:val="both"/>
    </w:pPr>
    <w:rPr>
      <w:rFonts w:ascii="Times" w:eastAsia="Times New Roman" w:hAnsi="Times" w:cs="Times New Roman"/>
      <w:sz w:val="24"/>
      <w:szCs w:val="20"/>
    </w:rPr>
  </w:style>
  <w:style w:type="paragraph" w:customStyle="1" w:styleId="BATitle">
    <w:name w:val="BA_Title"/>
    <w:basedOn w:val="Normal"/>
    <w:next w:val="BBAuthorName"/>
    <w:link w:val="BATitleChar"/>
    <w:qFormat/>
    <w:rsid w:val="005A2BE2"/>
    <w:pPr>
      <w:spacing w:before="720" w:after="360" w:line="480" w:lineRule="auto"/>
      <w:jc w:val="center"/>
    </w:pPr>
    <w:rPr>
      <w:rFonts w:ascii="Times New Roman" w:eastAsia="Times New Roman" w:hAnsi="Times New Roman" w:cs="Times New Roman"/>
      <w:sz w:val="44"/>
      <w:szCs w:val="20"/>
    </w:rPr>
  </w:style>
  <w:style w:type="paragraph" w:customStyle="1" w:styleId="BBAuthorName">
    <w:name w:val="BB_Author_Name"/>
    <w:basedOn w:val="Normal"/>
    <w:next w:val="BCAuthorAddress"/>
    <w:qFormat/>
    <w:rsid w:val="005A2BE2"/>
    <w:pPr>
      <w:spacing w:after="240" w:line="480" w:lineRule="auto"/>
      <w:jc w:val="center"/>
    </w:pPr>
    <w:rPr>
      <w:rFonts w:ascii="Times" w:eastAsia="Times New Roman" w:hAnsi="Times" w:cs="Times New Roman"/>
      <w:i/>
      <w:sz w:val="24"/>
      <w:szCs w:val="20"/>
    </w:rPr>
  </w:style>
  <w:style w:type="paragraph" w:customStyle="1" w:styleId="BCAuthorAddress">
    <w:name w:val="BC_Author_Address"/>
    <w:basedOn w:val="Normal"/>
    <w:next w:val="BIEmailAddress"/>
    <w:qFormat/>
    <w:rsid w:val="005A2BE2"/>
    <w:pPr>
      <w:spacing w:after="240" w:line="480" w:lineRule="auto"/>
      <w:jc w:val="center"/>
    </w:pPr>
    <w:rPr>
      <w:rFonts w:ascii="Times" w:eastAsia="Times New Roman" w:hAnsi="Times" w:cs="Times New Roman"/>
      <w:sz w:val="24"/>
      <w:szCs w:val="20"/>
    </w:rPr>
  </w:style>
  <w:style w:type="paragraph" w:customStyle="1" w:styleId="BIEmailAddress">
    <w:name w:val="BI_Email_Address"/>
    <w:basedOn w:val="Normal"/>
    <w:next w:val="AIReceivedDate"/>
    <w:rsid w:val="005A2BE2"/>
    <w:pPr>
      <w:spacing w:after="200" w:line="480" w:lineRule="auto"/>
      <w:jc w:val="both"/>
    </w:pPr>
    <w:rPr>
      <w:rFonts w:ascii="Times" w:eastAsia="Times New Roman" w:hAnsi="Times" w:cs="Times New Roman"/>
      <w:sz w:val="24"/>
      <w:szCs w:val="20"/>
    </w:rPr>
  </w:style>
  <w:style w:type="paragraph" w:customStyle="1" w:styleId="AIReceivedDate">
    <w:name w:val="AI_Received_Date"/>
    <w:basedOn w:val="Normal"/>
    <w:next w:val="BDAbstract"/>
    <w:rsid w:val="005A2BE2"/>
    <w:pPr>
      <w:spacing w:after="240" w:line="480" w:lineRule="auto"/>
      <w:jc w:val="both"/>
    </w:pPr>
    <w:rPr>
      <w:rFonts w:ascii="Times" w:eastAsia="Times New Roman" w:hAnsi="Times" w:cs="Times New Roman"/>
      <w:b/>
      <w:sz w:val="24"/>
      <w:szCs w:val="20"/>
    </w:rPr>
  </w:style>
  <w:style w:type="paragraph" w:customStyle="1" w:styleId="BDAbstract">
    <w:name w:val="BD_Abstract"/>
    <w:basedOn w:val="Normal"/>
    <w:next w:val="TAMainText"/>
    <w:qFormat/>
    <w:rsid w:val="005A2BE2"/>
    <w:pPr>
      <w:spacing w:before="360" w:after="360" w:line="480" w:lineRule="auto"/>
      <w:jc w:val="both"/>
    </w:pPr>
    <w:rPr>
      <w:rFonts w:ascii="Times" w:eastAsia="Times New Roman" w:hAnsi="Times" w:cs="Times New Roman"/>
      <w:sz w:val="24"/>
      <w:szCs w:val="20"/>
    </w:rPr>
  </w:style>
  <w:style w:type="paragraph" w:customStyle="1" w:styleId="TDAcknowledgments">
    <w:name w:val="TD_Acknowledgments"/>
    <w:basedOn w:val="Normal"/>
    <w:next w:val="Normal"/>
    <w:rsid w:val="005A2BE2"/>
    <w:pPr>
      <w:spacing w:before="200" w:after="200" w:line="480" w:lineRule="auto"/>
      <w:ind w:firstLine="202"/>
      <w:jc w:val="both"/>
    </w:pPr>
    <w:rPr>
      <w:rFonts w:ascii="Times" w:eastAsia="Times New Roman" w:hAnsi="Times" w:cs="Times New Roman"/>
      <w:sz w:val="24"/>
      <w:szCs w:val="20"/>
    </w:rPr>
  </w:style>
  <w:style w:type="paragraph" w:customStyle="1" w:styleId="TESupportingInformation">
    <w:name w:val="TE_Supporting_Information"/>
    <w:basedOn w:val="Normal"/>
    <w:next w:val="Normal"/>
    <w:rsid w:val="005A2BE2"/>
    <w:pPr>
      <w:spacing w:after="200" w:line="480" w:lineRule="auto"/>
      <w:ind w:firstLine="187"/>
      <w:jc w:val="both"/>
    </w:pPr>
    <w:rPr>
      <w:rFonts w:ascii="Times" w:eastAsia="Times New Roman" w:hAnsi="Times" w:cs="Times New Roman"/>
      <w:sz w:val="24"/>
      <w:szCs w:val="20"/>
    </w:rPr>
  </w:style>
  <w:style w:type="paragraph" w:customStyle="1" w:styleId="VCSchemeTitle">
    <w:name w:val="VC_Scheme_Title"/>
    <w:basedOn w:val="Normal"/>
    <w:next w:val="Normal"/>
    <w:qFormat/>
    <w:rsid w:val="005A2BE2"/>
    <w:pPr>
      <w:spacing w:after="200" w:line="480" w:lineRule="auto"/>
      <w:jc w:val="both"/>
    </w:pPr>
    <w:rPr>
      <w:rFonts w:ascii="Times" w:eastAsia="Times New Roman" w:hAnsi="Times" w:cs="Times New Roman"/>
      <w:sz w:val="24"/>
      <w:szCs w:val="20"/>
    </w:rPr>
  </w:style>
  <w:style w:type="paragraph" w:customStyle="1" w:styleId="VDTableTitle">
    <w:name w:val="VD_Table_Title"/>
    <w:basedOn w:val="Normal"/>
    <w:next w:val="Normal"/>
    <w:qFormat/>
    <w:rsid w:val="005A2BE2"/>
    <w:pPr>
      <w:spacing w:after="200" w:line="480" w:lineRule="auto"/>
      <w:jc w:val="both"/>
    </w:pPr>
    <w:rPr>
      <w:rFonts w:ascii="Times" w:eastAsia="Times New Roman" w:hAnsi="Times" w:cs="Times New Roman"/>
      <w:sz w:val="24"/>
      <w:szCs w:val="20"/>
    </w:rPr>
  </w:style>
  <w:style w:type="paragraph" w:customStyle="1" w:styleId="VAFigureCaption">
    <w:name w:val="VA_Figure_Caption"/>
    <w:basedOn w:val="Normal"/>
    <w:next w:val="Normal"/>
    <w:qFormat/>
    <w:rsid w:val="005A2BE2"/>
    <w:pPr>
      <w:spacing w:after="200" w:line="480" w:lineRule="auto"/>
      <w:jc w:val="both"/>
    </w:pPr>
    <w:rPr>
      <w:rFonts w:ascii="Times" w:eastAsia="Times New Roman" w:hAnsi="Times" w:cs="Times New Roman"/>
      <w:sz w:val="24"/>
      <w:szCs w:val="20"/>
    </w:rPr>
  </w:style>
  <w:style w:type="paragraph" w:customStyle="1" w:styleId="VBChartTitle">
    <w:name w:val="VB_Chart_Title"/>
    <w:basedOn w:val="Normal"/>
    <w:next w:val="Normal"/>
    <w:qFormat/>
    <w:rsid w:val="005A2BE2"/>
    <w:pPr>
      <w:spacing w:after="200" w:line="480" w:lineRule="auto"/>
      <w:jc w:val="both"/>
    </w:pPr>
    <w:rPr>
      <w:rFonts w:ascii="Times" w:eastAsia="Times New Roman" w:hAnsi="Times" w:cs="Times New Roman"/>
      <w:sz w:val="24"/>
      <w:szCs w:val="20"/>
    </w:rPr>
  </w:style>
  <w:style w:type="paragraph" w:customStyle="1" w:styleId="FETableFootnote">
    <w:name w:val="FE_Table_Footnote"/>
    <w:basedOn w:val="Normal"/>
    <w:next w:val="Normal"/>
    <w:qFormat/>
    <w:rsid w:val="005A2BE2"/>
    <w:pPr>
      <w:spacing w:after="200" w:line="240" w:lineRule="auto"/>
      <w:ind w:firstLine="187"/>
      <w:jc w:val="both"/>
    </w:pPr>
    <w:rPr>
      <w:rFonts w:ascii="Times" w:eastAsia="Times New Roman" w:hAnsi="Times" w:cs="Times New Roman"/>
      <w:sz w:val="24"/>
      <w:szCs w:val="20"/>
    </w:rPr>
  </w:style>
  <w:style w:type="paragraph" w:customStyle="1" w:styleId="FCChartFootnote">
    <w:name w:val="FC_Chart_Footnote"/>
    <w:basedOn w:val="Normal"/>
    <w:next w:val="Normal"/>
    <w:rsid w:val="005A2BE2"/>
    <w:pPr>
      <w:spacing w:after="200" w:line="240" w:lineRule="auto"/>
      <w:ind w:firstLine="187"/>
      <w:jc w:val="both"/>
    </w:pPr>
    <w:rPr>
      <w:rFonts w:ascii="Times" w:eastAsia="Times New Roman" w:hAnsi="Times" w:cs="Times New Roman"/>
      <w:sz w:val="24"/>
      <w:szCs w:val="20"/>
    </w:rPr>
  </w:style>
  <w:style w:type="paragraph" w:customStyle="1" w:styleId="FDSchemeFootnote">
    <w:name w:val="FD_Scheme_Footnote"/>
    <w:basedOn w:val="Normal"/>
    <w:next w:val="Normal"/>
    <w:qFormat/>
    <w:rsid w:val="005A2BE2"/>
    <w:pPr>
      <w:spacing w:after="200" w:line="240" w:lineRule="auto"/>
      <w:ind w:firstLine="187"/>
      <w:jc w:val="both"/>
    </w:pPr>
    <w:rPr>
      <w:rFonts w:ascii="Times" w:eastAsia="Times New Roman" w:hAnsi="Times" w:cs="Times New Roman"/>
      <w:sz w:val="24"/>
      <w:szCs w:val="20"/>
    </w:rPr>
  </w:style>
  <w:style w:type="paragraph" w:customStyle="1" w:styleId="TCTableBody">
    <w:name w:val="TC_Table_Body"/>
    <w:basedOn w:val="Normal"/>
    <w:rsid w:val="005A2BE2"/>
    <w:pPr>
      <w:spacing w:after="200" w:line="240" w:lineRule="auto"/>
      <w:jc w:val="both"/>
    </w:pPr>
    <w:rPr>
      <w:rFonts w:ascii="Times" w:eastAsia="Times New Roman" w:hAnsi="Times" w:cs="Times New Roman"/>
      <w:sz w:val="24"/>
      <w:szCs w:val="20"/>
    </w:rPr>
  </w:style>
  <w:style w:type="paragraph" w:customStyle="1" w:styleId="AFTitleRunningHead">
    <w:name w:val="AF_Title_Running_Head"/>
    <w:basedOn w:val="Normal"/>
    <w:next w:val="TAMainText"/>
    <w:rsid w:val="005A2BE2"/>
    <w:pPr>
      <w:spacing w:after="200" w:line="480" w:lineRule="auto"/>
      <w:jc w:val="both"/>
    </w:pPr>
    <w:rPr>
      <w:rFonts w:ascii="Times" w:eastAsia="Times New Roman" w:hAnsi="Times" w:cs="Times New Roman"/>
      <w:sz w:val="24"/>
      <w:szCs w:val="20"/>
    </w:rPr>
  </w:style>
  <w:style w:type="paragraph" w:customStyle="1" w:styleId="BEAuthorBiography">
    <w:name w:val="BE_Author_Biography"/>
    <w:basedOn w:val="Normal"/>
    <w:rsid w:val="005A2BE2"/>
    <w:pPr>
      <w:spacing w:after="200" w:line="480" w:lineRule="auto"/>
      <w:jc w:val="both"/>
    </w:pPr>
    <w:rPr>
      <w:rFonts w:ascii="Times" w:eastAsia="Times New Roman" w:hAnsi="Times" w:cs="Times New Roman"/>
      <w:sz w:val="24"/>
      <w:szCs w:val="20"/>
    </w:rPr>
  </w:style>
  <w:style w:type="paragraph" w:customStyle="1" w:styleId="FACorrespondingAuthorFootnote">
    <w:name w:val="FA_Corresponding_Author_Footnote"/>
    <w:basedOn w:val="Normal"/>
    <w:next w:val="TAMainText"/>
    <w:rsid w:val="005A2BE2"/>
    <w:pPr>
      <w:spacing w:after="200" w:line="480" w:lineRule="auto"/>
      <w:jc w:val="both"/>
    </w:pPr>
    <w:rPr>
      <w:rFonts w:ascii="Times" w:eastAsia="Times New Roman" w:hAnsi="Times" w:cs="Times New Roman"/>
      <w:sz w:val="24"/>
      <w:szCs w:val="20"/>
    </w:rPr>
  </w:style>
  <w:style w:type="paragraph" w:customStyle="1" w:styleId="SNSynopsisTOC">
    <w:name w:val="SN_Synopsis_TOC"/>
    <w:basedOn w:val="Normal"/>
    <w:rsid w:val="005A2BE2"/>
    <w:pPr>
      <w:spacing w:after="200" w:line="480" w:lineRule="auto"/>
      <w:jc w:val="both"/>
    </w:pPr>
    <w:rPr>
      <w:rFonts w:ascii="Times" w:eastAsia="Times New Roman" w:hAnsi="Times" w:cs="Times New Roman"/>
      <w:sz w:val="24"/>
      <w:szCs w:val="20"/>
    </w:rPr>
  </w:style>
  <w:style w:type="character" w:styleId="Hyperlink">
    <w:name w:val="Hyperlink"/>
    <w:uiPriority w:val="99"/>
    <w:rsid w:val="005A2BE2"/>
    <w:rPr>
      <w:color w:val="0000FF"/>
      <w:u w:val="single"/>
    </w:rPr>
  </w:style>
  <w:style w:type="paragraph" w:customStyle="1" w:styleId="BGKeywords">
    <w:name w:val="BG_Keywords"/>
    <w:basedOn w:val="Normal"/>
    <w:qFormat/>
    <w:rsid w:val="005A2BE2"/>
    <w:pPr>
      <w:spacing w:after="200" w:line="480" w:lineRule="auto"/>
      <w:jc w:val="both"/>
    </w:pPr>
    <w:rPr>
      <w:rFonts w:ascii="Times" w:eastAsia="Times New Roman" w:hAnsi="Times" w:cs="Times New Roman"/>
      <w:sz w:val="24"/>
      <w:szCs w:val="20"/>
    </w:rPr>
  </w:style>
  <w:style w:type="paragraph" w:customStyle="1" w:styleId="BHBriefs">
    <w:name w:val="BH_Briefs"/>
    <w:basedOn w:val="Normal"/>
    <w:rsid w:val="005A2BE2"/>
    <w:pPr>
      <w:spacing w:after="200" w:line="480" w:lineRule="auto"/>
      <w:jc w:val="both"/>
    </w:pPr>
    <w:rPr>
      <w:rFonts w:ascii="Times" w:eastAsia="Times New Roman" w:hAnsi="Times" w:cs="Times New Roman"/>
      <w:sz w:val="24"/>
      <w:szCs w:val="20"/>
    </w:rPr>
  </w:style>
  <w:style w:type="character" w:styleId="PageNumber">
    <w:name w:val="page number"/>
    <w:basedOn w:val="DefaultParagraphFont"/>
    <w:rsid w:val="005A2BE2"/>
  </w:style>
  <w:style w:type="paragraph" w:customStyle="1" w:styleId="StyleFACorrespondingAuthorFootnote7pt">
    <w:name w:val="Style FA_Corresponding_Author_Footnote + 7 pt"/>
    <w:basedOn w:val="Normal"/>
    <w:next w:val="BGKeywords"/>
    <w:link w:val="StyleFACorrespondingAuthorFootnote7ptChar"/>
    <w:autoRedefine/>
    <w:rsid w:val="005A2BE2"/>
    <w:pPr>
      <w:spacing w:after="0" w:line="240" w:lineRule="auto"/>
    </w:pPr>
    <w:rPr>
      <w:rFonts w:ascii="Arno Pro" w:eastAsia="Times New Roman" w:hAnsi="Arno Pro" w:cs="Times New Roman"/>
      <w:kern w:val="20"/>
      <w:sz w:val="18"/>
      <w:szCs w:val="20"/>
    </w:rPr>
  </w:style>
  <w:style w:type="character" w:customStyle="1" w:styleId="StyleFACorrespondingAuthorFootnote7ptChar">
    <w:name w:val="Style FA_Corresponding_Author_Footnote + 7 pt Char"/>
    <w:link w:val="StyleFACorrespondingAuthorFootnote7pt"/>
    <w:rsid w:val="005A2BE2"/>
    <w:rPr>
      <w:rFonts w:ascii="Arno Pro" w:eastAsia="Times New Roman" w:hAnsi="Arno Pro" w:cs="Times New Roman"/>
      <w:kern w:val="20"/>
      <w:sz w:val="18"/>
      <w:szCs w:val="20"/>
    </w:rPr>
  </w:style>
  <w:style w:type="paragraph" w:customStyle="1" w:styleId="FAAuthorInfoSubtitle">
    <w:name w:val="FA_Author_Info_Subtitle"/>
    <w:basedOn w:val="Normal"/>
    <w:link w:val="FAAuthorInfoSubtitleChar"/>
    <w:autoRedefine/>
    <w:rsid w:val="005A2BE2"/>
    <w:pPr>
      <w:spacing w:before="120" w:after="60" w:line="480" w:lineRule="auto"/>
    </w:pPr>
    <w:rPr>
      <w:rFonts w:ascii="Times" w:eastAsia="Times New Roman" w:hAnsi="Times" w:cs="Times New Roman"/>
      <w:b/>
      <w:sz w:val="24"/>
      <w:szCs w:val="20"/>
    </w:rPr>
  </w:style>
  <w:style w:type="character" w:customStyle="1" w:styleId="FAAuthorInfoSubtitleChar">
    <w:name w:val="FA_Author_Info_Subtitle Char"/>
    <w:link w:val="FAAuthorInfoSubtitle"/>
    <w:rsid w:val="005A2BE2"/>
    <w:rPr>
      <w:rFonts w:ascii="Times" w:eastAsia="Times New Roman" w:hAnsi="Times" w:cs="Times New Roman"/>
      <w:b/>
      <w:sz w:val="24"/>
      <w:szCs w:val="20"/>
    </w:rPr>
  </w:style>
  <w:style w:type="paragraph" w:customStyle="1" w:styleId="Default">
    <w:name w:val="Default"/>
    <w:rsid w:val="005A2BE2"/>
    <w:pPr>
      <w:autoSpaceDE w:val="0"/>
      <w:autoSpaceDN w:val="0"/>
      <w:adjustRightInd w:val="0"/>
      <w:spacing w:after="0" w:line="240" w:lineRule="auto"/>
    </w:pPr>
    <w:rPr>
      <w:rFonts w:ascii="Symbol" w:eastAsia="Times New Roman" w:hAnsi="Symbol" w:cs="Symbol"/>
      <w:color w:val="000000"/>
      <w:sz w:val="24"/>
      <w:szCs w:val="24"/>
    </w:rPr>
  </w:style>
  <w:style w:type="paragraph" w:styleId="Title">
    <w:name w:val="Title"/>
    <w:basedOn w:val="Normal"/>
    <w:next w:val="Normal"/>
    <w:link w:val="TitleChar"/>
    <w:rsid w:val="005A2BE2"/>
    <w:pPr>
      <w:spacing w:after="0"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A2BE2"/>
    <w:rPr>
      <w:rFonts w:asciiTheme="majorHAnsi" w:eastAsiaTheme="majorEastAsia" w:hAnsiTheme="majorHAnsi" w:cstheme="majorBidi"/>
      <w:spacing w:val="-10"/>
      <w:kern w:val="28"/>
      <w:sz w:val="56"/>
      <w:szCs w:val="56"/>
    </w:rPr>
  </w:style>
  <w:style w:type="paragraph" w:customStyle="1" w:styleId="CitaviBibliographyEntry">
    <w:name w:val="Citavi Bibliography Entry"/>
    <w:basedOn w:val="TFReferencesSection"/>
    <w:link w:val="CitaviBibliographyEntryChar"/>
    <w:uiPriority w:val="99"/>
    <w:rsid w:val="005A2BE2"/>
    <w:pPr>
      <w:spacing w:after="0"/>
      <w:ind w:firstLine="57"/>
      <w:jc w:val="left"/>
    </w:pPr>
  </w:style>
  <w:style w:type="character" w:customStyle="1" w:styleId="BATitleChar">
    <w:name w:val="BA_Title Char"/>
    <w:basedOn w:val="DefaultParagraphFont"/>
    <w:link w:val="BATitle"/>
    <w:rsid w:val="005A2BE2"/>
    <w:rPr>
      <w:rFonts w:ascii="Times New Roman" w:eastAsia="Times New Roman" w:hAnsi="Times New Roman" w:cs="Times New Roman"/>
      <w:sz w:val="44"/>
      <w:szCs w:val="20"/>
    </w:rPr>
  </w:style>
  <w:style w:type="character" w:customStyle="1" w:styleId="CitaviBibliographyEntryChar">
    <w:name w:val="Citavi Bibliography Entry Char"/>
    <w:basedOn w:val="BATitleChar"/>
    <w:link w:val="CitaviBibliographyEntry"/>
    <w:uiPriority w:val="99"/>
    <w:rsid w:val="005A2BE2"/>
    <w:rPr>
      <w:rFonts w:ascii="Times" w:eastAsia="Times New Roman" w:hAnsi="Times" w:cs="Times New Roman"/>
      <w:sz w:val="24"/>
      <w:szCs w:val="20"/>
    </w:rPr>
  </w:style>
  <w:style w:type="paragraph" w:customStyle="1" w:styleId="CitaviBibliographyHeading">
    <w:name w:val="Citavi Bibliography Heading"/>
    <w:basedOn w:val="Heading1"/>
    <w:link w:val="CitaviBibliographyHeadingChar"/>
    <w:uiPriority w:val="99"/>
    <w:rsid w:val="005A2BE2"/>
    <w:pPr>
      <w:jc w:val="left"/>
    </w:pPr>
  </w:style>
  <w:style w:type="character" w:customStyle="1" w:styleId="CitaviBibliographyHeadingChar">
    <w:name w:val="Citavi Bibliography Heading Char"/>
    <w:basedOn w:val="BATitleChar"/>
    <w:link w:val="CitaviBibliographyHeading"/>
    <w:uiPriority w:val="99"/>
    <w:rsid w:val="005A2BE2"/>
    <w:rPr>
      <w:rFonts w:ascii="Times" w:eastAsiaTheme="majorEastAsia" w:hAnsi="Times" w:cstheme="majorBidi"/>
      <w:sz w:val="32"/>
      <w:szCs w:val="32"/>
    </w:rPr>
  </w:style>
  <w:style w:type="paragraph" w:customStyle="1" w:styleId="CitaviChapterBibliographyHeading">
    <w:name w:val="Citavi Chapter Bibliography Heading"/>
    <w:basedOn w:val="Heading2"/>
    <w:link w:val="CitaviChapterBibliographyHeadingChar"/>
    <w:uiPriority w:val="99"/>
    <w:rsid w:val="005A2BE2"/>
    <w:pPr>
      <w:jc w:val="left"/>
    </w:pPr>
  </w:style>
  <w:style w:type="character" w:customStyle="1" w:styleId="CitaviChapterBibliographyHeadingChar">
    <w:name w:val="Citavi Chapter Bibliography Heading Char"/>
    <w:basedOn w:val="BATitleChar"/>
    <w:link w:val="CitaviChapterBibliographyHeading"/>
    <w:uiPriority w:val="99"/>
    <w:rsid w:val="005A2BE2"/>
    <w:rPr>
      <w:rFonts w:asciiTheme="majorHAnsi" w:eastAsiaTheme="majorEastAsia" w:hAnsiTheme="majorHAnsi" w:cstheme="majorBidi"/>
      <w:color w:val="2F5496" w:themeColor="accent1" w:themeShade="BF"/>
      <w:sz w:val="26"/>
      <w:szCs w:val="26"/>
    </w:rPr>
  </w:style>
  <w:style w:type="paragraph" w:customStyle="1" w:styleId="CitaviBibliographySubheading1">
    <w:name w:val="Citavi Bibliography Subheading 1"/>
    <w:basedOn w:val="Heading2"/>
    <w:link w:val="CitaviBibliographySubheading1Char"/>
    <w:uiPriority w:val="99"/>
    <w:rsid w:val="005A2BE2"/>
    <w:pPr>
      <w:jc w:val="left"/>
      <w:outlineLvl w:val="9"/>
    </w:pPr>
  </w:style>
  <w:style w:type="character" w:customStyle="1" w:styleId="CitaviBibliographySubheading1Char">
    <w:name w:val="Citavi Bibliography Subheading 1 Char"/>
    <w:basedOn w:val="BATitleChar"/>
    <w:link w:val="CitaviBibliographySubheading1"/>
    <w:uiPriority w:val="99"/>
    <w:rsid w:val="005A2BE2"/>
    <w:rPr>
      <w:rFonts w:asciiTheme="majorHAnsi" w:eastAsiaTheme="majorEastAsia" w:hAnsiTheme="majorHAnsi" w:cstheme="majorBidi"/>
      <w:color w:val="2F5496" w:themeColor="accent1" w:themeShade="BF"/>
      <w:sz w:val="26"/>
      <w:szCs w:val="26"/>
    </w:rPr>
  </w:style>
  <w:style w:type="paragraph" w:customStyle="1" w:styleId="CitaviBibliographySubheading2">
    <w:name w:val="Citavi Bibliography Subheading 2"/>
    <w:basedOn w:val="Heading3"/>
    <w:link w:val="CitaviBibliographySubheading2Char"/>
    <w:uiPriority w:val="99"/>
    <w:rsid w:val="005A2BE2"/>
    <w:pPr>
      <w:jc w:val="left"/>
      <w:outlineLvl w:val="9"/>
    </w:pPr>
  </w:style>
  <w:style w:type="character" w:customStyle="1" w:styleId="CitaviBibliographySubheading2Char">
    <w:name w:val="Citavi Bibliography Subheading 2 Char"/>
    <w:basedOn w:val="BATitleChar"/>
    <w:link w:val="CitaviBibliographySubheading2"/>
    <w:uiPriority w:val="99"/>
    <w:rsid w:val="005A2BE2"/>
    <w:rPr>
      <w:rFonts w:asciiTheme="majorHAnsi" w:eastAsiaTheme="majorEastAsia" w:hAnsiTheme="majorHAnsi" w:cstheme="majorBidi"/>
      <w:color w:val="1F3763" w:themeColor="accent1" w:themeShade="7F"/>
      <w:sz w:val="24"/>
      <w:szCs w:val="24"/>
    </w:rPr>
  </w:style>
  <w:style w:type="paragraph" w:customStyle="1" w:styleId="CitaviBibliographySubheading3">
    <w:name w:val="Citavi Bibliography Subheading 3"/>
    <w:basedOn w:val="Heading4"/>
    <w:link w:val="CitaviBibliographySubheading3Char"/>
    <w:uiPriority w:val="99"/>
    <w:rsid w:val="005A2BE2"/>
    <w:pPr>
      <w:jc w:val="left"/>
      <w:outlineLvl w:val="9"/>
    </w:pPr>
  </w:style>
  <w:style w:type="character" w:customStyle="1" w:styleId="CitaviBibliographySubheading3Char">
    <w:name w:val="Citavi Bibliography Subheading 3 Char"/>
    <w:basedOn w:val="BATitleChar"/>
    <w:link w:val="CitaviBibliographySubheading3"/>
    <w:uiPriority w:val="99"/>
    <w:rsid w:val="005A2BE2"/>
    <w:rPr>
      <w:rFonts w:asciiTheme="majorHAnsi" w:eastAsiaTheme="majorEastAsia" w:hAnsiTheme="majorHAnsi" w:cstheme="majorBidi"/>
      <w:i/>
      <w:iCs/>
      <w:color w:val="2F5496" w:themeColor="accent1" w:themeShade="BF"/>
      <w:sz w:val="24"/>
      <w:szCs w:val="20"/>
    </w:rPr>
  </w:style>
  <w:style w:type="paragraph" w:customStyle="1" w:styleId="CitaviBibliographySubheading4">
    <w:name w:val="Citavi Bibliography Subheading 4"/>
    <w:basedOn w:val="Heading5"/>
    <w:link w:val="CitaviBibliographySubheading4Char"/>
    <w:uiPriority w:val="99"/>
    <w:rsid w:val="005A2BE2"/>
    <w:pPr>
      <w:jc w:val="left"/>
      <w:outlineLvl w:val="9"/>
    </w:pPr>
  </w:style>
  <w:style w:type="character" w:customStyle="1" w:styleId="CitaviBibliographySubheading4Char">
    <w:name w:val="Citavi Bibliography Subheading 4 Char"/>
    <w:basedOn w:val="BATitleChar"/>
    <w:link w:val="CitaviBibliographySubheading4"/>
    <w:uiPriority w:val="99"/>
    <w:rsid w:val="005A2BE2"/>
    <w:rPr>
      <w:rFonts w:asciiTheme="majorHAnsi" w:eastAsiaTheme="majorEastAsia" w:hAnsiTheme="majorHAnsi" w:cstheme="majorBidi"/>
      <w:color w:val="2F5496" w:themeColor="accent1" w:themeShade="BF"/>
      <w:sz w:val="24"/>
      <w:szCs w:val="20"/>
    </w:rPr>
  </w:style>
  <w:style w:type="paragraph" w:customStyle="1" w:styleId="CitaviBibliographySubheading5">
    <w:name w:val="Citavi Bibliography Subheading 5"/>
    <w:basedOn w:val="Heading6"/>
    <w:link w:val="CitaviBibliographySubheading5Char"/>
    <w:uiPriority w:val="99"/>
    <w:rsid w:val="005A2BE2"/>
    <w:pPr>
      <w:jc w:val="left"/>
      <w:outlineLvl w:val="9"/>
    </w:pPr>
  </w:style>
  <w:style w:type="character" w:customStyle="1" w:styleId="CitaviBibliographySubheading5Char">
    <w:name w:val="Citavi Bibliography Subheading 5 Char"/>
    <w:basedOn w:val="BATitleChar"/>
    <w:link w:val="CitaviBibliographySubheading5"/>
    <w:uiPriority w:val="99"/>
    <w:rsid w:val="005A2BE2"/>
    <w:rPr>
      <w:rFonts w:asciiTheme="majorHAnsi" w:eastAsiaTheme="majorEastAsia" w:hAnsiTheme="majorHAnsi" w:cstheme="majorBidi"/>
      <w:color w:val="1F3763" w:themeColor="accent1" w:themeShade="7F"/>
      <w:sz w:val="24"/>
      <w:szCs w:val="20"/>
    </w:rPr>
  </w:style>
  <w:style w:type="paragraph" w:customStyle="1" w:styleId="CitaviBibliographySubheading6">
    <w:name w:val="Citavi Bibliography Subheading 6"/>
    <w:basedOn w:val="Heading7"/>
    <w:link w:val="CitaviBibliographySubheading6Char"/>
    <w:uiPriority w:val="99"/>
    <w:rsid w:val="005A2BE2"/>
    <w:pPr>
      <w:jc w:val="left"/>
      <w:outlineLvl w:val="9"/>
    </w:pPr>
  </w:style>
  <w:style w:type="character" w:customStyle="1" w:styleId="CitaviBibliographySubheading6Char">
    <w:name w:val="Citavi Bibliography Subheading 6 Char"/>
    <w:basedOn w:val="BATitleChar"/>
    <w:link w:val="CitaviBibliographySubheading6"/>
    <w:uiPriority w:val="99"/>
    <w:rsid w:val="005A2BE2"/>
    <w:rPr>
      <w:rFonts w:asciiTheme="majorHAnsi" w:eastAsiaTheme="majorEastAsia" w:hAnsiTheme="majorHAnsi" w:cstheme="majorBidi"/>
      <w:i/>
      <w:iCs/>
      <w:color w:val="1F3763" w:themeColor="accent1" w:themeShade="7F"/>
      <w:sz w:val="24"/>
      <w:szCs w:val="20"/>
    </w:rPr>
  </w:style>
  <w:style w:type="paragraph" w:customStyle="1" w:styleId="CitaviBibliographySubheading7">
    <w:name w:val="Citavi Bibliography Subheading 7"/>
    <w:basedOn w:val="Heading8"/>
    <w:link w:val="CitaviBibliographySubheading7Char"/>
    <w:uiPriority w:val="99"/>
    <w:rsid w:val="005A2BE2"/>
    <w:pPr>
      <w:jc w:val="left"/>
      <w:outlineLvl w:val="9"/>
    </w:pPr>
  </w:style>
  <w:style w:type="character" w:customStyle="1" w:styleId="CitaviBibliographySubheading7Char">
    <w:name w:val="Citavi Bibliography Subheading 7 Char"/>
    <w:basedOn w:val="BATitleChar"/>
    <w:link w:val="CitaviBibliographySubheading7"/>
    <w:uiPriority w:val="99"/>
    <w:rsid w:val="005A2BE2"/>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Heading9"/>
    <w:link w:val="CitaviBibliographySubheading8Char"/>
    <w:uiPriority w:val="99"/>
    <w:rsid w:val="005A2BE2"/>
    <w:pPr>
      <w:jc w:val="left"/>
      <w:outlineLvl w:val="9"/>
    </w:pPr>
  </w:style>
  <w:style w:type="character" w:customStyle="1" w:styleId="CitaviBibliographySubheading8Char">
    <w:name w:val="Citavi Bibliography Subheading 8 Char"/>
    <w:basedOn w:val="BATitleChar"/>
    <w:link w:val="CitaviBibliographySubheading8"/>
    <w:uiPriority w:val="99"/>
    <w:rsid w:val="005A2BE2"/>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5A2BE2"/>
    <w:rPr>
      <w:color w:val="808080"/>
    </w:rPr>
  </w:style>
  <w:style w:type="table" w:styleId="TableGrid">
    <w:name w:val="Table Grid"/>
    <w:basedOn w:val="TableNormal"/>
    <w:rsid w:val="005A2BE2"/>
    <w:pPr>
      <w:spacing w:after="0" w:line="240" w:lineRule="auto"/>
    </w:pPr>
    <w:rPr>
      <w:rFonts w:ascii="New York" w:eastAsia="Times New Roman"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Heading1"/>
    <w:uiPriority w:val="39"/>
    <w:unhideWhenUsed/>
    <w:qFormat/>
    <w:rsid w:val="005A2BE2"/>
    <w:pPr>
      <w:spacing w:line="259" w:lineRule="auto"/>
      <w:jc w:val="left"/>
      <w:outlineLvl w:val="9"/>
    </w:pPr>
    <w:rPr>
      <w:rFonts w:asciiTheme="majorHAnsi" w:hAnsiTheme="majorHAnsi"/>
      <w:color w:val="000000" w:themeColor="text1"/>
    </w:rPr>
  </w:style>
  <w:style w:type="paragraph" w:styleId="TOC1">
    <w:name w:val="toc 1"/>
    <w:basedOn w:val="Normal"/>
    <w:next w:val="Normal"/>
    <w:autoRedefine/>
    <w:uiPriority w:val="39"/>
    <w:unhideWhenUsed/>
    <w:rsid w:val="005A2BE2"/>
    <w:pPr>
      <w:spacing w:after="100" w:line="240" w:lineRule="auto"/>
      <w:jc w:val="both"/>
    </w:pPr>
    <w:rPr>
      <w:rFonts w:ascii="Times" w:eastAsia="Times New Roman" w:hAnsi="Times" w:cs="Times New Roman"/>
      <w:sz w:val="24"/>
      <w:szCs w:val="20"/>
    </w:rPr>
  </w:style>
  <w:style w:type="character" w:styleId="CommentReference">
    <w:name w:val="annotation reference"/>
    <w:basedOn w:val="DefaultParagraphFont"/>
    <w:semiHidden/>
    <w:unhideWhenUsed/>
    <w:rsid w:val="005A2BE2"/>
    <w:rPr>
      <w:sz w:val="16"/>
      <w:szCs w:val="16"/>
    </w:rPr>
  </w:style>
  <w:style w:type="paragraph" w:styleId="CommentSubject">
    <w:name w:val="annotation subject"/>
    <w:basedOn w:val="CommentText"/>
    <w:next w:val="CommentText"/>
    <w:link w:val="CommentSubjectChar"/>
    <w:semiHidden/>
    <w:unhideWhenUsed/>
    <w:rsid w:val="005A2BE2"/>
    <w:pPr>
      <w:spacing w:after="200"/>
      <w:jc w:val="both"/>
    </w:pPr>
    <w:rPr>
      <w:rFonts w:ascii="Times" w:eastAsia="Times New Roman" w:hAnsi="Times"/>
      <w:b/>
      <w:bCs/>
    </w:rPr>
  </w:style>
  <w:style w:type="character" w:customStyle="1" w:styleId="CommentSubjectChar">
    <w:name w:val="Comment Subject Char"/>
    <w:basedOn w:val="CommentTextChar"/>
    <w:link w:val="CommentSubject"/>
    <w:semiHidden/>
    <w:rsid w:val="005A2BE2"/>
    <w:rPr>
      <w:rFonts w:ascii="Times" w:eastAsia="Times New Roman" w:hAnsi="Times" w:cs="Times New Roman"/>
      <w:b/>
      <w:bCs/>
      <w:sz w:val="20"/>
      <w:szCs w:val="20"/>
    </w:rPr>
  </w:style>
  <w:style w:type="paragraph" w:styleId="Revision">
    <w:name w:val="Revision"/>
    <w:hidden/>
    <w:uiPriority w:val="99"/>
    <w:semiHidden/>
    <w:rsid w:val="005A2BE2"/>
    <w:pPr>
      <w:spacing w:after="0" w:line="240" w:lineRule="auto"/>
    </w:pPr>
    <w:rPr>
      <w:rFonts w:ascii="Times" w:eastAsia="Times New Roman"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9.tiff"/><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tiff"/><Relationship Id="rId34" Type="http://schemas.openxmlformats.org/officeDocument/2006/relationships/image" Target="media/image27.tiff"/><Relationship Id="rId42" Type="http://schemas.openxmlformats.org/officeDocument/2006/relationships/image" Target="media/image35.png"/><Relationship Id="rId47" Type="http://schemas.openxmlformats.org/officeDocument/2006/relationships/header" Target="header1.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33" Type="http://schemas.openxmlformats.org/officeDocument/2006/relationships/image" Target="media/image26.tiff"/><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29" Type="http://schemas.openxmlformats.org/officeDocument/2006/relationships/image" Target="media/image22.tiff"/><Relationship Id="rId41"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tiff"/><Relationship Id="rId32" Type="http://schemas.openxmlformats.org/officeDocument/2006/relationships/image" Target="media/image25.tiff"/><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f"/><Relationship Id="rId36" Type="http://schemas.openxmlformats.org/officeDocument/2006/relationships/image" Target="media/image29.png"/><Relationship Id="rId49" Type="http://schemas.openxmlformats.org/officeDocument/2006/relationships/footer" Target="footer2.xml"/><Relationship Id="rId10" Type="http://schemas.openxmlformats.org/officeDocument/2006/relationships/image" Target="media/image3.tiff"/><Relationship Id="rId19" Type="http://schemas.openxmlformats.org/officeDocument/2006/relationships/image" Target="media/image12.tiff"/><Relationship Id="rId31" Type="http://schemas.openxmlformats.org/officeDocument/2006/relationships/image" Target="media/image24.tiff"/><Relationship Id="rId44" Type="http://schemas.openxmlformats.org/officeDocument/2006/relationships/image" Target="media/image37.png"/><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tiff"/><Relationship Id="rId30" Type="http://schemas.openxmlformats.org/officeDocument/2006/relationships/image" Target="media/image23.tiff"/><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86C2A6114F48CAA4DC8A351E05259A"/>
        <w:category>
          <w:name w:val="General"/>
          <w:gallery w:val="placeholder"/>
        </w:category>
        <w:types>
          <w:type w:val="bbPlcHdr"/>
        </w:types>
        <w:behaviors>
          <w:behavior w:val="content"/>
        </w:behaviors>
        <w:guid w:val="{D72B2992-71A6-47E9-81B5-B3772D42204E}"/>
      </w:docPartPr>
      <w:docPartBody>
        <w:p w:rsidR="00000000" w:rsidRDefault="00DA3430" w:rsidP="00DA3430">
          <w:pPr>
            <w:pStyle w:val="B586C2A6114F48CAA4DC8A351E05259A"/>
          </w:pPr>
          <w:r w:rsidRPr="00E66A10">
            <w:rPr>
              <w:rStyle w:val="PlaceholderText"/>
            </w:rPr>
            <w:t>Click or tap here to enter text.</w:t>
          </w:r>
        </w:p>
      </w:docPartBody>
    </w:docPart>
    <w:docPart>
      <w:docPartPr>
        <w:name w:val="4BBCDCAD5C714564A0E1C8A21F270E67"/>
        <w:category>
          <w:name w:val="General"/>
          <w:gallery w:val="placeholder"/>
        </w:category>
        <w:types>
          <w:type w:val="bbPlcHdr"/>
        </w:types>
        <w:behaviors>
          <w:behavior w:val="content"/>
        </w:behaviors>
        <w:guid w:val="{A2A2FA3B-3532-4F8E-A53F-AF2A55F2F874}"/>
      </w:docPartPr>
      <w:docPartBody>
        <w:p w:rsidR="00000000" w:rsidRDefault="00DA3430" w:rsidP="00DA3430">
          <w:pPr>
            <w:pStyle w:val="4BBCDCAD5C714564A0E1C8A21F270E67"/>
          </w:pPr>
          <w:r w:rsidRPr="009230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430"/>
    <w:rsid w:val="00DA3430"/>
    <w:rsid w:val="00E76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3430"/>
    <w:rPr>
      <w:color w:val="808080"/>
    </w:rPr>
  </w:style>
  <w:style w:type="paragraph" w:customStyle="1" w:styleId="B586C2A6114F48CAA4DC8A351E05259A">
    <w:name w:val="B586C2A6114F48CAA4DC8A351E05259A"/>
    <w:rsid w:val="00DA3430"/>
  </w:style>
  <w:style w:type="paragraph" w:customStyle="1" w:styleId="4BBCDCAD5C714564A0E1C8A21F270E67">
    <w:name w:val="4BBCDCAD5C714564A0E1C8A21F270E67"/>
    <w:rsid w:val="00DA34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E4588-875D-4128-865E-628E9EF28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46</Pages>
  <Words>1889</Words>
  <Characters>10768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 Poljarević</dc:creator>
  <cp:lastModifiedBy>Jelena Poljarević</cp:lastModifiedBy>
  <cp:revision>3</cp:revision>
  <dcterms:created xsi:type="dcterms:W3CDTF">2026-07-21T07:36:00Z</dcterms:created>
  <dcterms:modified xsi:type="dcterms:W3CDTF">2026-07-21T07:50:00Z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cbcb97ad-4f50-4267-af02-cb926fcd9872</vt:lpwstr>
  </property>
</Properties>
</file>