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C1EDB4" w14:textId="77777777" w:rsidR="00E60507" w:rsidRPr="003C4E2F" w:rsidRDefault="00E60507" w:rsidP="00E60507">
      <w:pPr>
        <w:pStyle w:val="ydp478b076dfont-claude-response-body"/>
        <w:jc w:val="both"/>
        <w:rPr>
          <w:rFonts w:asciiTheme="majorBidi" w:hAnsiTheme="majorBidi" w:cstheme="majorBidi"/>
          <w:caps/>
          <w:sz w:val="24"/>
          <w:szCs w:val="24"/>
        </w:rPr>
      </w:pPr>
      <w:r w:rsidRPr="003C4E2F">
        <w:rPr>
          <w:rFonts w:asciiTheme="minorBidi" w:hAnsiTheme="minorBidi" w:cstheme="minorBidi"/>
          <w:caps/>
        </w:rPr>
        <w:t xml:space="preserve">Supplementary Materials </w:t>
      </w:r>
    </w:p>
    <w:p w14:paraId="29C8C2DF" w14:textId="77777777" w:rsidR="00E60507" w:rsidRDefault="00E60507" w:rsidP="00E60507">
      <w:pPr>
        <w:jc w:val="both"/>
        <w:rPr>
          <w:rFonts w:asciiTheme="majorBidi" w:hAnsiTheme="majorBidi" w:cstheme="majorBidi"/>
          <w:b/>
          <w:bCs/>
        </w:rPr>
      </w:pPr>
      <w:r>
        <w:rPr>
          <w:rFonts w:asciiTheme="majorBidi" w:hAnsiTheme="majorBidi" w:cstheme="majorBidi"/>
          <w:b/>
          <w:bCs/>
          <w:noProof/>
        </w:rPr>
        <w:lastRenderedPageBreak/>
        <w:drawing>
          <wp:inline distT="0" distB="0" distL="0" distR="0" wp14:anchorId="652A2B40" wp14:editId="6706C021">
            <wp:extent cx="5080000" cy="8229600"/>
            <wp:effectExtent l="19050" t="19050" r="25400" b="1905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80000" cy="82296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15E8AC7F" w14:textId="77777777" w:rsidR="00E60507" w:rsidRPr="00B82334" w:rsidRDefault="00E60507" w:rsidP="00E60507">
      <w:pPr>
        <w:jc w:val="both"/>
        <w:rPr>
          <w:rFonts w:asciiTheme="majorBidi" w:hAnsiTheme="majorBidi" w:cstheme="majorBidi"/>
        </w:rPr>
      </w:pPr>
      <w:bookmarkStart w:id="0" w:name="_Hlk234939763"/>
      <w:r w:rsidRPr="00DB34F6">
        <w:rPr>
          <w:rFonts w:asciiTheme="majorBidi" w:hAnsiTheme="majorBidi" w:cstheme="majorBidi"/>
          <w:b/>
          <w:bCs/>
        </w:rPr>
        <w:lastRenderedPageBreak/>
        <w:t>Supplementary Figure S1</w:t>
      </w:r>
      <w:bookmarkEnd w:id="0"/>
      <w:r w:rsidRPr="00DB34F6">
        <w:rPr>
          <w:rFonts w:asciiTheme="majorBidi" w:hAnsiTheme="majorBidi" w:cstheme="majorBidi"/>
        </w:rPr>
        <w:t xml:space="preserve">.  The log of the </w:t>
      </w:r>
      <w:bookmarkStart w:id="1" w:name="_Hlk234939737"/>
      <w:r w:rsidRPr="00DB34F6">
        <w:rPr>
          <w:rFonts w:asciiTheme="majorBidi" w:hAnsiTheme="majorBidi" w:cstheme="majorBidi"/>
        </w:rPr>
        <w:t xml:space="preserve">temperature, pumps, and valves of the </w:t>
      </w:r>
      <w:proofErr w:type="spellStart"/>
      <w:r w:rsidRPr="00DB34F6">
        <w:rPr>
          <w:rFonts w:asciiTheme="majorBidi" w:hAnsiTheme="majorBidi" w:cstheme="majorBidi"/>
        </w:rPr>
        <w:t>SpaceTango</w:t>
      </w:r>
      <w:proofErr w:type="spellEnd"/>
      <w:r w:rsidRPr="00DB34F6">
        <w:rPr>
          <w:rFonts w:asciiTheme="majorBidi" w:hAnsiTheme="majorBidi" w:cstheme="majorBidi"/>
        </w:rPr>
        <w:t xml:space="preserve"> 6U </w:t>
      </w:r>
      <w:proofErr w:type="spellStart"/>
      <w:r w:rsidRPr="00DB34F6">
        <w:rPr>
          <w:rFonts w:asciiTheme="majorBidi" w:hAnsiTheme="majorBidi" w:cstheme="majorBidi"/>
        </w:rPr>
        <w:t>CubeLab</w:t>
      </w:r>
      <w:proofErr w:type="spellEnd"/>
      <w:r w:rsidRPr="00DB34F6">
        <w:rPr>
          <w:rFonts w:asciiTheme="majorBidi" w:hAnsiTheme="majorBidi" w:cstheme="majorBidi"/>
        </w:rPr>
        <w:t xml:space="preserve"> bioreactor during the spaceflight experiment</w:t>
      </w:r>
      <w:bookmarkEnd w:id="1"/>
      <w:r w:rsidRPr="00DB34F6">
        <w:rPr>
          <w:rFonts w:asciiTheme="majorBidi" w:hAnsiTheme="majorBidi" w:cstheme="majorBidi"/>
        </w:rPr>
        <w:t xml:space="preserve">.  </w:t>
      </w:r>
      <w:r>
        <w:rPr>
          <w:rFonts w:asciiTheme="majorBidi" w:hAnsiTheme="majorBidi" w:cstheme="majorBidi"/>
        </w:rPr>
        <w:t>(</w:t>
      </w:r>
      <w:r w:rsidRPr="00B82334">
        <w:rPr>
          <w:rFonts w:asciiTheme="majorBidi" w:hAnsiTheme="majorBidi" w:cstheme="majorBidi"/>
          <w:b/>
          <w:bCs/>
        </w:rPr>
        <w:t>A</w:t>
      </w:r>
      <w:r>
        <w:rPr>
          <w:rFonts w:asciiTheme="majorBidi" w:hAnsiTheme="majorBidi" w:cstheme="majorBidi"/>
        </w:rPr>
        <w:t xml:space="preserve">) The </w:t>
      </w:r>
      <w:r w:rsidRPr="00B82334">
        <w:rPr>
          <w:rFonts w:asciiTheme="majorBidi" w:hAnsiTheme="majorBidi" w:cstheme="majorBidi"/>
        </w:rPr>
        <w:t>plot</w:t>
      </w:r>
      <w:r>
        <w:rPr>
          <w:rFonts w:asciiTheme="majorBidi" w:hAnsiTheme="majorBidi" w:cstheme="majorBidi"/>
        </w:rPr>
        <w:t xml:space="preserve"> of</w:t>
      </w:r>
      <w:r w:rsidRPr="00B82334">
        <w:rPr>
          <w:rFonts w:asciiTheme="majorBidi" w:hAnsiTheme="majorBidi" w:cstheme="majorBidi"/>
        </w:rPr>
        <w:t xml:space="preserve"> the temperature of the incubation plate</w:t>
      </w:r>
      <w:r>
        <w:rPr>
          <w:rFonts w:asciiTheme="majorBidi" w:hAnsiTheme="majorBidi" w:cstheme="majorBidi"/>
        </w:rPr>
        <w:t>,</w:t>
      </w:r>
      <w:r w:rsidRPr="00B82334">
        <w:rPr>
          <w:rFonts w:asciiTheme="majorBidi" w:hAnsiTheme="majorBidi" w:cstheme="majorBidi"/>
        </w:rPr>
        <w:t xml:space="preserve"> which the culture bags </w:t>
      </w:r>
      <w:r>
        <w:rPr>
          <w:rFonts w:asciiTheme="majorBidi" w:hAnsiTheme="majorBidi" w:cstheme="majorBidi"/>
        </w:rPr>
        <w:t>were</w:t>
      </w:r>
      <w:r w:rsidRPr="00B82334">
        <w:rPr>
          <w:rFonts w:asciiTheme="majorBidi" w:hAnsiTheme="majorBidi" w:cstheme="majorBidi"/>
        </w:rPr>
        <w:t xml:space="preserve"> attached to over the duration of the flight experiment.</w:t>
      </w:r>
      <w:r>
        <w:rPr>
          <w:rFonts w:asciiTheme="majorBidi" w:hAnsiTheme="majorBidi" w:cstheme="majorBidi"/>
        </w:rPr>
        <w:t xml:space="preserve"> (</w:t>
      </w:r>
      <w:r w:rsidRPr="00B82334">
        <w:rPr>
          <w:rFonts w:asciiTheme="majorBidi" w:hAnsiTheme="majorBidi" w:cstheme="majorBidi"/>
          <w:b/>
          <w:bCs/>
        </w:rPr>
        <w:t>B</w:t>
      </w:r>
      <w:r>
        <w:rPr>
          <w:rFonts w:asciiTheme="majorBidi" w:hAnsiTheme="majorBidi" w:cstheme="majorBidi"/>
        </w:rPr>
        <w:t xml:space="preserve">) The </w:t>
      </w:r>
      <w:r w:rsidRPr="00B82334">
        <w:rPr>
          <w:rFonts w:asciiTheme="majorBidi" w:hAnsiTheme="majorBidi" w:cstheme="majorBidi"/>
        </w:rPr>
        <w:t xml:space="preserve">sequential opening of valves to each culture bag at the start of the experiment to introduce </w:t>
      </w:r>
      <w:r>
        <w:rPr>
          <w:rFonts w:asciiTheme="majorBidi" w:hAnsiTheme="majorBidi" w:cstheme="majorBidi"/>
        </w:rPr>
        <w:t xml:space="preserve">LB </w:t>
      </w:r>
      <w:r w:rsidRPr="00B82334">
        <w:rPr>
          <w:rFonts w:asciiTheme="majorBidi" w:hAnsiTheme="majorBidi" w:cstheme="majorBidi"/>
        </w:rPr>
        <w:t>broth and at the end to introduce the glycerol</w:t>
      </w:r>
      <w:r>
        <w:rPr>
          <w:rFonts w:asciiTheme="majorBidi" w:hAnsiTheme="majorBidi" w:cstheme="majorBidi"/>
        </w:rPr>
        <w:t>. (</w:t>
      </w:r>
      <w:r w:rsidRPr="00B82334">
        <w:rPr>
          <w:rFonts w:asciiTheme="majorBidi" w:hAnsiTheme="majorBidi" w:cstheme="majorBidi"/>
          <w:b/>
          <w:bCs/>
        </w:rPr>
        <w:t>C</w:t>
      </w:r>
      <w:r>
        <w:rPr>
          <w:rFonts w:asciiTheme="majorBidi" w:hAnsiTheme="majorBidi" w:cstheme="majorBidi"/>
        </w:rPr>
        <w:t>)</w:t>
      </w:r>
      <w:r w:rsidRPr="00B82334">
        <w:rPr>
          <w:rFonts w:ascii="Arial" w:hAnsi="Arial" w:cs="Arial"/>
          <w:color w:val="000000"/>
        </w:rPr>
        <w:t xml:space="preserve"> </w:t>
      </w:r>
      <w:r>
        <w:rPr>
          <w:rFonts w:asciiTheme="majorBidi" w:hAnsiTheme="majorBidi" w:cstheme="majorBidi"/>
        </w:rPr>
        <w:t>The</w:t>
      </w:r>
      <w:r w:rsidRPr="00B82334">
        <w:rPr>
          <w:rFonts w:asciiTheme="majorBidi" w:hAnsiTheme="majorBidi" w:cstheme="majorBidi"/>
        </w:rPr>
        <w:t xml:space="preserve"> duration and frequency of the recirculation pumps of bags 1 </w:t>
      </w:r>
      <w:r>
        <w:rPr>
          <w:rFonts w:asciiTheme="majorBidi" w:hAnsiTheme="majorBidi" w:cstheme="majorBidi"/>
        </w:rPr>
        <w:t>–</w:t>
      </w:r>
      <w:r w:rsidRPr="00B82334">
        <w:rPr>
          <w:rFonts w:asciiTheme="majorBidi" w:hAnsiTheme="majorBidi" w:cstheme="majorBidi"/>
        </w:rPr>
        <w:t xml:space="preserve"> 9</w:t>
      </w:r>
      <w:r>
        <w:rPr>
          <w:rFonts w:asciiTheme="majorBidi" w:hAnsiTheme="majorBidi" w:cstheme="majorBidi"/>
        </w:rPr>
        <w:t xml:space="preserve"> along spaceflight</w:t>
      </w:r>
      <w:r w:rsidRPr="00B82334">
        <w:rPr>
          <w:rFonts w:asciiTheme="majorBidi" w:hAnsiTheme="majorBidi" w:cstheme="majorBidi"/>
        </w:rPr>
        <w:t>. </w:t>
      </w:r>
      <w:r>
        <w:rPr>
          <w:rFonts w:asciiTheme="majorBidi" w:hAnsiTheme="majorBidi" w:cstheme="majorBidi"/>
        </w:rPr>
        <w:t xml:space="preserve"> (</w:t>
      </w:r>
      <w:r>
        <w:rPr>
          <w:rFonts w:asciiTheme="majorBidi" w:hAnsiTheme="majorBidi" w:cstheme="majorBidi"/>
          <w:b/>
          <w:bCs/>
        </w:rPr>
        <w:t>D</w:t>
      </w:r>
      <w:r>
        <w:rPr>
          <w:rFonts w:asciiTheme="majorBidi" w:hAnsiTheme="majorBidi" w:cstheme="majorBidi"/>
        </w:rPr>
        <w:t xml:space="preserve">) </w:t>
      </w:r>
      <w:r w:rsidRPr="00B82334">
        <w:rPr>
          <w:rFonts w:asciiTheme="majorBidi" w:hAnsiTheme="majorBidi" w:cstheme="majorBidi"/>
        </w:rPr>
        <w:t xml:space="preserve">the media </w:t>
      </w:r>
      <w:proofErr w:type="gramStart"/>
      <w:r w:rsidRPr="00B82334">
        <w:rPr>
          <w:rFonts w:asciiTheme="majorBidi" w:hAnsiTheme="majorBidi" w:cstheme="majorBidi"/>
        </w:rPr>
        <w:t>pump (#</w:t>
      </w:r>
      <w:proofErr w:type="gramEnd"/>
      <w:r w:rsidRPr="00B82334">
        <w:rPr>
          <w:rFonts w:asciiTheme="majorBidi" w:hAnsiTheme="majorBidi" w:cstheme="majorBidi"/>
        </w:rPr>
        <w:t xml:space="preserve">10) and </w:t>
      </w:r>
      <w:r>
        <w:rPr>
          <w:rFonts w:asciiTheme="majorBidi" w:hAnsiTheme="majorBidi" w:cstheme="majorBidi"/>
        </w:rPr>
        <w:t>f</w:t>
      </w:r>
      <w:r w:rsidRPr="00B82334">
        <w:rPr>
          <w:rFonts w:asciiTheme="majorBidi" w:hAnsiTheme="majorBidi" w:cstheme="majorBidi"/>
        </w:rPr>
        <w:t xml:space="preserve">ixative </w:t>
      </w:r>
      <w:proofErr w:type="gramStart"/>
      <w:r w:rsidRPr="00B82334">
        <w:rPr>
          <w:rFonts w:asciiTheme="majorBidi" w:hAnsiTheme="majorBidi" w:cstheme="majorBidi"/>
        </w:rPr>
        <w:t>pump (#</w:t>
      </w:r>
      <w:proofErr w:type="gramEnd"/>
      <w:r w:rsidRPr="00B82334">
        <w:rPr>
          <w:rFonts w:asciiTheme="majorBidi" w:hAnsiTheme="majorBidi" w:cstheme="majorBidi"/>
        </w:rPr>
        <w:t xml:space="preserve">11) running at the start and end of the culture duration. </w:t>
      </w:r>
      <w:r>
        <w:rPr>
          <w:rFonts w:asciiTheme="majorBidi" w:hAnsiTheme="majorBidi" w:cstheme="majorBidi"/>
        </w:rPr>
        <w:t>The</w:t>
      </w:r>
      <w:r w:rsidRPr="00B82334">
        <w:rPr>
          <w:rFonts w:asciiTheme="majorBidi" w:hAnsiTheme="majorBidi" w:cstheme="majorBidi"/>
        </w:rPr>
        <w:t xml:space="preserve"> pump numbers refer to the flow diagram from Figure </w:t>
      </w:r>
      <w:r>
        <w:rPr>
          <w:rFonts w:asciiTheme="majorBidi" w:hAnsiTheme="majorBidi" w:cstheme="majorBidi"/>
        </w:rPr>
        <w:t xml:space="preserve">1A. </w:t>
      </w:r>
      <w:r w:rsidRPr="00B82334">
        <w:rPr>
          <w:rFonts w:asciiTheme="majorBidi" w:hAnsiTheme="majorBidi" w:cstheme="majorBidi"/>
        </w:rPr>
        <w:t> </w:t>
      </w:r>
    </w:p>
    <w:p w14:paraId="1A2E428E" w14:textId="77777777" w:rsidR="00E60507" w:rsidRPr="00DB34F6" w:rsidRDefault="00E60507" w:rsidP="00E60507">
      <w:pPr>
        <w:jc w:val="both"/>
        <w:rPr>
          <w:rFonts w:asciiTheme="majorBidi" w:hAnsiTheme="majorBidi" w:cstheme="majorBidi"/>
        </w:rPr>
      </w:pPr>
    </w:p>
    <w:p w14:paraId="7BBC00D2" w14:textId="77777777" w:rsidR="00E60507" w:rsidRPr="00DB34F6" w:rsidRDefault="00E60507" w:rsidP="00E60507">
      <w:pPr>
        <w:jc w:val="both"/>
        <w:rPr>
          <w:rFonts w:asciiTheme="majorBidi" w:hAnsiTheme="majorBidi" w:cstheme="majorBidi"/>
        </w:rPr>
      </w:pPr>
    </w:p>
    <w:p w14:paraId="7678842D" w14:textId="77777777" w:rsidR="00E60507" w:rsidRPr="00DB34F6" w:rsidRDefault="00E60507" w:rsidP="00E60507">
      <w:pPr>
        <w:jc w:val="both"/>
        <w:rPr>
          <w:rFonts w:asciiTheme="majorBidi" w:hAnsiTheme="majorBidi" w:cstheme="majorBidi"/>
        </w:rPr>
      </w:pPr>
      <w:r w:rsidRPr="00F86E72">
        <w:rPr>
          <w:rFonts w:asciiTheme="majorBidi" w:hAnsiTheme="majorBidi" w:cstheme="majorBidi"/>
          <w:b/>
          <w:bCs/>
        </w:rPr>
        <w:t xml:space="preserve">Supplementary Table S1. </w:t>
      </w:r>
      <w:r w:rsidRPr="00DB34F6">
        <w:rPr>
          <w:rFonts w:asciiTheme="majorBidi" w:hAnsiTheme="majorBidi" w:cstheme="majorBidi"/>
        </w:rPr>
        <w:t xml:space="preserve">Gene-specific primers used for RT-qPCR analysis. </w:t>
      </w:r>
    </w:p>
    <w:p w14:paraId="0873B759" w14:textId="77777777" w:rsidR="00E60507" w:rsidRDefault="00E60507" w:rsidP="00E60507">
      <w:pPr>
        <w:jc w:val="both"/>
        <w:rPr>
          <w:rFonts w:asciiTheme="majorBidi" w:hAnsiTheme="majorBidi" w:cstheme="majorBidi"/>
          <w:b/>
          <w:bCs/>
        </w:rPr>
      </w:pPr>
    </w:p>
    <w:tbl>
      <w:tblPr>
        <w:tblW w:w="0" w:type="auto"/>
        <w:tblBorders>
          <w:top w:val="single" w:sz="8" w:space="0" w:color="A3A3A3"/>
          <w:left w:val="single" w:sz="8" w:space="0" w:color="A3A3A3"/>
          <w:bottom w:val="single" w:sz="8" w:space="0" w:color="A3A3A3"/>
          <w:right w:val="single" w:sz="8" w:space="0" w:color="A3A3A3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33"/>
        <w:gridCol w:w="3172"/>
        <w:gridCol w:w="1181"/>
      </w:tblGrid>
      <w:tr w:rsidR="00E60507" w:rsidRPr="005D1FCB" w14:paraId="0F41F6B5" w14:textId="77777777" w:rsidTr="00A52D8B">
        <w:tc>
          <w:tcPr>
            <w:tcW w:w="0" w:type="auto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A4D94B1" w14:textId="77777777" w:rsidR="00E60507" w:rsidRPr="005D1FCB" w:rsidRDefault="00E60507" w:rsidP="00A52D8B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5D1FCB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Gene</w:t>
            </w:r>
          </w:p>
        </w:tc>
        <w:tc>
          <w:tcPr>
            <w:tcW w:w="0" w:type="auto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D4E2F74" w14:textId="77777777" w:rsidR="00E60507" w:rsidRPr="005D1FCB" w:rsidRDefault="00E60507" w:rsidP="00A52D8B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5D1FCB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Sequence (5’ to 3’)</w:t>
            </w:r>
          </w:p>
        </w:tc>
        <w:tc>
          <w:tcPr>
            <w:tcW w:w="0" w:type="auto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vAlign w:val="center"/>
          </w:tcPr>
          <w:p w14:paraId="6B7F5738" w14:textId="77777777" w:rsidR="00E60507" w:rsidRPr="005D1FCB" w:rsidRDefault="00E60507" w:rsidP="00A52D8B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5D1FCB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Amplicon size</w:t>
            </w:r>
          </w:p>
        </w:tc>
      </w:tr>
      <w:tr w:rsidR="00E60507" w:rsidRPr="005D1FCB" w14:paraId="6FB04EA7" w14:textId="77777777" w:rsidTr="00A52D8B">
        <w:tc>
          <w:tcPr>
            <w:tcW w:w="0" w:type="auto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0A23EDD" w14:textId="77777777" w:rsidR="00E60507" w:rsidRPr="005D1FCB" w:rsidRDefault="00E60507" w:rsidP="00A52D8B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proofErr w:type="spellStart"/>
            <w:r w:rsidRPr="005D1FCB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rpoD</w:t>
            </w:r>
            <w:proofErr w:type="spellEnd"/>
            <w:r w:rsidRPr="005D1FCB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 xml:space="preserve"> FW</w:t>
            </w:r>
          </w:p>
        </w:tc>
        <w:tc>
          <w:tcPr>
            <w:tcW w:w="0" w:type="auto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B529E92" w14:textId="77777777" w:rsidR="00E60507" w:rsidRPr="005D1FCB" w:rsidRDefault="00E60507" w:rsidP="00A52D8B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5D1FCB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GGTCTGACCATCGAACAGGTG</w:t>
            </w:r>
          </w:p>
        </w:tc>
        <w:tc>
          <w:tcPr>
            <w:tcW w:w="0" w:type="auto"/>
            <w:vMerge w:val="restart"/>
            <w:tcBorders>
              <w:top w:val="single" w:sz="8" w:space="0" w:color="A3A3A3"/>
              <w:left w:val="single" w:sz="8" w:space="0" w:color="A3A3A3"/>
              <w:right w:val="single" w:sz="8" w:space="0" w:color="A3A3A3"/>
            </w:tcBorders>
            <w:vAlign w:val="center"/>
          </w:tcPr>
          <w:p w14:paraId="4B9A0B4C" w14:textId="77777777" w:rsidR="00E60507" w:rsidRPr="005D1FCB" w:rsidRDefault="00E60507" w:rsidP="00A52D8B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5D1FCB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185 bp</w:t>
            </w:r>
          </w:p>
        </w:tc>
      </w:tr>
      <w:tr w:rsidR="00E60507" w:rsidRPr="005D1FCB" w14:paraId="005AC625" w14:textId="77777777" w:rsidTr="00A52D8B">
        <w:tc>
          <w:tcPr>
            <w:tcW w:w="0" w:type="auto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9C65A06" w14:textId="77777777" w:rsidR="00E60507" w:rsidRPr="005D1FCB" w:rsidRDefault="00E60507" w:rsidP="00A52D8B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proofErr w:type="spellStart"/>
            <w:r w:rsidRPr="005D1FCB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rpoD</w:t>
            </w:r>
            <w:proofErr w:type="spellEnd"/>
            <w:r w:rsidRPr="005D1FCB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 xml:space="preserve"> Rev</w:t>
            </w:r>
          </w:p>
        </w:tc>
        <w:tc>
          <w:tcPr>
            <w:tcW w:w="0" w:type="auto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9786DAD" w14:textId="77777777" w:rsidR="00E60507" w:rsidRPr="005D1FCB" w:rsidRDefault="00E60507" w:rsidP="00A52D8B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5D1FCB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ATCAGACCGATGTTGCCTTC</w:t>
            </w:r>
          </w:p>
        </w:tc>
        <w:tc>
          <w:tcPr>
            <w:tcW w:w="0" w:type="auto"/>
            <w:vMerge/>
            <w:tcBorders>
              <w:left w:val="single" w:sz="8" w:space="0" w:color="A3A3A3"/>
              <w:right w:val="single" w:sz="8" w:space="0" w:color="A3A3A3"/>
            </w:tcBorders>
            <w:vAlign w:val="center"/>
          </w:tcPr>
          <w:p w14:paraId="0C1442FE" w14:textId="77777777" w:rsidR="00E60507" w:rsidRPr="005D1FCB" w:rsidRDefault="00E60507" w:rsidP="00A52D8B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</w:p>
        </w:tc>
      </w:tr>
      <w:tr w:rsidR="00E60507" w:rsidRPr="005D1FCB" w14:paraId="6D4798F1" w14:textId="77777777" w:rsidTr="00A52D8B">
        <w:tc>
          <w:tcPr>
            <w:tcW w:w="0" w:type="auto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357031F0" w14:textId="77777777" w:rsidR="00E60507" w:rsidRPr="005D1FCB" w:rsidRDefault="00E60507" w:rsidP="00A52D8B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proofErr w:type="spellStart"/>
            <w:r w:rsidRPr="005D1FCB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hilA</w:t>
            </w:r>
            <w:proofErr w:type="spellEnd"/>
            <w:r w:rsidRPr="005D1FCB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FCB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Fw</w:t>
            </w:r>
            <w:proofErr w:type="spellEnd"/>
          </w:p>
        </w:tc>
        <w:tc>
          <w:tcPr>
            <w:tcW w:w="0" w:type="auto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2C389C62" w14:textId="77777777" w:rsidR="00E60507" w:rsidRPr="005D1FCB" w:rsidRDefault="00E60507" w:rsidP="00A52D8B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5D1FCB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TACAGCAAGCGCTTAAATTGCT</w:t>
            </w:r>
          </w:p>
        </w:tc>
        <w:tc>
          <w:tcPr>
            <w:tcW w:w="0" w:type="auto"/>
            <w:vMerge w:val="restart"/>
            <w:tcBorders>
              <w:top w:val="single" w:sz="8" w:space="0" w:color="A3A3A3"/>
              <w:left w:val="single" w:sz="8" w:space="0" w:color="A3A3A3"/>
              <w:right w:val="single" w:sz="8" w:space="0" w:color="A3A3A3"/>
            </w:tcBorders>
            <w:vAlign w:val="center"/>
          </w:tcPr>
          <w:p w14:paraId="12D41573" w14:textId="77777777" w:rsidR="00E60507" w:rsidRPr="005D1FCB" w:rsidRDefault="00E60507" w:rsidP="00A52D8B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5D1FCB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109 bp</w:t>
            </w:r>
          </w:p>
        </w:tc>
      </w:tr>
      <w:tr w:rsidR="00E60507" w:rsidRPr="005D1FCB" w14:paraId="40DC8538" w14:textId="77777777" w:rsidTr="00A52D8B">
        <w:tc>
          <w:tcPr>
            <w:tcW w:w="0" w:type="auto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6EC35048" w14:textId="77777777" w:rsidR="00E60507" w:rsidRPr="005D1FCB" w:rsidRDefault="00E60507" w:rsidP="00A52D8B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proofErr w:type="spellStart"/>
            <w:r w:rsidRPr="005D1FCB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hilA_Rev</w:t>
            </w:r>
            <w:proofErr w:type="spellEnd"/>
          </w:p>
        </w:tc>
        <w:tc>
          <w:tcPr>
            <w:tcW w:w="0" w:type="auto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55EBC860" w14:textId="77777777" w:rsidR="00E60507" w:rsidRPr="005D1FCB" w:rsidRDefault="00E60507" w:rsidP="00A52D8B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5D1FCB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ATCCCCATTTGCGCCATGCT</w:t>
            </w:r>
          </w:p>
        </w:tc>
        <w:tc>
          <w:tcPr>
            <w:tcW w:w="0" w:type="auto"/>
            <w:vMerge/>
            <w:tcBorders>
              <w:left w:val="single" w:sz="8" w:space="0" w:color="A3A3A3"/>
              <w:bottom w:val="single" w:sz="8" w:space="0" w:color="A3A3A3"/>
              <w:right w:val="single" w:sz="8" w:space="0" w:color="A3A3A3"/>
            </w:tcBorders>
            <w:vAlign w:val="center"/>
          </w:tcPr>
          <w:p w14:paraId="5172EC35" w14:textId="77777777" w:rsidR="00E60507" w:rsidRPr="005D1FCB" w:rsidRDefault="00E60507" w:rsidP="00A52D8B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</w:p>
        </w:tc>
      </w:tr>
      <w:tr w:rsidR="00E60507" w:rsidRPr="005D1FCB" w14:paraId="58043911" w14:textId="77777777" w:rsidTr="00A52D8B">
        <w:tc>
          <w:tcPr>
            <w:tcW w:w="0" w:type="auto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66EF989F" w14:textId="77777777" w:rsidR="00E60507" w:rsidRPr="005D1FCB" w:rsidRDefault="00E60507" w:rsidP="00A52D8B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proofErr w:type="spellStart"/>
            <w:r w:rsidRPr="005D1FCB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hilD_Fw</w:t>
            </w:r>
            <w:proofErr w:type="spellEnd"/>
          </w:p>
        </w:tc>
        <w:tc>
          <w:tcPr>
            <w:tcW w:w="0" w:type="auto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10BEFF74" w14:textId="77777777" w:rsidR="00E60507" w:rsidRPr="005D1FCB" w:rsidRDefault="00E60507" w:rsidP="00A52D8B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5D1FCB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CCCACAGAGAAAGCGCAGA</w:t>
            </w:r>
          </w:p>
        </w:tc>
        <w:tc>
          <w:tcPr>
            <w:tcW w:w="0" w:type="auto"/>
            <w:vMerge w:val="restart"/>
            <w:tcBorders>
              <w:top w:val="single" w:sz="8" w:space="0" w:color="A3A3A3"/>
              <w:left w:val="single" w:sz="8" w:space="0" w:color="A3A3A3"/>
              <w:right w:val="single" w:sz="8" w:space="0" w:color="A3A3A3"/>
            </w:tcBorders>
            <w:vAlign w:val="center"/>
          </w:tcPr>
          <w:p w14:paraId="0A5ACA01" w14:textId="77777777" w:rsidR="00E60507" w:rsidRPr="005D1FCB" w:rsidRDefault="00E60507" w:rsidP="00A52D8B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5D1FCB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129 bp</w:t>
            </w:r>
          </w:p>
        </w:tc>
      </w:tr>
      <w:tr w:rsidR="00E60507" w:rsidRPr="005D1FCB" w14:paraId="48FD89A6" w14:textId="77777777" w:rsidTr="00A52D8B">
        <w:tc>
          <w:tcPr>
            <w:tcW w:w="0" w:type="auto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350E1D90" w14:textId="77777777" w:rsidR="00E60507" w:rsidRPr="005D1FCB" w:rsidRDefault="00E60507" w:rsidP="00A52D8B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proofErr w:type="spellStart"/>
            <w:r w:rsidRPr="005D1FCB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hilD</w:t>
            </w:r>
            <w:proofErr w:type="spellEnd"/>
            <w:r w:rsidRPr="005D1FCB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 xml:space="preserve"> Rev</w:t>
            </w:r>
          </w:p>
        </w:tc>
        <w:tc>
          <w:tcPr>
            <w:tcW w:w="0" w:type="auto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7990F5BA" w14:textId="77777777" w:rsidR="00E60507" w:rsidRPr="005D1FCB" w:rsidRDefault="00E60507" w:rsidP="00A52D8B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5D1FCB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GTTGTTACAGTTACTGCAACCT</w:t>
            </w:r>
          </w:p>
        </w:tc>
        <w:tc>
          <w:tcPr>
            <w:tcW w:w="0" w:type="auto"/>
            <w:vMerge/>
            <w:tcBorders>
              <w:left w:val="single" w:sz="8" w:space="0" w:color="A3A3A3"/>
              <w:bottom w:val="single" w:sz="8" w:space="0" w:color="A3A3A3"/>
              <w:right w:val="single" w:sz="8" w:space="0" w:color="A3A3A3"/>
            </w:tcBorders>
            <w:vAlign w:val="center"/>
          </w:tcPr>
          <w:p w14:paraId="492FC74C" w14:textId="77777777" w:rsidR="00E60507" w:rsidRPr="005D1FCB" w:rsidRDefault="00E60507" w:rsidP="00A52D8B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</w:p>
        </w:tc>
      </w:tr>
      <w:tr w:rsidR="00E60507" w:rsidRPr="005D1FCB" w14:paraId="33246F7D" w14:textId="77777777" w:rsidTr="00A52D8B">
        <w:tc>
          <w:tcPr>
            <w:tcW w:w="0" w:type="auto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41967361" w14:textId="77777777" w:rsidR="00E60507" w:rsidRPr="005D1FCB" w:rsidRDefault="00E60507" w:rsidP="00A52D8B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proofErr w:type="spellStart"/>
            <w:r w:rsidRPr="005D1FCB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sopB</w:t>
            </w:r>
            <w:proofErr w:type="spellEnd"/>
            <w:r w:rsidRPr="005D1FCB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FCB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Fw</w:t>
            </w:r>
            <w:proofErr w:type="spellEnd"/>
          </w:p>
        </w:tc>
        <w:tc>
          <w:tcPr>
            <w:tcW w:w="0" w:type="auto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43D5346B" w14:textId="77777777" w:rsidR="00E60507" w:rsidRPr="005D1FCB" w:rsidRDefault="00E60507" w:rsidP="00A52D8B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5D1FCB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GGGAAAGGGCGTATGCAGT</w:t>
            </w:r>
          </w:p>
        </w:tc>
        <w:tc>
          <w:tcPr>
            <w:tcW w:w="0" w:type="auto"/>
            <w:vMerge w:val="restart"/>
            <w:tcBorders>
              <w:top w:val="single" w:sz="8" w:space="0" w:color="A3A3A3"/>
              <w:left w:val="single" w:sz="8" w:space="0" w:color="A3A3A3"/>
              <w:right w:val="single" w:sz="8" w:space="0" w:color="A3A3A3"/>
            </w:tcBorders>
            <w:vAlign w:val="center"/>
          </w:tcPr>
          <w:p w14:paraId="6548C117" w14:textId="77777777" w:rsidR="00E60507" w:rsidRPr="005D1FCB" w:rsidRDefault="00E60507" w:rsidP="00A52D8B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5D1FCB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123 bp</w:t>
            </w:r>
          </w:p>
        </w:tc>
      </w:tr>
      <w:tr w:rsidR="00E60507" w:rsidRPr="005D1FCB" w14:paraId="2367F984" w14:textId="77777777" w:rsidTr="00A52D8B">
        <w:tc>
          <w:tcPr>
            <w:tcW w:w="0" w:type="auto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17D5E9FA" w14:textId="77777777" w:rsidR="00E60507" w:rsidRPr="005D1FCB" w:rsidRDefault="00E60507" w:rsidP="00A52D8B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proofErr w:type="spellStart"/>
            <w:r w:rsidRPr="005D1FCB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sopB</w:t>
            </w:r>
            <w:proofErr w:type="spellEnd"/>
            <w:r w:rsidRPr="005D1FCB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 xml:space="preserve"> Rev</w:t>
            </w:r>
          </w:p>
        </w:tc>
        <w:tc>
          <w:tcPr>
            <w:tcW w:w="0" w:type="auto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047DCDF4" w14:textId="77777777" w:rsidR="00E60507" w:rsidRPr="005D1FCB" w:rsidRDefault="00E60507" w:rsidP="00A52D8B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5D1FCB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CCATGACGTATCCCGCAAA</w:t>
            </w:r>
          </w:p>
        </w:tc>
        <w:tc>
          <w:tcPr>
            <w:tcW w:w="0" w:type="auto"/>
            <w:vMerge/>
            <w:tcBorders>
              <w:left w:val="single" w:sz="8" w:space="0" w:color="A3A3A3"/>
              <w:bottom w:val="single" w:sz="8" w:space="0" w:color="A3A3A3"/>
              <w:right w:val="single" w:sz="8" w:space="0" w:color="A3A3A3"/>
            </w:tcBorders>
            <w:vAlign w:val="center"/>
          </w:tcPr>
          <w:p w14:paraId="6952AA9B" w14:textId="77777777" w:rsidR="00E60507" w:rsidRPr="005D1FCB" w:rsidRDefault="00E60507" w:rsidP="00A52D8B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</w:p>
        </w:tc>
      </w:tr>
      <w:tr w:rsidR="00E60507" w:rsidRPr="005D1FCB" w14:paraId="6F9083E2" w14:textId="77777777" w:rsidTr="00A52D8B">
        <w:tc>
          <w:tcPr>
            <w:tcW w:w="0" w:type="auto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6DC046F" w14:textId="77777777" w:rsidR="00E60507" w:rsidRPr="005D1FCB" w:rsidRDefault="00E60507" w:rsidP="00A52D8B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5D1FCB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sopE2_Fw</w:t>
            </w:r>
          </w:p>
        </w:tc>
        <w:tc>
          <w:tcPr>
            <w:tcW w:w="0" w:type="auto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1A2FB1B" w14:textId="77777777" w:rsidR="00E60507" w:rsidRPr="005D1FCB" w:rsidRDefault="00E60507" w:rsidP="00A52D8B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5D1FCB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CGAGCATAGGCCGGATCTTT</w:t>
            </w:r>
          </w:p>
        </w:tc>
        <w:tc>
          <w:tcPr>
            <w:tcW w:w="0" w:type="auto"/>
            <w:vMerge w:val="restart"/>
            <w:tcBorders>
              <w:left w:val="single" w:sz="8" w:space="0" w:color="A3A3A3"/>
              <w:right w:val="single" w:sz="8" w:space="0" w:color="A3A3A3"/>
            </w:tcBorders>
            <w:vAlign w:val="center"/>
          </w:tcPr>
          <w:p w14:paraId="0487FA0D" w14:textId="77777777" w:rsidR="00E60507" w:rsidRPr="005D1FCB" w:rsidRDefault="00E60507" w:rsidP="00A52D8B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5D1FCB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124 bp</w:t>
            </w:r>
          </w:p>
        </w:tc>
      </w:tr>
      <w:tr w:rsidR="00E60507" w:rsidRPr="005D1FCB" w14:paraId="241306D5" w14:textId="77777777" w:rsidTr="00A52D8B">
        <w:tc>
          <w:tcPr>
            <w:tcW w:w="0" w:type="auto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6207A07" w14:textId="77777777" w:rsidR="00E60507" w:rsidRPr="005D1FCB" w:rsidRDefault="00E60507" w:rsidP="00A52D8B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5D1FCB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sopE2 Rev</w:t>
            </w:r>
          </w:p>
        </w:tc>
        <w:tc>
          <w:tcPr>
            <w:tcW w:w="0" w:type="auto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6F61B02" w14:textId="77777777" w:rsidR="00E60507" w:rsidRPr="005D1FCB" w:rsidRDefault="00E60507" w:rsidP="00A52D8B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5D1FCB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ATCGTGGGAACGCTTCTGAG</w:t>
            </w:r>
          </w:p>
        </w:tc>
        <w:tc>
          <w:tcPr>
            <w:tcW w:w="0" w:type="auto"/>
            <w:vMerge/>
            <w:tcBorders>
              <w:left w:val="single" w:sz="8" w:space="0" w:color="A3A3A3"/>
              <w:bottom w:val="single" w:sz="8" w:space="0" w:color="A3A3A3"/>
              <w:right w:val="single" w:sz="8" w:space="0" w:color="A3A3A3"/>
            </w:tcBorders>
            <w:vAlign w:val="center"/>
          </w:tcPr>
          <w:p w14:paraId="5A770BF8" w14:textId="77777777" w:rsidR="00E60507" w:rsidRPr="005D1FCB" w:rsidRDefault="00E60507" w:rsidP="00A52D8B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</w:p>
        </w:tc>
      </w:tr>
      <w:tr w:rsidR="00E60507" w:rsidRPr="005D1FCB" w14:paraId="50139C02" w14:textId="77777777" w:rsidTr="00A52D8B">
        <w:tc>
          <w:tcPr>
            <w:tcW w:w="0" w:type="auto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08F9D5C6" w14:textId="77777777" w:rsidR="00E60507" w:rsidRPr="005D1FCB" w:rsidRDefault="00E60507" w:rsidP="00A52D8B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proofErr w:type="spellStart"/>
            <w:r w:rsidRPr="005D1FCB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invA_Fw</w:t>
            </w:r>
            <w:proofErr w:type="spellEnd"/>
          </w:p>
        </w:tc>
        <w:tc>
          <w:tcPr>
            <w:tcW w:w="0" w:type="auto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738ACFD6" w14:textId="77777777" w:rsidR="00E60507" w:rsidRPr="005D1FCB" w:rsidRDefault="00E60507" w:rsidP="00A52D8B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5D1FCB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TCCGCTAATTTGATGGATCTCA</w:t>
            </w:r>
          </w:p>
        </w:tc>
        <w:tc>
          <w:tcPr>
            <w:tcW w:w="0" w:type="auto"/>
            <w:vMerge w:val="restart"/>
            <w:tcBorders>
              <w:top w:val="single" w:sz="8" w:space="0" w:color="A3A3A3"/>
              <w:left w:val="single" w:sz="8" w:space="0" w:color="A3A3A3"/>
              <w:right w:val="single" w:sz="8" w:space="0" w:color="A3A3A3"/>
            </w:tcBorders>
            <w:vAlign w:val="center"/>
          </w:tcPr>
          <w:p w14:paraId="2F544CD0" w14:textId="77777777" w:rsidR="00E60507" w:rsidRPr="005D1FCB" w:rsidRDefault="00E60507" w:rsidP="00A52D8B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5D1FCB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132 bp</w:t>
            </w:r>
          </w:p>
        </w:tc>
      </w:tr>
      <w:tr w:rsidR="00E60507" w:rsidRPr="005D1FCB" w14:paraId="116EF239" w14:textId="77777777" w:rsidTr="00A52D8B">
        <w:tc>
          <w:tcPr>
            <w:tcW w:w="0" w:type="auto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1B54C767" w14:textId="77777777" w:rsidR="00E60507" w:rsidRPr="005D1FCB" w:rsidRDefault="00E60507" w:rsidP="00A52D8B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proofErr w:type="spellStart"/>
            <w:r w:rsidRPr="005D1FCB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invA</w:t>
            </w:r>
            <w:proofErr w:type="spellEnd"/>
            <w:r w:rsidRPr="005D1FCB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 xml:space="preserve"> Rev</w:t>
            </w:r>
          </w:p>
        </w:tc>
        <w:tc>
          <w:tcPr>
            <w:tcW w:w="0" w:type="auto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1E72899F" w14:textId="77777777" w:rsidR="00E60507" w:rsidRPr="005D1FCB" w:rsidRDefault="00E60507" w:rsidP="00A52D8B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5D1FCB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ATCCGGAAAACGACCTTCAATC</w:t>
            </w:r>
          </w:p>
        </w:tc>
        <w:tc>
          <w:tcPr>
            <w:tcW w:w="0" w:type="auto"/>
            <w:vMerge/>
            <w:tcBorders>
              <w:left w:val="single" w:sz="8" w:space="0" w:color="A3A3A3"/>
              <w:bottom w:val="single" w:sz="8" w:space="0" w:color="A3A3A3"/>
              <w:right w:val="single" w:sz="8" w:space="0" w:color="A3A3A3"/>
            </w:tcBorders>
            <w:vAlign w:val="center"/>
          </w:tcPr>
          <w:p w14:paraId="2B164C04" w14:textId="77777777" w:rsidR="00E60507" w:rsidRPr="005D1FCB" w:rsidRDefault="00E60507" w:rsidP="00A52D8B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</w:p>
        </w:tc>
      </w:tr>
      <w:tr w:rsidR="00E60507" w:rsidRPr="005D1FCB" w14:paraId="16408CC3" w14:textId="77777777" w:rsidTr="00A52D8B">
        <w:tc>
          <w:tcPr>
            <w:tcW w:w="0" w:type="auto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684F3418" w14:textId="77777777" w:rsidR="00E60507" w:rsidRPr="005D1FCB" w:rsidRDefault="00E60507" w:rsidP="00A52D8B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proofErr w:type="spellStart"/>
            <w:r w:rsidRPr="005D1FCB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invC</w:t>
            </w:r>
            <w:proofErr w:type="spellEnd"/>
            <w:r w:rsidRPr="005D1FCB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FCB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Fw</w:t>
            </w:r>
            <w:proofErr w:type="spellEnd"/>
          </w:p>
        </w:tc>
        <w:tc>
          <w:tcPr>
            <w:tcW w:w="0" w:type="auto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418E702F" w14:textId="77777777" w:rsidR="00E60507" w:rsidRPr="005D1FCB" w:rsidRDefault="00E60507" w:rsidP="00A52D8B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5D1FCB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AAAAACGCGGCTTACGCTTT</w:t>
            </w:r>
          </w:p>
        </w:tc>
        <w:tc>
          <w:tcPr>
            <w:tcW w:w="0" w:type="auto"/>
            <w:vMerge w:val="restart"/>
            <w:tcBorders>
              <w:top w:val="single" w:sz="8" w:space="0" w:color="A3A3A3"/>
              <w:left w:val="single" w:sz="8" w:space="0" w:color="A3A3A3"/>
              <w:right w:val="single" w:sz="8" w:space="0" w:color="A3A3A3"/>
            </w:tcBorders>
            <w:vAlign w:val="center"/>
          </w:tcPr>
          <w:p w14:paraId="10729165" w14:textId="77777777" w:rsidR="00E60507" w:rsidRPr="005D1FCB" w:rsidRDefault="00E60507" w:rsidP="00A52D8B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5D1FCB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144 bp</w:t>
            </w:r>
          </w:p>
        </w:tc>
      </w:tr>
      <w:tr w:rsidR="00E60507" w:rsidRPr="005D1FCB" w14:paraId="1311610A" w14:textId="77777777" w:rsidTr="00A52D8B">
        <w:tc>
          <w:tcPr>
            <w:tcW w:w="0" w:type="auto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4564C9BD" w14:textId="77777777" w:rsidR="00E60507" w:rsidRPr="005D1FCB" w:rsidRDefault="00E60507" w:rsidP="00A52D8B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proofErr w:type="spellStart"/>
            <w:r w:rsidRPr="005D1FCB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invC</w:t>
            </w:r>
            <w:proofErr w:type="spellEnd"/>
            <w:r w:rsidRPr="005D1FCB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 xml:space="preserve"> Rev</w:t>
            </w:r>
          </w:p>
        </w:tc>
        <w:tc>
          <w:tcPr>
            <w:tcW w:w="0" w:type="auto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469C3AA4" w14:textId="77777777" w:rsidR="00E60507" w:rsidRPr="005D1FCB" w:rsidRDefault="00E60507" w:rsidP="00A52D8B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5D1FCB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CTGCTGGAAAGCGAGGAAGA</w:t>
            </w:r>
          </w:p>
        </w:tc>
        <w:tc>
          <w:tcPr>
            <w:tcW w:w="0" w:type="auto"/>
            <w:vMerge/>
            <w:tcBorders>
              <w:left w:val="single" w:sz="8" w:space="0" w:color="A3A3A3"/>
              <w:bottom w:val="single" w:sz="8" w:space="0" w:color="A3A3A3"/>
              <w:right w:val="single" w:sz="8" w:space="0" w:color="A3A3A3"/>
            </w:tcBorders>
            <w:vAlign w:val="center"/>
          </w:tcPr>
          <w:p w14:paraId="72827D64" w14:textId="77777777" w:rsidR="00E60507" w:rsidRPr="005D1FCB" w:rsidRDefault="00E60507" w:rsidP="00A52D8B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</w:p>
        </w:tc>
      </w:tr>
      <w:tr w:rsidR="00E60507" w:rsidRPr="005D1FCB" w14:paraId="5BFBC0CA" w14:textId="77777777" w:rsidTr="00A52D8B">
        <w:tc>
          <w:tcPr>
            <w:tcW w:w="0" w:type="auto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1CC46BEA" w14:textId="77777777" w:rsidR="00E60507" w:rsidRPr="005D1FCB" w:rsidRDefault="00E60507" w:rsidP="00A52D8B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proofErr w:type="spellStart"/>
            <w:r w:rsidRPr="005D1FCB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invF</w:t>
            </w:r>
            <w:proofErr w:type="spellEnd"/>
            <w:r w:rsidRPr="005D1FCB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FCB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Fw</w:t>
            </w:r>
            <w:proofErr w:type="spellEnd"/>
          </w:p>
        </w:tc>
        <w:tc>
          <w:tcPr>
            <w:tcW w:w="0" w:type="auto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366CBB16" w14:textId="77777777" w:rsidR="00E60507" w:rsidRPr="005D1FCB" w:rsidRDefault="00E60507" w:rsidP="00A52D8B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5D1FCB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ACTCGCAGCGTTTACGATCT</w:t>
            </w:r>
          </w:p>
        </w:tc>
        <w:tc>
          <w:tcPr>
            <w:tcW w:w="0" w:type="auto"/>
            <w:vMerge w:val="restart"/>
            <w:tcBorders>
              <w:top w:val="single" w:sz="8" w:space="0" w:color="A3A3A3"/>
              <w:left w:val="single" w:sz="8" w:space="0" w:color="A3A3A3"/>
              <w:right w:val="single" w:sz="8" w:space="0" w:color="A3A3A3"/>
            </w:tcBorders>
            <w:vAlign w:val="center"/>
          </w:tcPr>
          <w:p w14:paraId="045214FC" w14:textId="77777777" w:rsidR="00E60507" w:rsidRPr="005D1FCB" w:rsidRDefault="00E60507" w:rsidP="00A52D8B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5D1FCB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112 bp</w:t>
            </w:r>
          </w:p>
        </w:tc>
      </w:tr>
      <w:tr w:rsidR="00E60507" w:rsidRPr="005D1FCB" w14:paraId="73383002" w14:textId="77777777" w:rsidTr="00A52D8B">
        <w:tc>
          <w:tcPr>
            <w:tcW w:w="0" w:type="auto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641FFCE4" w14:textId="77777777" w:rsidR="00E60507" w:rsidRPr="005D1FCB" w:rsidRDefault="00E60507" w:rsidP="00A52D8B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proofErr w:type="spellStart"/>
            <w:r w:rsidRPr="005D1FCB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invF</w:t>
            </w:r>
            <w:proofErr w:type="spellEnd"/>
            <w:r w:rsidRPr="005D1FCB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 xml:space="preserve"> Rev</w:t>
            </w:r>
          </w:p>
        </w:tc>
        <w:tc>
          <w:tcPr>
            <w:tcW w:w="0" w:type="auto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3A35AC2B" w14:textId="77777777" w:rsidR="00E60507" w:rsidRPr="005D1FCB" w:rsidRDefault="00E60507" w:rsidP="00A52D8B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5D1FCB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GCATTTATCGATGGCGCAGG</w:t>
            </w:r>
          </w:p>
        </w:tc>
        <w:tc>
          <w:tcPr>
            <w:tcW w:w="0" w:type="auto"/>
            <w:vMerge/>
            <w:tcBorders>
              <w:left w:val="single" w:sz="8" w:space="0" w:color="A3A3A3"/>
              <w:bottom w:val="single" w:sz="8" w:space="0" w:color="A3A3A3"/>
              <w:right w:val="single" w:sz="8" w:space="0" w:color="A3A3A3"/>
            </w:tcBorders>
            <w:vAlign w:val="center"/>
          </w:tcPr>
          <w:p w14:paraId="381AB255" w14:textId="77777777" w:rsidR="00E60507" w:rsidRPr="005D1FCB" w:rsidRDefault="00E60507" w:rsidP="00A52D8B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</w:p>
        </w:tc>
      </w:tr>
    </w:tbl>
    <w:p w14:paraId="4D96A15B" w14:textId="77777777" w:rsidR="00E60507" w:rsidRPr="00F86E72" w:rsidRDefault="00E60507" w:rsidP="00E60507">
      <w:pPr>
        <w:jc w:val="both"/>
        <w:rPr>
          <w:rFonts w:asciiTheme="majorBidi" w:hAnsiTheme="majorBidi" w:cstheme="majorBidi"/>
          <w:b/>
          <w:bCs/>
        </w:rPr>
      </w:pPr>
    </w:p>
    <w:p w14:paraId="26B8F7CD" w14:textId="77777777" w:rsidR="00E60507" w:rsidRPr="00F86E72" w:rsidRDefault="00E60507" w:rsidP="00E60507">
      <w:pPr>
        <w:jc w:val="both"/>
        <w:rPr>
          <w:rFonts w:asciiTheme="majorBidi" w:hAnsiTheme="majorBidi" w:cstheme="majorBidi"/>
        </w:rPr>
      </w:pPr>
    </w:p>
    <w:p w14:paraId="210741DA" w14:textId="77777777" w:rsidR="00E60507" w:rsidRPr="00DB34F6" w:rsidRDefault="00E60507" w:rsidP="00E60507">
      <w:pPr>
        <w:jc w:val="both"/>
        <w:rPr>
          <w:rFonts w:asciiTheme="majorBidi" w:hAnsiTheme="majorBidi" w:cstheme="majorBidi"/>
        </w:rPr>
      </w:pPr>
      <w:r w:rsidRPr="00F86E72">
        <w:rPr>
          <w:rFonts w:asciiTheme="majorBidi" w:hAnsiTheme="majorBidi" w:cstheme="majorBidi"/>
          <w:b/>
          <w:bCs/>
        </w:rPr>
        <w:t xml:space="preserve">Supplementary Table S2. </w:t>
      </w:r>
      <w:r w:rsidRPr="00DB34F6">
        <w:rPr>
          <w:rFonts w:asciiTheme="majorBidi" w:hAnsiTheme="majorBidi" w:cstheme="majorBidi"/>
          <w:i/>
          <w:iCs/>
        </w:rPr>
        <w:t>E. coli</w:t>
      </w:r>
      <w:r w:rsidRPr="00DB34F6">
        <w:rPr>
          <w:rFonts w:asciiTheme="majorBidi" w:hAnsiTheme="majorBidi" w:cstheme="majorBidi"/>
        </w:rPr>
        <w:t xml:space="preserve"> DEGs (full DESeq2 results) between spaceflight and ground-control. </w:t>
      </w:r>
    </w:p>
    <w:p w14:paraId="2E75FB86" w14:textId="77777777" w:rsidR="00E60507" w:rsidRPr="00DB34F6" w:rsidRDefault="00E60507" w:rsidP="00E60507">
      <w:pPr>
        <w:jc w:val="both"/>
        <w:rPr>
          <w:rFonts w:asciiTheme="majorBidi" w:hAnsiTheme="majorBidi" w:cstheme="majorBidi"/>
        </w:rPr>
      </w:pPr>
    </w:p>
    <w:p w14:paraId="7F3F0769" w14:textId="77777777" w:rsidR="00E60507" w:rsidRPr="00DB34F6" w:rsidRDefault="00E60507" w:rsidP="00E60507">
      <w:pPr>
        <w:jc w:val="both"/>
        <w:rPr>
          <w:rFonts w:asciiTheme="majorBidi" w:hAnsiTheme="majorBidi" w:cstheme="majorBidi"/>
        </w:rPr>
      </w:pPr>
      <w:r w:rsidRPr="00F86E72">
        <w:rPr>
          <w:rFonts w:asciiTheme="majorBidi" w:hAnsiTheme="majorBidi" w:cstheme="majorBidi"/>
          <w:b/>
          <w:bCs/>
        </w:rPr>
        <w:t>Supplementary Table S3</w:t>
      </w:r>
      <w:r w:rsidRPr="00DB34F6">
        <w:rPr>
          <w:rFonts w:asciiTheme="majorBidi" w:hAnsiTheme="majorBidi" w:cstheme="majorBidi"/>
        </w:rPr>
        <w:t xml:space="preserve">. </w:t>
      </w:r>
      <w:r w:rsidRPr="00DB34F6">
        <w:rPr>
          <w:rFonts w:asciiTheme="majorBidi" w:hAnsiTheme="majorBidi" w:cstheme="majorBidi"/>
          <w:i/>
          <w:iCs/>
        </w:rPr>
        <w:t xml:space="preserve">S. </w:t>
      </w:r>
      <w:proofErr w:type="spellStart"/>
      <w:r w:rsidRPr="00DB34F6">
        <w:rPr>
          <w:rFonts w:asciiTheme="majorBidi" w:hAnsiTheme="majorBidi" w:cstheme="majorBidi"/>
          <w:i/>
          <w:iCs/>
        </w:rPr>
        <w:t>bongori</w:t>
      </w:r>
      <w:proofErr w:type="spellEnd"/>
      <w:r w:rsidRPr="00DB34F6">
        <w:rPr>
          <w:rFonts w:asciiTheme="majorBidi" w:hAnsiTheme="majorBidi" w:cstheme="majorBidi"/>
        </w:rPr>
        <w:t xml:space="preserve"> DEGs (full DESeq2 results) between spaceflight and ground-control.</w:t>
      </w:r>
    </w:p>
    <w:p w14:paraId="300C4F24" w14:textId="77777777" w:rsidR="00E60507" w:rsidRPr="00F86E72" w:rsidRDefault="00E60507" w:rsidP="00E60507">
      <w:pPr>
        <w:jc w:val="both"/>
        <w:rPr>
          <w:rFonts w:asciiTheme="majorBidi" w:hAnsiTheme="majorBidi" w:cstheme="majorBidi"/>
        </w:rPr>
      </w:pPr>
    </w:p>
    <w:p w14:paraId="6344E5A1" w14:textId="77777777" w:rsidR="00E60507" w:rsidRPr="00DB34F6" w:rsidRDefault="00E60507" w:rsidP="00E60507">
      <w:pPr>
        <w:jc w:val="both"/>
        <w:rPr>
          <w:rFonts w:asciiTheme="majorBidi" w:hAnsiTheme="majorBidi" w:cstheme="majorBidi"/>
        </w:rPr>
      </w:pPr>
      <w:r w:rsidRPr="00F86E72">
        <w:rPr>
          <w:rFonts w:asciiTheme="majorBidi" w:hAnsiTheme="majorBidi" w:cstheme="majorBidi"/>
          <w:b/>
          <w:bCs/>
        </w:rPr>
        <w:t xml:space="preserve">Supplementary Table S4. </w:t>
      </w:r>
      <w:r w:rsidRPr="00DB34F6">
        <w:rPr>
          <w:rFonts w:asciiTheme="majorBidi" w:hAnsiTheme="majorBidi" w:cstheme="majorBidi"/>
          <w:i/>
          <w:iCs/>
        </w:rPr>
        <w:t xml:space="preserve">S. </w:t>
      </w:r>
      <w:r w:rsidRPr="00DB34F6">
        <w:rPr>
          <w:rFonts w:asciiTheme="majorBidi" w:hAnsiTheme="majorBidi" w:cstheme="majorBidi"/>
        </w:rPr>
        <w:t>Typhimurium DEGs (full DESeq2 results) between spaceflight and ground-control.</w:t>
      </w:r>
    </w:p>
    <w:p w14:paraId="0C611B59" w14:textId="77777777" w:rsidR="00C6465A" w:rsidRDefault="00C6465A"/>
    <w:sectPr w:rsidR="00C6465A" w:rsidSect="00E60507">
      <w:footerReference w:type="default" r:id="rId5"/>
      <w:pgSz w:w="12240" w:h="15840"/>
      <w:pgMar w:top="1440" w:right="1080" w:bottom="1440" w:left="1080" w:header="708" w:footer="708" w:gutter="0"/>
      <w:lnNumType w:countBy="1" w:restart="continuous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2972084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F532BEF" w14:textId="77777777" w:rsidR="00E60507" w:rsidRDefault="00E60507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4C96409" w14:textId="77777777" w:rsidR="00E60507" w:rsidRDefault="00E60507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0507"/>
    <w:rsid w:val="000905F0"/>
    <w:rsid w:val="00112C91"/>
    <w:rsid w:val="00242B4F"/>
    <w:rsid w:val="00302F9E"/>
    <w:rsid w:val="004A329D"/>
    <w:rsid w:val="004E23CF"/>
    <w:rsid w:val="006D5216"/>
    <w:rsid w:val="00A80498"/>
    <w:rsid w:val="00C52040"/>
    <w:rsid w:val="00C62D14"/>
    <w:rsid w:val="00C6465A"/>
    <w:rsid w:val="00E60507"/>
    <w:rsid w:val="00EA3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3D6BA0"/>
  <w15:chartTrackingRefBased/>
  <w15:docId w15:val="{100472CD-632A-42FB-96FD-895523ACE4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60507"/>
    <w:pPr>
      <w:spacing w:after="0" w:line="240" w:lineRule="auto"/>
    </w:pPr>
    <w:rPr>
      <w:rFonts w:ascii="Times New Roman" w:eastAsia="Times New Roman" w:hAnsi="Times New Roman" w:cs="Times New Roman"/>
      <w:kern w:val="0"/>
      <w:lang w:val="en-US" w:bidi="he-IL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60507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IN" w:bidi="ar-SA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60507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IN" w:bidi="ar-SA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60507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IN" w:bidi="ar-SA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60507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val="en-IN" w:bidi="ar-SA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60507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val="en-IN" w:bidi="ar-SA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60507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n-IN" w:bidi="ar-SA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60507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n-IN" w:bidi="ar-SA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60507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n-IN" w:bidi="ar-SA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60507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n-IN" w:bidi="ar-SA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6050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6050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6050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6050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6050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6050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6050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6050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6050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6050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 w:bidi="ar-SA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E6050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60507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IN" w:bidi="ar-SA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E6050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60507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en-IN" w:bidi="ar-SA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E6050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60507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val="en-IN" w:bidi="ar-SA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E6050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6050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val="en-IN" w:bidi="ar-SA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6050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60507"/>
    <w:rPr>
      <w:b/>
      <w:bCs/>
      <w:smallCaps/>
      <w:color w:val="0F4761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unhideWhenUsed/>
    <w:rsid w:val="00E6050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60507"/>
    <w:rPr>
      <w:rFonts w:ascii="Times New Roman" w:eastAsia="Times New Roman" w:hAnsi="Times New Roman" w:cs="Times New Roman"/>
      <w:kern w:val="0"/>
      <w:lang w:val="en-US" w:bidi="he-IL"/>
      <w14:ligatures w14:val="none"/>
    </w:rPr>
  </w:style>
  <w:style w:type="paragraph" w:customStyle="1" w:styleId="ydp478b076dfont-claude-response-body">
    <w:name w:val="ydp478b076dfont-claude-response-body"/>
    <w:basedOn w:val="Normal"/>
    <w:rsid w:val="00E60507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styleId="LineNumber">
    <w:name w:val="line number"/>
    <w:basedOn w:val="DefaultParagraphFont"/>
    <w:uiPriority w:val="99"/>
    <w:semiHidden/>
    <w:unhideWhenUsed/>
    <w:rsid w:val="00E605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242</Words>
  <Characters>1472</Characters>
  <Application>Microsoft Office Word</Application>
  <DocSecurity>0</DocSecurity>
  <Lines>36</Lines>
  <Paragraphs>22</Paragraphs>
  <ScaleCrop>false</ScaleCrop>
  <Company/>
  <LinksUpToDate>false</LinksUpToDate>
  <CharactersWithSpaces>1692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Poonam Mutha</dc:creator>
  <cp:keywords/>
  <dc:description/>
  <cp:lastModifiedBy>Poonam Mutha</cp:lastModifiedBy>
  <cp:revision>1</cp:revision>
  <dcterms:created xsi:type="dcterms:W3CDTF">2026-08-20T17:43:00Z</dcterms:created>
  <dcterms:modified xsi:type="dcterms:W3CDTF">2026-08-20T17:44:00Z</dcterms:modified>
</cp:coreProperties>
</file>