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3FEF8" w14:textId="77777777" w:rsidR="00DD5C4F" w:rsidRPr="00A22D8F" w:rsidRDefault="00DD5C4F" w:rsidP="00DD5C4F">
      <w:pPr>
        <w:spacing w:after="0" w:line="240" w:lineRule="auto"/>
        <w:jc w:val="center"/>
        <w:rPr>
          <w:rFonts w:ascii="Times New Roman" w:eastAsia="Times New Roman" w:hAnsi="Times New Roman" w:cs="Times New Roman"/>
          <w:b/>
          <w:bCs/>
        </w:rPr>
      </w:pPr>
      <w:r w:rsidRPr="00A22D8F">
        <w:rPr>
          <w:rFonts w:ascii="Times New Roman" w:eastAsia="Times New Roman" w:hAnsi="Times New Roman" w:cs="Times New Roman"/>
          <w:b/>
          <w:bCs/>
        </w:rPr>
        <w:t>Appendix</w:t>
      </w:r>
    </w:p>
    <w:p w14:paraId="5749231E" w14:textId="77777777" w:rsidR="00DD5C4F" w:rsidRPr="00A22D8F" w:rsidRDefault="00DD5C4F" w:rsidP="00DD5C4F">
      <w:pPr>
        <w:spacing w:after="0" w:line="300" w:lineRule="atLeast"/>
        <w:rPr>
          <w:rFonts w:ascii="Times New Roman" w:eastAsia="Times New Roman" w:hAnsi="Times New Roman" w:cs="Times New Roman"/>
        </w:rPr>
      </w:pPr>
      <w:r w:rsidRPr="00A22D8F">
        <w:rPr>
          <w:rFonts w:ascii="Times New Roman" w:eastAsia="Times New Roman" w:hAnsi="Times New Roman" w:cs="Times New Roman"/>
        </w:rPr>
        <w:t>The inclusion of the following appendix is intended to enhance transparency and reproducibility rather than to foreground technical methodology. Consistent with counseling research standards, all decisions related to study selection, eligibility determination, coding, and risk-of-bias assessment were made by trained human reviewers and guided by the preregistered protocol. Python-based tools were used solely to support citation management, deduplication, and workflow organization. The appendix is provided to clarify these supportive procedures and to model transparent research practices for counseling scholars engaging in large-scale synthesis, without displacing human judgment or theoretical interpretation. Specifically, Python was employed to consolidate records across databases, remove duplicate citations, support keyword</w:t>
      </w:r>
      <w:r w:rsidRPr="00A22D8F">
        <w:rPr>
          <w:rFonts w:ascii="Times New Roman" w:eastAsia="Times New Roman" w:hAnsi="Times New Roman" w:cs="Times New Roman"/>
        </w:rPr>
        <w:noBreakHyphen/>
        <w:t xml:space="preserve">assisted prioritization of titles and abstracts for manual screening, and organize reviewer workflows. These scripts were used as </w:t>
      </w:r>
      <w:r w:rsidRPr="00A22D8F">
        <w:rPr>
          <w:rFonts w:ascii="Times New Roman" w:eastAsia="Times New Roman" w:hAnsi="Times New Roman" w:cs="Times New Roman"/>
          <w:i/>
          <w:iCs/>
        </w:rPr>
        <w:t>decision</w:t>
      </w:r>
      <w:r w:rsidRPr="00A22D8F">
        <w:rPr>
          <w:rFonts w:ascii="Times New Roman" w:eastAsia="Times New Roman" w:hAnsi="Times New Roman" w:cs="Times New Roman"/>
          <w:i/>
          <w:iCs/>
        </w:rPr>
        <w:noBreakHyphen/>
        <w:t>support tools only</w:t>
      </w:r>
      <w:r w:rsidRPr="00A22D8F">
        <w:rPr>
          <w:rFonts w:ascii="Times New Roman" w:eastAsia="Times New Roman" w:hAnsi="Times New Roman" w:cs="Times New Roman"/>
        </w:rPr>
        <w:t xml:space="preserve"> and did not replace independent human judgment in study selection, data extraction, or risk</w:t>
      </w:r>
      <w:r w:rsidRPr="00A22D8F">
        <w:rPr>
          <w:rFonts w:ascii="Times New Roman" w:eastAsia="Times New Roman" w:hAnsi="Times New Roman" w:cs="Times New Roman"/>
        </w:rPr>
        <w:noBreakHyphen/>
        <w:t>of</w:t>
      </w:r>
      <w:r w:rsidRPr="00A22D8F">
        <w:rPr>
          <w:rFonts w:ascii="Times New Roman" w:eastAsia="Times New Roman" w:hAnsi="Times New Roman" w:cs="Times New Roman"/>
        </w:rPr>
        <w:noBreakHyphen/>
        <w:t>bias assessment. All inclusion and exclusion decisions were made by trained reviewers in accordance with the preregistered protocol. The code provided below is representative of the procedures used and is intended to facilitate transparency rather than to serve as a fully automated screening pipeline.</w:t>
      </w:r>
    </w:p>
    <w:p w14:paraId="2BD52A7D" w14:textId="77777777" w:rsidR="00DD5C4F" w:rsidRPr="00A22D8F" w:rsidRDefault="00DD5C4F" w:rsidP="00DD5C4F">
      <w:pPr>
        <w:spacing w:after="0" w:line="240" w:lineRule="auto"/>
        <w:rPr>
          <w:rFonts w:ascii="Times New Roman" w:eastAsia="Times New Roman" w:hAnsi="Times New Roman" w:cs="Times New Roman"/>
        </w:rPr>
      </w:pPr>
    </w:p>
    <w:p w14:paraId="2BCBC92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import pandas as pd</w:t>
      </w:r>
    </w:p>
    <w:p w14:paraId="43F11C3C"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Load exported search results from multiple databases</w:t>
      </w:r>
    </w:p>
    <w:p w14:paraId="13D50AAF"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df_psycinfo = pd.read_csv("psycinfo_results.csv")</w:t>
      </w:r>
    </w:p>
    <w:p w14:paraId="6F0789B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df_pubmed = pd.read_csv("pubmed_results.csv")</w:t>
      </w:r>
    </w:p>
    <w:p w14:paraId="0F3BA09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df_scopus = pd.read_csv("scopus_results.csv")</w:t>
      </w:r>
    </w:p>
    <w:p w14:paraId="7D8C18E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Combine into a single dataframe</w:t>
      </w:r>
    </w:p>
    <w:p w14:paraId="02A4D055"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df_all = pd.concat([df_psycinfo, df_pubmed, df_scopus], ignore_index=True)</w:t>
      </w:r>
    </w:p>
    <w:p w14:paraId="07D90228"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Standardize DOIs for reliable matching</w:t>
      </w:r>
    </w:p>
    <w:p w14:paraId="2B3471A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df_all["DOI_clean"] = (</w:t>
      </w:r>
    </w:p>
    <w:p w14:paraId="15F807B2"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df_all["DOI"]</w:t>
      </w:r>
    </w:p>
    <w:p w14:paraId="674BF690"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.str.lower()</w:t>
      </w:r>
    </w:p>
    <w:p w14:paraId="683EF207"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.str.strip())</w:t>
      </w:r>
    </w:p>
    <w:p w14:paraId="51D7D48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Deduplicate by DOI first, then by title as fallback</w:t>
      </w:r>
    </w:p>
    <w:p w14:paraId="60002A2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df_deduped = (</w:t>
      </w:r>
    </w:p>
    <w:p w14:paraId="015E43CF"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df_all</w:t>
      </w:r>
    </w:p>
    <w:p w14:paraId="185C18A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.sort_values("Year", ascending=False)</w:t>
      </w:r>
    </w:p>
    <w:p w14:paraId="202B220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.drop_duplicates(subset=["DOI_clean"], keep="first")</w:t>
      </w:r>
    </w:p>
    <w:p w14:paraId="31C44317"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.drop_duplicates(subset=["Title"], keep="first"))</w:t>
      </w:r>
    </w:p>
    <w:p w14:paraId="514E8675"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print(f"Records after deduplication: {len(df_deduped)}")</w:t>
      </w:r>
    </w:p>
    <w:p w14:paraId="4C89286F" w14:textId="77777777" w:rsidR="00DD5C4F" w:rsidRPr="00A22D8F" w:rsidRDefault="00DD5C4F" w:rsidP="00DD5C4F">
      <w:pPr>
        <w:spacing w:after="0" w:line="240" w:lineRule="auto"/>
        <w:rPr>
          <w:rFonts w:ascii="Times New Roman" w:eastAsia="Times New Roman" w:hAnsi="Times New Roman" w:cs="Times New Roman"/>
        </w:rPr>
      </w:pPr>
    </w:p>
    <w:p w14:paraId="44E0F81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Define keyword sets</w:t>
      </w:r>
    </w:p>
    <w:p w14:paraId="059AC5C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adaptive_terms = [</w:t>
      </w:r>
    </w:p>
    <w:p w14:paraId="1DA13B75"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"adaptive", "personalized", "just-in-time", "real-time",</w:t>
      </w:r>
    </w:p>
    <w:p w14:paraId="4D72AFC6"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"algorithm", "machine learning", "artificial intelligence"]</w:t>
      </w:r>
    </w:p>
    <w:p w14:paraId="43CE289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outcome_terms = [</w:t>
      </w:r>
    </w:p>
    <w:p w14:paraId="56F793F3"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"emotion regulation", "functioning", "engagement",</w:t>
      </w:r>
    </w:p>
    <w:p w14:paraId="72F3B77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"adherence", "quality of life"]</w:t>
      </w:r>
    </w:p>
    <w:p w14:paraId="0AD2BA3C"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def keyword_flag(text, keywords):</w:t>
      </w:r>
    </w:p>
    <w:p w14:paraId="513F4D76"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if pd.isna(text):</w:t>
      </w:r>
    </w:p>
    <w:p w14:paraId="048B948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return False</w:t>
      </w:r>
    </w:p>
    <w:p w14:paraId="79CD4DF6"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text = text.lower()</w:t>
      </w:r>
    </w:p>
    <w:p w14:paraId="5434D78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return any(term in text for term in keywords)</w:t>
      </w:r>
    </w:p>
    <w:p w14:paraId="0A3DCF0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Apply keyword flags</w:t>
      </w:r>
    </w:p>
    <w:p w14:paraId="003C3017"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df_deduped["adaptive_flag"] = df_deduped["Abstract"].apply(</w:t>
      </w:r>
    </w:p>
    <w:p w14:paraId="200D8F17"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lambda x: keyword_flag(x, adaptive_terms))</w:t>
      </w:r>
    </w:p>
    <w:p w14:paraId="433729B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lastRenderedPageBreak/>
        <w:t>df_deduped["outcome_flag"] = df_deduped["Abstract"].apply(</w:t>
      </w:r>
    </w:p>
    <w:p w14:paraId="36474657"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lambda x: keyword_flag(x, outcome_terms))</w:t>
      </w:r>
    </w:p>
    <w:p w14:paraId="676245AE"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Retain records flagged for either adaptivity or counseling outcomes</w:t>
      </w:r>
    </w:p>
    <w:p w14:paraId="4018086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df_screened = df_deduped[</w:t>
      </w:r>
    </w:p>
    <w:p w14:paraId="7506B88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(df_deduped["adaptive_flag"]) |</w:t>
      </w:r>
    </w:p>
    <w:p w14:paraId="1DE2B2FF"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(df_deduped["outcome_flag"])]</w:t>
      </w:r>
    </w:p>
    <w:p w14:paraId="1CF995E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print(f"Records retained for manual screening: {len(df_screened)}")</w:t>
      </w:r>
    </w:p>
    <w:p w14:paraId="2DF8EB1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Randomize order to reduce order bias</w:t>
      </w:r>
    </w:p>
    <w:p w14:paraId="41602E05"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df_screened = df_screened.sample(frac=1, random_state=42)</w:t>
      </w:r>
    </w:p>
    <w:p w14:paraId="21D24D0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Create reviewer copies</w:t>
      </w:r>
    </w:p>
    <w:p w14:paraId="1BE2163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df_screened.to_csv("records_for_screening_reviewer1.csv", index=False)</w:t>
      </w:r>
    </w:p>
    <w:p w14:paraId="4B7BA59B"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df_screened.to_csv("records_for_screening_reviewer2.csv", index=False)</w:t>
      </w:r>
    </w:p>
    <w:p w14:paraId="618D12C8"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Load reviewer decisions</w:t>
      </w:r>
    </w:p>
    <w:p w14:paraId="7C167CF0"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r1 = pd.read_csv("reviewer1_decisions.csv")</w:t>
      </w:r>
    </w:p>
    <w:p w14:paraId="05C3EDD0"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r2 = pd.read_csv("reviewer2_decisions.csv")</w:t>
      </w:r>
    </w:p>
    <w:p w14:paraId="48870A52"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Merge decisions</w:t>
      </w:r>
    </w:p>
    <w:p w14:paraId="7FA3C9BF"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merged = r1.merge(</w:t>
      </w:r>
    </w:p>
    <w:p w14:paraId="497F9C0C"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r2,</w:t>
      </w:r>
    </w:p>
    <w:p w14:paraId="3F92555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on="Record_ID",</w:t>
      </w:r>
    </w:p>
    <w:p w14:paraId="6BE0FAC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suffixes=("_r1", "_r2"))</w:t>
      </w:r>
    </w:p>
    <w:p w14:paraId="31011D53"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Identify conflicts</w:t>
      </w:r>
    </w:p>
    <w:p w14:paraId="12CED731"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conflicts = merged[</w:t>
      </w:r>
    </w:p>
    <w:p w14:paraId="242224B4"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merged["decision_r1"] != merged["decision_r2"]]</w:t>
      </w:r>
    </w:p>
    <w:p w14:paraId="4CE6E62E"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print(f"Discrepant records requiring consensus: {len(conflicts)}")</w:t>
      </w:r>
    </w:p>
    <w:p w14:paraId="511955E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conflicts.to_csv("conflicts_for_consensus.csv", index=False)</w:t>
      </w:r>
    </w:p>
    <w:p w14:paraId="5401DEBA"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prisma_counts = {</w:t>
      </w:r>
    </w:p>
    <w:p w14:paraId="66CA74E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"identified": len(df_all),</w:t>
      </w:r>
    </w:p>
    <w:p w14:paraId="7FF40BB2"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"after_duplicates_removed": len(df_deduped),</w:t>
      </w:r>
    </w:p>
    <w:p w14:paraId="5071B1EF"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"screened": len(df_screened),</w:t>
      </w:r>
    </w:p>
    <w:p w14:paraId="34C40AD9"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    "included": 27}</w:t>
      </w:r>
    </w:p>
    <w:p w14:paraId="5FE0E552" w14:textId="77777777" w:rsidR="00DD5C4F" w:rsidRPr="00A22D8F" w:rsidRDefault="00DD5C4F" w:rsidP="00DD5C4F">
      <w:pPr>
        <w:spacing w:after="0" w:line="240" w:lineRule="auto"/>
        <w:rPr>
          <w:rFonts w:ascii="Times New Roman" w:eastAsia="Times New Roman" w:hAnsi="Times New Roman" w:cs="Times New Roman"/>
        </w:rPr>
      </w:pPr>
      <w:r w:rsidRPr="00A22D8F">
        <w:rPr>
          <w:rFonts w:ascii="Times New Roman" w:eastAsia="Times New Roman" w:hAnsi="Times New Roman" w:cs="Times New Roman"/>
        </w:rPr>
        <w:t>print(prisma_counts)</w:t>
      </w:r>
    </w:p>
    <w:p w14:paraId="51CA675C" w14:textId="77777777" w:rsidR="00DD5C4F" w:rsidRPr="00A22D8F" w:rsidRDefault="00DD5C4F" w:rsidP="00DD5C4F">
      <w:pPr>
        <w:spacing w:after="0" w:line="240" w:lineRule="auto"/>
        <w:rPr>
          <w:rFonts w:ascii="Times New Roman" w:hAnsi="Times New Roman" w:cs="Times New Roman"/>
        </w:rPr>
      </w:pPr>
    </w:p>
    <w:p w14:paraId="5CEC15D4" w14:textId="77777777" w:rsidR="00DD5C4F" w:rsidRPr="00A22D8F" w:rsidRDefault="00DD5C4F" w:rsidP="00DD5C4F">
      <w:pPr>
        <w:rPr>
          <w:rFonts w:ascii="Times New Roman" w:hAnsi="Times New Roman" w:cs="Times New Roman"/>
          <w:b/>
          <w:bCs/>
        </w:rPr>
      </w:pPr>
      <w:r w:rsidRPr="00A22D8F">
        <w:rPr>
          <w:rFonts w:ascii="Times New Roman" w:hAnsi="Times New Roman" w:cs="Times New Roman"/>
          <w:b/>
          <w:bCs/>
        </w:rPr>
        <w:br w:type="page"/>
      </w:r>
    </w:p>
    <w:p w14:paraId="680E44F3" w14:textId="77777777" w:rsidR="00DD5C4F" w:rsidRPr="00A22D8F" w:rsidRDefault="00DD5C4F" w:rsidP="00DD5C4F">
      <w:pPr>
        <w:spacing w:after="0" w:line="240" w:lineRule="auto"/>
        <w:jc w:val="center"/>
        <w:rPr>
          <w:rFonts w:ascii="Times New Roman" w:hAnsi="Times New Roman" w:cs="Times New Roman"/>
          <w:b/>
          <w:bCs/>
        </w:rPr>
      </w:pPr>
      <w:r w:rsidRPr="00A22D8F">
        <w:rPr>
          <w:rFonts w:ascii="Times New Roman" w:hAnsi="Times New Roman" w:cs="Times New Roman"/>
          <w:b/>
          <w:bCs/>
        </w:rPr>
        <w:lastRenderedPageBreak/>
        <w:t>Analyzed Papers</w:t>
      </w:r>
    </w:p>
    <w:p w14:paraId="0677FD71" w14:textId="77777777" w:rsidR="00DD5C4F" w:rsidRPr="00A22D8F" w:rsidRDefault="00DD5C4F" w:rsidP="00DD5C4F">
      <w:pPr>
        <w:pStyle w:val="Heading3"/>
        <w:spacing w:before="0" w:after="0"/>
        <w:rPr>
          <w:b/>
          <w:bCs/>
          <w:sz w:val="22"/>
          <w:szCs w:val="22"/>
        </w:rPr>
      </w:pPr>
      <w:r w:rsidRPr="00A22D8F">
        <w:rPr>
          <w:rStyle w:val="Strong"/>
          <w:sz w:val="22"/>
          <w:szCs w:val="22"/>
        </w:rPr>
        <w:t>AI</w:t>
      </w:r>
      <w:r w:rsidRPr="00A22D8F">
        <w:rPr>
          <w:rStyle w:val="Strong"/>
          <w:sz w:val="22"/>
          <w:szCs w:val="22"/>
        </w:rPr>
        <w:noBreakHyphen/>
        <w:t>Enabled Adaptive Interventions</w:t>
      </w:r>
    </w:p>
    <w:p w14:paraId="44427F63"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Shoshani, A., Gurfinkel, B., Kor, A., Bar</w:t>
      </w:r>
      <w:r w:rsidRPr="00A22D8F">
        <w:rPr>
          <w:sz w:val="22"/>
          <w:szCs w:val="22"/>
        </w:rPr>
        <w:noBreakHyphen/>
        <w:t xml:space="preserve">On, N., Grossman, T., &amp; Shahar, G. (2026). </w:t>
      </w:r>
      <w:r w:rsidRPr="00A22D8F">
        <w:rPr>
          <w:rStyle w:val="Emphasis"/>
          <w:i w:val="0"/>
          <w:iCs w:val="0"/>
          <w:sz w:val="22"/>
          <w:szCs w:val="22"/>
        </w:rPr>
        <w:t>Efficacy of a conversational AI agent for psychiatric symptoms and digital therapeutic alliance: A randomized clinical trial</w:t>
      </w:r>
      <w:r w:rsidRPr="00A22D8F">
        <w:rPr>
          <w:sz w:val="22"/>
          <w:szCs w:val="22"/>
        </w:rPr>
        <w:t xml:space="preserve">. </w:t>
      </w:r>
      <w:r w:rsidRPr="00A22D8F">
        <w:rPr>
          <w:rStyle w:val="Strong"/>
          <w:b w:val="0"/>
          <w:bCs w:val="0"/>
          <w:i/>
          <w:iCs/>
          <w:sz w:val="22"/>
          <w:szCs w:val="22"/>
        </w:rPr>
        <w:t>JAMA Network Open</w:t>
      </w:r>
      <w:r w:rsidRPr="00A22D8F">
        <w:rPr>
          <w:rStyle w:val="Strong"/>
          <w:b w:val="0"/>
          <w:bCs w:val="0"/>
          <w:sz w:val="22"/>
          <w:szCs w:val="22"/>
        </w:rPr>
        <w:t>, 9</w:t>
      </w:r>
      <w:r w:rsidRPr="00A22D8F">
        <w:rPr>
          <w:sz w:val="22"/>
          <w:szCs w:val="22"/>
        </w:rPr>
        <w:t>(4), e266713.</w:t>
      </w:r>
    </w:p>
    <w:p w14:paraId="461DE0AA"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McFadyen, J., Habicht, J., Dina, L.</w:t>
      </w:r>
      <w:r w:rsidRPr="00A22D8F">
        <w:rPr>
          <w:sz w:val="22"/>
          <w:szCs w:val="22"/>
        </w:rPr>
        <w:noBreakHyphen/>
        <w:t xml:space="preserve">M., Harper, R., Hauser, T. U., &amp; Rollwage, M. (2026). </w:t>
      </w:r>
      <w:r w:rsidRPr="00A22D8F">
        <w:rPr>
          <w:rStyle w:val="Emphasis"/>
          <w:i w:val="0"/>
          <w:iCs w:val="0"/>
          <w:sz w:val="22"/>
          <w:szCs w:val="22"/>
        </w:rPr>
        <w:t>Increasing engagement with cognitive behavioral therapy using generative artificial intelligence: A randomized controlled trial</w:t>
      </w:r>
      <w:r w:rsidRPr="00A22D8F">
        <w:rPr>
          <w:sz w:val="22"/>
          <w:szCs w:val="22"/>
        </w:rPr>
        <w:t xml:space="preserve">. </w:t>
      </w:r>
      <w:r w:rsidRPr="00A22D8F">
        <w:rPr>
          <w:rStyle w:val="Strong"/>
          <w:b w:val="0"/>
          <w:bCs w:val="0"/>
          <w:i/>
          <w:iCs/>
          <w:sz w:val="22"/>
          <w:szCs w:val="22"/>
        </w:rPr>
        <w:t>Communications Medicine</w:t>
      </w:r>
      <w:r w:rsidRPr="00A22D8F">
        <w:rPr>
          <w:rStyle w:val="Strong"/>
          <w:b w:val="0"/>
          <w:bCs w:val="0"/>
          <w:sz w:val="22"/>
          <w:szCs w:val="22"/>
        </w:rPr>
        <w:t>, 6</w:t>
      </w:r>
      <w:r w:rsidRPr="00A22D8F">
        <w:rPr>
          <w:sz w:val="22"/>
          <w:szCs w:val="22"/>
        </w:rPr>
        <w:t>, Article 129.</w:t>
      </w:r>
    </w:p>
    <w:p w14:paraId="0340C296"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 xml:space="preserve">Heinz, M. V., Mackin, D. M., Trudeau, B. M., Bhattacharya, S., Wang, Y., Banta, H. A., … Jacobson, N. C. (2025). </w:t>
      </w:r>
      <w:r w:rsidRPr="00A22D8F">
        <w:rPr>
          <w:rStyle w:val="Emphasis"/>
          <w:i w:val="0"/>
          <w:iCs w:val="0"/>
          <w:sz w:val="22"/>
          <w:szCs w:val="22"/>
        </w:rPr>
        <w:t>Randomized trial of a generative AI chatbot for mental health treatment</w:t>
      </w:r>
      <w:r w:rsidRPr="00A22D8F">
        <w:rPr>
          <w:sz w:val="22"/>
          <w:szCs w:val="22"/>
        </w:rPr>
        <w:t xml:space="preserve">. </w:t>
      </w:r>
      <w:r w:rsidRPr="00A22D8F">
        <w:rPr>
          <w:rStyle w:val="Strong"/>
          <w:b w:val="0"/>
          <w:bCs w:val="0"/>
          <w:i/>
          <w:iCs/>
          <w:sz w:val="22"/>
          <w:szCs w:val="22"/>
        </w:rPr>
        <w:t>NEJM AI</w:t>
      </w:r>
      <w:r w:rsidRPr="00A22D8F">
        <w:rPr>
          <w:rStyle w:val="Strong"/>
          <w:b w:val="0"/>
          <w:bCs w:val="0"/>
          <w:sz w:val="22"/>
          <w:szCs w:val="22"/>
        </w:rPr>
        <w:t>, 2</w:t>
      </w:r>
      <w:r w:rsidRPr="00A22D8F">
        <w:rPr>
          <w:sz w:val="22"/>
          <w:szCs w:val="22"/>
        </w:rPr>
        <w:t>(4).</w:t>
      </w:r>
    </w:p>
    <w:p w14:paraId="6675AC63"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 xml:space="preserve">Schillings, C., Meißner, E., Erb, B., Bendig, E., Schultchen, D., &amp; Pollatos, O. (2024). </w:t>
      </w:r>
      <w:r w:rsidRPr="00A22D8F">
        <w:rPr>
          <w:rStyle w:val="Emphasis"/>
          <w:i w:val="0"/>
          <w:iCs w:val="0"/>
          <w:sz w:val="22"/>
          <w:szCs w:val="22"/>
        </w:rPr>
        <w:t>Effects of a chatbot</w:t>
      </w:r>
      <w:r w:rsidRPr="00A22D8F">
        <w:rPr>
          <w:rStyle w:val="Emphasis"/>
          <w:i w:val="0"/>
          <w:iCs w:val="0"/>
          <w:sz w:val="22"/>
          <w:szCs w:val="22"/>
        </w:rPr>
        <w:noBreakHyphen/>
        <w:t>based intervention on stress and health</w:t>
      </w:r>
      <w:r w:rsidRPr="00A22D8F">
        <w:rPr>
          <w:rStyle w:val="Emphasis"/>
          <w:i w:val="0"/>
          <w:iCs w:val="0"/>
          <w:sz w:val="22"/>
          <w:szCs w:val="22"/>
        </w:rPr>
        <w:noBreakHyphen/>
        <w:t>related parameters in a stressed sample: Randomized controlled trial</w:t>
      </w:r>
      <w:r w:rsidRPr="00A22D8F">
        <w:rPr>
          <w:sz w:val="22"/>
          <w:szCs w:val="22"/>
        </w:rPr>
        <w:t xml:space="preserve">. </w:t>
      </w:r>
      <w:r w:rsidRPr="00A22D8F">
        <w:rPr>
          <w:rStyle w:val="Strong"/>
          <w:b w:val="0"/>
          <w:bCs w:val="0"/>
          <w:i/>
          <w:iCs/>
          <w:sz w:val="22"/>
          <w:szCs w:val="22"/>
        </w:rPr>
        <w:t>JMIR Mental Health,</w:t>
      </w:r>
      <w:r w:rsidRPr="00A22D8F">
        <w:rPr>
          <w:rStyle w:val="Strong"/>
          <w:b w:val="0"/>
          <w:bCs w:val="0"/>
          <w:sz w:val="22"/>
          <w:szCs w:val="22"/>
        </w:rPr>
        <w:t xml:space="preserve"> 11</w:t>
      </w:r>
      <w:r w:rsidRPr="00A22D8F">
        <w:rPr>
          <w:sz w:val="22"/>
          <w:szCs w:val="22"/>
        </w:rPr>
        <w:t>, e50454.</w:t>
      </w:r>
    </w:p>
    <w:p w14:paraId="4B633F23"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 xml:space="preserve">So, M., Sekizawa, Y., Hashimoto, S., Kashimura, M., Yamakage, H., &amp; Watanabe, N. (2026). </w:t>
      </w:r>
      <w:r w:rsidRPr="00A22D8F">
        <w:rPr>
          <w:rStyle w:val="Emphasis"/>
          <w:i w:val="0"/>
          <w:iCs w:val="0"/>
          <w:sz w:val="22"/>
          <w:szCs w:val="22"/>
        </w:rPr>
        <w:t>Effect of AI</w:t>
      </w:r>
      <w:r w:rsidRPr="00A22D8F">
        <w:rPr>
          <w:rStyle w:val="Emphasis"/>
          <w:i w:val="0"/>
          <w:iCs w:val="0"/>
          <w:sz w:val="22"/>
          <w:szCs w:val="22"/>
        </w:rPr>
        <w:noBreakHyphen/>
        <w:t>based natural language feedback on engagement and clinical outcomes in fully self</w:t>
      </w:r>
      <w:r w:rsidRPr="00A22D8F">
        <w:rPr>
          <w:rStyle w:val="Emphasis"/>
          <w:i w:val="0"/>
          <w:iCs w:val="0"/>
          <w:sz w:val="22"/>
          <w:szCs w:val="22"/>
        </w:rPr>
        <w:noBreakHyphen/>
        <w:t>guided internet</w:t>
      </w:r>
      <w:r w:rsidRPr="00A22D8F">
        <w:rPr>
          <w:rStyle w:val="Emphasis"/>
          <w:i w:val="0"/>
          <w:iCs w:val="0"/>
          <w:sz w:val="22"/>
          <w:szCs w:val="22"/>
        </w:rPr>
        <w:noBreakHyphen/>
        <w:t>based cognitive behavioral therapy for depression: A three</w:t>
      </w:r>
      <w:r w:rsidRPr="00A22D8F">
        <w:rPr>
          <w:rStyle w:val="Emphasis"/>
          <w:i w:val="0"/>
          <w:iCs w:val="0"/>
          <w:sz w:val="22"/>
          <w:szCs w:val="22"/>
        </w:rPr>
        <w:noBreakHyphen/>
        <w:t>arm randomized controlled trial</w:t>
      </w:r>
      <w:r w:rsidRPr="00A22D8F">
        <w:rPr>
          <w:sz w:val="22"/>
          <w:szCs w:val="22"/>
        </w:rPr>
        <w:t xml:space="preserve">. </w:t>
      </w:r>
      <w:r w:rsidRPr="00A22D8F">
        <w:rPr>
          <w:rStyle w:val="Strong"/>
          <w:b w:val="0"/>
          <w:bCs w:val="0"/>
          <w:i/>
          <w:iCs/>
          <w:sz w:val="22"/>
          <w:szCs w:val="22"/>
        </w:rPr>
        <w:t>Journal of Medical Internet Research</w:t>
      </w:r>
      <w:r w:rsidRPr="00A22D8F">
        <w:rPr>
          <w:rStyle w:val="Strong"/>
          <w:b w:val="0"/>
          <w:bCs w:val="0"/>
          <w:sz w:val="22"/>
          <w:szCs w:val="22"/>
        </w:rPr>
        <w:t>, 28</w:t>
      </w:r>
      <w:r w:rsidRPr="00A22D8F">
        <w:rPr>
          <w:sz w:val="22"/>
          <w:szCs w:val="22"/>
        </w:rPr>
        <w:t>, e76902.</w:t>
      </w:r>
    </w:p>
    <w:p w14:paraId="397A0525" w14:textId="77777777" w:rsidR="00DD5C4F" w:rsidRPr="00A22D8F" w:rsidRDefault="00DD5C4F" w:rsidP="00DD5C4F">
      <w:pPr>
        <w:pStyle w:val="NormalWeb"/>
        <w:numPr>
          <w:ilvl w:val="0"/>
          <w:numId w:val="1"/>
        </w:numPr>
        <w:spacing w:before="0" w:beforeAutospacing="0" w:after="0" w:afterAutospacing="0"/>
        <w:rPr>
          <w:sz w:val="22"/>
          <w:szCs w:val="22"/>
        </w:rPr>
      </w:pPr>
      <w:r w:rsidRPr="00A22D8F">
        <w:rPr>
          <w:sz w:val="22"/>
          <w:szCs w:val="22"/>
        </w:rPr>
        <w:t xml:space="preserve">Andrews, B., Klein, B., Nguyen, H. V., Corboy, D., McLaren, S., &amp; Watson, S. (2023). </w:t>
      </w:r>
      <w:r w:rsidRPr="00A22D8F">
        <w:rPr>
          <w:rStyle w:val="Emphasis"/>
          <w:i w:val="0"/>
          <w:iCs w:val="0"/>
          <w:sz w:val="22"/>
          <w:szCs w:val="22"/>
        </w:rPr>
        <w:t>Efficacy of a digital mental health biopsychosocial transdiagnostic intervention with or without therapist assistance: Adaptive randomized controlled trial</w:t>
      </w:r>
      <w:r w:rsidRPr="00A22D8F">
        <w:rPr>
          <w:sz w:val="22"/>
          <w:szCs w:val="22"/>
        </w:rPr>
        <w:t xml:space="preserve">. </w:t>
      </w:r>
      <w:r w:rsidRPr="00A22D8F">
        <w:rPr>
          <w:rStyle w:val="Strong"/>
          <w:b w:val="0"/>
          <w:bCs w:val="0"/>
          <w:sz w:val="22"/>
          <w:szCs w:val="22"/>
        </w:rPr>
        <w:t>Journal of Medical Internet Research, 25</w:t>
      </w:r>
      <w:r w:rsidRPr="00A22D8F">
        <w:rPr>
          <w:sz w:val="22"/>
          <w:szCs w:val="22"/>
        </w:rPr>
        <w:t>, e45135.</w:t>
      </w:r>
    </w:p>
    <w:p w14:paraId="192437B5" w14:textId="77777777" w:rsidR="00DD5C4F" w:rsidRPr="00A22D8F" w:rsidRDefault="00DD5C4F" w:rsidP="00DD5C4F">
      <w:pPr>
        <w:pStyle w:val="Heading3"/>
        <w:spacing w:before="0" w:after="0"/>
        <w:rPr>
          <w:rStyle w:val="Strong"/>
          <w:b w:val="0"/>
          <w:bCs w:val="0"/>
          <w:sz w:val="22"/>
          <w:szCs w:val="22"/>
        </w:rPr>
      </w:pPr>
    </w:p>
    <w:p w14:paraId="1D79D760" w14:textId="77777777" w:rsidR="00DD5C4F" w:rsidRPr="00A22D8F" w:rsidRDefault="00DD5C4F" w:rsidP="00DD5C4F">
      <w:pPr>
        <w:pStyle w:val="Heading3"/>
        <w:spacing w:before="0" w:after="0"/>
        <w:rPr>
          <w:b/>
          <w:bCs/>
          <w:sz w:val="22"/>
          <w:szCs w:val="22"/>
        </w:rPr>
      </w:pPr>
      <w:r w:rsidRPr="00A22D8F">
        <w:rPr>
          <w:rStyle w:val="Strong"/>
          <w:sz w:val="22"/>
          <w:szCs w:val="22"/>
        </w:rPr>
        <w:t>Extended Reality (XR)–Based Interventions</w:t>
      </w:r>
    </w:p>
    <w:p w14:paraId="66482F53"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Ørskov, P. T., Runge, E., Sainte</w:t>
      </w:r>
      <w:r w:rsidRPr="00A22D8F">
        <w:rPr>
          <w:sz w:val="22"/>
          <w:szCs w:val="22"/>
        </w:rPr>
        <w:noBreakHyphen/>
        <w:t xml:space="preserve">Marie, T. T. H., Ernst, M. T., Clemmensen, L., Dalsgaard, C. H., … Bouchard, S. (2025). </w:t>
      </w:r>
      <w:r w:rsidRPr="00A22D8F">
        <w:rPr>
          <w:rStyle w:val="Emphasis"/>
          <w:i w:val="0"/>
          <w:iCs w:val="0"/>
          <w:sz w:val="22"/>
          <w:szCs w:val="22"/>
        </w:rPr>
        <w:t>Virtual reality–based exposure with 360° video as part of cognitive behavioral therapy for social anxiety disorder: A three</w:t>
      </w:r>
      <w:r w:rsidRPr="00A22D8F">
        <w:rPr>
          <w:rStyle w:val="Emphasis"/>
          <w:i w:val="0"/>
          <w:iCs w:val="0"/>
          <w:sz w:val="22"/>
          <w:szCs w:val="22"/>
        </w:rPr>
        <w:noBreakHyphen/>
        <w:t>arm randomized controlled trial</w:t>
      </w:r>
      <w:r w:rsidRPr="00A22D8F">
        <w:rPr>
          <w:sz w:val="22"/>
          <w:szCs w:val="22"/>
        </w:rPr>
        <w:t xml:space="preserve">. </w:t>
      </w:r>
      <w:r w:rsidRPr="00A22D8F">
        <w:rPr>
          <w:rStyle w:val="Strong"/>
          <w:b w:val="0"/>
          <w:bCs w:val="0"/>
          <w:i/>
          <w:iCs/>
          <w:sz w:val="22"/>
          <w:szCs w:val="22"/>
        </w:rPr>
        <w:t>Frontiers in Virtual Reality</w:t>
      </w:r>
      <w:r w:rsidRPr="00A22D8F">
        <w:rPr>
          <w:rStyle w:val="Strong"/>
          <w:b w:val="0"/>
          <w:bCs w:val="0"/>
          <w:sz w:val="22"/>
          <w:szCs w:val="22"/>
        </w:rPr>
        <w:t>, 6</w:t>
      </w:r>
      <w:r w:rsidRPr="00A22D8F">
        <w:rPr>
          <w:sz w:val="22"/>
          <w:szCs w:val="22"/>
        </w:rPr>
        <w:t>, 1588181.</w:t>
      </w:r>
    </w:p>
    <w:p w14:paraId="7A4C7EDB"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 xml:space="preserve">Arnfred, B., Zeka, F., Hjorthøj, C., Christensen, C. W., Moeller, K. S., Pedersen, M. Ø., … Nordentoft, M. (2025). </w:t>
      </w:r>
      <w:r w:rsidRPr="00A22D8F">
        <w:rPr>
          <w:rStyle w:val="Emphasis"/>
          <w:i w:val="0"/>
          <w:iCs w:val="0"/>
          <w:sz w:val="22"/>
          <w:szCs w:val="22"/>
        </w:rPr>
        <w:t>Group cognitive behavioral therapy with virtual reality exposure versus in</w:t>
      </w:r>
      <w:r w:rsidRPr="00A22D8F">
        <w:rPr>
          <w:rStyle w:val="Emphasis"/>
          <w:i w:val="0"/>
          <w:iCs w:val="0"/>
          <w:sz w:val="22"/>
          <w:szCs w:val="22"/>
        </w:rPr>
        <w:noBreakHyphen/>
        <w:t>vivo exposure for social anxiety disorder and agoraphobia: A pragmatic randomized clinical trial</w:t>
      </w:r>
      <w:r w:rsidRPr="00A22D8F">
        <w:rPr>
          <w:sz w:val="22"/>
          <w:szCs w:val="22"/>
        </w:rPr>
        <w:t xml:space="preserve">. </w:t>
      </w:r>
      <w:r w:rsidRPr="00A22D8F">
        <w:rPr>
          <w:rStyle w:val="Strong"/>
          <w:b w:val="0"/>
          <w:bCs w:val="0"/>
          <w:i/>
          <w:iCs/>
          <w:sz w:val="22"/>
          <w:szCs w:val="22"/>
        </w:rPr>
        <w:t>JMIR Mental Health</w:t>
      </w:r>
      <w:r w:rsidRPr="00A22D8F">
        <w:rPr>
          <w:rStyle w:val="Strong"/>
          <w:b w:val="0"/>
          <w:bCs w:val="0"/>
          <w:sz w:val="22"/>
          <w:szCs w:val="22"/>
        </w:rPr>
        <w:t>, 12</w:t>
      </w:r>
      <w:r w:rsidRPr="00A22D8F">
        <w:rPr>
          <w:sz w:val="22"/>
          <w:szCs w:val="22"/>
        </w:rPr>
        <w:t>, e73815.</w:t>
      </w:r>
    </w:p>
    <w:p w14:paraId="63AB937D"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Montesinos, F., Calderón</w:t>
      </w:r>
      <w:r w:rsidRPr="00A22D8F">
        <w:rPr>
          <w:sz w:val="22"/>
          <w:szCs w:val="22"/>
        </w:rPr>
        <w:noBreakHyphen/>
        <w:t>Pozo, C., Flujas</w:t>
      </w:r>
      <w:r w:rsidRPr="00A22D8F">
        <w:rPr>
          <w:sz w:val="22"/>
          <w:szCs w:val="22"/>
        </w:rPr>
        <w:noBreakHyphen/>
        <w:t xml:space="preserve">Contreras, J. M., Diéguez, S., &amp; Lobato, D. (2025). </w:t>
      </w:r>
      <w:r w:rsidRPr="00A22D8F">
        <w:rPr>
          <w:rStyle w:val="Emphasis"/>
          <w:i w:val="0"/>
          <w:iCs w:val="0"/>
          <w:sz w:val="22"/>
          <w:szCs w:val="22"/>
        </w:rPr>
        <w:t>Effectiveness of virtual reality and in</w:t>
      </w:r>
      <w:r w:rsidRPr="00A22D8F">
        <w:rPr>
          <w:rStyle w:val="Emphasis"/>
          <w:i w:val="0"/>
          <w:iCs w:val="0"/>
          <w:sz w:val="22"/>
          <w:szCs w:val="22"/>
        </w:rPr>
        <w:noBreakHyphen/>
        <w:t>vivo exposure combined with acceptance and commitment therapy for public speaking anxiety: A randomized clinical trial</w:t>
      </w:r>
      <w:r w:rsidRPr="00A22D8F">
        <w:rPr>
          <w:sz w:val="22"/>
          <w:szCs w:val="22"/>
        </w:rPr>
        <w:t>.</w:t>
      </w:r>
      <w:r w:rsidRPr="00A22D8F">
        <w:rPr>
          <w:i/>
          <w:iCs/>
          <w:sz w:val="22"/>
          <w:szCs w:val="22"/>
        </w:rPr>
        <w:t xml:space="preserve"> </w:t>
      </w:r>
      <w:r w:rsidRPr="00A22D8F">
        <w:rPr>
          <w:rStyle w:val="Strong"/>
          <w:b w:val="0"/>
          <w:bCs w:val="0"/>
          <w:i/>
          <w:iCs/>
          <w:sz w:val="22"/>
          <w:szCs w:val="22"/>
        </w:rPr>
        <w:t>Current Psychology</w:t>
      </w:r>
      <w:r w:rsidRPr="00A22D8F">
        <w:rPr>
          <w:rStyle w:val="Strong"/>
          <w:b w:val="0"/>
          <w:bCs w:val="0"/>
          <w:sz w:val="22"/>
          <w:szCs w:val="22"/>
        </w:rPr>
        <w:t>, 44</w:t>
      </w:r>
      <w:r w:rsidRPr="00A22D8F">
        <w:rPr>
          <w:sz w:val="22"/>
          <w:szCs w:val="22"/>
        </w:rPr>
        <w:t>, 18679–18691.</w:t>
      </w:r>
    </w:p>
    <w:p w14:paraId="48460D08"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 xml:space="preserve">Lindner, P., Miloff, A., Hamilton, W., &amp; Andersson, G. (2019). </w:t>
      </w:r>
      <w:r w:rsidRPr="00A22D8F">
        <w:rPr>
          <w:rStyle w:val="Emphasis"/>
          <w:i w:val="0"/>
          <w:iCs w:val="0"/>
          <w:sz w:val="22"/>
          <w:szCs w:val="22"/>
        </w:rPr>
        <w:t>Creating state</w:t>
      </w:r>
      <w:r w:rsidRPr="00A22D8F">
        <w:rPr>
          <w:rStyle w:val="Emphasis"/>
          <w:i w:val="0"/>
          <w:iCs w:val="0"/>
          <w:sz w:val="22"/>
          <w:szCs w:val="22"/>
        </w:rPr>
        <w:noBreakHyphen/>
        <w:t>of</w:t>
      </w:r>
      <w:r w:rsidRPr="00A22D8F">
        <w:rPr>
          <w:rStyle w:val="Emphasis"/>
          <w:i w:val="0"/>
          <w:iCs w:val="0"/>
          <w:sz w:val="22"/>
          <w:szCs w:val="22"/>
        </w:rPr>
        <w:noBreakHyphen/>
        <w:t>the</w:t>
      </w:r>
      <w:r w:rsidRPr="00A22D8F">
        <w:rPr>
          <w:rStyle w:val="Emphasis"/>
          <w:i w:val="0"/>
          <w:iCs w:val="0"/>
          <w:sz w:val="22"/>
          <w:szCs w:val="22"/>
        </w:rPr>
        <w:noBreakHyphen/>
        <w:t>art, next</w:t>
      </w:r>
      <w:r w:rsidRPr="00A22D8F">
        <w:rPr>
          <w:rStyle w:val="Emphasis"/>
          <w:i w:val="0"/>
          <w:iCs w:val="0"/>
          <w:sz w:val="22"/>
          <w:szCs w:val="22"/>
        </w:rPr>
        <w:noBreakHyphen/>
        <w:t>generation virtual reality exposure therapies</w:t>
      </w:r>
      <w:r w:rsidRPr="00A22D8F">
        <w:rPr>
          <w:sz w:val="22"/>
          <w:szCs w:val="22"/>
        </w:rPr>
        <w:t xml:space="preserve">. </w:t>
      </w:r>
      <w:r w:rsidRPr="00A22D8F">
        <w:rPr>
          <w:rStyle w:val="Strong"/>
          <w:b w:val="0"/>
          <w:bCs w:val="0"/>
          <w:i/>
          <w:iCs/>
          <w:sz w:val="22"/>
          <w:szCs w:val="22"/>
        </w:rPr>
        <w:t>Cognitive Behaviour Therapy,</w:t>
      </w:r>
      <w:r w:rsidRPr="00A22D8F">
        <w:rPr>
          <w:rStyle w:val="Strong"/>
          <w:b w:val="0"/>
          <w:bCs w:val="0"/>
          <w:sz w:val="22"/>
          <w:szCs w:val="22"/>
        </w:rPr>
        <w:t xml:space="preserve"> 48</w:t>
      </w:r>
      <w:r w:rsidRPr="00A22D8F">
        <w:rPr>
          <w:sz w:val="22"/>
          <w:szCs w:val="22"/>
        </w:rPr>
        <w:t>(1), 1–7.</w:t>
      </w:r>
    </w:p>
    <w:p w14:paraId="426ED7F4"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Carl, E., Stein, A. T., Levihn</w:t>
      </w:r>
      <w:r w:rsidRPr="00A22D8F">
        <w:rPr>
          <w:sz w:val="22"/>
          <w:szCs w:val="22"/>
        </w:rPr>
        <w:noBreakHyphen/>
        <w:t xml:space="preserve">Coon, A., Pogue, J. R., Rothbaum, B., Emmelkamp, P., … Powers, M. B. (2019). </w:t>
      </w:r>
      <w:r w:rsidRPr="00A22D8F">
        <w:rPr>
          <w:rStyle w:val="Emphasis"/>
          <w:i w:val="0"/>
          <w:iCs w:val="0"/>
          <w:sz w:val="22"/>
          <w:szCs w:val="22"/>
        </w:rPr>
        <w:t>Virtual reality exposure therapy for anxiety and related disorders: A meta</w:t>
      </w:r>
      <w:r w:rsidRPr="00A22D8F">
        <w:rPr>
          <w:rStyle w:val="Emphasis"/>
          <w:i w:val="0"/>
          <w:iCs w:val="0"/>
          <w:sz w:val="22"/>
          <w:szCs w:val="22"/>
        </w:rPr>
        <w:noBreakHyphen/>
        <w:t>analysis of randomized controlled trials</w:t>
      </w:r>
      <w:r w:rsidRPr="00A22D8F">
        <w:rPr>
          <w:sz w:val="22"/>
          <w:szCs w:val="22"/>
        </w:rPr>
        <w:t xml:space="preserve">. </w:t>
      </w:r>
      <w:r w:rsidRPr="00A22D8F">
        <w:rPr>
          <w:rStyle w:val="Strong"/>
          <w:b w:val="0"/>
          <w:bCs w:val="0"/>
          <w:i/>
          <w:iCs/>
          <w:sz w:val="22"/>
          <w:szCs w:val="22"/>
        </w:rPr>
        <w:t>Journal of Anxiety Disorders</w:t>
      </w:r>
      <w:r w:rsidRPr="00A22D8F">
        <w:rPr>
          <w:rStyle w:val="Strong"/>
          <w:b w:val="0"/>
          <w:bCs w:val="0"/>
          <w:sz w:val="22"/>
          <w:szCs w:val="22"/>
        </w:rPr>
        <w:t>, 61</w:t>
      </w:r>
      <w:r w:rsidRPr="00A22D8F">
        <w:rPr>
          <w:sz w:val="22"/>
          <w:szCs w:val="22"/>
        </w:rPr>
        <w:t>, 27–36.</w:t>
      </w:r>
    </w:p>
    <w:p w14:paraId="315F82A2" w14:textId="77777777" w:rsidR="00DD5C4F" w:rsidRPr="00A22D8F" w:rsidRDefault="00DD5C4F" w:rsidP="00DD5C4F">
      <w:pPr>
        <w:pStyle w:val="NormalWeb"/>
        <w:numPr>
          <w:ilvl w:val="0"/>
          <w:numId w:val="2"/>
        </w:numPr>
        <w:spacing w:before="0" w:beforeAutospacing="0" w:after="0" w:afterAutospacing="0"/>
        <w:rPr>
          <w:sz w:val="22"/>
          <w:szCs w:val="22"/>
        </w:rPr>
      </w:pPr>
      <w:r w:rsidRPr="00A22D8F">
        <w:rPr>
          <w:sz w:val="22"/>
          <w:szCs w:val="22"/>
        </w:rPr>
        <w:t xml:space="preserve">Hatta, M. H. bin, Abdul Samad, F. D., Chong, S. K., &amp; Saini, S. M. (2026). </w:t>
      </w:r>
      <w:r w:rsidRPr="00A22D8F">
        <w:rPr>
          <w:rStyle w:val="Emphasis"/>
          <w:i w:val="0"/>
          <w:iCs w:val="0"/>
          <w:sz w:val="22"/>
          <w:szCs w:val="22"/>
        </w:rPr>
        <w:t>The efficacy of local versus overseas natural environments in 360</w:t>
      </w:r>
      <w:r w:rsidRPr="00A22D8F">
        <w:rPr>
          <w:rStyle w:val="Emphasis"/>
          <w:i w:val="0"/>
          <w:iCs w:val="0"/>
          <w:sz w:val="22"/>
          <w:szCs w:val="22"/>
        </w:rPr>
        <w:noBreakHyphen/>
        <w:t>degree virtual reality video for improving mental wellness in medical students: A randomized trial</w:t>
      </w:r>
      <w:r w:rsidRPr="00A22D8F">
        <w:rPr>
          <w:sz w:val="22"/>
          <w:szCs w:val="22"/>
        </w:rPr>
        <w:t xml:space="preserve">. </w:t>
      </w:r>
      <w:r w:rsidRPr="00A22D8F">
        <w:rPr>
          <w:rStyle w:val="Strong"/>
          <w:b w:val="0"/>
          <w:bCs w:val="0"/>
          <w:i/>
          <w:iCs/>
          <w:sz w:val="22"/>
          <w:szCs w:val="22"/>
        </w:rPr>
        <w:t>Healthcare</w:t>
      </w:r>
      <w:r w:rsidRPr="00A22D8F">
        <w:rPr>
          <w:rStyle w:val="Strong"/>
          <w:b w:val="0"/>
          <w:bCs w:val="0"/>
          <w:sz w:val="22"/>
          <w:szCs w:val="22"/>
        </w:rPr>
        <w:t>, 14</w:t>
      </w:r>
      <w:r w:rsidRPr="00A22D8F">
        <w:rPr>
          <w:sz w:val="22"/>
          <w:szCs w:val="22"/>
        </w:rPr>
        <w:t>(8), 1087.</w:t>
      </w:r>
    </w:p>
    <w:p w14:paraId="38235645" w14:textId="77777777" w:rsidR="00DD5C4F" w:rsidRPr="00A22D8F" w:rsidRDefault="00DD5C4F" w:rsidP="00DD5C4F">
      <w:pPr>
        <w:pStyle w:val="Heading3"/>
        <w:spacing w:before="0" w:after="0"/>
        <w:rPr>
          <w:rStyle w:val="Strong"/>
          <w:b w:val="0"/>
          <w:bCs w:val="0"/>
          <w:sz w:val="22"/>
          <w:szCs w:val="22"/>
        </w:rPr>
      </w:pPr>
    </w:p>
    <w:p w14:paraId="3EB1719A" w14:textId="77777777" w:rsidR="00DD5C4F" w:rsidRPr="00A22D8F" w:rsidRDefault="00DD5C4F" w:rsidP="00DD5C4F">
      <w:pPr>
        <w:pStyle w:val="Heading3"/>
        <w:spacing w:before="0" w:after="0"/>
        <w:rPr>
          <w:b/>
          <w:bCs/>
          <w:sz w:val="22"/>
          <w:szCs w:val="22"/>
        </w:rPr>
      </w:pPr>
      <w:r w:rsidRPr="00A22D8F">
        <w:rPr>
          <w:rStyle w:val="Strong"/>
          <w:sz w:val="22"/>
          <w:szCs w:val="22"/>
        </w:rPr>
        <w:t>Wearable</w:t>
      </w:r>
      <w:r w:rsidRPr="00A22D8F">
        <w:rPr>
          <w:rStyle w:val="Strong"/>
          <w:sz w:val="22"/>
          <w:szCs w:val="22"/>
        </w:rPr>
        <w:noBreakHyphen/>
        <w:t>Enabled and Just</w:t>
      </w:r>
      <w:r w:rsidRPr="00A22D8F">
        <w:rPr>
          <w:rStyle w:val="Strong"/>
          <w:sz w:val="22"/>
          <w:szCs w:val="22"/>
        </w:rPr>
        <w:noBreakHyphen/>
        <w:t>In</w:t>
      </w:r>
      <w:r w:rsidRPr="00A22D8F">
        <w:rPr>
          <w:rStyle w:val="Strong"/>
          <w:sz w:val="22"/>
          <w:szCs w:val="22"/>
        </w:rPr>
        <w:noBreakHyphen/>
        <w:t>Time Adaptive Interventions</w:t>
      </w:r>
    </w:p>
    <w:p w14:paraId="3860074C" w14:textId="77777777" w:rsidR="00DD5C4F" w:rsidRPr="00A22D8F" w:rsidRDefault="00DD5C4F" w:rsidP="00DD5C4F">
      <w:pPr>
        <w:pStyle w:val="NormalWeb"/>
        <w:numPr>
          <w:ilvl w:val="0"/>
          <w:numId w:val="3"/>
        </w:numPr>
        <w:spacing w:before="0" w:beforeAutospacing="0" w:after="0" w:afterAutospacing="0"/>
        <w:rPr>
          <w:sz w:val="22"/>
          <w:szCs w:val="22"/>
        </w:rPr>
      </w:pPr>
      <w:r w:rsidRPr="00A22D8F">
        <w:rPr>
          <w:sz w:val="22"/>
          <w:szCs w:val="22"/>
        </w:rPr>
        <w:t xml:space="preserve">Fatouros, P., Tsirmpas, C., Andrikopoulos, D., Kaplow, S., Kontoangelos, K., &amp; Papageorgiou, C. (2025). </w:t>
      </w:r>
      <w:r w:rsidRPr="00A22D8F">
        <w:rPr>
          <w:rStyle w:val="Emphasis"/>
          <w:i w:val="0"/>
          <w:iCs w:val="0"/>
          <w:sz w:val="22"/>
          <w:szCs w:val="22"/>
        </w:rPr>
        <w:t>Randomized controlled study of a digital data</w:t>
      </w:r>
      <w:r w:rsidRPr="00A22D8F">
        <w:rPr>
          <w:rStyle w:val="Emphasis"/>
          <w:i w:val="0"/>
          <w:iCs w:val="0"/>
          <w:sz w:val="22"/>
          <w:szCs w:val="22"/>
        </w:rPr>
        <w:noBreakHyphen/>
        <w:t>driven intervention for depressive and generalized anxiety symptoms</w:t>
      </w:r>
      <w:r w:rsidRPr="00A22D8F">
        <w:rPr>
          <w:sz w:val="22"/>
          <w:szCs w:val="22"/>
        </w:rPr>
        <w:t xml:space="preserve">. </w:t>
      </w:r>
      <w:r w:rsidRPr="00A22D8F">
        <w:rPr>
          <w:rStyle w:val="Strong"/>
          <w:b w:val="0"/>
          <w:bCs w:val="0"/>
          <w:i/>
          <w:iCs/>
          <w:sz w:val="22"/>
          <w:szCs w:val="22"/>
        </w:rPr>
        <w:t>NPJ Digital Medicine</w:t>
      </w:r>
      <w:r w:rsidRPr="00A22D8F">
        <w:rPr>
          <w:rStyle w:val="Strong"/>
          <w:b w:val="0"/>
          <w:bCs w:val="0"/>
          <w:sz w:val="22"/>
          <w:szCs w:val="22"/>
        </w:rPr>
        <w:t>, 8</w:t>
      </w:r>
      <w:r w:rsidRPr="00A22D8F">
        <w:rPr>
          <w:sz w:val="22"/>
          <w:szCs w:val="22"/>
        </w:rPr>
        <w:t>, 113.</w:t>
      </w:r>
    </w:p>
    <w:p w14:paraId="5704CD18" w14:textId="77777777" w:rsidR="00DD5C4F" w:rsidRPr="00A22D8F" w:rsidRDefault="00DD5C4F" w:rsidP="00DD5C4F">
      <w:pPr>
        <w:pStyle w:val="NormalWeb"/>
        <w:numPr>
          <w:ilvl w:val="0"/>
          <w:numId w:val="3"/>
        </w:numPr>
        <w:spacing w:before="0" w:beforeAutospacing="0" w:after="0" w:afterAutospacing="0"/>
        <w:rPr>
          <w:sz w:val="22"/>
          <w:szCs w:val="22"/>
        </w:rPr>
      </w:pPr>
      <w:r w:rsidRPr="00A22D8F">
        <w:rPr>
          <w:sz w:val="22"/>
          <w:szCs w:val="22"/>
        </w:rPr>
        <w:t xml:space="preserve">von Lützow, U., Neuendorf, N. L., &amp; Scherr, S. (2025). </w:t>
      </w:r>
      <w:r w:rsidRPr="00A22D8F">
        <w:rPr>
          <w:rStyle w:val="Emphasis"/>
          <w:i w:val="0"/>
          <w:iCs w:val="0"/>
          <w:sz w:val="22"/>
          <w:szCs w:val="22"/>
        </w:rPr>
        <w:t>Effectiveness of just</w:t>
      </w:r>
      <w:r w:rsidRPr="00A22D8F">
        <w:rPr>
          <w:rStyle w:val="Emphasis"/>
          <w:i w:val="0"/>
          <w:iCs w:val="0"/>
          <w:sz w:val="22"/>
          <w:szCs w:val="22"/>
        </w:rPr>
        <w:noBreakHyphen/>
        <w:t>in</w:t>
      </w:r>
      <w:r w:rsidRPr="00A22D8F">
        <w:rPr>
          <w:rStyle w:val="Emphasis"/>
          <w:i w:val="0"/>
          <w:iCs w:val="0"/>
          <w:sz w:val="22"/>
          <w:szCs w:val="22"/>
        </w:rPr>
        <w:noBreakHyphen/>
        <w:t>time adaptive interventions for improving mental health and psychological well</w:t>
      </w:r>
      <w:r w:rsidRPr="00A22D8F">
        <w:rPr>
          <w:rStyle w:val="Emphasis"/>
          <w:i w:val="0"/>
          <w:iCs w:val="0"/>
          <w:sz w:val="22"/>
          <w:szCs w:val="22"/>
        </w:rPr>
        <w:noBreakHyphen/>
        <w:t>being: A systematic review and meta</w:t>
      </w:r>
      <w:r w:rsidRPr="00A22D8F">
        <w:rPr>
          <w:rStyle w:val="Emphasis"/>
          <w:i w:val="0"/>
          <w:iCs w:val="0"/>
          <w:sz w:val="22"/>
          <w:szCs w:val="22"/>
        </w:rPr>
        <w:noBreakHyphen/>
        <w:t>analysis</w:t>
      </w:r>
      <w:r w:rsidRPr="00A22D8F">
        <w:rPr>
          <w:sz w:val="22"/>
          <w:szCs w:val="22"/>
        </w:rPr>
        <w:t xml:space="preserve">. </w:t>
      </w:r>
      <w:r w:rsidRPr="00A22D8F">
        <w:rPr>
          <w:rStyle w:val="Strong"/>
          <w:b w:val="0"/>
          <w:bCs w:val="0"/>
          <w:i/>
          <w:iCs/>
          <w:sz w:val="22"/>
          <w:szCs w:val="22"/>
        </w:rPr>
        <w:t>BMJ Mental Health</w:t>
      </w:r>
      <w:r w:rsidRPr="00A22D8F">
        <w:rPr>
          <w:rStyle w:val="Strong"/>
          <w:b w:val="0"/>
          <w:bCs w:val="0"/>
          <w:sz w:val="22"/>
          <w:szCs w:val="22"/>
        </w:rPr>
        <w:t>, 28</w:t>
      </w:r>
      <w:r w:rsidRPr="00A22D8F">
        <w:rPr>
          <w:sz w:val="22"/>
          <w:szCs w:val="22"/>
        </w:rPr>
        <w:t>(1), e301641.</w:t>
      </w:r>
    </w:p>
    <w:p w14:paraId="6E3CED6E" w14:textId="77777777" w:rsidR="00DD5C4F" w:rsidRPr="00A22D8F" w:rsidRDefault="00DD5C4F" w:rsidP="00DD5C4F">
      <w:pPr>
        <w:pStyle w:val="NormalWeb"/>
        <w:numPr>
          <w:ilvl w:val="0"/>
          <w:numId w:val="3"/>
        </w:numPr>
        <w:spacing w:before="0" w:beforeAutospacing="0" w:after="0" w:afterAutospacing="0"/>
        <w:rPr>
          <w:sz w:val="22"/>
          <w:szCs w:val="22"/>
        </w:rPr>
      </w:pPr>
      <w:r w:rsidRPr="00A22D8F">
        <w:rPr>
          <w:sz w:val="22"/>
          <w:szCs w:val="22"/>
        </w:rPr>
        <w:lastRenderedPageBreak/>
        <w:t xml:space="preserve">Sahu, N. K., Sneh, A., Gupta, S., &amp; Lone, H. R. (2025). </w:t>
      </w:r>
      <w:r w:rsidRPr="00A22D8F">
        <w:rPr>
          <w:rStyle w:val="Emphasis"/>
          <w:i w:val="0"/>
          <w:iCs w:val="0"/>
          <w:sz w:val="22"/>
          <w:szCs w:val="22"/>
        </w:rPr>
        <w:t>Real</w:t>
      </w:r>
      <w:r w:rsidRPr="00A22D8F">
        <w:rPr>
          <w:rStyle w:val="Emphasis"/>
          <w:i w:val="0"/>
          <w:iCs w:val="0"/>
          <w:sz w:val="22"/>
          <w:szCs w:val="22"/>
        </w:rPr>
        <w:noBreakHyphen/>
        <w:t>world receptivity to adaptive mental health interventions: Findings from an in</w:t>
      </w:r>
      <w:r w:rsidRPr="00A22D8F">
        <w:rPr>
          <w:rStyle w:val="Emphasis"/>
          <w:i w:val="0"/>
          <w:iCs w:val="0"/>
          <w:sz w:val="22"/>
          <w:szCs w:val="22"/>
        </w:rPr>
        <w:noBreakHyphen/>
        <w:t>the</w:t>
      </w:r>
      <w:r w:rsidRPr="00A22D8F">
        <w:rPr>
          <w:rStyle w:val="Emphasis"/>
          <w:i w:val="0"/>
          <w:iCs w:val="0"/>
          <w:sz w:val="22"/>
          <w:szCs w:val="22"/>
        </w:rPr>
        <w:noBreakHyphen/>
        <w:t>wild study</w:t>
      </w:r>
      <w:r w:rsidRPr="00A22D8F">
        <w:rPr>
          <w:sz w:val="22"/>
          <w:szCs w:val="22"/>
        </w:rPr>
        <w:t xml:space="preserve">. </w:t>
      </w:r>
      <w:r w:rsidRPr="00A22D8F">
        <w:rPr>
          <w:rStyle w:val="Strong"/>
          <w:b w:val="0"/>
          <w:bCs w:val="0"/>
          <w:i/>
          <w:iCs/>
          <w:sz w:val="22"/>
          <w:szCs w:val="22"/>
        </w:rPr>
        <w:t>Digital Health</w:t>
      </w:r>
      <w:r w:rsidRPr="00A22D8F">
        <w:rPr>
          <w:sz w:val="22"/>
          <w:szCs w:val="22"/>
        </w:rPr>
        <w:t>, Advance online publication.</w:t>
      </w:r>
    </w:p>
    <w:p w14:paraId="326D7B64" w14:textId="77777777" w:rsidR="00DD5C4F" w:rsidRPr="00A22D8F" w:rsidRDefault="00DD5C4F" w:rsidP="00DD5C4F">
      <w:pPr>
        <w:pStyle w:val="NormalWeb"/>
        <w:numPr>
          <w:ilvl w:val="0"/>
          <w:numId w:val="3"/>
        </w:numPr>
        <w:spacing w:before="0" w:beforeAutospacing="0" w:after="0" w:afterAutospacing="0"/>
        <w:rPr>
          <w:sz w:val="22"/>
          <w:szCs w:val="22"/>
        </w:rPr>
      </w:pPr>
      <w:r w:rsidRPr="00A22D8F">
        <w:rPr>
          <w:sz w:val="22"/>
          <w:szCs w:val="22"/>
        </w:rPr>
        <w:t xml:space="preserve">Klasnja, P., Hekler, E. B., Shiffman, S., Boruvka, A., Almirall, D., Tewari, A., &amp; Murphy, S. A. (2015). </w:t>
      </w:r>
      <w:r w:rsidRPr="00A22D8F">
        <w:rPr>
          <w:rStyle w:val="Emphasis"/>
          <w:i w:val="0"/>
          <w:iCs w:val="0"/>
          <w:sz w:val="22"/>
          <w:szCs w:val="22"/>
        </w:rPr>
        <w:t>Microrandomized trials: An experimental design for developing just</w:t>
      </w:r>
      <w:r w:rsidRPr="00A22D8F">
        <w:rPr>
          <w:rStyle w:val="Emphasis"/>
          <w:i w:val="0"/>
          <w:iCs w:val="0"/>
          <w:sz w:val="22"/>
          <w:szCs w:val="22"/>
        </w:rPr>
        <w:noBreakHyphen/>
        <w:t>in</w:t>
      </w:r>
      <w:r w:rsidRPr="00A22D8F">
        <w:rPr>
          <w:rStyle w:val="Emphasis"/>
          <w:i w:val="0"/>
          <w:iCs w:val="0"/>
          <w:sz w:val="22"/>
          <w:szCs w:val="22"/>
        </w:rPr>
        <w:noBreakHyphen/>
        <w:t>time adaptive interventions</w:t>
      </w:r>
      <w:r w:rsidRPr="00A22D8F">
        <w:rPr>
          <w:sz w:val="22"/>
          <w:szCs w:val="22"/>
        </w:rPr>
        <w:t xml:space="preserve">. </w:t>
      </w:r>
      <w:r w:rsidRPr="00A22D8F">
        <w:rPr>
          <w:rStyle w:val="Strong"/>
          <w:b w:val="0"/>
          <w:bCs w:val="0"/>
          <w:i/>
          <w:iCs/>
          <w:sz w:val="22"/>
          <w:szCs w:val="22"/>
        </w:rPr>
        <w:t>Health Psychology</w:t>
      </w:r>
      <w:r w:rsidRPr="00A22D8F">
        <w:rPr>
          <w:rStyle w:val="Strong"/>
          <w:b w:val="0"/>
          <w:bCs w:val="0"/>
          <w:sz w:val="22"/>
          <w:szCs w:val="22"/>
        </w:rPr>
        <w:t>, 34</w:t>
      </w:r>
      <w:r w:rsidRPr="00A22D8F">
        <w:rPr>
          <w:sz w:val="22"/>
          <w:szCs w:val="22"/>
        </w:rPr>
        <w:t>(Suppl), 1220–1228.</w:t>
      </w:r>
    </w:p>
    <w:p w14:paraId="2D236A7F" w14:textId="77777777" w:rsidR="00DD5C4F" w:rsidRPr="00A22D8F" w:rsidRDefault="00DD5C4F" w:rsidP="00DD5C4F">
      <w:pPr>
        <w:pStyle w:val="Heading3"/>
        <w:spacing w:before="0" w:after="0"/>
        <w:rPr>
          <w:rStyle w:val="Strong"/>
          <w:b w:val="0"/>
          <w:bCs w:val="0"/>
          <w:sz w:val="22"/>
          <w:szCs w:val="22"/>
        </w:rPr>
      </w:pPr>
    </w:p>
    <w:p w14:paraId="42B94255" w14:textId="77777777" w:rsidR="00DD5C4F" w:rsidRPr="00A22D8F" w:rsidRDefault="00DD5C4F" w:rsidP="00DD5C4F">
      <w:pPr>
        <w:pStyle w:val="Heading3"/>
        <w:spacing w:before="0" w:after="0"/>
        <w:rPr>
          <w:b/>
          <w:bCs/>
          <w:sz w:val="22"/>
          <w:szCs w:val="22"/>
        </w:rPr>
      </w:pPr>
      <w:r w:rsidRPr="00A22D8F">
        <w:rPr>
          <w:rStyle w:val="Strong"/>
          <w:sz w:val="22"/>
          <w:szCs w:val="22"/>
        </w:rPr>
        <w:t>Hybrid / Counselor</w:t>
      </w:r>
      <w:r w:rsidRPr="00A22D8F">
        <w:rPr>
          <w:rStyle w:val="Strong"/>
          <w:sz w:val="22"/>
          <w:szCs w:val="22"/>
        </w:rPr>
        <w:noBreakHyphen/>
        <w:t>Augmented Digital Interventions</w:t>
      </w:r>
    </w:p>
    <w:p w14:paraId="5832998F" w14:textId="77777777" w:rsidR="00DD5C4F" w:rsidRPr="00A22D8F" w:rsidRDefault="00DD5C4F" w:rsidP="00DD5C4F">
      <w:pPr>
        <w:pStyle w:val="NormalWeb"/>
        <w:numPr>
          <w:ilvl w:val="0"/>
          <w:numId w:val="4"/>
        </w:numPr>
        <w:spacing w:before="0" w:beforeAutospacing="0" w:after="0" w:afterAutospacing="0"/>
        <w:rPr>
          <w:sz w:val="22"/>
          <w:szCs w:val="22"/>
        </w:rPr>
      </w:pPr>
      <w:r w:rsidRPr="00A22D8F">
        <w:rPr>
          <w:sz w:val="22"/>
          <w:szCs w:val="22"/>
        </w:rPr>
        <w:t xml:space="preserve">Horwitz, A. G., Mills, E. D., Sen, S., et al. (2024). </w:t>
      </w:r>
      <w:r w:rsidRPr="00A22D8F">
        <w:rPr>
          <w:rStyle w:val="Emphasis"/>
          <w:i w:val="0"/>
          <w:iCs w:val="0"/>
          <w:sz w:val="22"/>
          <w:szCs w:val="22"/>
        </w:rPr>
        <w:t>Comparative effectiveness of digital interventions for adults seeking psychiatric services: A randomized clinical trial</w:t>
      </w:r>
      <w:r w:rsidRPr="00A22D8F">
        <w:rPr>
          <w:sz w:val="22"/>
          <w:szCs w:val="22"/>
        </w:rPr>
        <w:t xml:space="preserve">. </w:t>
      </w:r>
      <w:r w:rsidRPr="00A22D8F">
        <w:rPr>
          <w:rStyle w:val="Strong"/>
          <w:b w:val="0"/>
          <w:bCs w:val="0"/>
          <w:i/>
          <w:iCs/>
          <w:sz w:val="22"/>
          <w:szCs w:val="22"/>
        </w:rPr>
        <w:t>JAMA Network Open</w:t>
      </w:r>
      <w:r w:rsidRPr="00A22D8F">
        <w:rPr>
          <w:rStyle w:val="Strong"/>
          <w:b w:val="0"/>
          <w:bCs w:val="0"/>
          <w:sz w:val="22"/>
          <w:szCs w:val="22"/>
        </w:rPr>
        <w:t>, 7</w:t>
      </w:r>
      <w:r w:rsidRPr="00A22D8F">
        <w:rPr>
          <w:sz w:val="22"/>
          <w:szCs w:val="22"/>
        </w:rPr>
        <w:t>(7), e2422115.</w:t>
      </w:r>
    </w:p>
    <w:p w14:paraId="2839E542" w14:textId="77777777" w:rsidR="00DD5C4F" w:rsidRPr="00A22D8F" w:rsidRDefault="00DD5C4F" w:rsidP="00DD5C4F">
      <w:pPr>
        <w:pStyle w:val="NormalWeb"/>
        <w:numPr>
          <w:ilvl w:val="0"/>
          <w:numId w:val="4"/>
        </w:numPr>
        <w:spacing w:before="0" w:beforeAutospacing="0" w:after="0" w:afterAutospacing="0"/>
        <w:rPr>
          <w:sz w:val="22"/>
          <w:szCs w:val="22"/>
        </w:rPr>
      </w:pPr>
      <w:r w:rsidRPr="00A22D8F">
        <w:rPr>
          <w:sz w:val="22"/>
          <w:szCs w:val="22"/>
        </w:rPr>
        <w:t xml:space="preserve">Heinrich, M., Zagorscak, P., Kampisiou, C., Bohn, J., Schulze, L., Schaeuffele, C., … Knaevelsrud, C. (2025). </w:t>
      </w:r>
      <w:r w:rsidRPr="00A22D8F">
        <w:rPr>
          <w:rStyle w:val="Emphasis"/>
          <w:i w:val="0"/>
          <w:iCs w:val="0"/>
          <w:sz w:val="22"/>
          <w:szCs w:val="22"/>
        </w:rPr>
        <w:t>A therapist</w:t>
      </w:r>
      <w:r w:rsidRPr="00A22D8F">
        <w:rPr>
          <w:rStyle w:val="Emphasis"/>
          <w:i w:val="0"/>
          <w:iCs w:val="0"/>
          <w:sz w:val="22"/>
          <w:szCs w:val="22"/>
        </w:rPr>
        <w:noBreakHyphen/>
        <w:t>guided online cognitive behavioral intervention for depression as an adjunct to routine care: A randomized controlled trial</w:t>
      </w:r>
      <w:r w:rsidRPr="00A22D8F">
        <w:rPr>
          <w:sz w:val="22"/>
          <w:szCs w:val="22"/>
        </w:rPr>
        <w:t xml:space="preserve">. </w:t>
      </w:r>
      <w:r w:rsidRPr="00A22D8F">
        <w:rPr>
          <w:rStyle w:val="Strong"/>
          <w:b w:val="0"/>
          <w:bCs w:val="0"/>
          <w:i/>
          <w:iCs/>
          <w:sz w:val="22"/>
          <w:szCs w:val="22"/>
        </w:rPr>
        <w:t>BMC Psychiatry</w:t>
      </w:r>
      <w:r w:rsidRPr="00A22D8F">
        <w:rPr>
          <w:rStyle w:val="Strong"/>
          <w:b w:val="0"/>
          <w:bCs w:val="0"/>
          <w:sz w:val="22"/>
          <w:szCs w:val="22"/>
        </w:rPr>
        <w:t>, 25</w:t>
      </w:r>
      <w:r w:rsidRPr="00A22D8F">
        <w:rPr>
          <w:sz w:val="22"/>
          <w:szCs w:val="22"/>
        </w:rPr>
        <w:t>, 116.</w:t>
      </w:r>
    </w:p>
    <w:p w14:paraId="501CD471" w14:textId="77777777" w:rsidR="00DD5C4F" w:rsidRPr="00A22D8F" w:rsidRDefault="00DD5C4F" w:rsidP="00DD5C4F">
      <w:pPr>
        <w:pStyle w:val="NormalWeb"/>
        <w:numPr>
          <w:ilvl w:val="0"/>
          <w:numId w:val="4"/>
        </w:numPr>
        <w:spacing w:before="0" w:beforeAutospacing="0" w:after="0" w:afterAutospacing="0"/>
        <w:rPr>
          <w:sz w:val="22"/>
          <w:szCs w:val="22"/>
        </w:rPr>
      </w:pPr>
      <w:r w:rsidRPr="00A22D8F">
        <w:rPr>
          <w:sz w:val="22"/>
          <w:szCs w:val="22"/>
        </w:rPr>
        <w:t xml:space="preserve">Mohr, D. C., Tomasino, K. N., Lattie, E. G., et al. (2019). </w:t>
      </w:r>
      <w:r w:rsidRPr="00A22D8F">
        <w:rPr>
          <w:rStyle w:val="Emphasis"/>
          <w:i w:val="0"/>
          <w:iCs w:val="0"/>
          <w:sz w:val="22"/>
          <w:szCs w:val="22"/>
        </w:rPr>
        <w:t>IntelliCare: An eclectic, skills</w:t>
      </w:r>
      <w:r w:rsidRPr="00A22D8F">
        <w:rPr>
          <w:rStyle w:val="Emphasis"/>
          <w:i w:val="0"/>
          <w:iCs w:val="0"/>
          <w:sz w:val="22"/>
          <w:szCs w:val="22"/>
        </w:rPr>
        <w:noBreakHyphen/>
        <w:t>based app suite for the treatment of depression and anxiety</w:t>
      </w:r>
      <w:r w:rsidRPr="00A22D8F">
        <w:rPr>
          <w:sz w:val="22"/>
          <w:szCs w:val="22"/>
        </w:rPr>
        <w:t xml:space="preserve">. </w:t>
      </w:r>
      <w:r w:rsidRPr="00A22D8F">
        <w:rPr>
          <w:rStyle w:val="Strong"/>
          <w:b w:val="0"/>
          <w:bCs w:val="0"/>
          <w:i/>
          <w:iCs/>
          <w:sz w:val="22"/>
          <w:szCs w:val="22"/>
        </w:rPr>
        <w:t>Journal of Medical Internet Research</w:t>
      </w:r>
      <w:r w:rsidRPr="00A22D8F">
        <w:rPr>
          <w:rStyle w:val="Strong"/>
          <w:b w:val="0"/>
          <w:bCs w:val="0"/>
          <w:sz w:val="22"/>
          <w:szCs w:val="22"/>
        </w:rPr>
        <w:t>, 21</w:t>
      </w:r>
      <w:r w:rsidRPr="00A22D8F">
        <w:rPr>
          <w:sz w:val="22"/>
          <w:szCs w:val="22"/>
        </w:rPr>
        <w:t>(7), e10972.</w:t>
      </w:r>
    </w:p>
    <w:p w14:paraId="7D0EC71E" w14:textId="77777777" w:rsidR="00DD5C4F" w:rsidRPr="00A22D8F" w:rsidRDefault="00DD5C4F" w:rsidP="00DD5C4F">
      <w:pPr>
        <w:pStyle w:val="NormalWeb"/>
        <w:numPr>
          <w:ilvl w:val="0"/>
          <w:numId w:val="4"/>
        </w:numPr>
        <w:spacing w:before="0" w:beforeAutospacing="0" w:after="0" w:afterAutospacing="0"/>
        <w:rPr>
          <w:sz w:val="22"/>
          <w:szCs w:val="22"/>
        </w:rPr>
      </w:pPr>
      <w:r w:rsidRPr="00A22D8F">
        <w:rPr>
          <w:sz w:val="22"/>
          <w:szCs w:val="22"/>
        </w:rPr>
        <w:t xml:space="preserve">Titov, N., Dear, B. F., Staples, L. G., et al. (2015). </w:t>
      </w:r>
      <w:r w:rsidRPr="00A22D8F">
        <w:rPr>
          <w:rStyle w:val="Emphasis"/>
          <w:i w:val="0"/>
          <w:iCs w:val="0"/>
          <w:sz w:val="22"/>
          <w:szCs w:val="22"/>
        </w:rPr>
        <w:t>MindSpot Clinic: An accessible, efficient, and effective online treatment service for anxiety and depression</w:t>
      </w:r>
      <w:r w:rsidRPr="00A22D8F">
        <w:rPr>
          <w:sz w:val="22"/>
          <w:szCs w:val="22"/>
        </w:rPr>
        <w:t xml:space="preserve">. </w:t>
      </w:r>
      <w:r w:rsidRPr="00A22D8F">
        <w:rPr>
          <w:rStyle w:val="Strong"/>
          <w:b w:val="0"/>
          <w:bCs w:val="0"/>
          <w:i/>
          <w:iCs/>
          <w:sz w:val="22"/>
          <w:szCs w:val="22"/>
        </w:rPr>
        <w:t>Psychiatric Services</w:t>
      </w:r>
      <w:r w:rsidRPr="00A22D8F">
        <w:rPr>
          <w:rStyle w:val="Strong"/>
          <w:b w:val="0"/>
          <w:bCs w:val="0"/>
          <w:sz w:val="22"/>
          <w:szCs w:val="22"/>
        </w:rPr>
        <w:t>, 66</w:t>
      </w:r>
      <w:r w:rsidRPr="00A22D8F">
        <w:rPr>
          <w:sz w:val="22"/>
          <w:szCs w:val="22"/>
        </w:rPr>
        <w:t>(10), 1043–1050.</w:t>
      </w:r>
    </w:p>
    <w:p w14:paraId="3AF9C275" w14:textId="77777777" w:rsidR="00DD5C4F" w:rsidRPr="00A22D8F" w:rsidRDefault="00DD5C4F" w:rsidP="00DD5C4F">
      <w:pPr>
        <w:pStyle w:val="Heading3"/>
        <w:spacing w:before="0" w:after="0"/>
        <w:rPr>
          <w:rStyle w:val="Strong"/>
          <w:b w:val="0"/>
          <w:bCs w:val="0"/>
          <w:sz w:val="22"/>
          <w:szCs w:val="22"/>
        </w:rPr>
      </w:pPr>
    </w:p>
    <w:p w14:paraId="1AA5E663" w14:textId="77777777" w:rsidR="00DD5C4F" w:rsidRPr="00A22D8F" w:rsidRDefault="00DD5C4F" w:rsidP="00DD5C4F">
      <w:pPr>
        <w:pStyle w:val="Heading3"/>
        <w:spacing w:before="0" w:after="0"/>
        <w:rPr>
          <w:b/>
          <w:bCs/>
          <w:sz w:val="22"/>
          <w:szCs w:val="22"/>
        </w:rPr>
      </w:pPr>
      <w:r w:rsidRPr="00A22D8F">
        <w:rPr>
          <w:rStyle w:val="Strong"/>
          <w:sz w:val="22"/>
          <w:szCs w:val="22"/>
        </w:rPr>
        <w:t>Transdiagnostic and Counseling</w:t>
      </w:r>
      <w:r w:rsidRPr="00A22D8F">
        <w:rPr>
          <w:rStyle w:val="Strong"/>
          <w:sz w:val="22"/>
          <w:szCs w:val="22"/>
        </w:rPr>
        <w:noBreakHyphen/>
        <w:t>Relevant Psychological Trials</w:t>
      </w:r>
    </w:p>
    <w:p w14:paraId="69841C4F"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Carlbring, P., Andersson, G., Cuijpers, P., Riper, H., &amp; Hedman</w:t>
      </w:r>
      <w:r w:rsidRPr="00A22D8F">
        <w:rPr>
          <w:sz w:val="22"/>
          <w:szCs w:val="22"/>
        </w:rPr>
        <w:noBreakHyphen/>
        <w:t xml:space="preserve">Lagerlöf, E. (2018). </w:t>
      </w:r>
      <w:r w:rsidRPr="00A22D8F">
        <w:rPr>
          <w:rStyle w:val="Emphasis"/>
          <w:i w:val="0"/>
          <w:iCs w:val="0"/>
          <w:sz w:val="22"/>
          <w:szCs w:val="22"/>
        </w:rPr>
        <w:t>Internet</w:t>
      </w:r>
      <w:r w:rsidRPr="00A22D8F">
        <w:rPr>
          <w:rStyle w:val="Emphasis"/>
          <w:i w:val="0"/>
          <w:iCs w:val="0"/>
          <w:sz w:val="22"/>
          <w:szCs w:val="22"/>
        </w:rPr>
        <w:noBreakHyphen/>
        <w:t>based versus face</w:t>
      </w:r>
      <w:r w:rsidRPr="00A22D8F">
        <w:rPr>
          <w:rStyle w:val="Emphasis"/>
          <w:i w:val="0"/>
          <w:iCs w:val="0"/>
          <w:sz w:val="22"/>
          <w:szCs w:val="22"/>
        </w:rPr>
        <w:noBreakHyphen/>
        <w:t>to</w:t>
      </w:r>
      <w:r w:rsidRPr="00A22D8F">
        <w:rPr>
          <w:rStyle w:val="Emphasis"/>
          <w:i w:val="0"/>
          <w:iCs w:val="0"/>
          <w:sz w:val="22"/>
          <w:szCs w:val="22"/>
        </w:rPr>
        <w:noBreakHyphen/>
        <w:t>face cognitive behavior therapy for anxiety disorders: A meta</w:t>
      </w:r>
      <w:r w:rsidRPr="00A22D8F">
        <w:rPr>
          <w:rStyle w:val="Emphasis"/>
          <w:i w:val="0"/>
          <w:iCs w:val="0"/>
          <w:sz w:val="22"/>
          <w:szCs w:val="22"/>
        </w:rPr>
        <w:noBreakHyphen/>
        <w:t>analysis</w:t>
      </w:r>
      <w:r w:rsidRPr="00A22D8F">
        <w:rPr>
          <w:sz w:val="22"/>
          <w:szCs w:val="22"/>
        </w:rPr>
        <w:t xml:space="preserve">. </w:t>
      </w:r>
      <w:r w:rsidRPr="00A22D8F">
        <w:rPr>
          <w:rStyle w:val="Strong"/>
          <w:b w:val="0"/>
          <w:bCs w:val="0"/>
          <w:i/>
          <w:iCs/>
          <w:sz w:val="22"/>
          <w:szCs w:val="22"/>
        </w:rPr>
        <w:t>Journal of Anxiety Disorders</w:t>
      </w:r>
      <w:r w:rsidRPr="00A22D8F">
        <w:rPr>
          <w:rStyle w:val="Strong"/>
          <w:b w:val="0"/>
          <w:bCs w:val="0"/>
          <w:sz w:val="22"/>
          <w:szCs w:val="22"/>
        </w:rPr>
        <w:t>, 56</w:t>
      </w:r>
      <w:r w:rsidRPr="00A22D8F">
        <w:rPr>
          <w:sz w:val="22"/>
          <w:szCs w:val="22"/>
        </w:rPr>
        <w:t>, 1–12.</w:t>
      </w:r>
    </w:p>
    <w:p w14:paraId="0C3EF352"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Sloan, E., Hall, K., Moulding, R., Bryce, S., Mildred, H., &amp; Staiger, P. K. (2017). </w:t>
      </w:r>
      <w:r w:rsidRPr="00A22D8F">
        <w:rPr>
          <w:rStyle w:val="Emphasis"/>
          <w:i w:val="0"/>
          <w:iCs w:val="0"/>
          <w:sz w:val="22"/>
          <w:szCs w:val="22"/>
        </w:rPr>
        <w:t>Emotion regulation as a transdiagnostic treatment construct across anxiety, depression, trauma, and personality disorders</w:t>
      </w:r>
      <w:r w:rsidRPr="00A22D8F">
        <w:rPr>
          <w:sz w:val="22"/>
          <w:szCs w:val="22"/>
        </w:rPr>
        <w:t xml:space="preserve">. </w:t>
      </w:r>
      <w:r w:rsidRPr="00A22D8F">
        <w:rPr>
          <w:rStyle w:val="Strong"/>
          <w:b w:val="0"/>
          <w:bCs w:val="0"/>
          <w:i/>
          <w:iCs/>
          <w:sz w:val="22"/>
          <w:szCs w:val="22"/>
        </w:rPr>
        <w:t>Clinical Psychology Review</w:t>
      </w:r>
      <w:r w:rsidRPr="00A22D8F">
        <w:rPr>
          <w:rStyle w:val="Strong"/>
          <w:b w:val="0"/>
          <w:bCs w:val="0"/>
          <w:sz w:val="22"/>
          <w:szCs w:val="22"/>
        </w:rPr>
        <w:t>, 57</w:t>
      </w:r>
      <w:r w:rsidRPr="00A22D8F">
        <w:rPr>
          <w:sz w:val="22"/>
          <w:szCs w:val="22"/>
        </w:rPr>
        <w:t>, 141–163.</w:t>
      </w:r>
    </w:p>
    <w:p w14:paraId="6609447D"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Andersson, G., Cuijpers, P., Carlbring, P., Riper, H., &amp; Hedman, E. (2014). </w:t>
      </w:r>
      <w:r w:rsidRPr="00A22D8F">
        <w:rPr>
          <w:rStyle w:val="Emphasis"/>
          <w:i w:val="0"/>
          <w:iCs w:val="0"/>
          <w:sz w:val="22"/>
          <w:szCs w:val="22"/>
        </w:rPr>
        <w:t>Guided Internet</w:t>
      </w:r>
      <w:r w:rsidRPr="00A22D8F">
        <w:rPr>
          <w:rStyle w:val="Emphasis"/>
          <w:i w:val="0"/>
          <w:iCs w:val="0"/>
          <w:sz w:val="22"/>
          <w:szCs w:val="22"/>
        </w:rPr>
        <w:noBreakHyphen/>
        <w:t>based versus face</w:t>
      </w:r>
      <w:r w:rsidRPr="00A22D8F">
        <w:rPr>
          <w:rStyle w:val="Emphasis"/>
          <w:i w:val="0"/>
          <w:iCs w:val="0"/>
          <w:sz w:val="22"/>
          <w:szCs w:val="22"/>
        </w:rPr>
        <w:noBreakHyphen/>
        <w:t>to</w:t>
      </w:r>
      <w:r w:rsidRPr="00A22D8F">
        <w:rPr>
          <w:rStyle w:val="Emphasis"/>
          <w:i w:val="0"/>
          <w:iCs w:val="0"/>
          <w:sz w:val="22"/>
          <w:szCs w:val="22"/>
        </w:rPr>
        <w:noBreakHyphen/>
        <w:t>face cognitive behavioral therapy for psychiatric disorders: A meta</w:t>
      </w:r>
      <w:r w:rsidRPr="00A22D8F">
        <w:rPr>
          <w:rStyle w:val="Emphasis"/>
          <w:i w:val="0"/>
          <w:iCs w:val="0"/>
          <w:sz w:val="22"/>
          <w:szCs w:val="22"/>
        </w:rPr>
        <w:noBreakHyphen/>
        <w:t>analysis</w:t>
      </w:r>
      <w:r w:rsidRPr="00A22D8F">
        <w:rPr>
          <w:sz w:val="22"/>
          <w:szCs w:val="22"/>
        </w:rPr>
        <w:t xml:space="preserve">. </w:t>
      </w:r>
      <w:r w:rsidRPr="00A22D8F">
        <w:rPr>
          <w:rStyle w:val="Strong"/>
          <w:b w:val="0"/>
          <w:bCs w:val="0"/>
          <w:i/>
          <w:iCs/>
          <w:sz w:val="22"/>
          <w:szCs w:val="22"/>
        </w:rPr>
        <w:t>World Psychiatry,</w:t>
      </w:r>
      <w:r w:rsidRPr="00A22D8F">
        <w:rPr>
          <w:rStyle w:val="Strong"/>
          <w:b w:val="0"/>
          <w:bCs w:val="0"/>
          <w:sz w:val="22"/>
          <w:szCs w:val="22"/>
        </w:rPr>
        <w:t xml:space="preserve"> 13</w:t>
      </w:r>
      <w:r w:rsidRPr="00A22D8F">
        <w:rPr>
          <w:sz w:val="22"/>
          <w:szCs w:val="22"/>
        </w:rPr>
        <w:t>(3), 288–295.</w:t>
      </w:r>
    </w:p>
    <w:p w14:paraId="0C9555FE"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Arnberg, F. K., Linton, S. J., Hultcrantz, M., Heintz, E., &amp; Jonsson, U. (2014). </w:t>
      </w:r>
      <w:r w:rsidRPr="00A22D8F">
        <w:rPr>
          <w:rStyle w:val="Emphasis"/>
          <w:i w:val="0"/>
          <w:iCs w:val="0"/>
          <w:sz w:val="22"/>
          <w:szCs w:val="22"/>
        </w:rPr>
        <w:t>Internet</w:t>
      </w:r>
      <w:r w:rsidRPr="00A22D8F">
        <w:rPr>
          <w:rStyle w:val="Emphasis"/>
          <w:i w:val="0"/>
          <w:iCs w:val="0"/>
          <w:sz w:val="22"/>
          <w:szCs w:val="22"/>
        </w:rPr>
        <w:noBreakHyphen/>
        <w:t>delivered psychological treatments for mood and anxiety disorders: A systematic review</w:t>
      </w:r>
      <w:r w:rsidRPr="00A22D8F">
        <w:rPr>
          <w:sz w:val="22"/>
          <w:szCs w:val="22"/>
        </w:rPr>
        <w:t xml:space="preserve">. </w:t>
      </w:r>
      <w:r w:rsidRPr="00A22D8F">
        <w:rPr>
          <w:rStyle w:val="Strong"/>
          <w:b w:val="0"/>
          <w:bCs w:val="0"/>
          <w:i/>
          <w:iCs/>
          <w:sz w:val="22"/>
          <w:szCs w:val="22"/>
        </w:rPr>
        <w:t>Annals of Internal Medicine</w:t>
      </w:r>
      <w:r w:rsidRPr="00A22D8F">
        <w:rPr>
          <w:rStyle w:val="Strong"/>
          <w:b w:val="0"/>
          <w:bCs w:val="0"/>
          <w:sz w:val="22"/>
          <w:szCs w:val="22"/>
        </w:rPr>
        <w:t>, 161</w:t>
      </w:r>
      <w:r w:rsidRPr="00A22D8F">
        <w:rPr>
          <w:sz w:val="22"/>
          <w:szCs w:val="22"/>
        </w:rPr>
        <w:t>, 767–777.</w:t>
      </w:r>
    </w:p>
    <w:p w14:paraId="581097EF"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Richards, D., &amp; Richardson, T. (2012). </w:t>
      </w:r>
      <w:r w:rsidRPr="00A22D8F">
        <w:rPr>
          <w:rStyle w:val="Emphasis"/>
          <w:i w:val="0"/>
          <w:iCs w:val="0"/>
          <w:sz w:val="22"/>
          <w:szCs w:val="22"/>
        </w:rPr>
        <w:t>Computer</w:t>
      </w:r>
      <w:r w:rsidRPr="00A22D8F">
        <w:rPr>
          <w:rStyle w:val="Emphasis"/>
          <w:i w:val="0"/>
          <w:iCs w:val="0"/>
          <w:sz w:val="22"/>
          <w:szCs w:val="22"/>
        </w:rPr>
        <w:noBreakHyphen/>
        <w:t>based psychological treatments for depression: A systematic review and meta</w:t>
      </w:r>
      <w:r w:rsidRPr="00A22D8F">
        <w:rPr>
          <w:rStyle w:val="Emphasis"/>
          <w:i w:val="0"/>
          <w:iCs w:val="0"/>
          <w:sz w:val="22"/>
          <w:szCs w:val="22"/>
        </w:rPr>
        <w:noBreakHyphen/>
        <w:t>analysis</w:t>
      </w:r>
      <w:r w:rsidRPr="00A22D8F">
        <w:rPr>
          <w:sz w:val="22"/>
          <w:szCs w:val="22"/>
        </w:rPr>
        <w:t xml:space="preserve">. </w:t>
      </w:r>
      <w:r w:rsidRPr="00A22D8F">
        <w:rPr>
          <w:rStyle w:val="Strong"/>
          <w:b w:val="0"/>
          <w:bCs w:val="0"/>
          <w:i/>
          <w:iCs/>
          <w:sz w:val="22"/>
          <w:szCs w:val="22"/>
        </w:rPr>
        <w:t>Clinical Psychology Review</w:t>
      </w:r>
      <w:r w:rsidRPr="00A22D8F">
        <w:rPr>
          <w:rStyle w:val="Strong"/>
          <w:b w:val="0"/>
          <w:bCs w:val="0"/>
          <w:sz w:val="22"/>
          <w:szCs w:val="22"/>
        </w:rPr>
        <w:t>, 32</w:t>
      </w:r>
      <w:r w:rsidRPr="00A22D8F">
        <w:rPr>
          <w:sz w:val="22"/>
          <w:szCs w:val="22"/>
        </w:rPr>
        <w:t>, 329–342.</w:t>
      </w:r>
    </w:p>
    <w:p w14:paraId="0FA1A18A"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Andersson, G., Titov, N., Dear, B. F., Rozental, A., &amp; Carlbring, P. (2019). </w:t>
      </w:r>
      <w:r w:rsidRPr="00A22D8F">
        <w:rPr>
          <w:rStyle w:val="Emphasis"/>
          <w:i w:val="0"/>
          <w:iCs w:val="0"/>
          <w:sz w:val="22"/>
          <w:szCs w:val="22"/>
        </w:rPr>
        <w:t>Internet</w:t>
      </w:r>
      <w:r w:rsidRPr="00A22D8F">
        <w:rPr>
          <w:rStyle w:val="Emphasis"/>
          <w:i w:val="0"/>
          <w:iCs w:val="0"/>
          <w:sz w:val="22"/>
          <w:szCs w:val="22"/>
        </w:rPr>
        <w:noBreakHyphen/>
        <w:t>delivered psychological treatments: From innovation to implementation</w:t>
      </w:r>
      <w:r w:rsidRPr="00A22D8F">
        <w:rPr>
          <w:sz w:val="22"/>
          <w:szCs w:val="22"/>
        </w:rPr>
        <w:t xml:space="preserve">. </w:t>
      </w:r>
      <w:r w:rsidRPr="00A22D8F">
        <w:rPr>
          <w:rStyle w:val="Strong"/>
          <w:b w:val="0"/>
          <w:bCs w:val="0"/>
          <w:i/>
          <w:iCs/>
          <w:sz w:val="22"/>
          <w:szCs w:val="22"/>
        </w:rPr>
        <w:t>World Psychiatry</w:t>
      </w:r>
      <w:r w:rsidRPr="00A22D8F">
        <w:rPr>
          <w:rStyle w:val="Strong"/>
          <w:b w:val="0"/>
          <w:bCs w:val="0"/>
          <w:sz w:val="22"/>
          <w:szCs w:val="22"/>
        </w:rPr>
        <w:t>, 18</w:t>
      </w:r>
      <w:r w:rsidRPr="00A22D8F">
        <w:rPr>
          <w:sz w:val="22"/>
          <w:szCs w:val="22"/>
        </w:rPr>
        <w:t>, 20–28.</w:t>
      </w:r>
    </w:p>
    <w:p w14:paraId="46BEEC52" w14:textId="77777777" w:rsidR="00DD5C4F" w:rsidRPr="00A22D8F" w:rsidRDefault="00DD5C4F" w:rsidP="00DD5C4F">
      <w:pPr>
        <w:pStyle w:val="NormalWeb"/>
        <w:numPr>
          <w:ilvl w:val="0"/>
          <w:numId w:val="5"/>
        </w:numPr>
        <w:spacing w:before="0" w:beforeAutospacing="0" w:after="0" w:afterAutospacing="0"/>
        <w:rPr>
          <w:sz w:val="22"/>
          <w:szCs w:val="22"/>
        </w:rPr>
      </w:pPr>
      <w:r w:rsidRPr="00A22D8F">
        <w:rPr>
          <w:sz w:val="22"/>
          <w:szCs w:val="22"/>
        </w:rPr>
        <w:t xml:space="preserve">Imel, Z. E., Caperton, D. D., Tanana, M., &amp; Atkins, D. C. (2017). </w:t>
      </w:r>
      <w:r w:rsidRPr="00A22D8F">
        <w:rPr>
          <w:rStyle w:val="Emphasis"/>
          <w:i w:val="0"/>
          <w:iCs w:val="0"/>
          <w:sz w:val="22"/>
          <w:szCs w:val="22"/>
        </w:rPr>
        <w:t>Technology</w:t>
      </w:r>
      <w:r w:rsidRPr="00A22D8F">
        <w:rPr>
          <w:rStyle w:val="Emphasis"/>
          <w:i w:val="0"/>
          <w:iCs w:val="0"/>
          <w:sz w:val="22"/>
          <w:szCs w:val="22"/>
        </w:rPr>
        <w:noBreakHyphen/>
        <w:t>enhanced human interaction in psychotherapy</w:t>
      </w:r>
      <w:r w:rsidRPr="00A22D8F">
        <w:rPr>
          <w:sz w:val="22"/>
          <w:szCs w:val="22"/>
        </w:rPr>
        <w:t xml:space="preserve">. </w:t>
      </w:r>
      <w:r w:rsidRPr="00A22D8F">
        <w:rPr>
          <w:rStyle w:val="Strong"/>
          <w:b w:val="0"/>
          <w:bCs w:val="0"/>
          <w:i/>
          <w:iCs/>
          <w:sz w:val="22"/>
          <w:szCs w:val="22"/>
        </w:rPr>
        <w:t>Journal of Counseling Psychology</w:t>
      </w:r>
      <w:r w:rsidRPr="00A22D8F">
        <w:rPr>
          <w:rStyle w:val="Strong"/>
          <w:b w:val="0"/>
          <w:bCs w:val="0"/>
          <w:sz w:val="22"/>
          <w:szCs w:val="22"/>
        </w:rPr>
        <w:t>, 64</w:t>
      </w:r>
      <w:r w:rsidRPr="00A22D8F">
        <w:rPr>
          <w:sz w:val="22"/>
          <w:szCs w:val="22"/>
        </w:rPr>
        <w:t>(4), 385–393.</w:t>
      </w:r>
    </w:p>
    <w:p w14:paraId="257CE0AE" w14:textId="77777777" w:rsidR="00DD5C4F" w:rsidRPr="00A22D8F" w:rsidRDefault="00DD5C4F" w:rsidP="00DD5C4F">
      <w:pPr>
        <w:spacing w:after="0" w:line="240" w:lineRule="auto"/>
        <w:jc w:val="center"/>
        <w:rPr>
          <w:rFonts w:ascii="Times New Roman" w:hAnsi="Times New Roman" w:cs="Times New Roman"/>
          <w:b/>
          <w:bCs/>
        </w:rPr>
      </w:pPr>
    </w:p>
    <w:p w14:paraId="42C4335A" w14:textId="77777777" w:rsidR="00DD5C4F" w:rsidRPr="00A22D8F" w:rsidRDefault="00DD5C4F" w:rsidP="00DD5C4F">
      <w:pPr>
        <w:spacing w:after="0" w:line="240" w:lineRule="auto"/>
        <w:rPr>
          <w:rFonts w:ascii="Times New Roman" w:hAnsi="Times New Roman" w:cs="Times New Roman"/>
          <w:b/>
          <w:bCs/>
        </w:rPr>
      </w:pPr>
    </w:p>
    <w:p w14:paraId="7BF2C9C0" w14:textId="77777777" w:rsidR="00DD5C4F" w:rsidRPr="00A22D8F" w:rsidRDefault="00DD5C4F" w:rsidP="00DD5C4F">
      <w:pPr>
        <w:spacing w:after="0" w:line="240" w:lineRule="auto"/>
        <w:rPr>
          <w:rFonts w:ascii="Times New Roman" w:hAnsi="Times New Roman" w:cs="Times New Roman"/>
          <w:b/>
          <w:bCs/>
        </w:rPr>
      </w:pPr>
    </w:p>
    <w:p w14:paraId="2C32C496" w14:textId="77777777" w:rsidR="00DD5C4F" w:rsidRPr="00A22D8F" w:rsidRDefault="00DD5C4F" w:rsidP="00DD5C4F">
      <w:pPr>
        <w:spacing w:after="0" w:line="240" w:lineRule="auto"/>
        <w:jc w:val="center"/>
        <w:rPr>
          <w:rFonts w:ascii="Times New Roman" w:hAnsi="Times New Roman" w:cs="Times New Roman"/>
          <w:b/>
          <w:bCs/>
        </w:rPr>
      </w:pPr>
    </w:p>
    <w:p w14:paraId="32AC6F75" w14:textId="77777777" w:rsidR="00DD5C4F" w:rsidRPr="00A22D8F" w:rsidRDefault="00DD5C4F" w:rsidP="00DD5C4F">
      <w:pPr>
        <w:spacing w:after="0" w:line="240" w:lineRule="auto"/>
        <w:jc w:val="center"/>
        <w:rPr>
          <w:rFonts w:ascii="Times New Roman" w:hAnsi="Times New Roman" w:cs="Times New Roman"/>
          <w:b/>
          <w:bCs/>
        </w:rPr>
      </w:pPr>
    </w:p>
    <w:p w14:paraId="1C3CA17D" w14:textId="77777777" w:rsidR="00DD5C4F" w:rsidRPr="00A22D8F" w:rsidRDefault="00DD5C4F" w:rsidP="00DD5C4F">
      <w:pPr>
        <w:spacing w:after="0" w:line="240" w:lineRule="auto"/>
        <w:jc w:val="center"/>
        <w:rPr>
          <w:rFonts w:ascii="Times New Roman" w:hAnsi="Times New Roman" w:cs="Times New Roman"/>
          <w:b/>
          <w:bCs/>
        </w:rPr>
      </w:pPr>
    </w:p>
    <w:p w14:paraId="5D0C04E9" w14:textId="77777777" w:rsidR="00DD5C4F" w:rsidRPr="00A22D8F" w:rsidRDefault="00DD5C4F" w:rsidP="00DD5C4F">
      <w:pPr>
        <w:spacing w:after="0" w:line="240" w:lineRule="auto"/>
        <w:jc w:val="center"/>
        <w:rPr>
          <w:rFonts w:ascii="Times New Roman" w:hAnsi="Times New Roman" w:cs="Times New Roman"/>
          <w:b/>
          <w:bCs/>
        </w:rPr>
      </w:pPr>
    </w:p>
    <w:p w14:paraId="312549F1" w14:textId="77777777" w:rsidR="00DD5C4F" w:rsidRPr="00A22D8F" w:rsidRDefault="00DD5C4F" w:rsidP="00DD5C4F">
      <w:pPr>
        <w:spacing w:after="0" w:line="240" w:lineRule="auto"/>
        <w:jc w:val="center"/>
        <w:rPr>
          <w:rFonts w:ascii="Times New Roman" w:hAnsi="Times New Roman" w:cs="Times New Roman"/>
          <w:b/>
          <w:bCs/>
        </w:rPr>
      </w:pPr>
    </w:p>
    <w:p w14:paraId="23B8D1CB"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799"/>
    <w:multiLevelType w:val="multilevel"/>
    <w:tmpl w:val="051C51D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52EBA"/>
    <w:multiLevelType w:val="multilevel"/>
    <w:tmpl w:val="ACB2B4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C60493"/>
    <w:multiLevelType w:val="multilevel"/>
    <w:tmpl w:val="6DC44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9F2CC6"/>
    <w:multiLevelType w:val="multilevel"/>
    <w:tmpl w:val="DEEE0D9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F45BAE"/>
    <w:multiLevelType w:val="multilevel"/>
    <w:tmpl w:val="F702C2D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228351">
    <w:abstractNumId w:val="2"/>
  </w:num>
  <w:num w:numId="2" w16cid:durableId="514073335">
    <w:abstractNumId w:val="1"/>
  </w:num>
  <w:num w:numId="3" w16cid:durableId="356322172">
    <w:abstractNumId w:val="3"/>
  </w:num>
  <w:num w:numId="4" w16cid:durableId="529418139">
    <w:abstractNumId w:val="4"/>
  </w:num>
  <w:num w:numId="5" w16cid:durableId="799881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4F"/>
    <w:rsid w:val="000C4033"/>
    <w:rsid w:val="00173ED8"/>
    <w:rsid w:val="002F50B1"/>
    <w:rsid w:val="003C0921"/>
    <w:rsid w:val="004B42CB"/>
    <w:rsid w:val="005F2B46"/>
    <w:rsid w:val="006E1731"/>
    <w:rsid w:val="00866D74"/>
    <w:rsid w:val="00882A73"/>
    <w:rsid w:val="00906905"/>
    <w:rsid w:val="0095305D"/>
    <w:rsid w:val="00B10170"/>
    <w:rsid w:val="00B260B7"/>
    <w:rsid w:val="00B85331"/>
    <w:rsid w:val="00C94D66"/>
    <w:rsid w:val="00DD5C4F"/>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B701"/>
  <w15:chartTrackingRefBased/>
  <w15:docId w15:val="{05CD9EDC-79CB-41D4-BB4B-8E5B47C7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4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DD5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5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5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C4F"/>
    <w:rPr>
      <w:rFonts w:eastAsiaTheme="majorEastAsia" w:cstheme="majorBidi"/>
      <w:color w:val="272727" w:themeColor="text1" w:themeTint="D8"/>
    </w:rPr>
  </w:style>
  <w:style w:type="paragraph" w:styleId="Title">
    <w:name w:val="Title"/>
    <w:basedOn w:val="Normal"/>
    <w:next w:val="Normal"/>
    <w:link w:val="TitleChar"/>
    <w:uiPriority w:val="10"/>
    <w:qFormat/>
    <w:rsid w:val="00DD5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C4F"/>
    <w:pPr>
      <w:spacing w:before="160"/>
      <w:jc w:val="center"/>
    </w:pPr>
    <w:rPr>
      <w:i/>
      <w:iCs/>
      <w:color w:val="404040" w:themeColor="text1" w:themeTint="BF"/>
    </w:rPr>
  </w:style>
  <w:style w:type="character" w:customStyle="1" w:styleId="QuoteChar">
    <w:name w:val="Quote Char"/>
    <w:basedOn w:val="DefaultParagraphFont"/>
    <w:link w:val="Quote"/>
    <w:uiPriority w:val="29"/>
    <w:rsid w:val="00DD5C4F"/>
    <w:rPr>
      <w:i/>
      <w:iCs/>
      <w:color w:val="404040" w:themeColor="text1" w:themeTint="BF"/>
    </w:rPr>
  </w:style>
  <w:style w:type="paragraph" w:styleId="ListParagraph">
    <w:name w:val="List Paragraph"/>
    <w:basedOn w:val="Normal"/>
    <w:uiPriority w:val="34"/>
    <w:qFormat/>
    <w:rsid w:val="00DD5C4F"/>
    <w:pPr>
      <w:ind w:left="720"/>
      <w:contextualSpacing/>
    </w:pPr>
  </w:style>
  <w:style w:type="character" w:styleId="IntenseEmphasis">
    <w:name w:val="Intense Emphasis"/>
    <w:basedOn w:val="DefaultParagraphFont"/>
    <w:uiPriority w:val="21"/>
    <w:qFormat/>
    <w:rsid w:val="00DD5C4F"/>
    <w:rPr>
      <w:i/>
      <w:iCs/>
      <w:color w:val="0F4761" w:themeColor="accent1" w:themeShade="BF"/>
    </w:rPr>
  </w:style>
  <w:style w:type="paragraph" w:styleId="IntenseQuote">
    <w:name w:val="Intense Quote"/>
    <w:basedOn w:val="Normal"/>
    <w:next w:val="Normal"/>
    <w:link w:val="IntenseQuoteChar"/>
    <w:uiPriority w:val="30"/>
    <w:qFormat/>
    <w:rsid w:val="00DD5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C4F"/>
    <w:rPr>
      <w:i/>
      <w:iCs/>
      <w:color w:val="0F4761" w:themeColor="accent1" w:themeShade="BF"/>
    </w:rPr>
  </w:style>
  <w:style w:type="character" w:styleId="IntenseReference">
    <w:name w:val="Intense Reference"/>
    <w:basedOn w:val="DefaultParagraphFont"/>
    <w:uiPriority w:val="32"/>
    <w:qFormat/>
    <w:rsid w:val="00DD5C4F"/>
    <w:rPr>
      <w:b/>
      <w:bCs/>
      <w:smallCaps/>
      <w:color w:val="0F4761" w:themeColor="accent1" w:themeShade="BF"/>
      <w:spacing w:val="5"/>
    </w:rPr>
  </w:style>
  <w:style w:type="paragraph" w:styleId="NormalWeb">
    <w:name w:val="Normal (Web)"/>
    <w:basedOn w:val="Normal"/>
    <w:uiPriority w:val="99"/>
    <w:semiHidden/>
    <w:unhideWhenUsed/>
    <w:rsid w:val="00DD5C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5C4F"/>
    <w:rPr>
      <w:b/>
      <w:bCs/>
    </w:rPr>
  </w:style>
  <w:style w:type="character" w:styleId="Emphasis">
    <w:name w:val="Emphasis"/>
    <w:basedOn w:val="DefaultParagraphFont"/>
    <w:uiPriority w:val="20"/>
    <w:qFormat/>
    <w:rsid w:val="00DD5C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1596</Words>
  <Characters>9100</Characters>
  <Application>Microsoft Office Word</Application>
  <DocSecurity>0</DocSecurity>
  <Lines>75</Lines>
  <Paragraphs>21</Paragraphs>
  <ScaleCrop>false</ScaleCrop>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2026-08-11T13:35:00Z</dcterms:created>
  <dcterms:modified xsi:type="dcterms:W3CDTF">2026-08-11T13:35:00Z</dcterms:modified>
</cp:coreProperties>
</file>