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EBB69" w14:textId="77777777" w:rsidR="00A919F0" w:rsidRDefault="00A919F0" w:rsidP="00A919F0">
      <w:pPr>
        <w:spacing w:line="480" w:lineRule="auto"/>
        <w:jc w:val="center"/>
        <w:rPr>
          <w:rFonts w:ascii="Times New Roman" w:eastAsia="SimSun" w:hAnsi="Times New Roman" w:cs="Times New Roman"/>
          <w:szCs w:val="24"/>
        </w:rPr>
      </w:pPr>
      <w:r>
        <w:rPr>
          <w:rFonts w:ascii="Times New Roman" w:eastAsia="SimSun" w:hAnsi="Times New Roman" w:cs="Times New Roman"/>
          <w:b/>
          <w:bCs/>
          <w:szCs w:val="24"/>
        </w:rPr>
        <w:t>Table 1.</w:t>
      </w:r>
      <w:r>
        <w:rPr>
          <w:rFonts w:ascii="Times New Roman" w:eastAsia="SimSun" w:hAnsi="Times New Roman" w:cs="Times New Roman"/>
          <w:szCs w:val="24"/>
        </w:rPr>
        <w:t xml:space="preserve"> Characteristics of the participants</w:t>
      </w:r>
    </w:p>
    <w:tbl>
      <w:tblPr>
        <w:tblStyle w:val="TableGrid"/>
        <w:tblW w:w="5004" w:type="pct"/>
        <w:tblLook w:val="04A0" w:firstRow="1" w:lastRow="0" w:firstColumn="1" w:lastColumn="0" w:noHBand="0" w:noVBand="1"/>
      </w:tblPr>
      <w:tblGrid>
        <w:gridCol w:w="3011"/>
        <w:gridCol w:w="3012"/>
        <w:gridCol w:w="3010"/>
      </w:tblGrid>
      <w:tr w:rsidR="00A919F0" w14:paraId="6EA1D00F" w14:textId="77777777" w:rsidTr="00EA46A0">
        <w:trPr>
          <w:cnfStyle w:val="100000000000" w:firstRow="1" w:lastRow="0" w:firstColumn="0" w:lastColumn="0" w:oddVBand="0" w:evenVBand="0" w:oddHBand="0" w:evenHBand="0" w:firstRowFirstColumn="0" w:firstRowLastColumn="0" w:lastRowFirstColumn="0" w:lastRowLastColumn="0"/>
          <w:tblHeader/>
        </w:trPr>
        <w:tc>
          <w:tcPr>
            <w:tcW w:w="1667" w:type="pct"/>
          </w:tcPr>
          <w:p w14:paraId="5C488355" w14:textId="77777777" w:rsidR="00A919F0" w:rsidRDefault="00A919F0" w:rsidP="00EA46A0">
            <w:pPr>
              <w:spacing w:line="480" w:lineRule="auto"/>
              <w:jc w:val="center"/>
              <w:rPr>
                <w:rFonts w:eastAsia="Times New Roman"/>
                <w:bCs/>
                <w:szCs w:val="24"/>
              </w:rPr>
            </w:pPr>
            <w:r>
              <w:rPr>
                <w:rFonts w:eastAsia="Times New Roman"/>
                <w:bCs/>
                <w:szCs w:val="24"/>
              </w:rPr>
              <w:t>Variable</w:t>
            </w:r>
          </w:p>
        </w:tc>
        <w:tc>
          <w:tcPr>
            <w:tcW w:w="1667" w:type="pct"/>
          </w:tcPr>
          <w:p w14:paraId="64E34C10" w14:textId="77777777" w:rsidR="00A919F0" w:rsidRDefault="00A919F0" w:rsidP="00EA46A0">
            <w:pPr>
              <w:spacing w:line="480" w:lineRule="auto"/>
              <w:jc w:val="center"/>
              <w:rPr>
                <w:rFonts w:eastAsia="Times New Roman"/>
                <w:bCs/>
                <w:szCs w:val="24"/>
              </w:rPr>
            </w:pPr>
            <w:r>
              <w:rPr>
                <w:rFonts w:eastAsia="Times New Roman"/>
                <w:bCs/>
                <w:szCs w:val="24"/>
              </w:rPr>
              <w:t>Unit</w:t>
            </w:r>
          </w:p>
        </w:tc>
        <w:tc>
          <w:tcPr>
            <w:tcW w:w="1667" w:type="pct"/>
          </w:tcPr>
          <w:p w14:paraId="7EE9E923" w14:textId="77777777" w:rsidR="00A919F0" w:rsidRDefault="00A919F0" w:rsidP="00EA46A0">
            <w:pPr>
              <w:spacing w:line="480" w:lineRule="auto"/>
              <w:jc w:val="center"/>
              <w:rPr>
                <w:rFonts w:eastAsia="Times New Roman"/>
                <w:bCs/>
                <w:szCs w:val="24"/>
              </w:rPr>
            </w:pPr>
            <w:r>
              <w:rPr>
                <w:rFonts w:eastAsia="Times New Roman"/>
                <w:bCs/>
                <w:szCs w:val="24"/>
              </w:rPr>
              <w:t>Descriptive statistics</w:t>
            </w:r>
          </w:p>
        </w:tc>
      </w:tr>
      <w:tr w:rsidR="00A919F0" w14:paraId="28730811" w14:textId="77777777" w:rsidTr="00EA46A0">
        <w:tc>
          <w:tcPr>
            <w:tcW w:w="1667" w:type="pct"/>
          </w:tcPr>
          <w:p w14:paraId="50B7C277" w14:textId="77777777" w:rsidR="00A919F0" w:rsidRDefault="00A919F0" w:rsidP="00EA46A0">
            <w:pPr>
              <w:spacing w:line="480" w:lineRule="auto"/>
              <w:jc w:val="center"/>
              <w:rPr>
                <w:rFonts w:eastAsia="Times New Roman"/>
                <w:szCs w:val="24"/>
              </w:rPr>
            </w:pPr>
            <w:r>
              <w:rPr>
                <w:rFonts w:eastAsia="Times New Roman"/>
                <w:szCs w:val="24"/>
              </w:rPr>
              <w:t>Age</w:t>
            </w:r>
          </w:p>
        </w:tc>
        <w:tc>
          <w:tcPr>
            <w:tcW w:w="1667" w:type="pct"/>
          </w:tcPr>
          <w:p w14:paraId="34AC222D" w14:textId="77777777" w:rsidR="00A919F0" w:rsidRDefault="00A919F0" w:rsidP="00EA46A0">
            <w:pPr>
              <w:spacing w:line="480" w:lineRule="auto"/>
              <w:jc w:val="center"/>
              <w:rPr>
                <w:rFonts w:eastAsia="Times New Roman"/>
                <w:szCs w:val="24"/>
              </w:rPr>
            </w:pPr>
            <w:r>
              <w:rPr>
                <w:rFonts w:eastAsia="Times New Roman"/>
                <w:szCs w:val="24"/>
              </w:rPr>
              <w:t>years</w:t>
            </w:r>
          </w:p>
        </w:tc>
        <w:tc>
          <w:tcPr>
            <w:tcW w:w="1667" w:type="pct"/>
          </w:tcPr>
          <w:p w14:paraId="4AA7F51C" w14:textId="77777777" w:rsidR="00A919F0" w:rsidRDefault="00A919F0" w:rsidP="00EA46A0">
            <w:pPr>
              <w:spacing w:line="480" w:lineRule="auto"/>
              <w:jc w:val="center"/>
              <w:rPr>
                <w:rFonts w:eastAsia="Times New Roman"/>
                <w:szCs w:val="24"/>
              </w:rPr>
            </w:pPr>
            <w:r>
              <w:rPr>
                <w:rFonts w:eastAsia="Times New Roman"/>
                <w:szCs w:val="24"/>
              </w:rPr>
              <w:t>20.97 ± 1.28</w:t>
            </w:r>
          </w:p>
        </w:tc>
      </w:tr>
      <w:tr w:rsidR="00A919F0" w14:paraId="24E69CCC" w14:textId="77777777" w:rsidTr="00EA46A0">
        <w:tc>
          <w:tcPr>
            <w:tcW w:w="1667" w:type="pct"/>
          </w:tcPr>
          <w:p w14:paraId="6009464C" w14:textId="77777777" w:rsidR="00A919F0" w:rsidRDefault="00A919F0" w:rsidP="00EA46A0">
            <w:pPr>
              <w:spacing w:line="480" w:lineRule="auto"/>
              <w:jc w:val="center"/>
              <w:rPr>
                <w:rFonts w:eastAsia="Times New Roman"/>
                <w:szCs w:val="24"/>
              </w:rPr>
            </w:pPr>
            <w:r>
              <w:rPr>
                <w:rFonts w:eastAsia="Times New Roman"/>
                <w:szCs w:val="24"/>
              </w:rPr>
              <w:t>Height</w:t>
            </w:r>
          </w:p>
        </w:tc>
        <w:tc>
          <w:tcPr>
            <w:tcW w:w="1667" w:type="pct"/>
          </w:tcPr>
          <w:p w14:paraId="5EDAAE72" w14:textId="77777777" w:rsidR="00A919F0" w:rsidRDefault="00A919F0" w:rsidP="00EA46A0">
            <w:pPr>
              <w:spacing w:line="480" w:lineRule="auto"/>
              <w:jc w:val="center"/>
              <w:rPr>
                <w:rFonts w:eastAsia="Times New Roman"/>
                <w:szCs w:val="24"/>
              </w:rPr>
            </w:pPr>
            <w:r>
              <w:rPr>
                <w:rFonts w:eastAsia="Times New Roman"/>
                <w:szCs w:val="24"/>
              </w:rPr>
              <w:t>cm</w:t>
            </w:r>
          </w:p>
        </w:tc>
        <w:tc>
          <w:tcPr>
            <w:tcW w:w="1667" w:type="pct"/>
          </w:tcPr>
          <w:p w14:paraId="06632748" w14:textId="77777777" w:rsidR="00A919F0" w:rsidRDefault="00A919F0" w:rsidP="00EA46A0">
            <w:pPr>
              <w:spacing w:line="480" w:lineRule="auto"/>
              <w:jc w:val="center"/>
              <w:rPr>
                <w:rFonts w:eastAsia="Times New Roman"/>
                <w:szCs w:val="24"/>
              </w:rPr>
            </w:pPr>
            <w:r>
              <w:rPr>
                <w:rFonts w:eastAsia="Times New Roman"/>
                <w:szCs w:val="24"/>
              </w:rPr>
              <w:t>180.22 ± 2.61</w:t>
            </w:r>
          </w:p>
        </w:tc>
      </w:tr>
      <w:tr w:rsidR="00A919F0" w14:paraId="0C783CA8" w14:textId="77777777" w:rsidTr="00EA46A0">
        <w:tc>
          <w:tcPr>
            <w:tcW w:w="1667" w:type="pct"/>
          </w:tcPr>
          <w:p w14:paraId="3E19F4F5" w14:textId="77777777" w:rsidR="00A919F0" w:rsidRDefault="00A919F0" w:rsidP="00EA46A0">
            <w:pPr>
              <w:spacing w:line="480" w:lineRule="auto"/>
              <w:jc w:val="center"/>
              <w:rPr>
                <w:rFonts w:eastAsia="Times New Roman"/>
                <w:szCs w:val="24"/>
              </w:rPr>
            </w:pPr>
            <w:r>
              <w:rPr>
                <w:rFonts w:eastAsia="Times New Roman"/>
                <w:szCs w:val="24"/>
              </w:rPr>
              <w:t>Body mass</w:t>
            </w:r>
          </w:p>
        </w:tc>
        <w:tc>
          <w:tcPr>
            <w:tcW w:w="1667" w:type="pct"/>
          </w:tcPr>
          <w:p w14:paraId="04D73359" w14:textId="77777777" w:rsidR="00A919F0" w:rsidRDefault="00A919F0" w:rsidP="00EA46A0">
            <w:pPr>
              <w:spacing w:line="480" w:lineRule="auto"/>
              <w:jc w:val="center"/>
              <w:rPr>
                <w:rFonts w:eastAsia="Times New Roman"/>
                <w:szCs w:val="24"/>
              </w:rPr>
            </w:pPr>
            <w:r>
              <w:rPr>
                <w:rFonts w:eastAsia="Times New Roman"/>
                <w:szCs w:val="24"/>
              </w:rPr>
              <w:t>kg</w:t>
            </w:r>
          </w:p>
        </w:tc>
        <w:tc>
          <w:tcPr>
            <w:tcW w:w="1667" w:type="pct"/>
          </w:tcPr>
          <w:p w14:paraId="4ED996BA" w14:textId="77777777" w:rsidR="00A919F0" w:rsidRDefault="00A919F0" w:rsidP="00EA46A0">
            <w:pPr>
              <w:spacing w:line="480" w:lineRule="auto"/>
              <w:jc w:val="center"/>
              <w:rPr>
                <w:rFonts w:eastAsia="Times New Roman"/>
                <w:szCs w:val="24"/>
              </w:rPr>
            </w:pPr>
            <w:r>
              <w:rPr>
                <w:rFonts w:eastAsia="Times New Roman"/>
                <w:szCs w:val="24"/>
              </w:rPr>
              <w:t>72.82 ± 3.49</w:t>
            </w:r>
          </w:p>
        </w:tc>
      </w:tr>
      <w:tr w:rsidR="00A919F0" w14:paraId="76628E31" w14:textId="77777777" w:rsidTr="00EA46A0">
        <w:tc>
          <w:tcPr>
            <w:tcW w:w="1667" w:type="pct"/>
          </w:tcPr>
          <w:p w14:paraId="7BBBBFC3" w14:textId="77777777" w:rsidR="00A919F0" w:rsidRDefault="00A919F0" w:rsidP="00EA46A0">
            <w:pPr>
              <w:spacing w:line="480" w:lineRule="auto"/>
              <w:jc w:val="center"/>
              <w:rPr>
                <w:rFonts w:eastAsia="Times New Roman"/>
                <w:szCs w:val="24"/>
              </w:rPr>
            </w:pPr>
            <w:r>
              <w:rPr>
                <w:rFonts w:eastAsia="Times New Roman"/>
                <w:szCs w:val="24"/>
              </w:rPr>
              <w:t>BMI</w:t>
            </w:r>
          </w:p>
        </w:tc>
        <w:tc>
          <w:tcPr>
            <w:tcW w:w="1667" w:type="pct"/>
          </w:tcPr>
          <w:p w14:paraId="6CB887A9" w14:textId="77777777" w:rsidR="00A919F0" w:rsidRDefault="00A919F0" w:rsidP="00EA46A0">
            <w:pPr>
              <w:spacing w:line="480" w:lineRule="auto"/>
              <w:jc w:val="center"/>
              <w:rPr>
                <w:rFonts w:eastAsia="Times New Roman"/>
                <w:szCs w:val="24"/>
              </w:rPr>
            </w:pPr>
            <w:r>
              <w:rPr>
                <w:rFonts w:eastAsia="Times New Roman"/>
                <w:szCs w:val="24"/>
              </w:rPr>
              <w:t>kg/m²</w:t>
            </w:r>
          </w:p>
        </w:tc>
        <w:tc>
          <w:tcPr>
            <w:tcW w:w="1667" w:type="pct"/>
          </w:tcPr>
          <w:p w14:paraId="7E3946EB" w14:textId="77777777" w:rsidR="00A919F0" w:rsidRDefault="00A919F0" w:rsidP="00EA46A0">
            <w:pPr>
              <w:spacing w:line="480" w:lineRule="auto"/>
              <w:jc w:val="center"/>
              <w:rPr>
                <w:rFonts w:eastAsia="Times New Roman"/>
                <w:szCs w:val="24"/>
              </w:rPr>
            </w:pPr>
            <w:r>
              <w:rPr>
                <w:rFonts w:eastAsia="Times New Roman"/>
                <w:szCs w:val="24"/>
              </w:rPr>
              <w:t>22.42 ± 0.84</w:t>
            </w:r>
          </w:p>
        </w:tc>
      </w:tr>
      <w:tr w:rsidR="00A919F0" w14:paraId="18E7DFAE" w14:textId="77777777" w:rsidTr="00EA46A0">
        <w:trPr>
          <w:trHeight w:val="90"/>
        </w:trPr>
        <w:tc>
          <w:tcPr>
            <w:tcW w:w="1667" w:type="pct"/>
          </w:tcPr>
          <w:p w14:paraId="3DF5F280" w14:textId="77777777" w:rsidR="00A919F0" w:rsidRDefault="00A919F0" w:rsidP="00EA46A0">
            <w:pPr>
              <w:spacing w:line="480" w:lineRule="auto"/>
              <w:jc w:val="center"/>
              <w:rPr>
                <w:rFonts w:eastAsia="Times New Roman"/>
                <w:szCs w:val="24"/>
              </w:rPr>
            </w:pPr>
            <w:r>
              <w:rPr>
                <w:rFonts w:eastAsia="Times New Roman"/>
                <w:szCs w:val="24"/>
              </w:rPr>
              <w:t>Soccer training experience</w:t>
            </w:r>
          </w:p>
        </w:tc>
        <w:tc>
          <w:tcPr>
            <w:tcW w:w="1667" w:type="pct"/>
          </w:tcPr>
          <w:p w14:paraId="1F64E65A" w14:textId="77777777" w:rsidR="00A919F0" w:rsidRDefault="00A919F0" w:rsidP="00EA46A0">
            <w:pPr>
              <w:spacing w:line="480" w:lineRule="auto"/>
              <w:jc w:val="center"/>
              <w:rPr>
                <w:rFonts w:eastAsia="Times New Roman"/>
                <w:szCs w:val="24"/>
              </w:rPr>
            </w:pPr>
            <w:r>
              <w:rPr>
                <w:rFonts w:eastAsia="Times New Roman"/>
                <w:szCs w:val="24"/>
              </w:rPr>
              <w:t>years</w:t>
            </w:r>
          </w:p>
        </w:tc>
        <w:tc>
          <w:tcPr>
            <w:tcW w:w="1667" w:type="pct"/>
          </w:tcPr>
          <w:p w14:paraId="7CE5D9F7" w14:textId="77777777" w:rsidR="00A919F0" w:rsidRDefault="00A919F0" w:rsidP="00EA46A0">
            <w:pPr>
              <w:spacing w:line="480" w:lineRule="auto"/>
              <w:jc w:val="center"/>
              <w:rPr>
                <w:rFonts w:eastAsia="Times New Roman"/>
                <w:szCs w:val="24"/>
              </w:rPr>
            </w:pPr>
            <w:r>
              <w:rPr>
                <w:rFonts w:eastAsia="Times New Roman"/>
                <w:szCs w:val="24"/>
              </w:rPr>
              <w:t>8.01 ± 0.66</w:t>
            </w:r>
          </w:p>
        </w:tc>
      </w:tr>
    </w:tbl>
    <w:p w14:paraId="127CCEEF" w14:textId="77777777" w:rsidR="00A919F0" w:rsidRDefault="00A919F0" w:rsidP="00A919F0">
      <w:pPr>
        <w:spacing w:line="480" w:lineRule="auto"/>
        <w:rPr>
          <w:rFonts w:ascii="Times New Roman" w:hAnsi="Times New Roman" w:cs="Times New Roman"/>
          <w:szCs w:val="24"/>
        </w:rPr>
      </w:pPr>
      <w:r>
        <w:rPr>
          <w:rFonts w:ascii="Times New Roman" w:hAnsi="Times New Roman" w:cs="Times New Roman"/>
          <w:b/>
          <w:bCs/>
          <w:szCs w:val="24"/>
        </w:rPr>
        <w:t>Note.</w:t>
      </w:r>
      <w:r>
        <w:rPr>
          <w:rFonts w:ascii="Times New Roman" w:hAnsi="Times New Roman" w:cs="Times New Roman"/>
          <w:szCs w:val="24"/>
        </w:rPr>
        <w:t xml:space="preserve"> Data are presented as mean ± SD.</w:t>
      </w:r>
    </w:p>
    <w:p w14:paraId="46808445" w14:textId="77777777" w:rsidR="00A919F0" w:rsidRDefault="00A919F0" w:rsidP="00A919F0">
      <w:pPr>
        <w:spacing w:line="480" w:lineRule="auto"/>
        <w:jc w:val="center"/>
        <w:rPr>
          <w:rFonts w:ascii="Times New Roman" w:hAnsi="Times New Roman" w:cs="Times New Roman"/>
          <w:szCs w:val="24"/>
        </w:rPr>
      </w:pPr>
      <w:r>
        <w:rPr>
          <w:rFonts w:ascii="Times New Roman" w:hAnsi="Times New Roman" w:cs="Times New Roman"/>
          <w:b/>
          <w:szCs w:val="24"/>
        </w:rPr>
        <w:t xml:space="preserve">Table 2. </w:t>
      </w:r>
      <w:r>
        <w:rPr>
          <w:rFonts w:ascii="Times New Roman" w:hAnsi="Times New Roman" w:cs="Times New Roman"/>
          <w:bCs/>
          <w:szCs w:val="24"/>
        </w:rPr>
        <w:t>Summary of the Senaptec tasks and outcomes used in the study</w:t>
      </w:r>
    </w:p>
    <w:tbl>
      <w:tblPr>
        <w:tblStyle w:val="TableGrid"/>
        <w:tblW w:w="0" w:type="auto"/>
        <w:tblLook w:val="04A0" w:firstRow="1" w:lastRow="0" w:firstColumn="1" w:lastColumn="0" w:noHBand="0" w:noVBand="1"/>
      </w:tblPr>
      <w:tblGrid>
        <w:gridCol w:w="2014"/>
        <w:gridCol w:w="3787"/>
        <w:gridCol w:w="3225"/>
      </w:tblGrid>
      <w:tr w:rsidR="00A919F0" w14:paraId="3C31D89D" w14:textId="77777777" w:rsidTr="00EA46A0">
        <w:trPr>
          <w:cnfStyle w:val="100000000000" w:firstRow="1" w:lastRow="0" w:firstColumn="0" w:lastColumn="0" w:oddVBand="0" w:evenVBand="0" w:oddHBand="0" w:evenHBand="0" w:firstRowFirstColumn="0" w:firstRowLastColumn="0" w:lastRowFirstColumn="0" w:lastRowLastColumn="0"/>
          <w:tblHeader/>
        </w:trPr>
        <w:tc>
          <w:tcPr>
            <w:tcW w:w="0" w:type="auto"/>
          </w:tcPr>
          <w:p w14:paraId="4B5F2C79" w14:textId="77777777" w:rsidR="00A919F0" w:rsidRDefault="00A919F0" w:rsidP="00EA46A0">
            <w:pPr>
              <w:widowControl/>
              <w:spacing w:line="480" w:lineRule="auto"/>
              <w:jc w:val="center"/>
              <w:rPr>
                <w:b w:val="0"/>
                <w:szCs w:val="24"/>
              </w:rPr>
            </w:pPr>
            <w:r>
              <w:rPr>
                <w:rFonts w:eastAsia="SimSun"/>
                <w:szCs w:val="24"/>
                <w:lang w:bidi="ar"/>
              </w:rPr>
              <w:t>Measure</w:t>
            </w:r>
          </w:p>
        </w:tc>
        <w:tc>
          <w:tcPr>
            <w:tcW w:w="3787" w:type="dxa"/>
          </w:tcPr>
          <w:p w14:paraId="1D39FCE5" w14:textId="77777777" w:rsidR="00A919F0" w:rsidRDefault="00A919F0" w:rsidP="00EA46A0">
            <w:pPr>
              <w:widowControl/>
              <w:spacing w:line="480" w:lineRule="auto"/>
              <w:jc w:val="center"/>
              <w:rPr>
                <w:b w:val="0"/>
                <w:szCs w:val="24"/>
              </w:rPr>
            </w:pPr>
            <w:r>
              <w:rPr>
                <w:rFonts w:eastAsia="SimSun"/>
                <w:szCs w:val="24"/>
                <w:lang w:bidi="ar"/>
              </w:rPr>
              <w:t>Task summary</w:t>
            </w:r>
          </w:p>
        </w:tc>
        <w:tc>
          <w:tcPr>
            <w:tcW w:w="3225" w:type="dxa"/>
          </w:tcPr>
          <w:p w14:paraId="54A795FC" w14:textId="77777777" w:rsidR="00A919F0" w:rsidRDefault="00A919F0" w:rsidP="00EA46A0">
            <w:pPr>
              <w:widowControl/>
              <w:spacing w:line="480" w:lineRule="auto"/>
              <w:jc w:val="center"/>
              <w:rPr>
                <w:b w:val="0"/>
                <w:szCs w:val="24"/>
              </w:rPr>
            </w:pPr>
            <w:r>
              <w:rPr>
                <w:rFonts w:eastAsia="SimSun"/>
                <w:szCs w:val="24"/>
                <w:lang w:bidi="ar"/>
              </w:rPr>
              <w:t>Outcome used in the analysis</w:t>
            </w:r>
          </w:p>
        </w:tc>
      </w:tr>
      <w:tr w:rsidR="00A919F0" w14:paraId="255363FD" w14:textId="77777777" w:rsidTr="00EA46A0">
        <w:tc>
          <w:tcPr>
            <w:tcW w:w="0" w:type="auto"/>
          </w:tcPr>
          <w:p w14:paraId="5F4FC05F" w14:textId="77777777" w:rsidR="00A919F0" w:rsidRDefault="00A919F0" w:rsidP="00EA46A0">
            <w:pPr>
              <w:widowControl/>
              <w:spacing w:line="480" w:lineRule="auto"/>
              <w:jc w:val="center"/>
              <w:rPr>
                <w:rStyle w:val="Strong"/>
                <w:rFonts w:eastAsia="SimSun"/>
                <w:b w:val="0"/>
                <w:szCs w:val="24"/>
                <w:lang w:bidi="ar"/>
              </w:rPr>
            </w:pPr>
            <w:r>
              <w:rPr>
                <w:rStyle w:val="Strong"/>
                <w:rFonts w:eastAsia="SimSun"/>
                <w:b w:val="0"/>
                <w:szCs w:val="24"/>
                <w:lang w:bidi="ar"/>
              </w:rPr>
              <w:t>Visual Clarity (VC)</w:t>
            </w:r>
          </w:p>
          <w:p w14:paraId="1193E557" w14:textId="77777777" w:rsidR="00A919F0" w:rsidRDefault="00A919F0" w:rsidP="00EA46A0">
            <w:pPr>
              <w:widowControl/>
              <w:spacing w:line="480" w:lineRule="auto"/>
              <w:jc w:val="center"/>
              <w:rPr>
                <w:rStyle w:val="Strong"/>
                <w:rFonts w:eastAsia="SimSun"/>
                <w:b w:val="0"/>
                <w:szCs w:val="24"/>
                <w:lang w:bidi="ar"/>
              </w:rPr>
            </w:pPr>
            <w:r>
              <w:rPr>
                <w:rFonts w:eastAsia="Times New Roman"/>
                <w:noProof/>
                <w:szCs w:val="24"/>
              </w:rPr>
              <w:drawing>
                <wp:inline distT="0" distB="0" distL="0" distR="0" wp14:anchorId="044F3C4D" wp14:editId="6EC8FF41">
                  <wp:extent cx="655320" cy="358140"/>
                  <wp:effectExtent l="0" t="0" r="5080" b="2286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55320" cy="358140"/>
                          </a:xfrm>
                          <a:prstGeom prst="rect">
                            <a:avLst/>
                          </a:prstGeom>
                          <a:noFill/>
                          <a:ln>
                            <a:noFill/>
                          </a:ln>
                        </pic:spPr>
                      </pic:pic>
                    </a:graphicData>
                  </a:graphic>
                </wp:inline>
              </w:drawing>
            </w:r>
          </w:p>
        </w:tc>
        <w:tc>
          <w:tcPr>
            <w:tcW w:w="3787" w:type="dxa"/>
          </w:tcPr>
          <w:p w14:paraId="71D1F280" w14:textId="77777777" w:rsidR="00A919F0" w:rsidRDefault="00A919F0" w:rsidP="00EA46A0">
            <w:pPr>
              <w:widowControl/>
              <w:spacing w:line="480" w:lineRule="auto"/>
              <w:jc w:val="center"/>
              <w:rPr>
                <w:szCs w:val="24"/>
              </w:rPr>
            </w:pPr>
            <w:r>
              <w:rPr>
                <w:rFonts w:eastAsia="SimSun"/>
                <w:szCs w:val="24"/>
                <w:lang w:bidi="ar"/>
              </w:rPr>
              <w:t>The participant viewed a C-shaped target on a screen placed 3 m away. The participant reported the direction of the gap by swiping on a handheld device. The system reduced the target size after correct answers.</w:t>
            </w:r>
          </w:p>
        </w:tc>
        <w:tc>
          <w:tcPr>
            <w:tcW w:w="3225" w:type="dxa"/>
          </w:tcPr>
          <w:p w14:paraId="1E5105AC" w14:textId="77777777" w:rsidR="00A919F0" w:rsidRDefault="00A919F0" w:rsidP="00EA46A0">
            <w:pPr>
              <w:widowControl/>
              <w:spacing w:line="480" w:lineRule="auto"/>
              <w:jc w:val="center"/>
              <w:rPr>
                <w:szCs w:val="24"/>
              </w:rPr>
            </w:pPr>
            <w:r>
              <w:rPr>
                <w:rFonts w:eastAsia="SimSun"/>
                <w:szCs w:val="24"/>
                <w:lang w:bidi="ar"/>
              </w:rPr>
              <w:t>The analysis used binocular visual clarity in logMAR. A lower value represented clearer vision.</w:t>
            </w:r>
          </w:p>
        </w:tc>
      </w:tr>
      <w:tr w:rsidR="00A919F0" w14:paraId="75244D7F" w14:textId="77777777" w:rsidTr="00EA46A0">
        <w:tc>
          <w:tcPr>
            <w:tcW w:w="0" w:type="auto"/>
          </w:tcPr>
          <w:p w14:paraId="0B2FA5D9" w14:textId="77777777" w:rsidR="00A919F0" w:rsidRDefault="00A919F0" w:rsidP="00EA46A0">
            <w:pPr>
              <w:widowControl/>
              <w:spacing w:line="480" w:lineRule="auto"/>
              <w:jc w:val="center"/>
              <w:rPr>
                <w:rStyle w:val="Strong"/>
                <w:rFonts w:eastAsia="SimSun"/>
                <w:b w:val="0"/>
                <w:szCs w:val="24"/>
                <w:lang w:bidi="ar"/>
              </w:rPr>
            </w:pPr>
            <w:r>
              <w:rPr>
                <w:rStyle w:val="Strong"/>
                <w:rFonts w:eastAsia="SimSun"/>
                <w:b w:val="0"/>
                <w:szCs w:val="24"/>
                <w:lang w:bidi="ar"/>
              </w:rPr>
              <w:t>Contrast Sensitivity (CS)</w:t>
            </w:r>
          </w:p>
          <w:p w14:paraId="3DFA2D81" w14:textId="77777777" w:rsidR="00A919F0" w:rsidRDefault="00A919F0" w:rsidP="00EA46A0">
            <w:pPr>
              <w:widowControl/>
              <w:spacing w:line="480" w:lineRule="auto"/>
              <w:jc w:val="center"/>
              <w:rPr>
                <w:rStyle w:val="Strong"/>
                <w:rFonts w:eastAsia="SimSun"/>
                <w:b w:val="0"/>
                <w:szCs w:val="24"/>
                <w:lang w:bidi="ar"/>
              </w:rPr>
            </w:pPr>
            <w:r>
              <w:rPr>
                <w:rFonts w:eastAsia="Times New Roman"/>
                <w:noProof/>
                <w:szCs w:val="24"/>
              </w:rPr>
              <w:drawing>
                <wp:inline distT="0" distB="0" distL="0" distR="0" wp14:anchorId="2FF5640A" wp14:editId="5384A992">
                  <wp:extent cx="632460" cy="342900"/>
                  <wp:effectExtent l="0" t="0" r="2540" b="1270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a:xfrm>
                            <a:off x="0" y="0"/>
                            <a:ext cx="632460" cy="342900"/>
                          </a:xfrm>
                          <a:prstGeom prst="rect">
                            <a:avLst/>
                          </a:prstGeom>
                          <a:noFill/>
                          <a:ln>
                            <a:noFill/>
                          </a:ln>
                        </pic:spPr>
                      </pic:pic>
                    </a:graphicData>
                  </a:graphic>
                </wp:inline>
              </w:drawing>
            </w:r>
          </w:p>
        </w:tc>
        <w:tc>
          <w:tcPr>
            <w:tcW w:w="3787" w:type="dxa"/>
          </w:tcPr>
          <w:p w14:paraId="41B08621" w14:textId="77777777" w:rsidR="00A919F0" w:rsidRDefault="00A919F0" w:rsidP="00EA46A0">
            <w:pPr>
              <w:widowControl/>
              <w:spacing w:line="480" w:lineRule="auto"/>
              <w:jc w:val="center"/>
              <w:rPr>
                <w:szCs w:val="24"/>
              </w:rPr>
            </w:pPr>
            <w:r>
              <w:rPr>
                <w:rFonts w:eastAsia="SimSun"/>
                <w:szCs w:val="24"/>
                <w:lang w:bidi="ar"/>
              </w:rPr>
              <w:t>The screen showed four circles. One circle contained a ring pattern with a different level of contrast. The participant selected the target circle. The system lowered the contrast after a correct answer.</w:t>
            </w:r>
          </w:p>
        </w:tc>
        <w:tc>
          <w:tcPr>
            <w:tcW w:w="3225" w:type="dxa"/>
          </w:tcPr>
          <w:p w14:paraId="2C1678C8" w14:textId="77777777" w:rsidR="00A919F0" w:rsidRDefault="00A919F0" w:rsidP="00EA46A0">
            <w:pPr>
              <w:widowControl/>
              <w:spacing w:line="480" w:lineRule="auto"/>
              <w:jc w:val="center"/>
              <w:rPr>
                <w:szCs w:val="24"/>
              </w:rPr>
            </w:pPr>
            <w:r>
              <w:rPr>
                <w:rFonts w:eastAsia="SimSun"/>
                <w:szCs w:val="24"/>
                <w:lang w:bidi="ar"/>
              </w:rPr>
              <w:t>The analysis used the log contrast sensitivity score (logCS). A higher score represented better contrast sensitivity.</w:t>
            </w:r>
          </w:p>
        </w:tc>
      </w:tr>
      <w:tr w:rsidR="00A919F0" w14:paraId="4054BBBB" w14:textId="77777777" w:rsidTr="00EA46A0">
        <w:tc>
          <w:tcPr>
            <w:tcW w:w="0" w:type="auto"/>
          </w:tcPr>
          <w:p w14:paraId="0CBDEDDC" w14:textId="77777777" w:rsidR="00A919F0" w:rsidRDefault="00A919F0" w:rsidP="00EA46A0">
            <w:pPr>
              <w:widowControl/>
              <w:spacing w:line="480" w:lineRule="auto"/>
              <w:jc w:val="center"/>
              <w:rPr>
                <w:rStyle w:val="Strong"/>
                <w:rFonts w:eastAsia="SimSun"/>
                <w:b w:val="0"/>
                <w:szCs w:val="24"/>
                <w:lang w:bidi="ar"/>
              </w:rPr>
            </w:pPr>
            <w:r>
              <w:rPr>
                <w:rStyle w:val="Strong"/>
                <w:rFonts w:eastAsia="SimSun"/>
                <w:b w:val="0"/>
                <w:szCs w:val="24"/>
                <w:lang w:bidi="ar"/>
              </w:rPr>
              <w:t>Depth Perception (DP)</w:t>
            </w:r>
          </w:p>
          <w:p w14:paraId="6D5AD9F9" w14:textId="77777777" w:rsidR="00A919F0" w:rsidRDefault="00A919F0" w:rsidP="00EA46A0">
            <w:pPr>
              <w:widowControl/>
              <w:spacing w:line="480" w:lineRule="auto"/>
              <w:jc w:val="center"/>
              <w:rPr>
                <w:szCs w:val="24"/>
              </w:rPr>
            </w:pPr>
            <w:r>
              <w:rPr>
                <w:rFonts w:eastAsia="Times New Roman"/>
                <w:noProof/>
                <w:szCs w:val="24"/>
              </w:rPr>
              <w:drawing>
                <wp:inline distT="0" distB="0" distL="0" distR="0" wp14:anchorId="7CC06702" wp14:editId="7C3CB454">
                  <wp:extent cx="594360" cy="411480"/>
                  <wp:effectExtent l="0" t="0" r="15240" b="2032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94360" cy="411480"/>
                          </a:xfrm>
                          <a:prstGeom prst="rect">
                            <a:avLst/>
                          </a:prstGeom>
                          <a:noFill/>
                          <a:ln>
                            <a:noFill/>
                          </a:ln>
                        </pic:spPr>
                      </pic:pic>
                    </a:graphicData>
                  </a:graphic>
                </wp:inline>
              </w:drawing>
            </w:r>
          </w:p>
        </w:tc>
        <w:tc>
          <w:tcPr>
            <w:tcW w:w="3787" w:type="dxa"/>
          </w:tcPr>
          <w:p w14:paraId="5169297B" w14:textId="77777777" w:rsidR="00A919F0" w:rsidRDefault="00A919F0" w:rsidP="00EA46A0">
            <w:pPr>
              <w:widowControl/>
              <w:spacing w:line="480" w:lineRule="auto"/>
              <w:jc w:val="center"/>
              <w:rPr>
                <w:szCs w:val="24"/>
              </w:rPr>
            </w:pPr>
            <w:r>
              <w:rPr>
                <w:rFonts w:eastAsia="SimSun"/>
                <w:szCs w:val="24"/>
                <w:lang w:bidi="ar"/>
              </w:rPr>
              <w:t>The participant viewed four circles and selected the one that appeared to stand out in depth. The system gradually reduced the binocular depth difference as the participant answered correctly.</w:t>
            </w:r>
          </w:p>
        </w:tc>
        <w:tc>
          <w:tcPr>
            <w:tcW w:w="3225" w:type="dxa"/>
          </w:tcPr>
          <w:p w14:paraId="4A692F9F" w14:textId="77777777" w:rsidR="00A919F0" w:rsidRDefault="00A919F0" w:rsidP="00EA46A0">
            <w:pPr>
              <w:widowControl/>
              <w:spacing w:line="480" w:lineRule="auto"/>
              <w:jc w:val="center"/>
              <w:rPr>
                <w:szCs w:val="24"/>
              </w:rPr>
            </w:pPr>
            <w:r>
              <w:rPr>
                <w:rFonts w:eastAsia="SimSun"/>
                <w:szCs w:val="24"/>
                <w:lang w:bidi="ar"/>
              </w:rPr>
              <w:t>The analysis used the binocular depth threshold in arcseconds. A lower threshold represented better depth perception.</w:t>
            </w:r>
          </w:p>
        </w:tc>
      </w:tr>
      <w:tr w:rsidR="00A919F0" w14:paraId="49F85ECE" w14:textId="77777777" w:rsidTr="00EA46A0">
        <w:tc>
          <w:tcPr>
            <w:tcW w:w="0" w:type="auto"/>
          </w:tcPr>
          <w:p w14:paraId="0DB2CE07" w14:textId="77777777" w:rsidR="00A919F0" w:rsidRDefault="00A919F0" w:rsidP="00EA46A0">
            <w:pPr>
              <w:widowControl/>
              <w:spacing w:line="480" w:lineRule="auto"/>
              <w:jc w:val="center"/>
              <w:rPr>
                <w:rStyle w:val="Strong"/>
                <w:rFonts w:eastAsia="SimSun"/>
                <w:b w:val="0"/>
                <w:szCs w:val="24"/>
                <w:lang w:bidi="ar"/>
              </w:rPr>
            </w:pPr>
            <w:r>
              <w:rPr>
                <w:rStyle w:val="Strong"/>
                <w:rFonts w:eastAsia="SimSun"/>
                <w:b w:val="0"/>
                <w:szCs w:val="24"/>
                <w:lang w:bidi="ar"/>
              </w:rPr>
              <w:t>Near/Far Quickness (NFQ)</w:t>
            </w:r>
          </w:p>
          <w:p w14:paraId="1F9694E6" w14:textId="77777777" w:rsidR="00A919F0" w:rsidRDefault="00A919F0" w:rsidP="00EA46A0">
            <w:pPr>
              <w:widowControl/>
              <w:spacing w:line="480" w:lineRule="auto"/>
              <w:jc w:val="center"/>
              <w:rPr>
                <w:rStyle w:val="Strong"/>
                <w:rFonts w:eastAsia="SimSun"/>
                <w:b w:val="0"/>
                <w:szCs w:val="24"/>
                <w:lang w:bidi="ar"/>
              </w:rPr>
            </w:pPr>
            <w:r>
              <w:rPr>
                <w:rFonts w:eastAsia="Times New Roman"/>
                <w:noProof/>
                <w:szCs w:val="24"/>
              </w:rPr>
              <w:drawing>
                <wp:inline distT="0" distB="0" distL="0" distR="0" wp14:anchorId="3FDEFD6A" wp14:editId="68ACB1EF">
                  <wp:extent cx="693420" cy="396240"/>
                  <wp:effectExtent l="0" t="0" r="17780" b="1016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693420" cy="396240"/>
                          </a:xfrm>
                          <a:prstGeom prst="rect">
                            <a:avLst/>
                          </a:prstGeom>
                          <a:noFill/>
                          <a:ln>
                            <a:noFill/>
                          </a:ln>
                        </pic:spPr>
                      </pic:pic>
                    </a:graphicData>
                  </a:graphic>
                </wp:inline>
              </w:drawing>
            </w:r>
          </w:p>
        </w:tc>
        <w:tc>
          <w:tcPr>
            <w:tcW w:w="3787" w:type="dxa"/>
          </w:tcPr>
          <w:p w14:paraId="6EDAF16D" w14:textId="77777777" w:rsidR="00A919F0" w:rsidRDefault="00A919F0" w:rsidP="00EA46A0">
            <w:pPr>
              <w:widowControl/>
              <w:spacing w:line="480" w:lineRule="auto"/>
              <w:jc w:val="center"/>
              <w:rPr>
                <w:szCs w:val="24"/>
              </w:rPr>
            </w:pPr>
            <w:r>
              <w:rPr>
                <w:rFonts w:eastAsia="SimSun"/>
                <w:szCs w:val="24"/>
                <w:lang w:bidi="ar"/>
              </w:rPr>
              <w:t>The participant alternated between C-shaped targets shown on a handheld screen at about 40 cm and on a distant screen. The participant reported each gap direction during a 30-s trial.</w:t>
            </w:r>
          </w:p>
        </w:tc>
        <w:tc>
          <w:tcPr>
            <w:tcW w:w="3225" w:type="dxa"/>
          </w:tcPr>
          <w:p w14:paraId="606CD370" w14:textId="77777777" w:rsidR="00A919F0" w:rsidRDefault="00A919F0" w:rsidP="00EA46A0">
            <w:pPr>
              <w:widowControl/>
              <w:spacing w:line="480" w:lineRule="auto"/>
              <w:jc w:val="center"/>
              <w:rPr>
                <w:szCs w:val="24"/>
              </w:rPr>
            </w:pPr>
            <w:r>
              <w:rPr>
                <w:rFonts w:eastAsia="SimSun"/>
                <w:szCs w:val="24"/>
                <w:lang w:bidi="ar"/>
              </w:rPr>
              <w:t>The analysis used the number of correct answers completed in 30 s. A higher score represented better performance.</w:t>
            </w:r>
          </w:p>
        </w:tc>
      </w:tr>
      <w:tr w:rsidR="00A919F0" w14:paraId="406B646A" w14:textId="77777777" w:rsidTr="00EA46A0">
        <w:tc>
          <w:tcPr>
            <w:tcW w:w="0" w:type="auto"/>
          </w:tcPr>
          <w:p w14:paraId="5859ECFC" w14:textId="77777777" w:rsidR="00A919F0" w:rsidRDefault="00A919F0" w:rsidP="00EA46A0">
            <w:pPr>
              <w:widowControl/>
              <w:spacing w:line="480" w:lineRule="auto"/>
              <w:jc w:val="center"/>
              <w:rPr>
                <w:rStyle w:val="Strong"/>
                <w:rFonts w:eastAsia="SimSun"/>
                <w:b w:val="0"/>
                <w:szCs w:val="24"/>
                <w:lang w:bidi="ar"/>
              </w:rPr>
            </w:pPr>
            <w:r>
              <w:rPr>
                <w:rStyle w:val="Strong"/>
                <w:rFonts w:eastAsia="SimSun"/>
                <w:b w:val="0"/>
                <w:szCs w:val="24"/>
                <w:lang w:bidi="ar"/>
              </w:rPr>
              <w:lastRenderedPageBreak/>
              <w:t>Perception Span (PS)</w:t>
            </w:r>
          </w:p>
          <w:p w14:paraId="0CE56BD2" w14:textId="77777777" w:rsidR="00A919F0" w:rsidRDefault="00A919F0" w:rsidP="00EA46A0">
            <w:pPr>
              <w:widowControl/>
              <w:spacing w:line="480" w:lineRule="auto"/>
              <w:jc w:val="center"/>
              <w:rPr>
                <w:rStyle w:val="Strong"/>
                <w:rFonts w:eastAsia="SimSun"/>
                <w:b w:val="0"/>
                <w:szCs w:val="24"/>
                <w:lang w:bidi="ar"/>
              </w:rPr>
            </w:pPr>
            <w:r>
              <w:rPr>
                <w:rFonts w:eastAsia="Times New Roman"/>
                <w:noProof/>
                <w:szCs w:val="24"/>
              </w:rPr>
              <w:drawing>
                <wp:inline distT="0" distB="0" distL="0" distR="0" wp14:anchorId="44330347" wp14:editId="74119262">
                  <wp:extent cx="685800" cy="373380"/>
                  <wp:effectExtent l="0" t="0" r="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685800" cy="373380"/>
                          </a:xfrm>
                          <a:prstGeom prst="rect">
                            <a:avLst/>
                          </a:prstGeom>
                          <a:noFill/>
                          <a:ln>
                            <a:noFill/>
                          </a:ln>
                        </pic:spPr>
                      </pic:pic>
                    </a:graphicData>
                  </a:graphic>
                </wp:inline>
              </w:drawing>
            </w:r>
          </w:p>
        </w:tc>
        <w:tc>
          <w:tcPr>
            <w:tcW w:w="3787" w:type="dxa"/>
          </w:tcPr>
          <w:p w14:paraId="58661CD2" w14:textId="77777777" w:rsidR="00A919F0" w:rsidRDefault="00A919F0" w:rsidP="00EA46A0">
            <w:pPr>
              <w:widowControl/>
              <w:spacing w:line="480" w:lineRule="auto"/>
              <w:jc w:val="center"/>
              <w:rPr>
                <w:szCs w:val="24"/>
              </w:rPr>
            </w:pPr>
            <w:r>
              <w:rPr>
                <w:rFonts w:eastAsia="SimSun"/>
                <w:szCs w:val="24"/>
                <w:lang w:bidi="ar"/>
              </w:rPr>
              <w:t>The screen briefly displayed a pattern of dots. After the pattern disappeared, the participant selected the remembered locations. The system increased the number of items as the task progressed.</w:t>
            </w:r>
          </w:p>
        </w:tc>
        <w:tc>
          <w:tcPr>
            <w:tcW w:w="3225" w:type="dxa"/>
          </w:tcPr>
          <w:p w14:paraId="606C93B5" w14:textId="77777777" w:rsidR="00A919F0" w:rsidRDefault="00A919F0" w:rsidP="00EA46A0">
            <w:pPr>
              <w:widowControl/>
              <w:spacing w:line="480" w:lineRule="auto"/>
              <w:jc w:val="center"/>
              <w:rPr>
                <w:szCs w:val="24"/>
              </w:rPr>
            </w:pPr>
            <w:r>
              <w:rPr>
                <w:rFonts w:eastAsia="SimSun"/>
                <w:szCs w:val="24"/>
                <w:lang w:bidi="ar"/>
              </w:rPr>
              <w:t>The analysis used the total number of correctly recalled locations. A higher score represented better performance.</w:t>
            </w:r>
          </w:p>
        </w:tc>
      </w:tr>
      <w:tr w:rsidR="00A919F0" w14:paraId="076355F5" w14:textId="77777777" w:rsidTr="00EA46A0">
        <w:tc>
          <w:tcPr>
            <w:tcW w:w="0" w:type="auto"/>
          </w:tcPr>
          <w:p w14:paraId="72F8124B" w14:textId="77777777" w:rsidR="00A919F0" w:rsidRDefault="00A919F0" w:rsidP="00EA46A0">
            <w:pPr>
              <w:widowControl/>
              <w:spacing w:line="480" w:lineRule="auto"/>
              <w:jc w:val="center"/>
              <w:rPr>
                <w:rStyle w:val="Strong"/>
                <w:rFonts w:eastAsia="SimSun"/>
                <w:b w:val="0"/>
                <w:szCs w:val="24"/>
                <w:lang w:bidi="ar"/>
              </w:rPr>
            </w:pPr>
            <w:r>
              <w:rPr>
                <w:rStyle w:val="Strong"/>
                <w:rFonts w:eastAsia="SimSun"/>
                <w:b w:val="0"/>
                <w:szCs w:val="24"/>
                <w:lang w:bidi="ar"/>
              </w:rPr>
              <w:t>Multiple Object Tracking (MOT)</w:t>
            </w:r>
          </w:p>
          <w:p w14:paraId="31E2B4A5" w14:textId="77777777" w:rsidR="00A919F0" w:rsidRDefault="00A919F0" w:rsidP="00EA46A0">
            <w:pPr>
              <w:widowControl/>
              <w:spacing w:line="480" w:lineRule="auto"/>
              <w:jc w:val="center"/>
              <w:rPr>
                <w:rStyle w:val="Strong"/>
                <w:rFonts w:eastAsia="SimSun"/>
                <w:b w:val="0"/>
                <w:szCs w:val="24"/>
                <w:lang w:bidi="ar"/>
              </w:rPr>
            </w:pPr>
            <w:r>
              <w:rPr>
                <w:rFonts w:eastAsia="Times New Roman"/>
                <w:noProof/>
                <w:szCs w:val="24"/>
              </w:rPr>
              <w:drawing>
                <wp:inline distT="0" distB="0" distL="0" distR="0" wp14:anchorId="6129A067" wp14:editId="14FB715A">
                  <wp:extent cx="662940" cy="396240"/>
                  <wp:effectExtent l="0" t="0" r="22860" b="1016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62940" cy="396240"/>
                          </a:xfrm>
                          <a:prstGeom prst="rect">
                            <a:avLst/>
                          </a:prstGeom>
                          <a:noFill/>
                          <a:ln>
                            <a:noFill/>
                          </a:ln>
                        </pic:spPr>
                      </pic:pic>
                    </a:graphicData>
                  </a:graphic>
                </wp:inline>
              </w:drawing>
            </w:r>
          </w:p>
        </w:tc>
        <w:tc>
          <w:tcPr>
            <w:tcW w:w="3787" w:type="dxa"/>
          </w:tcPr>
          <w:p w14:paraId="6138D8E9" w14:textId="77777777" w:rsidR="00A919F0" w:rsidRDefault="00A919F0" w:rsidP="00EA46A0">
            <w:pPr>
              <w:widowControl/>
              <w:spacing w:line="480" w:lineRule="auto"/>
              <w:jc w:val="center"/>
              <w:rPr>
                <w:szCs w:val="24"/>
              </w:rPr>
            </w:pPr>
            <w:r>
              <w:rPr>
                <w:rFonts w:eastAsia="SimSun"/>
                <w:szCs w:val="24"/>
                <w:lang w:bidi="ar"/>
              </w:rPr>
              <w:t>The participant first identified marked balls within several pairs. The balls then moved around the screen. After the movement stopped, the participant selected the balls that had been marked at the start.</w:t>
            </w:r>
          </w:p>
        </w:tc>
        <w:tc>
          <w:tcPr>
            <w:tcW w:w="3225" w:type="dxa"/>
          </w:tcPr>
          <w:p w14:paraId="5CE63A9C" w14:textId="77777777" w:rsidR="00A919F0" w:rsidRDefault="00A919F0" w:rsidP="00EA46A0">
            <w:pPr>
              <w:widowControl/>
              <w:spacing w:line="480" w:lineRule="auto"/>
              <w:jc w:val="center"/>
              <w:rPr>
                <w:szCs w:val="24"/>
              </w:rPr>
            </w:pPr>
            <w:r>
              <w:rPr>
                <w:rFonts w:eastAsia="SimSun"/>
                <w:szCs w:val="24"/>
                <w:lang w:bidi="ar"/>
              </w:rPr>
              <w:t>The analysis used the composite MOT score. A higher score represented better tracking performance.</w:t>
            </w:r>
          </w:p>
        </w:tc>
      </w:tr>
      <w:tr w:rsidR="00A919F0" w14:paraId="06D8EC7F" w14:textId="77777777" w:rsidTr="00EA46A0">
        <w:tc>
          <w:tcPr>
            <w:tcW w:w="0" w:type="auto"/>
          </w:tcPr>
          <w:p w14:paraId="08E53EF8" w14:textId="77777777" w:rsidR="00A919F0" w:rsidRDefault="00A919F0" w:rsidP="00EA46A0">
            <w:pPr>
              <w:widowControl/>
              <w:spacing w:line="480" w:lineRule="auto"/>
              <w:jc w:val="center"/>
              <w:rPr>
                <w:rStyle w:val="Strong"/>
                <w:rFonts w:eastAsia="SimSun"/>
                <w:b w:val="0"/>
                <w:szCs w:val="24"/>
                <w:lang w:bidi="ar"/>
              </w:rPr>
            </w:pPr>
            <w:r>
              <w:rPr>
                <w:rStyle w:val="Strong"/>
                <w:rFonts w:eastAsia="SimSun"/>
                <w:b w:val="0"/>
                <w:szCs w:val="24"/>
                <w:lang w:bidi="ar"/>
              </w:rPr>
              <w:t>Reaction Time (RT)</w:t>
            </w:r>
          </w:p>
          <w:p w14:paraId="5DAD74F4" w14:textId="77777777" w:rsidR="00A919F0" w:rsidRDefault="00A919F0" w:rsidP="00EA46A0">
            <w:pPr>
              <w:widowControl/>
              <w:spacing w:line="480" w:lineRule="auto"/>
              <w:jc w:val="center"/>
              <w:rPr>
                <w:rStyle w:val="Strong"/>
                <w:rFonts w:eastAsia="SimSun"/>
                <w:b w:val="0"/>
                <w:szCs w:val="24"/>
                <w:lang w:bidi="ar"/>
              </w:rPr>
            </w:pPr>
            <w:r>
              <w:rPr>
                <w:rFonts w:eastAsia="Times New Roman"/>
                <w:noProof/>
                <w:szCs w:val="24"/>
              </w:rPr>
              <w:drawing>
                <wp:inline distT="0" distB="0" distL="0" distR="0" wp14:anchorId="0D384CAF" wp14:editId="43E297E3">
                  <wp:extent cx="662940" cy="342900"/>
                  <wp:effectExtent l="0" t="0" r="22860" b="1270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662940" cy="342900"/>
                          </a:xfrm>
                          <a:prstGeom prst="rect">
                            <a:avLst/>
                          </a:prstGeom>
                          <a:noFill/>
                          <a:ln>
                            <a:noFill/>
                          </a:ln>
                        </pic:spPr>
                      </pic:pic>
                    </a:graphicData>
                  </a:graphic>
                </wp:inline>
              </w:drawing>
            </w:r>
          </w:p>
        </w:tc>
        <w:tc>
          <w:tcPr>
            <w:tcW w:w="3787" w:type="dxa"/>
          </w:tcPr>
          <w:p w14:paraId="626C8BB5" w14:textId="77777777" w:rsidR="00A919F0" w:rsidRDefault="00A919F0" w:rsidP="00EA46A0">
            <w:pPr>
              <w:widowControl/>
              <w:spacing w:line="480" w:lineRule="auto"/>
              <w:jc w:val="center"/>
              <w:rPr>
                <w:szCs w:val="24"/>
              </w:rPr>
            </w:pPr>
            <w:r>
              <w:rPr>
                <w:rFonts w:eastAsia="SimSun"/>
                <w:szCs w:val="24"/>
                <w:lang w:bidi="ar"/>
              </w:rPr>
              <w:t>The participant placed one index finger on each of two circles. When one circle changed color, the participant lifted and replaced the corresponding finger as quickly as possible.</w:t>
            </w:r>
          </w:p>
        </w:tc>
        <w:tc>
          <w:tcPr>
            <w:tcW w:w="3225" w:type="dxa"/>
          </w:tcPr>
          <w:p w14:paraId="79387B23" w14:textId="77777777" w:rsidR="00A919F0" w:rsidRDefault="00A919F0" w:rsidP="00EA46A0">
            <w:pPr>
              <w:widowControl/>
              <w:spacing w:line="480" w:lineRule="auto"/>
              <w:jc w:val="center"/>
              <w:rPr>
                <w:szCs w:val="24"/>
              </w:rPr>
            </w:pPr>
            <w:r>
              <w:rPr>
                <w:rFonts w:eastAsia="SimSun"/>
                <w:szCs w:val="24"/>
                <w:lang w:bidi="ar"/>
              </w:rPr>
              <w:t>The analysis used mean reaction time in milliseconds. A lower value represented a faster visuomotor response.</w:t>
            </w:r>
          </w:p>
        </w:tc>
      </w:tr>
      <w:tr w:rsidR="00A919F0" w14:paraId="040BD458" w14:textId="77777777" w:rsidTr="00EA46A0">
        <w:tc>
          <w:tcPr>
            <w:tcW w:w="0" w:type="auto"/>
          </w:tcPr>
          <w:p w14:paraId="4AF58480" w14:textId="77777777" w:rsidR="00A919F0" w:rsidRDefault="00A919F0" w:rsidP="00EA46A0">
            <w:pPr>
              <w:widowControl/>
              <w:spacing w:line="480" w:lineRule="auto"/>
              <w:jc w:val="center"/>
              <w:rPr>
                <w:rStyle w:val="Strong"/>
                <w:rFonts w:eastAsia="SimSun"/>
                <w:b w:val="0"/>
                <w:szCs w:val="24"/>
                <w:lang w:bidi="ar"/>
              </w:rPr>
            </w:pPr>
            <w:r>
              <w:rPr>
                <w:rStyle w:val="Strong"/>
                <w:rFonts w:eastAsia="SimSun"/>
                <w:b w:val="0"/>
                <w:szCs w:val="24"/>
                <w:lang w:bidi="ar"/>
              </w:rPr>
              <w:t>Target Capture (TC)</w:t>
            </w:r>
          </w:p>
          <w:p w14:paraId="47E8FD76" w14:textId="77777777" w:rsidR="00A919F0" w:rsidRDefault="00A919F0" w:rsidP="00EA46A0">
            <w:pPr>
              <w:widowControl/>
              <w:spacing w:line="480" w:lineRule="auto"/>
              <w:jc w:val="center"/>
              <w:rPr>
                <w:rStyle w:val="Strong"/>
                <w:rFonts w:eastAsia="SimSun"/>
                <w:b w:val="0"/>
                <w:szCs w:val="24"/>
                <w:lang w:bidi="ar"/>
              </w:rPr>
            </w:pPr>
            <w:r>
              <w:rPr>
                <w:rFonts w:eastAsia="Times New Roman"/>
                <w:noProof/>
                <w:szCs w:val="24"/>
              </w:rPr>
              <w:drawing>
                <wp:inline distT="0" distB="0" distL="0" distR="0" wp14:anchorId="66E9AFC9" wp14:editId="7D702D3E">
                  <wp:extent cx="670560" cy="381000"/>
                  <wp:effectExtent l="0" t="0" r="152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670560" cy="381000"/>
                          </a:xfrm>
                          <a:prstGeom prst="rect">
                            <a:avLst/>
                          </a:prstGeom>
                          <a:noFill/>
                          <a:ln>
                            <a:noFill/>
                          </a:ln>
                        </pic:spPr>
                      </pic:pic>
                    </a:graphicData>
                  </a:graphic>
                </wp:inline>
              </w:drawing>
            </w:r>
          </w:p>
        </w:tc>
        <w:tc>
          <w:tcPr>
            <w:tcW w:w="3787" w:type="dxa"/>
          </w:tcPr>
          <w:p w14:paraId="50508556" w14:textId="77777777" w:rsidR="00A919F0" w:rsidRDefault="00A919F0" w:rsidP="00EA46A0">
            <w:pPr>
              <w:widowControl/>
              <w:spacing w:line="480" w:lineRule="auto"/>
              <w:jc w:val="center"/>
              <w:rPr>
                <w:szCs w:val="24"/>
              </w:rPr>
            </w:pPr>
            <w:r>
              <w:rPr>
                <w:rFonts w:eastAsia="SimSun"/>
                <w:szCs w:val="24"/>
                <w:lang w:bidi="ar"/>
              </w:rPr>
              <w:t>The participant maintained attention near the center of a large screen placed 3 m away. A C-shaped target then appeared in one of four peripheral locations. The participant reported the direction of its gap on the handheld device.</w:t>
            </w:r>
          </w:p>
        </w:tc>
        <w:tc>
          <w:tcPr>
            <w:tcW w:w="3225" w:type="dxa"/>
          </w:tcPr>
          <w:p w14:paraId="3C181C8B" w14:textId="77777777" w:rsidR="00A919F0" w:rsidRDefault="00A919F0" w:rsidP="00EA46A0">
            <w:pPr>
              <w:widowControl/>
              <w:spacing w:line="480" w:lineRule="auto"/>
              <w:jc w:val="center"/>
              <w:rPr>
                <w:szCs w:val="24"/>
              </w:rPr>
            </w:pPr>
            <w:r>
              <w:rPr>
                <w:rFonts w:eastAsia="SimSun"/>
                <w:szCs w:val="24"/>
                <w:lang w:bidi="ar"/>
              </w:rPr>
              <w:t>The analysis used response time in milliseconds. A lower value represented faster target location and identification.</w:t>
            </w:r>
          </w:p>
        </w:tc>
      </w:tr>
      <w:tr w:rsidR="00A919F0" w14:paraId="6D2B561B" w14:textId="77777777" w:rsidTr="00EA46A0">
        <w:tc>
          <w:tcPr>
            <w:tcW w:w="0" w:type="auto"/>
          </w:tcPr>
          <w:p w14:paraId="54DDF142" w14:textId="77777777" w:rsidR="00A919F0" w:rsidRDefault="00A919F0" w:rsidP="00EA46A0">
            <w:pPr>
              <w:widowControl/>
              <w:spacing w:line="480" w:lineRule="auto"/>
              <w:jc w:val="center"/>
              <w:rPr>
                <w:rStyle w:val="Strong"/>
                <w:rFonts w:eastAsia="SimSun"/>
                <w:b w:val="0"/>
                <w:szCs w:val="24"/>
                <w:lang w:bidi="ar"/>
              </w:rPr>
            </w:pPr>
            <w:r>
              <w:rPr>
                <w:rStyle w:val="Strong"/>
                <w:rFonts w:eastAsia="SimSun"/>
                <w:b w:val="0"/>
                <w:szCs w:val="24"/>
                <w:lang w:bidi="ar"/>
              </w:rPr>
              <w:t>Eye-Hand Coordination (EHC)</w:t>
            </w:r>
          </w:p>
          <w:p w14:paraId="617D6124" w14:textId="77777777" w:rsidR="00A919F0" w:rsidRDefault="00A919F0" w:rsidP="00EA46A0">
            <w:pPr>
              <w:widowControl/>
              <w:spacing w:line="480" w:lineRule="auto"/>
              <w:jc w:val="center"/>
              <w:rPr>
                <w:rStyle w:val="Strong"/>
                <w:rFonts w:eastAsia="SimSun"/>
                <w:b w:val="0"/>
                <w:szCs w:val="24"/>
                <w:lang w:bidi="ar"/>
              </w:rPr>
            </w:pPr>
            <w:r>
              <w:rPr>
                <w:rFonts w:eastAsia="Times New Roman"/>
                <w:noProof/>
                <w:szCs w:val="24"/>
              </w:rPr>
              <w:drawing>
                <wp:inline distT="0" distB="0" distL="0" distR="0" wp14:anchorId="43691900" wp14:editId="31F10060">
                  <wp:extent cx="701040" cy="396240"/>
                  <wp:effectExtent l="0" t="0" r="10160" b="1016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701040" cy="396240"/>
                          </a:xfrm>
                          <a:prstGeom prst="rect">
                            <a:avLst/>
                          </a:prstGeom>
                          <a:noFill/>
                          <a:ln>
                            <a:noFill/>
                          </a:ln>
                        </pic:spPr>
                      </pic:pic>
                    </a:graphicData>
                  </a:graphic>
                </wp:inline>
              </w:drawing>
            </w:r>
          </w:p>
        </w:tc>
        <w:tc>
          <w:tcPr>
            <w:tcW w:w="3787" w:type="dxa"/>
          </w:tcPr>
          <w:p w14:paraId="22049F10" w14:textId="77777777" w:rsidR="00A919F0" w:rsidRDefault="00A919F0" w:rsidP="00EA46A0">
            <w:pPr>
              <w:widowControl/>
              <w:spacing w:line="480" w:lineRule="auto"/>
              <w:jc w:val="center"/>
              <w:rPr>
                <w:szCs w:val="24"/>
              </w:rPr>
            </w:pPr>
            <w:r>
              <w:rPr>
                <w:rFonts w:eastAsia="SimSun"/>
                <w:szCs w:val="24"/>
                <w:lang w:bidi="ar"/>
              </w:rPr>
              <w:t>The participant stood in front of an 8 × 10 target grid. The participant tapped each target as it appeared and continued until the trial ended. Each response caused a new target to appear at another location.</w:t>
            </w:r>
          </w:p>
        </w:tc>
        <w:tc>
          <w:tcPr>
            <w:tcW w:w="3225" w:type="dxa"/>
          </w:tcPr>
          <w:p w14:paraId="2656DB64" w14:textId="77777777" w:rsidR="00A919F0" w:rsidRDefault="00A919F0" w:rsidP="00EA46A0">
            <w:pPr>
              <w:widowControl/>
              <w:spacing w:line="480" w:lineRule="auto"/>
              <w:jc w:val="center"/>
              <w:rPr>
                <w:szCs w:val="24"/>
              </w:rPr>
            </w:pPr>
            <w:r>
              <w:rPr>
                <w:rFonts w:eastAsia="SimSun"/>
                <w:szCs w:val="24"/>
                <w:lang w:bidi="ar"/>
              </w:rPr>
              <w:t>The analysis used mean response time in milliseconds. A lower value represented better eye-hand response performance.</w:t>
            </w:r>
          </w:p>
        </w:tc>
      </w:tr>
      <w:tr w:rsidR="00A919F0" w14:paraId="260FF9D3" w14:textId="77777777" w:rsidTr="00EA46A0">
        <w:tc>
          <w:tcPr>
            <w:tcW w:w="0" w:type="auto"/>
          </w:tcPr>
          <w:p w14:paraId="32932E4A" w14:textId="77777777" w:rsidR="00A919F0" w:rsidRDefault="00A919F0" w:rsidP="00EA46A0">
            <w:pPr>
              <w:widowControl/>
              <w:spacing w:line="480" w:lineRule="auto"/>
              <w:jc w:val="center"/>
              <w:rPr>
                <w:rStyle w:val="Strong"/>
                <w:rFonts w:eastAsia="SimSun"/>
                <w:b w:val="0"/>
                <w:szCs w:val="24"/>
                <w:lang w:bidi="ar"/>
              </w:rPr>
            </w:pPr>
            <w:r>
              <w:rPr>
                <w:rStyle w:val="Strong"/>
                <w:rFonts w:eastAsia="SimSun"/>
                <w:b w:val="0"/>
                <w:szCs w:val="24"/>
                <w:lang w:bidi="ar"/>
              </w:rPr>
              <w:t>Go/No Go (GNG)</w:t>
            </w:r>
          </w:p>
          <w:p w14:paraId="536396B0" w14:textId="77777777" w:rsidR="00A919F0" w:rsidRDefault="00A919F0" w:rsidP="00EA46A0">
            <w:pPr>
              <w:widowControl/>
              <w:spacing w:line="480" w:lineRule="auto"/>
              <w:jc w:val="center"/>
              <w:rPr>
                <w:rStyle w:val="Strong"/>
                <w:rFonts w:eastAsia="SimSun"/>
                <w:b w:val="0"/>
                <w:szCs w:val="24"/>
                <w:lang w:bidi="ar"/>
              </w:rPr>
            </w:pPr>
            <w:r>
              <w:rPr>
                <w:rFonts w:eastAsia="Times New Roman"/>
                <w:noProof/>
                <w:szCs w:val="24"/>
              </w:rPr>
              <w:drawing>
                <wp:inline distT="0" distB="0" distL="0" distR="0" wp14:anchorId="05A82185" wp14:editId="1E1A991A">
                  <wp:extent cx="708660" cy="365760"/>
                  <wp:effectExtent l="0" t="0" r="2540" b="152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708660" cy="365760"/>
                          </a:xfrm>
                          <a:prstGeom prst="rect">
                            <a:avLst/>
                          </a:prstGeom>
                          <a:noFill/>
                          <a:ln>
                            <a:noFill/>
                          </a:ln>
                        </pic:spPr>
                      </pic:pic>
                    </a:graphicData>
                  </a:graphic>
                </wp:inline>
              </w:drawing>
            </w:r>
          </w:p>
        </w:tc>
        <w:tc>
          <w:tcPr>
            <w:tcW w:w="3787" w:type="dxa"/>
          </w:tcPr>
          <w:p w14:paraId="2E98B48E" w14:textId="77777777" w:rsidR="00A919F0" w:rsidRDefault="00A919F0" w:rsidP="00EA46A0">
            <w:pPr>
              <w:widowControl/>
              <w:spacing w:line="480" w:lineRule="auto"/>
              <w:jc w:val="center"/>
              <w:rPr>
                <w:szCs w:val="24"/>
              </w:rPr>
            </w:pPr>
            <w:r>
              <w:rPr>
                <w:rFonts w:eastAsia="SimSun"/>
                <w:szCs w:val="24"/>
                <w:lang w:bidi="ar"/>
              </w:rPr>
              <w:t>The participant tapped green targets but withheld a response when a red target appeared. The participant followed the same rule throughout the task.</w:t>
            </w:r>
          </w:p>
        </w:tc>
        <w:tc>
          <w:tcPr>
            <w:tcW w:w="3225" w:type="dxa"/>
          </w:tcPr>
          <w:p w14:paraId="33538487" w14:textId="77777777" w:rsidR="00A919F0" w:rsidRDefault="00A919F0" w:rsidP="00EA46A0">
            <w:pPr>
              <w:widowControl/>
              <w:spacing w:line="480" w:lineRule="auto"/>
              <w:jc w:val="center"/>
              <w:rPr>
                <w:szCs w:val="24"/>
              </w:rPr>
            </w:pPr>
            <w:r>
              <w:rPr>
                <w:rFonts w:eastAsia="SimSun"/>
                <w:szCs w:val="24"/>
                <w:lang w:bidi="ar"/>
              </w:rPr>
              <w:t xml:space="preserve">The analysis used the overall GNG score, which reflected correct responses and errors. A higher score </w:t>
            </w:r>
            <w:r>
              <w:rPr>
                <w:rFonts w:eastAsia="SimSun"/>
                <w:szCs w:val="24"/>
                <w:lang w:bidi="ar"/>
              </w:rPr>
              <w:lastRenderedPageBreak/>
              <w:t>represented better selective response control.</w:t>
            </w:r>
          </w:p>
        </w:tc>
      </w:tr>
    </w:tbl>
    <w:p w14:paraId="4DEFD1C4" w14:textId="77777777" w:rsidR="00A919F0" w:rsidRDefault="00A919F0" w:rsidP="00A919F0">
      <w:pPr>
        <w:spacing w:line="480" w:lineRule="auto"/>
        <w:rPr>
          <w:rFonts w:ascii="Times New Roman" w:hAnsi="Times New Roman" w:cs="Times New Roman"/>
          <w:szCs w:val="24"/>
        </w:rPr>
      </w:pPr>
      <w:r>
        <w:rPr>
          <w:rFonts w:ascii="Times New Roman" w:hAnsi="Times New Roman" w:cs="Times New Roman"/>
          <w:b/>
          <w:bCs/>
          <w:szCs w:val="24"/>
        </w:rPr>
        <w:lastRenderedPageBreak/>
        <w:t>Note.</w:t>
      </w:r>
      <w:r>
        <w:rPr>
          <w:rFonts w:ascii="Times New Roman" w:hAnsi="Times New Roman" w:cs="Times New Roman"/>
          <w:szCs w:val="24"/>
        </w:rPr>
        <w:t xml:space="preserve"> The analysis used one prespecified outcome from each task. Lower values represented better performance for VC, DP, RT, TC, and EHC. Higher values represented better performance for CS, NFQ, PS, MOT, and GNG.</w:t>
      </w:r>
    </w:p>
    <w:p w14:paraId="497DCE1E" w14:textId="77777777" w:rsidR="00DC2479" w:rsidRDefault="00DC2479"/>
    <w:p w14:paraId="601B044D" w14:textId="77777777" w:rsidR="001D1905" w:rsidRDefault="001D1905" w:rsidP="001D1905">
      <w:pPr>
        <w:pStyle w:val="Caption"/>
        <w:keepNext/>
        <w:spacing w:line="480" w:lineRule="auto"/>
        <w:rPr>
          <w:rFonts w:ascii="Times New Roman" w:hAnsi="Times New Roman" w:cs="Times New Roman"/>
          <w:b w:val="0"/>
          <w:bCs/>
          <w:sz w:val="24"/>
          <w:szCs w:val="24"/>
        </w:rPr>
      </w:pPr>
      <w:r>
        <w:rPr>
          <w:rFonts w:ascii="Times New Roman" w:hAnsi="Times New Roman" w:cs="Times New Roman"/>
          <w:sz w:val="24"/>
          <w:szCs w:val="24"/>
        </w:rPr>
        <w:t>Table 3.</w:t>
      </w:r>
      <w:r>
        <w:rPr>
          <w:rFonts w:ascii="Times New Roman" w:hAnsi="Times New Roman" w:cs="Times New Roman"/>
          <w:b w:val="0"/>
          <w:bCs/>
          <w:sz w:val="24"/>
          <w:szCs w:val="24"/>
        </w:rPr>
        <w:t xml:space="preserve"> Descriptive statistics of mean LSPT TPT and sports visual ability measures</w:t>
      </w:r>
    </w:p>
    <w:tbl>
      <w:tblPr>
        <w:tblStyle w:val="TableGrid"/>
        <w:tblW w:w="5000" w:type="pct"/>
        <w:tblLook w:val="04A0" w:firstRow="1" w:lastRow="0" w:firstColumn="1" w:lastColumn="0" w:noHBand="0" w:noVBand="1"/>
      </w:tblPr>
      <w:tblGrid>
        <w:gridCol w:w="3008"/>
        <w:gridCol w:w="3009"/>
        <w:gridCol w:w="3009"/>
      </w:tblGrid>
      <w:tr w:rsidR="001D1905" w14:paraId="21B4F040" w14:textId="77777777" w:rsidTr="00EA46A0">
        <w:trPr>
          <w:cnfStyle w:val="100000000000" w:firstRow="1" w:lastRow="0" w:firstColumn="0" w:lastColumn="0" w:oddVBand="0" w:evenVBand="0" w:oddHBand="0" w:evenHBand="0" w:firstRowFirstColumn="0" w:firstRowLastColumn="0" w:lastRowFirstColumn="0" w:lastRowLastColumn="0"/>
          <w:trHeight w:val="170"/>
          <w:tblHeader/>
        </w:trPr>
        <w:tc>
          <w:tcPr>
            <w:tcW w:w="1666" w:type="pct"/>
          </w:tcPr>
          <w:p w14:paraId="0780DCD6" w14:textId="77777777" w:rsidR="001D1905" w:rsidRDefault="001D1905" w:rsidP="00EA46A0">
            <w:pPr>
              <w:spacing w:line="480" w:lineRule="auto"/>
              <w:jc w:val="center"/>
              <w:rPr>
                <w:rFonts w:eastAsia="SimSun"/>
                <w:bCs/>
                <w:szCs w:val="24"/>
              </w:rPr>
            </w:pPr>
            <w:r>
              <w:rPr>
                <w:rFonts w:eastAsia="SimSun"/>
                <w:bCs/>
                <w:szCs w:val="24"/>
              </w:rPr>
              <w:t>Variable</w:t>
            </w:r>
          </w:p>
        </w:tc>
        <w:tc>
          <w:tcPr>
            <w:tcW w:w="1667" w:type="pct"/>
            <w:noWrap/>
          </w:tcPr>
          <w:p w14:paraId="75A4AF91" w14:textId="77777777" w:rsidR="001D1905" w:rsidRDefault="001D1905" w:rsidP="00EA46A0">
            <w:pPr>
              <w:spacing w:line="480" w:lineRule="auto"/>
              <w:jc w:val="center"/>
              <w:rPr>
                <w:rFonts w:eastAsia="SimSun"/>
                <w:bCs/>
                <w:szCs w:val="24"/>
              </w:rPr>
            </w:pPr>
            <w:r>
              <w:rPr>
                <w:rFonts w:eastAsia="SimSun"/>
                <w:bCs/>
                <w:szCs w:val="24"/>
              </w:rPr>
              <w:t>Unit</w:t>
            </w:r>
          </w:p>
        </w:tc>
        <w:tc>
          <w:tcPr>
            <w:tcW w:w="1667" w:type="pct"/>
          </w:tcPr>
          <w:p w14:paraId="49F045DC" w14:textId="77777777" w:rsidR="001D1905" w:rsidRDefault="001D1905" w:rsidP="00EA46A0">
            <w:pPr>
              <w:spacing w:line="480" w:lineRule="auto"/>
              <w:jc w:val="center"/>
              <w:rPr>
                <w:rFonts w:eastAsia="SimSun"/>
                <w:bCs/>
                <w:szCs w:val="24"/>
              </w:rPr>
            </w:pPr>
            <w:r>
              <w:rPr>
                <w:rFonts w:eastAsia="SimSun"/>
                <w:bCs/>
                <w:szCs w:val="24"/>
              </w:rPr>
              <w:t>Descriptive statistics</w:t>
            </w:r>
          </w:p>
        </w:tc>
      </w:tr>
      <w:tr w:rsidR="001D1905" w14:paraId="17355352" w14:textId="77777777" w:rsidTr="00EA46A0">
        <w:trPr>
          <w:trHeight w:val="170"/>
        </w:trPr>
        <w:tc>
          <w:tcPr>
            <w:tcW w:w="1666" w:type="pct"/>
          </w:tcPr>
          <w:p w14:paraId="35718D3C" w14:textId="77777777" w:rsidR="001D1905" w:rsidRDefault="001D1905" w:rsidP="00EA46A0">
            <w:pPr>
              <w:spacing w:line="480" w:lineRule="auto"/>
              <w:jc w:val="center"/>
              <w:rPr>
                <w:rFonts w:eastAsia="Times New Roman"/>
                <w:szCs w:val="24"/>
              </w:rPr>
            </w:pPr>
            <w:r>
              <w:rPr>
                <w:rFonts w:eastAsia="Times New Roman"/>
                <w:szCs w:val="24"/>
              </w:rPr>
              <w:t>Mean LSPT total performance time</w:t>
            </w:r>
          </w:p>
        </w:tc>
        <w:tc>
          <w:tcPr>
            <w:tcW w:w="1667" w:type="pct"/>
            <w:noWrap/>
          </w:tcPr>
          <w:p w14:paraId="6044034C" w14:textId="77777777" w:rsidR="001D1905" w:rsidRDefault="001D1905" w:rsidP="00EA46A0">
            <w:pPr>
              <w:spacing w:line="480" w:lineRule="auto"/>
              <w:jc w:val="center"/>
              <w:rPr>
                <w:rFonts w:eastAsia="Times New Roman"/>
                <w:szCs w:val="24"/>
              </w:rPr>
            </w:pPr>
            <w:r>
              <w:rPr>
                <w:rFonts w:eastAsia="Times New Roman"/>
                <w:szCs w:val="24"/>
              </w:rPr>
              <w:t>s</w:t>
            </w:r>
          </w:p>
        </w:tc>
        <w:tc>
          <w:tcPr>
            <w:tcW w:w="1667" w:type="pct"/>
          </w:tcPr>
          <w:p w14:paraId="2C3F65E9" w14:textId="77777777" w:rsidR="001D1905" w:rsidRDefault="001D1905" w:rsidP="00EA46A0">
            <w:pPr>
              <w:spacing w:line="480" w:lineRule="auto"/>
              <w:jc w:val="center"/>
              <w:rPr>
                <w:rFonts w:eastAsia="Times New Roman"/>
                <w:szCs w:val="24"/>
              </w:rPr>
            </w:pPr>
            <w:r>
              <w:rPr>
                <w:rFonts w:eastAsia="Times New Roman"/>
                <w:szCs w:val="24"/>
              </w:rPr>
              <w:t>57.89 ± 8.04</w:t>
            </w:r>
          </w:p>
        </w:tc>
      </w:tr>
      <w:tr w:rsidR="001D1905" w14:paraId="54415C8A" w14:textId="77777777" w:rsidTr="00EA46A0">
        <w:trPr>
          <w:trHeight w:val="170"/>
        </w:trPr>
        <w:tc>
          <w:tcPr>
            <w:tcW w:w="1666" w:type="pct"/>
          </w:tcPr>
          <w:p w14:paraId="73CA22B0" w14:textId="77777777" w:rsidR="001D1905" w:rsidRDefault="001D1905" w:rsidP="00EA46A0">
            <w:pPr>
              <w:spacing w:line="480" w:lineRule="auto"/>
              <w:jc w:val="center"/>
              <w:rPr>
                <w:rFonts w:eastAsia="Times New Roman"/>
                <w:szCs w:val="24"/>
              </w:rPr>
            </w:pPr>
            <w:r>
              <w:rPr>
                <w:rFonts w:eastAsia="Times New Roman"/>
                <w:szCs w:val="24"/>
              </w:rPr>
              <w:t>RT</w:t>
            </w:r>
          </w:p>
        </w:tc>
        <w:tc>
          <w:tcPr>
            <w:tcW w:w="1667" w:type="pct"/>
            <w:noWrap/>
          </w:tcPr>
          <w:p w14:paraId="2CA1B918" w14:textId="77777777" w:rsidR="001D1905" w:rsidRDefault="001D1905" w:rsidP="00EA46A0">
            <w:pPr>
              <w:spacing w:line="480" w:lineRule="auto"/>
              <w:jc w:val="center"/>
              <w:rPr>
                <w:rFonts w:eastAsia="Times New Roman"/>
                <w:szCs w:val="24"/>
              </w:rPr>
            </w:pPr>
            <w:r>
              <w:rPr>
                <w:rFonts w:eastAsia="Times New Roman"/>
                <w:szCs w:val="24"/>
              </w:rPr>
              <w:t>ms</w:t>
            </w:r>
          </w:p>
        </w:tc>
        <w:tc>
          <w:tcPr>
            <w:tcW w:w="1667" w:type="pct"/>
          </w:tcPr>
          <w:p w14:paraId="53468AA2" w14:textId="77777777" w:rsidR="001D1905" w:rsidRDefault="001D1905" w:rsidP="00EA46A0">
            <w:pPr>
              <w:spacing w:line="480" w:lineRule="auto"/>
              <w:jc w:val="center"/>
              <w:rPr>
                <w:rFonts w:eastAsia="Times New Roman"/>
                <w:szCs w:val="24"/>
              </w:rPr>
            </w:pPr>
            <w:r>
              <w:rPr>
                <w:rFonts w:eastAsia="Times New Roman"/>
                <w:szCs w:val="24"/>
              </w:rPr>
              <w:t>289.59 [272.02, 310.09]</w:t>
            </w:r>
          </w:p>
        </w:tc>
      </w:tr>
      <w:tr w:rsidR="001D1905" w14:paraId="60D33694" w14:textId="77777777" w:rsidTr="00EA46A0">
        <w:trPr>
          <w:trHeight w:val="170"/>
        </w:trPr>
        <w:tc>
          <w:tcPr>
            <w:tcW w:w="1666" w:type="pct"/>
          </w:tcPr>
          <w:p w14:paraId="6A88055A" w14:textId="77777777" w:rsidR="001D1905" w:rsidRDefault="001D1905" w:rsidP="00EA46A0">
            <w:pPr>
              <w:spacing w:line="480" w:lineRule="auto"/>
              <w:jc w:val="center"/>
              <w:rPr>
                <w:rFonts w:eastAsia="Times New Roman"/>
                <w:szCs w:val="24"/>
              </w:rPr>
            </w:pPr>
            <w:r>
              <w:rPr>
                <w:rFonts w:eastAsia="Times New Roman"/>
                <w:szCs w:val="24"/>
              </w:rPr>
              <w:t>GNG</w:t>
            </w:r>
          </w:p>
        </w:tc>
        <w:tc>
          <w:tcPr>
            <w:tcW w:w="1667" w:type="pct"/>
            <w:noWrap/>
          </w:tcPr>
          <w:p w14:paraId="7F424B1F" w14:textId="77777777" w:rsidR="001D1905" w:rsidRDefault="001D1905" w:rsidP="00EA46A0">
            <w:pPr>
              <w:spacing w:line="480" w:lineRule="auto"/>
              <w:jc w:val="center"/>
              <w:rPr>
                <w:rFonts w:eastAsia="Times New Roman"/>
                <w:szCs w:val="24"/>
              </w:rPr>
            </w:pPr>
            <w:r>
              <w:rPr>
                <w:rFonts w:eastAsia="Times New Roman"/>
                <w:szCs w:val="24"/>
              </w:rPr>
              <w:t>score</w:t>
            </w:r>
          </w:p>
        </w:tc>
        <w:tc>
          <w:tcPr>
            <w:tcW w:w="1667" w:type="pct"/>
          </w:tcPr>
          <w:p w14:paraId="2D48E703" w14:textId="77777777" w:rsidR="001D1905" w:rsidRDefault="001D1905" w:rsidP="00EA46A0">
            <w:pPr>
              <w:spacing w:line="480" w:lineRule="auto"/>
              <w:jc w:val="center"/>
              <w:rPr>
                <w:rFonts w:eastAsia="Times New Roman"/>
                <w:szCs w:val="24"/>
              </w:rPr>
            </w:pPr>
            <w:r>
              <w:rPr>
                <w:rFonts w:eastAsia="Times New Roman"/>
                <w:szCs w:val="24"/>
              </w:rPr>
              <w:t>16.98 [15.47, 18.48]</w:t>
            </w:r>
          </w:p>
        </w:tc>
      </w:tr>
      <w:tr w:rsidR="001D1905" w14:paraId="75B69582" w14:textId="77777777" w:rsidTr="00EA46A0">
        <w:trPr>
          <w:trHeight w:val="170"/>
        </w:trPr>
        <w:tc>
          <w:tcPr>
            <w:tcW w:w="1666" w:type="pct"/>
          </w:tcPr>
          <w:p w14:paraId="21E1B976" w14:textId="77777777" w:rsidR="001D1905" w:rsidRDefault="001D1905" w:rsidP="00EA46A0">
            <w:pPr>
              <w:spacing w:line="480" w:lineRule="auto"/>
              <w:jc w:val="center"/>
              <w:rPr>
                <w:rFonts w:eastAsia="Times New Roman"/>
                <w:szCs w:val="24"/>
              </w:rPr>
            </w:pPr>
            <w:r>
              <w:rPr>
                <w:rFonts w:eastAsia="Times New Roman"/>
                <w:szCs w:val="24"/>
              </w:rPr>
              <w:t>TC</w:t>
            </w:r>
          </w:p>
        </w:tc>
        <w:tc>
          <w:tcPr>
            <w:tcW w:w="1667" w:type="pct"/>
            <w:noWrap/>
          </w:tcPr>
          <w:p w14:paraId="6B94BAB5" w14:textId="77777777" w:rsidR="001D1905" w:rsidRDefault="001D1905" w:rsidP="00EA46A0">
            <w:pPr>
              <w:spacing w:line="480" w:lineRule="auto"/>
              <w:jc w:val="center"/>
              <w:rPr>
                <w:rFonts w:eastAsia="Times New Roman"/>
                <w:szCs w:val="24"/>
              </w:rPr>
            </w:pPr>
            <w:r>
              <w:rPr>
                <w:rFonts w:eastAsia="Times New Roman"/>
                <w:szCs w:val="24"/>
              </w:rPr>
              <w:t>ms</w:t>
            </w:r>
          </w:p>
        </w:tc>
        <w:tc>
          <w:tcPr>
            <w:tcW w:w="1667" w:type="pct"/>
          </w:tcPr>
          <w:p w14:paraId="43CB9F99" w14:textId="77777777" w:rsidR="001D1905" w:rsidRDefault="001D1905" w:rsidP="00EA46A0">
            <w:pPr>
              <w:spacing w:line="480" w:lineRule="auto"/>
              <w:jc w:val="center"/>
              <w:rPr>
                <w:rFonts w:eastAsia="Times New Roman"/>
                <w:szCs w:val="24"/>
              </w:rPr>
            </w:pPr>
            <w:r>
              <w:rPr>
                <w:rFonts w:eastAsia="Times New Roman"/>
                <w:szCs w:val="24"/>
              </w:rPr>
              <w:t>264.57 [252.54, 281.45]</w:t>
            </w:r>
          </w:p>
        </w:tc>
      </w:tr>
      <w:tr w:rsidR="001D1905" w14:paraId="0118FB23" w14:textId="77777777" w:rsidTr="00EA46A0">
        <w:trPr>
          <w:trHeight w:val="170"/>
        </w:trPr>
        <w:tc>
          <w:tcPr>
            <w:tcW w:w="1666" w:type="pct"/>
          </w:tcPr>
          <w:p w14:paraId="78928FC3" w14:textId="77777777" w:rsidR="001D1905" w:rsidRDefault="001D1905" w:rsidP="00EA46A0">
            <w:pPr>
              <w:spacing w:line="480" w:lineRule="auto"/>
              <w:jc w:val="center"/>
              <w:rPr>
                <w:rFonts w:eastAsia="Times New Roman"/>
                <w:szCs w:val="24"/>
              </w:rPr>
            </w:pPr>
            <w:r>
              <w:rPr>
                <w:rFonts w:eastAsia="Times New Roman"/>
                <w:szCs w:val="24"/>
              </w:rPr>
              <w:t>DP</w:t>
            </w:r>
          </w:p>
        </w:tc>
        <w:tc>
          <w:tcPr>
            <w:tcW w:w="1667" w:type="pct"/>
            <w:noWrap/>
          </w:tcPr>
          <w:p w14:paraId="29A22FA4" w14:textId="77777777" w:rsidR="001D1905" w:rsidRDefault="001D1905" w:rsidP="00EA46A0">
            <w:pPr>
              <w:spacing w:line="480" w:lineRule="auto"/>
              <w:jc w:val="center"/>
              <w:rPr>
                <w:rFonts w:eastAsia="Times New Roman"/>
                <w:szCs w:val="24"/>
              </w:rPr>
            </w:pPr>
            <w:r>
              <w:rPr>
                <w:rFonts w:eastAsia="Times New Roman"/>
                <w:szCs w:val="24"/>
              </w:rPr>
              <w:t>arcsec</w:t>
            </w:r>
          </w:p>
        </w:tc>
        <w:tc>
          <w:tcPr>
            <w:tcW w:w="1667" w:type="pct"/>
          </w:tcPr>
          <w:p w14:paraId="4E0A6D89" w14:textId="77777777" w:rsidR="001D1905" w:rsidRDefault="001D1905" w:rsidP="00EA46A0">
            <w:pPr>
              <w:spacing w:line="480" w:lineRule="auto"/>
              <w:jc w:val="center"/>
              <w:rPr>
                <w:rFonts w:eastAsia="Times New Roman"/>
                <w:szCs w:val="24"/>
              </w:rPr>
            </w:pPr>
            <w:r>
              <w:rPr>
                <w:rFonts w:eastAsia="Times New Roman"/>
                <w:szCs w:val="24"/>
              </w:rPr>
              <w:t>112.18 [104.22, 120.52]</w:t>
            </w:r>
          </w:p>
        </w:tc>
      </w:tr>
      <w:tr w:rsidR="001D1905" w14:paraId="042B5BDB" w14:textId="77777777" w:rsidTr="00EA46A0">
        <w:trPr>
          <w:trHeight w:val="170"/>
        </w:trPr>
        <w:tc>
          <w:tcPr>
            <w:tcW w:w="1666" w:type="pct"/>
          </w:tcPr>
          <w:p w14:paraId="36672370" w14:textId="77777777" w:rsidR="001D1905" w:rsidRDefault="001D1905" w:rsidP="00EA46A0">
            <w:pPr>
              <w:spacing w:line="480" w:lineRule="auto"/>
              <w:jc w:val="center"/>
              <w:rPr>
                <w:rFonts w:eastAsia="Times New Roman"/>
                <w:szCs w:val="24"/>
              </w:rPr>
            </w:pPr>
            <w:r>
              <w:rPr>
                <w:rFonts w:eastAsia="Times New Roman"/>
                <w:szCs w:val="24"/>
              </w:rPr>
              <w:t>EHC</w:t>
            </w:r>
          </w:p>
        </w:tc>
        <w:tc>
          <w:tcPr>
            <w:tcW w:w="1667" w:type="pct"/>
            <w:noWrap/>
          </w:tcPr>
          <w:p w14:paraId="2DC76298" w14:textId="77777777" w:rsidR="001D1905" w:rsidRDefault="001D1905" w:rsidP="00EA46A0">
            <w:pPr>
              <w:spacing w:line="480" w:lineRule="auto"/>
              <w:jc w:val="center"/>
              <w:rPr>
                <w:rFonts w:eastAsia="Times New Roman"/>
                <w:szCs w:val="24"/>
              </w:rPr>
            </w:pPr>
            <w:r>
              <w:rPr>
                <w:rFonts w:eastAsia="Times New Roman"/>
                <w:szCs w:val="24"/>
              </w:rPr>
              <w:t>ms</w:t>
            </w:r>
          </w:p>
        </w:tc>
        <w:tc>
          <w:tcPr>
            <w:tcW w:w="1667" w:type="pct"/>
          </w:tcPr>
          <w:p w14:paraId="551E3D88" w14:textId="77777777" w:rsidR="001D1905" w:rsidRDefault="001D1905" w:rsidP="00EA46A0">
            <w:pPr>
              <w:spacing w:line="480" w:lineRule="auto"/>
              <w:jc w:val="center"/>
              <w:rPr>
                <w:rFonts w:eastAsia="Times New Roman"/>
                <w:szCs w:val="24"/>
              </w:rPr>
            </w:pPr>
            <w:r>
              <w:rPr>
                <w:rFonts w:eastAsia="Times New Roman"/>
                <w:szCs w:val="24"/>
              </w:rPr>
              <w:t>556.14 [523.87, 574.83]</w:t>
            </w:r>
          </w:p>
        </w:tc>
      </w:tr>
      <w:tr w:rsidR="001D1905" w14:paraId="261845CE" w14:textId="77777777" w:rsidTr="00EA46A0">
        <w:trPr>
          <w:trHeight w:val="170"/>
        </w:trPr>
        <w:tc>
          <w:tcPr>
            <w:tcW w:w="1666" w:type="pct"/>
          </w:tcPr>
          <w:p w14:paraId="0E6FA50C" w14:textId="77777777" w:rsidR="001D1905" w:rsidRDefault="001D1905" w:rsidP="00EA46A0">
            <w:pPr>
              <w:spacing w:line="480" w:lineRule="auto"/>
              <w:jc w:val="center"/>
              <w:rPr>
                <w:rFonts w:eastAsia="Times New Roman"/>
                <w:szCs w:val="24"/>
              </w:rPr>
            </w:pPr>
            <w:r>
              <w:rPr>
                <w:rFonts w:eastAsia="Times New Roman"/>
                <w:szCs w:val="24"/>
              </w:rPr>
              <w:t>PS</w:t>
            </w:r>
          </w:p>
        </w:tc>
        <w:tc>
          <w:tcPr>
            <w:tcW w:w="1667" w:type="pct"/>
            <w:noWrap/>
          </w:tcPr>
          <w:p w14:paraId="6C1B7195" w14:textId="77777777" w:rsidR="001D1905" w:rsidRDefault="001D1905" w:rsidP="00EA46A0">
            <w:pPr>
              <w:spacing w:line="480" w:lineRule="auto"/>
              <w:jc w:val="center"/>
              <w:rPr>
                <w:rFonts w:eastAsia="Times New Roman"/>
                <w:szCs w:val="24"/>
              </w:rPr>
            </w:pPr>
            <w:r>
              <w:rPr>
                <w:rFonts w:eastAsia="Times New Roman"/>
                <w:szCs w:val="24"/>
              </w:rPr>
              <w:t>score</w:t>
            </w:r>
          </w:p>
        </w:tc>
        <w:tc>
          <w:tcPr>
            <w:tcW w:w="1667" w:type="pct"/>
          </w:tcPr>
          <w:p w14:paraId="73E1521E" w14:textId="77777777" w:rsidR="001D1905" w:rsidRDefault="001D1905" w:rsidP="00EA46A0">
            <w:pPr>
              <w:spacing w:line="480" w:lineRule="auto"/>
              <w:jc w:val="center"/>
              <w:rPr>
                <w:rFonts w:eastAsia="Times New Roman"/>
                <w:szCs w:val="24"/>
              </w:rPr>
            </w:pPr>
            <w:r>
              <w:rPr>
                <w:rFonts w:eastAsia="Times New Roman"/>
                <w:szCs w:val="24"/>
              </w:rPr>
              <w:t>43.81 [41.21, 46.13]</w:t>
            </w:r>
          </w:p>
        </w:tc>
      </w:tr>
      <w:tr w:rsidR="001D1905" w14:paraId="7F78BEE3" w14:textId="77777777" w:rsidTr="00EA46A0">
        <w:trPr>
          <w:trHeight w:val="170"/>
        </w:trPr>
        <w:tc>
          <w:tcPr>
            <w:tcW w:w="1666" w:type="pct"/>
          </w:tcPr>
          <w:p w14:paraId="0C3AC1E3" w14:textId="77777777" w:rsidR="001D1905" w:rsidRDefault="001D1905" w:rsidP="00EA46A0">
            <w:pPr>
              <w:spacing w:line="480" w:lineRule="auto"/>
              <w:jc w:val="center"/>
              <w:rPr>
                <w:rFonts w:eastAsia="Times New Roman"/>
                <w:szCs w:val="24"/>
              </w:rPr>
            </w:pPr>
            <w:r>
              <w:rPr>
                <w:rFonts w:eastAsia="Times New Roman"/>
                <w:szCs w:val="24"/>
              </w:rPr>
              <w:t>NFQ</w:t>
            </w:r>
          </w:p>
        </w:tc>
        <w:tc>
          <w:tcPr>
            <w:tcW w:w="1667" w:type="pct"/>
            <w:noWrap/>
          </w:tcPr>
          <w:p w14:paraId="452CD0F8" w14:textId="77777777" w:rsidR="001D1905" w:rsidRDefault="001D1905" w:rsidP="00EA46A0">
            <w:pPr>
              <w:spacing w:line="480" w:lineRule="auto"/>
              <w:jc w:val="center"/>
              <w:rPr>
                <w:rFonts w:eastAsia="Times New Roman"/>
                <w:szCs w:val="24"/>
              </w:rPr>
            </w:pPr>
            <w:r>
              <w:rPr>
                <w:rFonts w:eastAsia="Times New Roman"/>
                <w:szCs w:val="24"/>
              </w:rPr>
              <w:t>score</w:t>
            </w:r>
          </w:p>
        </w:tc>
        <w:tc>
          <w:tcPr>
            <w:tcW w:w="1667" w:type="pct"/>
          </w:tcPr>
          <w:p w14:paraId="63599A13" w14:textId="77777777" w:rsidR="001D1905" w:rsidRDefault="001D1905" w:rsidP="00EA46A0">
            <w:pPr>
              <w:spacing w:line="480" w:lineRule="auto"/>
              <w:jc w:val="center"/>
              <w:rPr>
                <w:rFonts w:eastAsia="Times New Roman"/>
                <w:szCs w:val="24"/>
              </w:rPr>
            </w:pPr>
            <w:r>
              <w:rPr>
                <w:rFonts w:eastAsia="Times New Roman"/>
                <w:szCs w:val="24"/>
              </w:rPr>
              <w:t>25.93 [21.63, 28.59]</w:t>
            </w:r>
          </w:p>
        </w:tc>
      </w:tr>
      <w:tr w:rsidR="001D1905" w14:paraId="7A6745A2" w14:textId="77777777" w:rsidTr="00EA46A0">
        <w:trPr>
          <w:trHeight w:val="170"/>
        </w:trPr>
        <w:tc>
          <w:tcPr>
            <w:tcW w:w="1666" w:type="pct"/>
          </w:tcPr>
          <w:p w14:paraId="5640118F" w14:textId="77777777" w:rsidR="001D1905" w:rsidRDefault="001D1905" w:rsidP="00EA46A0">
            <w:pPr>
              <w:spacing w:line="480" w:lineRule="auto"/>
              <w:jc w:val="center"/>
              <w:rPr>
                <w:rFonts w:eastAsia="Times New Roman"/>
                <w:szCs w:val="24"/>
              </w:rPr>
            </w:pPr>
            <w:r>
              <w:rPr>
                <w:rFonts w:eastAsia="Times New Roman"/>
                <w:szCs w:val="24"/>
              </w:rPr>
              <w:t>CS</w:t>
            </w:r>
          </w:p>
        </w:tc>
        <w:tc>
          <w:tcPr>
            <w:tcW w:w="1667" w:type="pct"/>
            <w:noWrap/>
          </w:tcPr>
          <w:p w14:paraId="72EE87F8" w14:textId="77777777" w:rsidR="001D1905" w:rsidRDefault="001D1905" w:rsidP="00EA46A0">
            <w:pPr>
              <w:spacing w:line="480" w:lineRule="auto"/>
              <w:jc w:val="center"/>
              <w:rPr>
                <w:rFonts w:eastAsia="Times New Roman"/>
                <w:szCs w:val="24"/>
              </w:rPr>
            </w:pPr>
            <w:r>
              <w:rPr>
                <w:rFonts w:eastAsia="Times New Roman"/>
                <w:szCs w:val="24"/>
              </w:rPr>
              <w:t>logCS</w:t>
            </w:r>
          </w:p>
        </w:tc>
        <w:tc>
          <w:tcPr>
            <w:tcW w:w="1667" w:type="pct"/>
          </w:tcPr>
          <w:p w14:paraId="43E319F3" w14:textId="77777777" w:rsidR="001D1905" w:rsidRDefault="001D1905" w:rsidP="00EA46A0">
            <w:pPr>
              <w:spacing w:line="480" w:lineRule="auto"/>
              <w:jc w:val="center"/>
              <w:rPr>
                <w:rFonts w:eastAsia="Times New Roman"/>
                <w:szCs w:val="24"/>
              </w:rPr>
            </w:pPr>
            <w:r>
              <w:rPr>
                <w:rFonts w:eastAsia="Times New Roman"/>
                <w:szCs w:val="24"/>
              </w:rPr>
              <w:t>1.96 [1.88, 2.02]</w:t>
            </w:r>
          </w:p>
        </w:tc>
      </w:tr>
      <w:tr w:rsidR="001D1905" w14:paraId="47813A08" w14:textId="77777777" w:rsidTr="00EA46A0">
        <w:trPr>
          <w:trHeight w:val="170"/>
        </w:trPr>
        <w:tc>
          <w:tcPr>
            <w:tcW w:w="1666" w:type="pct"/>
          </w:tcPr>
          <w:p w14:paraId="66E74731" w14:textId="77777777" w:rsidR="001D1905" w:rsidRDefault="001D1905" w:rsidP="00EA46A0">
            <w:pPr>
              <w:spacing w:line="480" w:lineRule="auto"/>
              <w:jc w:val="center"/>
              <w:rPr>
                <w:rFonts w:eastAsia="Times New Roman"/>
                <w:szCs w:val="24"/>
              </w:rPr>
            </w:pPr>
            <w:r>
              <w:rPr>
                <w:rFonts w:eastAsia="Times New Roman"/>
                <w:szCs w:val="24"/>
              </w:rPr>
              <w:t>MOT</w:t>
            </w:r>
          </w:p>
        </w:tc>
        <w:tc>
          <w:tcPr>
            <w:tcW w:w="1667" w:type="pct"/>
            <w:noWrap/>
          </w:tcPr>
          <w:p w14:paraId="51A32001" w14:textId="77777777" w:rsidR="001D1905" w:rsidRDefault="001D1905" w:rsidP="00EA46A0">
            <w:pPr>
              <w:spacing w:line="480" w:lineRule="auto"/>
              <w:jc w:val="center"/>
              <w:rPr>
                <w:rFonts w:eastAsia="Times New Roman"/>
                <w:szCs w:val="24"/>
              </w:rPr>
            </w:pPr>
            <w:r>
              <w:rPr>
                <w:rFonts w:eastAsia="Times New Roman"/>
                <w:szCs w:val="24"/>
              </w:rPr>
              <w:t>score</w:t>
            </w:r>
          </w:p>
        </w:tc>
        <w:tc>
          <w:tcPr>
            <w:tcW w:w="1667" w:type="pct"/>
          </w:tcPr>
          <w:p w14:paraId="7A0FB434" w14:textId="77777777" w:rsidR="001D1905" w:rsidRDefault="001D1905" w:rsidP="00EA46A0">
            <w:pPr>
              <w:spacing w:line="480" w:lineRule="auto"/>
              <w:jc w:val="center"/>
              <w:rPr>
                <w:rFonts w:eastAsia="Times New Roman"/>
                <w:szCs w:val="24"/>
              </w:rPr>
            </w:pPr>
            <w:r>
              <w:rPr>
                <w:rFonts w:eastAsia="Times New Roman"/>
                <w:szCs w:val="24"/>
              </w:rPr>
              <w:t>0.71 [0.62, 0.82]</w:t>
            </w:r>
          </w:p>
        </w:tc>
      </w:tr>
      <w:tr w:rsidR="001D1905" w14:paraId="74C58D5D" w14:textId="77777777" w:rsidTr="00EA46A0">
        <w:trPr>
          <w:trHeight w:val="170"/>
        </w:trPr>
        <w:tc>
          <w:tcPr>
            <w:tcW w:w="1666" w:type="pct"/>
          </w:tcPr>
          <w:p w14:paraId="439C2A96" w14:textId="77777777" w:rsidR="001D1905" w:rsidRDefault="001D1905" w:rsidP="00EA46A0">
            <w:pPr>
              <w:spacing w:line="480" w:lineRule="auto"/>
              <w:jc w:val="center"/>
              <w:rPr>
                <w:rFonts w:eastAsia="Times New Roman"/>
                <w:szCs w:val="24"/>
              </w:rPr>
            </w:pPr>
            <w:r>
              <w:rPr>
                <w:rFonts w:eastAsia="Times New Roman"/>
                <w:szCs w:val="24"/>
              </w:rPr>
              <w:t>VC</w:t>
            </w:r>
          </w:p>
        </w:tc>
        <w:tc>
          <w:tcPr>
            <w:tcW w:w="1667" w:type="pct"/>
            <w:noWrap/>
          </w:tcPr>
          <w:p w14:paraId="591A82A0" w14:textId="77777777" w:rsidR="001D1905" w:rsidRDefault="001D1905" w:rsidP="00EA46A0">
            <w:pPr>
              <w:spacing w:line="480" w:lineRule="auto"/>
              <w:jc w:val="center"/>
              <w:rPr>
                <w:rFonts w:eastAsia="Times New Roman"/>
                <w:szCs w:val="24"/>
              </w:rPr>
            </w:pPr>
            <w:r>
              <w:rPr>
                <w:rFonts w:eastAsia="Times New Roman"/>
                <w:szCs w:val="24"/>
              </w:rPr>
              <w:t>logMAR</w:t>
            </w:r>
          </w:p>
        </w:tc>
        <w:tc>
          <w:tcPr>
            <w:tcW w:w="1667" w:type="pct"/>
          </w:tcPr>
          <w:p w14:paraId="69120E90" w14:textId="77777777" w:rsidR="001D1905" w:rsidRDefault="001D1905" w:rsidP="00EA46A0">
            <w:pPr>
              <w:spacing w:line="480" w:lineRule="auto"/>
              <w:jc w:val="center"/>
              <w:rPr>
                <w:rFonts w:eastAsia="Times New Roman"/>
                <w:szCs w:val="24"/>
              </w:rPr>
            </w:pPr>
            <w:r>
              <w:rPr>
                <w:rFonts w:eastAsia="Times New Roman"/>
                <w:szCs w:val="24"/>
              </w:rPr>
              <w:t>−0.03 [−0.07, 0.02]</w:t>
            </w:r>
          </w:p>
        </w:tc>
      </w:tr>
    </w:tbl>
    <w:p w14:paraId="59CD2DEE" w14:textId="77777777" w:rsidR="001D1905" w:rsidRDefault="001D1905" w:rsidP="001D1905">
      <w:pPr>
        <w:spacing w:line="480" w:lineRule="auto"/>
        <w:rPr>
          <w:rFonts w:ascii="Times New Roman" w:hAnsi="Times New Roman" w:cs="Times New Roman"/>
          <w:szCs w:val="24"/>
        </w:rPr>
      </w:pPr>
      <w:r>
        <w:rPr>
          <w:rFonts w:ascii="Times New Roman" w:hAnsi="Times New Roman" w:cs="Times New Roman"/>
          <w:b/>
          <w:bCs/>
          <w:szCs w:val="24"/>
        </w:rPr>
        <w:t xml:space="preserve">Note. </w:t>
      </w:r>
      <w:r>
        <w:rPr>
          <w:rFonts w:ascii="Times New Roman" w:hAnsi="Times New Roman" w:cs="Times New Roman"/>
          <w:szCs w:val="24"/>
        </w:rPr>
        <w:t>Mean LSPT TPT is presented as mean ± SD; sports visual ability measures are presented as median [Q1, Q3].</w:t>
      </w:r>
    </w:p>
    <w:p w14:paraId="4BAEC7D0" w14:textId="77777777" w:rsidR="001D1905" w:rsidRDefault="001D1905" w:rsidP="001D1905">
      <w:pPr>
        <w:pStyle w:val="Caption"/>
        <w:keepNext/>
        <w:spacing w:line="480" w:lineRule="auto"/>
        <w:rPr>
          <w:rFonts w:ascii="Times New Roman" w:hAnsi="Times New Roman" w:cs="Times New Roman"/>
          <w:sz w:val="24"/>
          <w:szCs w:val="24"/>
        </w:rPr>
      </w:pPr>
      <w:r>
        <w:rPr>
          <w:rFonts w:ascii="Times New Roman" w:hAnsi="Times New Roman" w:cs="Times New Roman"/>
          <w:sz w:val="24"/>
          <w:szCs w:val="24"/>
        </w:rPr>
        <w:t xml:space="preserve">Table 4. </w:t>
      </w:r>
      <w:r>
        <w:rPr>
          <w:rFonts w:ascii="Times New Roman" w:hAnsi="Times New Roman" w:cs="Times New Roman"/>
          <w:b w:val="0"/>
          <w:bCs/>
          <w:sz w:val="24"/>
          <w:szCs w:val="24"/>
        </w:rPr>
        <w:t>Associations between sports visual ability measures and mean LSPT TPT</w:t>
      </w:r>
    </w:p>
    <w:tbl>
      <w:tblPr>
        <w:tblStyle w:val="TableGrid"/>
        <w:tblW w:w="5000" w:type="pct"/>
        <w:tblLook w:val="04A0" w:firstRow="1" w:lastRow="0" w:firstColumn="1" w:lastColumn="0" w:noHBand="0" w:noVBand="1"/>
      </w:tblPr>
      <w:tblGrid>
        <w:gridCol w:w="1212"/>
        <w:gridCol w:w="869"/>
        <w:gridCol w:w="1140"/>
        <w:gridCol w:w="700"/>
        <w:gridCol w:w="700"/>
        <w:gridCol w:w="762"/>
        <w:gridCol w:w="2197"/>
        <w:gridCol w:w="1446"/>
      </w:tblGrid>
      <w:tr w:rsidR="001D1905" w14:paraId="6D5E0CA4" w14:textId="77777777" w:rsidTr="00EA46A0">
        <w:trPr>
          <w:cnfStyle w:val="100000000000" w:firstRow="1" w:lastRow="0" w:firstColumn="0" w:lastColumn="0" w:oddVBand="0" w:evenVBand="0" w:oddHBand="0" w:evenHBand="0" w:firstRowFirstColumn="0" w:firstRowLastColumn="0" w:lastRowFirstColumn="0" w:lastRowLastColumn="0"/>
          <w:trHeight w:val="20"/>
          <w:tblHeader/>
        </w:trPr>
        <w:tc>
          <w:tcPr>
            <w:tcW w:w="671" w:type="pct"/>
          </w:tcPr>
          <w:p w14:paraId="0B3466CF" w14:textId="77777777" w:rsidR="001D1905" w:rsidRDefault="001D1905" w:rsidP="00EA46A0">
            <w:pPr>
              <w:spacing w:line="480" w:lineRule="auto"/>
              <w:jc w:val="center"/>
              <w:rPr>
                <w:rFonts w:eastAsia="SimSun"/>
                <w:szCs w:val="24"/>
              </w:rPr>
            </w:pPr>
            <w:r>
              <w:rPr>
                <w:rFonts w:eastAsia="SimSun"/>
                <w:szCs w:val="24"/>
              </w:rPr>
              <w:t>Visual ability measure</w:t>
            </w:r>
          </w:p>
        </w:tc>
        <w:tc>
          <w:tcPr>
            <w:tcW w:w="481" w:type="pct"/>
            <w:noWrap/>
          </w:tcPr>
          <w:p w14:paraId="7458CA6B" w14:textId="77777777" w:rsidR="001D1905" w:rsidRDefault="001D1905" w:rsidP="00EA46A0">
            <w:pPr>
              <w:spacing w:line="480" w:lineRule="auto"/>
              <w:jc w:val="center"/>
              <w:rPr>
                <w:rFonts w:eastAsia="SimSun"/>
                <w:szCs w:val="24"/>
              </w:rPr>
            </w:pPr>
            <w:r>
              <w:rPr>
                <w:rFonts w:eastAsia="Times New Roman"/>
                <w:szCs w:val="24"/>
              </w:rPr>
              <w:t>Unit</w:t>
            </w:r>
          </w:p>
        </w:tc>
        <w:tc>
          <w:tcPr>
            <w:tcW w:w="631" w:type="pct"/>
            <w:noWrap/>
          </w:tcPr>
          <w:p w14:paraId="0D5A660E" w14:textId="77777777" w:rsidR="001D1905" w:rsidRDefault="001D1905" w:rsidP="00EA46A0">
            <w:pPr>
              <w:spacing w:line="480" w:lineRule="auto"/>
              <w:jc w:val="center"/>
              <w:rPr>
                <w:rFonts w:eastAsia="SimSun"/>
                <w:szCs w:val="24"/>
              </w:rPr>
            </w:pPr>
            <w:r>
              <w:rPr>
                <w:rFonts w:eastAsia="Times New Roman"/>
                <w:szCs w:val="24"/>
              </w:rPr>
              <w:t>Method</w:t>
            </w:r>
          </w:p>
        </w:tc>
        <w:tc>
          <w:tcPr>
            <w:tcW w:w="388" w:type="pct"/>
            <w:noWrap/>
          </w:tcPr>
          <w:p w14:paraId="6009F23D" w14:textId="77777777" w:rsidR="001D1905" w:rsidRDefault="001D1905" w:rsidP="00EA46A0">
            <w:pPr>
              <w:spacing w:line="480" w:lineRule="auto"/>
              <w:jc w:val="center"/>
              <w:rPr>
                <w:rFonts w:eastAsia="SimSun"/>
                <w:szCs w:val="24"/>
              </w:rPr>
            </w:pPr>
            <w:r>
              <w:rPr>
                <w:rFonts w:eastAsia="Times New Roman"/>
                <w:szCs w:val="24"/>
              </w:rPr>
              <w:t>r / ρ</w:t>
            </w:r>
          </w:p>
        </w:tc>
        <w:tc>
          <w:tcPr>
            <w:tcW w:w="388" w:type="pct"/>
          </w:tcPr>
          <w:p w14:paraId="789EEF1D" w14:textId="77777777" w:rsidR="001D1905" w:rsidRDefault="001D1905" w:rsidP="00EA46A0">
            <w:pPr>
              <w:spacing w:line="480" w:lineRule="auto"/>
              <w:jc w:val="center"/>
              <w:rPr>
                <w:rFonts w:eastAsia="SimSun"/>
                <w:szCs w:val="24"/>
              </w:rPr>
            </w:pPr>
            <w:r>
              <w:rPr>
                <w:rFonts w:eastAsia="Times New Roman"/>
                <w:szCs w:val="24"/>
              </w:rPr>
              <w:t>95% CI</w:t>
            </w:r>
          </w:p>
        </w:tc>
        <w:tc>
          <w:tcPr>
            <w:tcW w:w="422" w:type="pct"/>
            <w:noWrap/>
          </w:tcPr>
          <w:p w14:paraId="04482D64" w14:textId="77777777" w:rsidR="001D1905" w:rsidRDefault="001D1905" w:rsidP="00EA46A0">
            <w:pPr>
              <w:spacing w:line="480" w:lineRule="auto"/>
              <w:jc w:val="center"/>
              <w:rPr>
                <w:rFonts w:eastAsia="SimSun"/>
                <w:szCs w:val="24"/>
              </w:rPr>
            </w:pPr>
            <w:r>
              <w:rPr>
                <w:rFonts w:eastAsia="Times New Roman"/>
                <w:szCs w:val="24"/>
              </w:rPr>
              <w:t>P value</w:t>
            </w:r>
          </w:p>
        </w:tc>
        <w:tc>
          <w:tcPr>
            <w:tcW w:w="1217" w:type="pct"/>
            <w:noWrap/>
          </w:tcPr>
          <w:p w14:paraId="6002008F" w14:textId="77777777" w:rsidR="001D1905" w:rsidRDefault="001D1905" w:rsidP="00EA46A0">
            <w:pPr>
              <w:spacing w:line="480" w:lineRule="auto"/>
              <w:jc w:val="center"/>
              <w:rPr>
                <w:rFonts w:eastAsia="SimSun"/>
                <w:szCs w:val="24"/>
              </w:rPr>
            </w:pPr>
            <w:r>
              <w:rPr>
                <w:rFonts w:eastAsia="Times New Roman"/>
                <w:szCs w:val="24"/>
              </w:rPr>
              <w:t>FDR-adjusted P value</w:t>
            </w:r>
          </w:p>
        </w:tc>
        <w:tc>
          <w:tcPr>
            <w:tcW w:w="801" w:type="pct"/>
          </w:tcPr>
          <w:p w14:paraId="47DC66BC" w14:textId="77777777" w:rsidR="001D1905" w:rsidRDefault="001D1905" w:rsidP="00EA46A0">
            <w:pPr>
              <w:spacing w:line="480" w:lineRule="auto"/>
              <w:jc w:val="center"/>
              <w:rPr>
                <w:rFonts w:eastAsia="SimSun"/>
                <w:szCs w:val="24"/>
              </w:rPr>
            </w:pPr>
            <w:r>
              <w:rPr>
                <w:rFonts w:eastAsia="Times New Roman"/>
                <w:szCs w:val="24"/>
              </w:rPr>
              <w:t>Interpretation</w:t>
            </w:r>
          </w:p>
        </w:tc>
      </w:tr>
      <w:tr w:rsidR="001D1905" w14:paraId="4EA84370" w14:textId="77777777" w:rsidTr="00EA46A0">
        <w:trPr>
          <w:trHeight w:val="20"/>
        </w:trPr>
        <w:tc>
          <w:tcPr>
            <w:tcW w:w="671" w:type="pct"/>
          </w:tcPr>
          <w:p w14:paraId="4C17E152" w14:textId="77777777" w:rsidR="001D1905" w:rsidRDefault="001D1905" w:rsidP="00EA46A0">
            <w:pPr>
              <w:spacing w:line="480" w:lineRule="auto"/>
              <w:jc w:val="center"/>
              <w:rPr>
                <w:rFonts w:eastAsia="Times New Roman"/>
                <w:szCs w:val="24"/>
              </w:rPr>
            </w:pPr>
            <w:r>
              <w:rPr>
                <w:rFonts w:eastAsia="Times New Roman"/>
                <w:szCs w:val="24"/>
              </w:rPr>
              <w:t>Reaction time (RT)</w:t>
            </w:r>
          </w:p>
        </w:tc>
        <w:tc>
          <w:tcPr>
            <w:tcW w:w="481" w:type="pct"/>
            <w:noWrap/>
          </w:tcPr>
          <w:p w14:paraId="4B2BD670" w14:textId="77777777" w:rsidR="001D1905" w:rsidRDefault="001D1905" w:rsidP="00EA46A0">
            <w:pPr>
              <w:spacing w:line="480" w:lineRule="auto"/>
              <w:jc w:val="center"/>
              <w:rPr>
                <w:rFonts w:eastAsia="Times New Roman"/>
                <w:szCs w:val="24"/>
              </w:rPr>
            </w:pPr>
            <w:r>
              <w:rPr>
                <w:rFonts w:eastAsia="Times New Roman"/>
                <w:szCs w:val="24"/>
              </w:rPr>
              <w:t>ms</w:t>
            </w:r>
          </w:p>
        </w:tc>
        <w:tc>
          <w:tcPr>
            <w:tcW w:w="631" w:type="pct"/>
            <w:noWrap/>
          </w:tcPr>
          <w:p w14:paraId="6BCE63BF" w14:textId="77777777" w:rsidR="001D1905" w:rsidRDefault="001D1905" w:rsidP="00EA46A0">
            <w:pPr>
              <w:spacing w:line="480" w:lineRule="auto"/>
              <w:jc w:val="center"/>
              <w:rPr>
                <w:rFonts w:eastAsia="Times New Roman"/>
                <w:szCs w:val="24"/>
              </w:rPr>
            </w:pPr>
            <w:r>
              <w:rPr>
                <w:rFonts w:eastAsia="Times New Roman"/>
                <w:szCs w:val="24"/>
              </w:rPr>
              <w:t>Spearman ρ</w:t>
            </w:r>
          </w:p>
        </w:tc>
        <w:tc>
          <w:tcPr>
            <w:tcW w:w="388" w:type="pct"/>
            <w:noWrap/>
          </w:tcPr>
          <w:p w14:paraId="67D58727" w14:textId="77777777" w:rsidR="001D1905" w:rsidRDefault="001D1905" w:rsidP="00EA46A0">
            <w:pPr>
              <w:spacing w:line="480" w:lineRule="auto"/>
              <w:jc w:val="center"/>
              <w:rPr>
                <w:rFonts w:eastAsia="Times New Roman"/>
                <w:szCs w:val="24"/>
              </w:rPr>
            </w:pPr>
            <w:r>
              <w:rPr>
                <w:rFonts w:eastAsia="Times New Roman"/>
                <w:szCs w:val="24"/>
              </w:rPr>
              <w:t>0.723</w:t>
            </w:r>
          </w:p>
        </w:tc>
        <w:tc>
          <w:tcPr>
            <w:tcW w:w="388" w:type="pct"/>
          </w:tcPr>
          <w:p w14:paraId="05AECB3F" w14:textId="77777777" w:rsidR="001D1905" w:rsidRDefault="001D1905" w:rsidP="00EA46A0">
            <w:pPr>
              <w:spacing w:line="480" w:lineRule="auto"/>
              <w:jc w:val="center"/>
              <w:rPr>
                <w:rFonts w:eastAsia="Times New Roman"/>
                <w:szCs w:val="24"/>
              </w:rPr>
            </w:pPr>
            <w:r>
              <w:rPr>
                <w:rFonts w:eastAsia="Times New Roman"/>
                <w:szCs w:val="24"/>
              </w:rPr>
              <w:t>0.589 to 0.816</w:t>
            </w:r>
          </w:p>
        </w:tc>
        <w:tc>
          <w:tcPr>
            <w:tcW w:w="422" w:type="pct"/>
            <w:noWrap/>
          </w:tcPr>
          <w:p w14:paraId="1DB7EED4" w14:textId="77777777" w:rsidR="001D1905" w:rsidRDefault="001D1905" w:rsidP="00EA46A0">
            <w:pPr>
              <w:spacing w:line="480" w:lineRule="auto"/>
              <w:jc w:val="center"/>
              <w:rPr>
                <w:rFonts w:eastAsia="Times New Roman"/>
                <w:szCs w:val="24"/>
              </w:rPr>
            </w:pPr>
            <w:r>
              <w:rPr>
                <w:rFonts w:eastAsia="Times New Roman"/>
                <w:szCs w:val="24"/>
              </w:rPr>
              <w:t>&lt;0.001</w:t>
            </w:r>
          </w:p>
        </w:tc>
        <w:tc>
          <w:tcPr>
            <w:tcW w:w="1217" w:type="pct"/>
            <w:noWrap/>
          </w:tcPr>
          <w:p w14:paraId="345204AC" w14:textId="77777777" w:rsidR="001D1905" w:rsidRDefault="001D1905" w:rsidP="00EA46A0">
            <w:pPr>
              <w:spacing w:line="480" w:lineRule="auto"/>
              <w:jc w:val="center"/>
              <w:rPr>
                <w:rFonts w:eastAsia="Times New Roman"/>
                <w:szCs w:val="24"/>
              </w:rPr>
            </w:pPr>
            <w:r>
              <w:rPr>
                <w:rFonts w:eastAsia="Times New Roman"/>
                <w:szCs w:val="24"/>
              </w:rPr>
              <w:t>&lt;0.001</w:t>
            </w:r>
          </w:p>
        </w:tc>
        <w:tc>
          <w:tcPr>
            <w:tcW w:w="801" w:type="pct"/>
          </w:tcPr>
          <w:p w14:paraId="498A032A" w14:textId="77777777" w:rsidR="001D1905" w:rsidRDefault="001D1905" w:rsidP="00EA46A0">
            <w:pPr>
              <w:spacing w:line="480" w:lineRule="auto"/>
              <w:jc w:val="center"/>
              <w:rPr>
                <w:rFonts w:eastAsia="Times New Roman"/>
                <w:szCs w:val="24"/>
              </w:rPr>
            </w:pPr>
            <w:r>
              <w:rPr>
                <w:rFonts w:eastAsia="Times New Roman"/>
                <w:szCs w:val="24"/>
              </w:rPr>
              <w:t>Very strong positive</w:t>
            </w:r>
          </w:p>
        </w:tc>
      </w:tr>
      <w:tr w:rsidR="001D1905" w14:paraId="6CE9CB79" w14:textId="77777777" w:rsidTr="00EA46A0">
        <w:trPr>
          <w:trHeight w:val="20"/>
        </w:trPr>
        <w:tc>
          <w:tcPr>
            <w:tcW w:w="671" w:type="pct"/>
          </w:tcPr>
          <w:p w14:paraId="28301015" w14:textId="77777777" w:rsidR="001D1905" w:rsidRDefault="001D1905" w:rsidP="00EA46A0">
            <w:pPr>
              <w:spacing w:line="480" w:lineRule="auto"/>
              <w:jc w:val="center"/>
              <w:rPr>
                <w:rFonts w:eastAsia="Times New Roman"/>
                <w:szCs w:val="24"/>
              </w:rPr>
            </w:pPr>
            <w:r>
              <w:rPr>
                <w:rFonts w:eastAsia="Times New Roman"/>
                <w:szCs w:val="24"/>
              </w:rPr>
              <w:lastRenderedPageBreak/>
              <w:t>Go/No Go score (GNG)</w:t>
            </w:r>
          </w:p>
        </w:tc>
        <w:tc>
          <w:tcPr>
            <w:tcW w:w="481" w:type="pct"/>
            <w:noWrap/>
          </w:tcPr>
          <w:p w14:paraId="56E5BAC9" w14:textId="77777777" w:rsidR="001D1905" w:rsidRDefault="001D1905" w:rsidP="00EA46A0">
            <w:pPr>
              <w:spacing w:line="480" w:lineRule="auto"/>
              <w:jc w:val="center"/>
              <w:rPr>
                <w:rFonts w:eastAsia="Times New Roman"/>
                <w:szCs w:val="24"/>
              </w:rPr>
            </w:pPr>
            <w:r>
              <w:rPr>
                <w:rFonts w:eastAsia="Times New Roman"/>
                <w:szCs w:val="24"/>
              </w:rPr>
              <w:t>score</w:t>
            </w:r>
          </w:p>
        </w:tc>
        <w:tc>
          <w:tcPr>
            <w:tcW w:w="631" w:type="pct"/>
            <w:noWrap/>
          </w:tcPr>
          <w:p w14:paraId="463BA3F6" w14:textId="77777777" w:rsidR="001D1905" w:rsidRDefault="001D1905" w:rsidP="00EA46A0">
            <w:pPr>
              <w:spacing w:line="480" w:lineRule="auto"/>
              <w:jc w:val="center"/>
              <w:rPr>
                <w:rFonts w:eastAsia="Times New Roman"/>
                <w:szCs w:val="24"/>
              </w:rPr>
            </w:pPr>
            <w:r>
              <w:rPr>
                <w:rFonts w:eastAsia="Times New Roman"/>
                <w:szCs w:val="24"/>
              </w:rPr>
              <w:t>Spearman ρ</w:t>
            </w:r>
          </w:p>
        </w:tc>
        <w:tc>
          <w:tcPr>
            <w:tcW w:w="388" w:type="pct"/>
            <w:noWrap/>
          </w:tcPr>
          <w:p w14:paraId="790DE044" w14:textId="77777777" w:rsidR="001D1905" w:rsidRDefault="001D1905" w:rsidP="00EA46A0">
            <w:pPr>
              <w:spacing w:line="480" w:lineRule="auto"/>
              <w:jc w:val="center"/>
              <w:rPr>
                <w:rFonts w:eastAsia="Times New Roman"/>
                <w:szCs w:val="24"/>
              </w:rPr>
            </w:pPr>
            <w:r>
              <w:rPr>
                <w:rFonts w:eastAsia="Times New Roman"/>
                <w:szCs w:val="24"/>
              </w:rPr>
              <w:t>−0.722</w:t>
            </w:r>
          </w:p>
        </w:tc>
        <w:tc>
          <w:tcPr>
            <w:tcW w:w="388" w:type="pct"/>
          </w:tcPr>
          <w:p w14:paraId="246190FB" w14:textId="77777777" w:rsidR="001D1905" w:rsidRDefault="001D1905" w:rsidP="00EA46A0">
            <w:pPr>
              <w:spacing w:line="480" w:lineRule="auto"/>
              <w:jc w:val="center"/>
              <w:rPr>
                <w:rFonts w:eastAsia="Times New Roman"/>
                <w:szCs w:val="24"/>
              </w:rPr>
            </w:pPr>
            <w:r>
              <w:rPr>
                <w:rFonts w:eastAsia="Times New Roman"/>
                <w:szCs w:val="24"/>
              </w:rPr>
              <w:t>−0.811 to −0.592</w:t>
            </w:r>
          </w:p>
        </w:tc>
        <w:tc>
          <w:tcPr>
            <w:tcW w:w="422" w:type="pct"/>
            <w:noWrap/>
          </w:tcPr>
          <w:p w14:paraId="4E03C5D3" w14:textId="77777777" w:rsidR="001D1905" w:rsidRDefault="001D1905" w:rsidP="00EA46A0">
            <w:pPr>
              <w:spacing w:line="480" w:lineRule="auto"/>
              <w:jc w:val="center"/>
              <w:rPr>
                <w:rFonts w:eastAsia="Times New Roman"/>
                <w:szCs w:val="24"/>
              </w:rPr>
            </w:pPr>
            <w:r>
              <w:rPr>
                <w:rFonts w:eastAsia="Times New Roman"/>
                <w:szCs w:val="24"/>
              </w:rPr>
              <w:t>&lt;0.001</w:t>
            </w:r>
          </w:p>
        </w:tc>
        <w:tc>
          <w:tcPr>
            <w:tcW w:w="1217" w:type="pct"/>
            <w:noWrap/>
          </w:tcPr>
          <w:p w14:paraId="01C904ED" w14:textId="77777777" w:rsidR="001D1905" w:rsidRDefault="001D1905" w:rsidP="00EA46A0">
            <w:pPr>
              <w:spacing w:line="480" w:lineRule="auto"/>
              <w:jc w:val="center"/>
              <w:rPr>
                <w:rFonts w:eastAsia="Times New Roman"/>
                <w:szCs w:val="24"/>
              </w:rPr>
            </w:pPr>
            <w:r>
              <w:rPr>
                <w:rFonts w:eastAsia="Times New Roman"/>
                <w:szCs w:val="24"/>
              </w:rPr>
              <w:t>&lt;0.001</w:t>
            </w:r>
          </w:p>
        </w:tc>
        <w:tc>
          <w:tcPr>
            <w:tcW w:w="801" w:type="pct"/>
          </w:tcPr>
          <w:p w14:paraId="17CEA056" w14:textId="77777777" w:rsidR="001D1905" w:rsidRDefault="001D1905" w:rsidP="00EA46A0">
            <w:pPr>
              <w:spacing w:line="480" w:lineRule="auto"/>
              <w:jc w:val="center"/>
              <w:rPr>
                <w:rFonts w:eastAsia="Times New Roman"/>
                <w:szCs w:val="24"/>
              </w:rPr>
            </w:pPr>
            <w:r>
              <w:rPr>
                <w:rFonts w:eastAsia="Times New Roman"/>
                <w:szCs w:val="24"/>
              </w:rPr>
              <w:t>Very strong negative</w:t>
            </w:r>
          </w:p>
        </w:tc>
      </w:tr>
      <w:tr w:rsidR="001D1905" w14:paraId="16FCF9FE" w14:textId="77777777" w:rsidTr="00EA46A0">
        <w:trPr>
          <w:trHeight w:val="20"/>
        </w:trPr>
        <w:tc>
          <w:tcPr>
            <w:tcW w:w="671" w:type="pct"/>
          </w:tcPr>
          <w:p w14:paraId="602FD5B2" w14:textId="77777777" w:rsidR="001D1905" w:rsidRDefault="001D1905" w:rsidP="00EA46A0">
            <w:pPr>
              <w:spacing w:line="480" w:lineRule="auto"/>
              <w:jc w:val="center"/>
              <w:rPr>
                <w:rFonts w:eastAsia="Times New Roman"/>
                <w:szCs w:val="24"/>
              </w:rPr>
            </w:pPr>
            <w:r>
              <w:rPr>
                <w:rFonts w:eastAsia="Times New Roman"/>
                <w:szCs w:val="24"/>
              </w:rPr>
              <w:t>Target capture (TC)</w:t>
            </w:r>
          </w:p>
        </w:tc>
        <w:tc>
          <w:tcPr>
            <w:tcW w:w="481" w:type="pct"/>
            <w:noWrap/>
          </w:tcPr>
          <w:p w14:paraId="2625E781" w14:textId="77777777" w:rsidR="001D1905" w:rsidRDefault="001D1905" w:rsidP="00EA46A0">
            <w:pPr>
              <w:spacing w:line="480" w:lineRule="auto"/>
              <w:jc w:val="center"/>
              <w:rPr>
                <w:rFonts w:eastAsia="Times New Roman"/>
                <w:szCs w:val="24"/>
              </w:rPr>
            </w:pPr>
            <w:r>
              <w:rPr>
                <w:rFonts w:eastAsia="Times New Roman"/>
                <w:szCs w:val="24"/>
              </w:rPr>
              <w:t>ms</w:t>
            </w:r>
          </w:p>
        </w:tc>
        <w:tc>
          <w:tcPr>
            <w:tcW w:w="631" w:type="pct"/>
            <w:noWrap/>
          </w:tcPr>
          <w:p w14:paraId="172F118A" w14:textId="77777777" w:rsidR="001D1905" w:rsidRDefault="001D1905" w:rsidP="00EA46A0">
            <w:pPr>
              <w:spacing w:line="480" w:lineRule="auto"/>
              <w:jc w:val="center"/>
              <w:rPr>
                <w:rFonts w:eastAsia="Times New Roman"/>
                <w:szCs w:val="24"/>
              </w:rPr>
            </w:pPr>
            <w:r>
              <w:rPr>
                <w:rFonts w:eastAsia="Times New Roman"/>
                <w:szCs w:val="24"/>
              </w:rPr>
              <w:t>Spearman ρ</w:t>
            </w:r>
          </w:p>
        </w:tc>
        <w:tc>
          <w:tcPr>
            <w:tcW w:w="388" w:type="pct"/>
            <w:noWrap/>
          </w:tcPr>
          <w:p w14:paraId="03C08E2A" w14:textId="77777777" w:rsidR="001D1905" w:rsidRDefault="001D1905" w:rsidP="00EA46A0">
            <w:pPr>
              <w:spacing w:line="480" w:lineRule="auto"/>
              <w:jc w:val="center"/>
              <w:rPr>
                <w:rFonts w:eastAsia="Times New Roman"/>
                <w:szCs w:val="24"/>
              </w:rPr>
            </w:pPr>
            <w:r>
              <w:rPr>
                <w:rFonts w:eastAsia="Times New Roman"/>
                <w:szCs w:val="24"/>
              </w:rPr>
              <w:t>0.621</w:t>
            </w:r>
          </w:p>
        </w:tc>
        <w:tc>
          <w:tcPr>
            <w:tcW w:w="388" w:type="pct"/>
          </w:tcPr>
          <w:p w14:paraId="0D1A8920" w14:textId="77777777" w:rsidR="001D1905" w:rsidRDefault="001D1905" w:rsidP="00EA46A0">
            <w:pPr>
              <w:spacing w:line="480" w:lineRule="auto"/>
              <w:jc w:val="center"/>
              <w:rPr>
                <w:rFonts w:eastAsia="Times New Roman"/>
                <w:szCs w:val="24"/>
              </w:rPr>
            </w:pPr>
            <w:r>
              <w:rPr>
                <w:rFonts w:eastAsia="Times New Roman"/>
                <w:szCs w:val="24"/>
              </w:rPr>
              <w:t>0.444 to 0.749</w:t>
            </w:r>
          </w:p>
        </w:tc>
        <w:tc>
          <w:tcPr>
            <w:tcW w:w="422" w:type="pct"/>
            <w:noWrap/>
          </w:tcPr>
          <w:p w14:paraId="4E0B3604" w14:textId="77777777" w:rsidR="001D1905" w:rsidRDefault="001D1905" w:rsidP="00EA46A0">
            <w:pPr>
              <w:spacing w:line="480" w:lineRule="auto"/>
              <w:jc w:val="center"/>
              <w:rPr>
                <w:rFonts w:eastAsia="Times New Roman"/>
                <w:szCs w:val="24"/>
              </w:rPr>
            </w:pPr>
            <w:r>
              <w:rPr>
                <w:rFonts w:eastAsia="Times New Roman"/>
                <w:szCs w:val="24"/>
              </w:rPr>
              <w:t>&lt;0.001</w:t>
            </w:r>
          </w:p>
        </w:tc>
        <w:tc>
          <w:tcPr>
            <w:tcW w:w="1217" w:type="pct"/>
            <w:noWrap/>
          </w:tcPr>
          <w:p w14:paraId="1F24036F" w14:textId="77777777" w:rsidR="001D1905" w:rsidRDefault="001D1905" w:rsidP="00EA46A0">
            <w:pPr>
              <w:spacing w:line="480" w:lineRule="auto"/>
              <w:jc w:val="center"/>
              <w:rPr>
                <w:rFonts w:eastAsia="Times New Roman"/>
                <w:szCs w:val="24"/>
              </w:rPr>
            </w:pPr>
            <w:r>
              <w:rPr>
                <w:rFonts w:eastAsia="Times New Roman"/>
                <w:szCs w:val="24"/>
              </w:rPr>
              <w:t>&lt;0.001</w:t>
            </w:r>
          </w:p>
        </w:tc>
        <w:tc>
          <w:tcPr>
            <w:tcW w:w="801" w:type="pct"/>
          </w:tcPr>
          <w:p w14:paraId="43A473D8" w14:textId="77777777" w:rsidR="001D1905" w:rsidRDefault="001D1905" w:rsidP="00EA46A0">
            <w:pPr>
              <w:spacing w:line="480" w:lineRule="auto"/>
              <w:jc w:val="center"/>
              <w:rPr>
                <w:rFonts w:eastAsia="Times New Roman"/>
                <w:szCs w:val="24"/>
              </w:rPr>
            </w:pPr>
            <w:r>
              <w:rPr>
                <w:rFonts w:eastAsia="Times New Roman"/>
                <w:szCs w:val="24"/>
              </w:rPr>
              <w:t>Strong positive</w:t>
            </w:r>
          </w:p>
        </w:tc>
      </w:tr>
      <w:tr w:rsidR="001D1905" w14:paraId="78D5D6A9" w14:textId="77777777" w:rsidTr="00EA46A0">
        <w:trPr>
          <w:trHeight w:val="20"/>
        </w:trPr>
        <w:tc>
          <w:tcPr>
            <w:tcW w:w="671" w:type="pct"/>
          </w:tcPr>
          <w:p w14:paraId="020F348F" w14:textId="77777777" w:rsidR="001D1905" w:rsidRDefault="001D1905" w:rsidP="00EA46A0">
            <w:pPr>
              <w:spacing w:line="480" w:lineRule="auto"/>
              <w:jc w:val="center"/>
              <w:rPr>
                <w:rFonts w:eastAsia="Times New Roman"/>
                <w:szCs w:val="24"/>
              </w:rPr>
            </w:pPr>
            <w:r>
              <w:rPr>
                <w:rFonts w:eastAsia="Times New Roman"/>
                <w:szCs w:val="24"/>
              </w:rPr>
              <w:t>Depth perception (DP)</w:t>
            </w:r>
          </w:p>
        </w:tc>
        <w:tc>
          <w:tcPr>
            <w:tcW w:w="481" w:type="pct"/>
            <w:noWrap/>
          </w:tcPr>
          <w:p w14:paraId="1C5FF6AB" w14:textId="77777777" w:rsidR="001D1905" w:rsidRDefault="001D1905" w:rsidP="00EA46A0">
            <w:pPr>
              <w:spacing w:line="480" w:lineRule="auto"/>
              <w:jc w:val="center"/>
              <w:rPr>
                <w:rFonts w:eastAsia="Times New Roman"/>
                <w:szCs w:val="24"/>
              </w:rPr>
            </w:pPr>
            <w:r>
              <w:rPr>
                <w:rFonts w:eastAsia="Times New Roman"/>
                <w:szCs w:val="24"/>
              </w:rPr>
              <w:t>arcsec</w:t>
            </w:r>
          </w:p>
        </w:tc>
        <w:tc>
          <w:tcPr>
            <w:tcW w:w="631" w:type="pct"/>
            <w:noWrap/>
          </w:tcPr>
          <w:p w14:paraId="2886B1C0" w14:textId="77777777" w:rsidR="001D1905" w:rsidRDefault="001D1905" w:rsidP="00EA46A0">
            <w:pPr>
              <w:spacing w:line="480" w:lineRule="auto"/>
              <w:jc w:val="center"/>
              <w:rPr>
                <w:rFonts w:eastAsia="Times New Roman"/>
                <w:szCs w:val="24"/>
              </w:rPr>
            </w:pPr>
            <w:r>
              <w:rPr>
                <w:rFonts w:eastAsia="Times New Roman"/>
                <w:szCs w:val="24"/>
              </w:rPr>
              <w:t>Spearman ρ</w:t>
            </w:r>
          </w:p>
        </w:tc>
        <w:tc>
          <w:tcPr>
            <w:tcW w:w="388" w:type="pct"/>
            <w:noWrap/>
          </w:tcPr>
          <w:p w14:paraId="525DE2FF" w14:textId="77777777" w:rsidR="001D1905" w:rsidRDefault="001D1905" w:rsidP="00EA46A0">
            <w:pPr>
              <w:spacing w:line="480" w:lineRule="auto"/>
              <w:jc w:val="center"/>
              <w:rPr>
                <w:rFonts w:eastAsia="Times New Roman"/>
                <w:szCs w:val="24"/>
              </w:rPr>
            </w:pPr>
            <w:r>
              <w:rPr>
                <w:rFonts w:eastAsia="Times New Roman"/>
                <w:szCs w:val="24"/>
              </w:rPr>
              <w:t>0.434</w:t>
            </w:r>
          </w:p>
        </w:tc>
        <w:tc>
          <w:tcPr>
            <w:tcW w:w="388" w:type="pct"/>
          </w:tcPr>
          <w:p w14:paraId="76DA3F14" w14:textId="77777777" w:rsidR="001D1905" w:rsidRDefault="001D1905" w:rsidP="00EA46A0">
            <w:pPr>
              <w:spacing w:line="480" w:lineRule="auto"/>
              <w:jc w:val="center"/>
              <w:rPr>
                <w:rFonts w:eastAsia="Times New Roman"/>
                <w:szCs w:val="24"/>
              </w:rPr>
            </w:pPr>
            <w:r>
              <w:rPr>
                <w:rFonts w:eastAsia="Times New Roman"/>
                <w:szCs w:val="24"/>
              </w:rPr>
              <w:t>0.190 to 0.638</w:t>
            </w:r>
          </w:p>
        </w:tc>
        <w:tc>
          <w:tcPr>
            <w:tcW w:w="422" w:type="pct"/>
            <w:noWrap/>
          </w:tcPr>
          <w:p w14:paraId="2DB2D86E" w14:textId="77777777" w:rsidR="001D1905" w:rsidRDefault="001D1905" w:rsidP="00EA46A0">
            <w:pPr>
              <w:spacing w:line="480" w:lineRule="auto"/>
              <w:jc w:val="center"/>
              <w:rPr>
                <w:rFonts w:eastAsia="Times New Roman"/>
                <w:szCs w:val="24"/>
              </w:rPr>
            </w:pPr>
            <w:r>
              <w:rPr>
                <w:rFonts w:eastAsia="Times New Roman"/>
                <w:szCs w:val="24"/>
              </w:rPr>
              <w:t>&lt;0.001</w:t>
            </w:r>
          </w:p>
        </w:tc>
        <w:tc>
          <w:tcPr>
            <w:tcW w:w="1217" w:type="pct"/>
            <w:noWrap/>
          </w:tcPr>
          <w:p w14:paraId="4125B8AC" w14:textId="77777777" w:rsidR="001D1905" w:rsidRDefault="001D1905" w:rsidP="00EA46A0">
            <w:pPr>
              <w:spacing w:line="480" w:lineRule="auto"/>
              <w:jc w:val="center"/>
              <w:rPr>
                <w:rFonts w:eastAsia="Times New Roman"/>
                <w:szCs w:val="24"/>
              </w:rPr>
            </w:pPr>
            <w:r>
              <w:rPr>
                <w:rFonts w:eastAsia="Times New Roman"/>
                <w:szCs w:val="24"/>
              </w:rPr>
              <w:t>&lt;0.001</w:t>
            </w:r>
          </w:p>
        </w:tc>
        <w:tc>
          <w:tcPr>
            <w:tcW w:w="801" w:type="pct"/>
          </w:tcPr>
          <w:p w14:paraId="5F2A679D" w14:textId="77777777" w:rsidR="001D1905" w:rsidRDefault="001D1905" w:rsidP="00EA46A0">
            <w:pPr>
              <w:spacing w:line="480" w:lineRule="auto"/>
              <w:jc w:val="center"/>
              <w:rPr>
                <w:rFonts w:eastAsia="Times New Roman"/>
                <w:szCs w:val="24"/>
              </w:rPr>
            </w:pPr>
            <w:r>
              <w:rPr>
                <w:rFonts w:eastAsia="Times New Roman"/>
                <w:szCs w:val="24"/>
              </w:rPr>
              <w:t>Moderate positive</w:t>
            </w:r>
          </w:p>
        </w:tc>
      </w:tr>
      <w:tr w:rsidR="001D1905" w14:paraId="5A38A93F" w14:textId="77777777" w:rsidTr="00EA46A0">
        <w:trPr>
          <w:trHeight w:val="20"/>
        </w:trPr>
        <w:tc>
          <w:tcPr>
            <w:tcW w:w="671" w:type="pct"/>
          </w:tcPr>
          <w:p w14:paraId="3E990F6D" w14:textId="77777777" w:rsidR="001D1905" w:rsidRDefault="001D1905" w:rsidP="00EA46A0">
            <w:pPr>
              <w:spacing w:line="480" w:lineRule="auto"/>
              <w:jc w:val="center"/>
              <w:rPr>
                <w:rFonts w:eastAsia="Times New Roman"/>
                <w:szCs w:val="24"/>
              </w:rPr>
            </w:pPr>
            <w:r>
              <w:rPr>
                <w:rFonts w:eastAsia="Times New Roman"/>
                <w:szCs w:val="24"/>
              </w:rPr>
              <w:t>Eye-hand coordination (EHC)</w:t>
            </w:r>
          </w:p>
        </w:tc>
        <w:tc>
          <w:tcPr>
            <w:tcW w:w="481" w:type="pct"/>
            <w:noWrap/>
          </w:tcPr>
          <w:p w14:paraId="10F19028" w14:textId="77777777" w:rsidR="001D1905" w:rsidRDefault="001D1905" w:rsidP="00EA46A0">
            <w:pPr>
              <w:spacing w:line="480" w:lineRule="auto"/>
              <w:jc w:val="center"/>
              <w:rPr>
                <w:rFonts w:eastAsia="Times New Roman"/>
                <w:szCs w:val="24"/>
              </w:rPr>
            </w:pPr>
            <w:r>
              <w:rPr>
                <w:rFonts w:eastAsia="Times New Roman"/>
                <w:szCs w:val="24"/>
              </w:rPr>
              <w:t>ms</w:t>
            </w:r>
          </w:p>
        </w:tc>
        <w:tc>
          <w:tcPr>
            <w:tcW w:w="631" w:type="pct"/>
            <w:noWrap/>
          </w:tcPr>
          <w:p w14:paraId="1E3413EB" w14:textId="77777777" w:rsidR="001D1905" w:rsidRDefault="001D1905" w:rsidP="00EA46A0">
            <w:pPr>
              <w:spacing w:line="480" w:lineRule="auto"/>
              <w:jc w:val="center"/>
              <w:rPr>
                <w:rFonts w:eastAsia="Times New Roman"/>
                <w:szCs w:val="24"/>
              </w:rPr>
            </w:pPr>
            <w:r>
              <w:rPr>
                <w:rFonts w:eastAsia="Times New Roman"/>
                <w:szCs w:val="24"/>
              </w:rPr>
              <w:t>Spearman ρ</w:t>
            </w:r>
          </w:p>
        </w:tc>
        <w:tc>
          <w:tcPr>
            <w:tcW w:w="388" w:type="pct"/>
            <w:noWrap/>
          </w:tcPr>
          <w:p w14:paraId="4EECD97D" w14:textId="77777777" w:rsidR="001D1905" w:rsidRDefault="001D1905" w:rsidP="00EA46A0">
            <w:pPr>
              <w:spacing w:line="480" w:lineRule="auto"/>
              <w:jc w:val="center"/>
              <w:rPr>
                <w:rFonts w:eastAsia="Times New Roman"/>
                <w:szCs w:val="24"/>
              </w:rPr>
            </w:pPr>
            <w:r>
              <w:rPr>
                <w:rFonts w:eastAsia="Times New Roman"/>
                <w:szCs w:val="24"/>
              </w:rPr>
              <w:t>0.631</w:t>
            </w:r>
          </w:p>
        </w:tc>
        <w:tc>
          <w:tcPr>
            <w:tcW w:w="388" w:type="pct"/>
          </w:tcPr>
          <w:p w14:paraId="6F60764F" w14:textId="77777777" w:rsidR="001D1905" w:rsidRDefault="001D1905" w:rsidP="00EA46A0">
            <w:pPr>
              <w:spacing w:line="480" w:lineRule="auto"/>
              <w:jc w:val="center"/>
              <w:rPr>
                <w:rFonts w:eastAsia="Times New Roman"/>
                <w:szCs w:val="24"/>
              </w:rPr>
            </w:pPr>
            <w:r>
              <w:rPr>
                <w:rFonts w:eastAsia="Times New Roman"/>
                <w:szCs w:val="24"/>
              </w:rPr>
              <w:t>0.443 to 0.769</w:t>
            </w:r>
          </w:p>
        </w:tc>
        <w:tc>
          <w:tcPr>
            <w:tcW w:w="422" w:type="pct"/>
            <w:noWrap/>
          </w:tcPr>
          <w:p w14:paraId="62A7B619" w14:textId="77777777" w:rsidR="001D1905" w:rsidRDefault="001D1905" w:rsidP="00EA46A0">
            <w:pPr>
              <w:spacing w:line="480" w:lineRule="auto"/>
              <w:jc w:val="center"/>
              <w:rPr>
                <w:rFonts w:eastAsia="Times New Roman"/>
                <w:szCs w:val="24"/>
              </w:rPr>
            </w:pPr>
            <w:r>
              <w:rPr>
                <w:rFonts w:eastAsia="Times New Roman"/>
                <w:szCs w:val="24"/>
              </w:rPr>
              <w:t>&lt;0.001</w:t>
            </w:r>
          </w:p>
        </w:tc>
        <w:tc>
          <w:tcPr>
            <w:tcW w:w="1217" w:type="pct"/>
            <w:noWrap/>
          </w:tcPr>
          <w:p w14:paraId="5701D198" w14:textId="77777777" w:rsidR="001D1905" w:rsidRDefault="001D1905" w:rsidP="00EA46A0">
            <w:pPr>
              <w:spacing w:line="480" w:lineRule="auto"/>
              <w:jc w:val="center"/>
              <w:rPr>
                <w:rFonts w:eastAsia="Times New Roman"/>
                <w:szCs w:val="24"/>
              </w:rPr>
            </w:pPr>
            <w:r>
              <w:rPr>
                <w:rFonts w:eastAsia="Times New Roman"/>
                <w:szCs w:val="24"/>
              </w:rPr>
              <w:t>&lt;0.001</w:t>
            </w:r>
          </w:p>
        </w:tc>
        <w:tc>
          <w:tcPr>
            <w:tcW w:w="801" w:type="pct"/>
          </w:tcPr>
          <w:p w14:paraId="7BD29F5D" w14:textId="77777777" w:rsidR="001D1905" w:rsidRDefault="001D1905" w:rsidP="00EA46A0">
            <w:pPr>
              <w:spacing w:line="480" w:lineRule="auto"/>
              <w:jc w:val="center"/>
              <w:rPr>
                <w:rFonts w:eastAsia="Times New Roman"/>
                <w:szCs w:val="24"/>
              </w:rPr>
            </w:pPr>
            <w:r>
              <w:rPr>
                <w:rFonts w:eastAsia="Times New Roman"/>
                <w:szCs w:val="24"/>
              </w:rPr>
              <w:t>Strong positive</w:t>
            </w:r>
          </w:p>
        </w:tc>
      </w:tr>
      <w:tr w:rsidR="001D1905" w14:paraId="0C74E214" w14:textId="77777777" w:rsidTr="00EA46A0">
        <w:trPr>
          <w:trHeight w:val="20"/>
        </w:trPr>
        <w:tc>
          <w:tcPr>
            <w:tcW w:w="671" w:type="pct"/>
          </w:tcPr>
          <w:p w14:paraId="4AC1B678" w14:textId="77777777" w:rsidR="001D1905" w:rsidRDefault="001D1905" w:rsidP="00EA46A0">
            <w:pPr>
              <w:spacing w:line="480" w:lineRule="auto"/>
              <w:jc w:val="center"/>
              <w:rPr>
                <w:rFonts w:eastAsia="Times New Roman"/>
                <w:szCs w:val="24"/>
              </w:rPr>
            </w:pPr>
            <w:r>
              <w:rPr>
                <w:rFonts w:eastAsia="Times New Roman"/>
                <w:szCs w:val="24"/>
              </w:rPr>
              <w:t>Perception Span (PS)</w:t>
            </w:r>
          </w:p>
        </w:tc>
        <w:tc>
          <w:tcPr>
            <w:tcW w:w="481" w:type="pct"/>
            <w:noWrap/>
          </w:tcPr>
          <w:p w14:paraId="0481F89B" w14:textId="77777777" w:rsidR="001D1905" w:rsidRDefault="001D1905" w:rsidP="00EA46A0">
            <w:pPr>
              <w:spacing w:line="480" w:lineRule="auto"/>
              <w:jc w:val="center"/>
              <w:rPr>
                <w:rFonts w:eastAsia="Times New Roman"/>
                <w:szCs w:val="24"/>
              </w:rPr>
            </w:pPr>
            <w:r>
              <w:rPr>
                <w:rFonts w:eastAsia="Times New Roman"/>
                <w:szCs w:val="24"/>
              </w:rPr>
              <w:t>score</w:t>
            </w:r>
          </w:p>
        </w:tc>
        <w:tc>
          <w:tcPr>
            <w:tcW w:w="631" w:type="pct"/>
            <w:noWrap/>
          </w:tcPr>
          <w:p w14:paraId="092B1214" w14:textId="77777777" w:rsidR="001D1905" w:rsidRDefault="001D1905" w:rsidP="00EA46A0">
            <w:pPr>
              <w:spacing w:line="480" w:lineRule="auto"/>
              <w:jc w:val="center"/>
              <w:rPr>
                <w:rFonts w:eastAsia="Times New Roman"/>
                <w:szCs w:val="24"/>
              </w:rPr>
            </w:pPr>
            <w:r>
              <w:rPr>
                <w:rFonts w:eastAsia="Times New Roman"/>
                <w:szCs w:val="24"/>
              </w:rPr>
              <w:t>Spearman ρ</w:t>
            </w:r>
          </w:p>
        </w:tc>
        <w:tc>
          <w:tcPr>
            <w:tcW w:w="388" w:type="pct"/>
            <w:noWrap/>
          </w:tcPr>
          <w:p w14:paraId="54612C7B" w14:textId="77777777" w:rsidR="001D1905" w:rsidRDefault="001D1905" w:rsidP="00EA46A0">
            <w:pPr>
              <w:spacing w:line="480" w:lineRule="auto"/>
              <w:jc w:val="center"/>
              <w:rPr>
                <w:rFonts w:eastAsia="Times New Roman"/>
                <w:szCs w:val="24"/>
              </w:rPr>
            </w:pPr>
            <w:r>
              <w:rPr>
                <w:rFonts w:eastAsia="Times New Roman"/>
                <w:szCs w:val="24"/>
              </w:rPr>
              <w:t>−0.287</w:t>
            </w:r>
          </w:p>
        </w:tc>
        <w:tc>
          <w:tcPr>
            <w:tcW w:w="388" w:type="pct"/>
          </w:tcPr>
          <w:p w14:paraId="2EF452C3" w14:textId="77777777" w:rsidR="001D1905" w:rsidRDefault="001D1905" w:rsidP="00EA46A0">
            <w:pPr>
              <w:spacing w:line="480" w:lineRule="auto"/>
              <w:jc w:val="center"/>
              <w:rPr>
                <w:rFonts w:eastAsia="Times New Roman"/>
                <w:szCs w:val="24"/>
              </w:rPr>
            </w:pPr>
            <w:r>
              <w:rPr>
                <w:rFonts w:eastAsia="Times New Roman"/>
                <w:szCs w:val="24"/>
              </w:rPr>
              <w:t>−0.499 to −0.043</w:t>
            </w:r>
          </w:p>
        </w:tc>
        <w:tc>
          <w:tcPr>
            <w:tcW w:w="422" w:type="pct"/>
            <w:noWrap/>
          </w:tcPr>
          <w:p w14:paraId="6E17C1C7" w14:textId="77777777" w:rsidR="001D1905" w:rsidRDefault="001D1905" w:rsidP="00EA46A0">
            <w:pPr>
              <w:spacing w:line="480" w:lineRule="auto"/>
              <w:jc w:val="center"/>
              <w:rPr>
                <w:rFonts w:eastAsia="Times New Roman"/>
                <w:szCs w:val="24"/>
              </w:rPr>
            </w:pPr>
            <w:r>
              <w:rPr>
                <w:rFonts w:eastAsia="Times New Roman"/>
                <w:szCs w:val="24"/>
              </w:rPr>
              <w:t>0.016</w:t>
            </w:r>
          </w:p>
        </w:tc>
        <w:tc>
          <w:tcPr>
            <w:tcW w:w="1217" w:type="pct"/>
            <w:noWrap/>
          </w:tcPr>
          <w:p w14:paraId="2071DF50" w14:textId="77777777" w:rsidR="001D1905" w:rsidRDefault="001D1905" w:rsidP="00EA46A0">
            <w:pPr>
              <w:spacing w:line="480" w:lineRule="auto"/>
              <w:jc w:val="center"/>
              <w:rPr>
                <w:rFonts w:eastAsia="Times New Roman"/>
                <w:szCs w:val="24"/>
              </w:rPr>
            </w:pPr>
            <w:r>
              <w:rPr>
                <w:rFonts w:eastAsia="Times New Roman"/>
                <w:szCs w:val="24"/>
              </w:rPr>
              <w:t>0.026</w:t>
            </w:r>
          </w:p>
        </w:tc>
        <w:tc>
          <w:tcPr>
            <w:tcW w:w="801" w:type="pct"/>
          </w:tcPr>
          <w:p w14:paraId="4B90C8D1" w14:textId="77777777" w:rsidR="001D1905" w:rsidRDefault="001D1905" w:rsidP="00EA46A0">
            <w:pPr>
              <w:spacing w:line="480" w:lineRule="auto"/>
              <w:jc w:val="center"/>
              <w:rPr>
                <w:rFonts w:eastAsia="Times New Roman"/>
                <w:szCs w:val="24"/>
              </w:rPr>
            </w:pPr>
            <w:r>
              <w:rPr>
                <w:rFonts w:eastAsia="Times New Roman"/>
                <w:szCs w:val="24"/>
              </w:rPr>
              <w:t>Weak negative</w:t>
            </w:r>
          </w:p>
        </w:tc>
      </w:tr>
      <w:tr w:rsidR="001D1905" w14:paraId="414E8D7F" w14:textId="77777777" w:rsidTr="00EA46A0">
        <w:trPr>
          <w:trHeight w:val="20"/>
        </w:trPr>
        <w:tc>
          <w:tcPr>
            <w:tcW w:w="671" w:type="pct"/>
          </w:tcPr>
          <w:p w14:paraId="7B11DF2C" w14:textId="77777777" w:rsidR="001D1905" w:rsidRDefault="001D1905" w:rsidP="00EA46A0">
            <w:pPr>
              <w:spacing w:line="480" w:lineRule="auto"/>
              <w:jc w:val="center"/>
              <w:rPr>
                <w:rFonts w:eastAsia="Times New Roman"/>
                <w:szCs w:val="24"/>
              </w:rPr>
            </w:pPr>
            <w:r>
              <w:rPr>
                <w:rFonts w:eastAsia="Times New Roman"/>
                <w:szCs w:val="24"/>
              </w:rPr>
              <w:t>Near/far quickness (NFQ)</w:t>
            </w:r>
          </w:p>
        </w:tc>
        <w:tc>
          <w:tcPr>
            <w:tcW w:w="481" w:type="pct"/>
            <w:noWrap/>
          </w:tcPr>
          <w:p w14:paraId="77AB86E1" w14:textId="77777777" w:rsidR="001D1905" w:rsidRDefault="001D1905" w:rsidP="00EA46A0">
            <w:pPr>
              <w:spacing w:line="480" w:lineRule="auto"/>
              <w:jc w:val="center"/>
              <w:rPr>
                <w:rFonts w:eastAsia="Times New Roman"/>
                <w:szCs w:val="24"/>
              </w:rPr>
            </w:pPr>
            <w:r>
              <w:rPr>
                <w:rFonts w:eastAsia="Times New Roman"/>
                <w:szCs w:val="24"/>
              </w:rPr>
              <w:t>score</w:t>
            </w:r>
          </w:p>
        </w:tc>
        <w:tc>
          <w:tcPr>
            <w:tcW w:w="631" w:type="pct"/>
            <w:noWrap/>
          </w:tcPr>
          <w:p w14:paraId="0A625529" w14:textId="77777777" w:rsidR="001D1905" w:rsidRDefault="001D1905" w:rsidP="00EA46A0">
            <w:pPr>
              <w:spacing w:line="480" w:lineRule="auto"/>
              <w:jc w:val="center"/>
              <w:rPr>
                <w:rFonts w:eastAsia="Times New Roman"/>
                <w:szCs w:val="24"/>
              </w:rPr>
            </w:pPr>
            <w:r>
              <w:rPr>
                <w:rFonts w:eastAsia="Times New Roman"/>
                <w:szCs w:val="24"/>
              </w:rPr>
              <w:t>Spearman ρ</w:t>
            </w:r>
          </w:p>
        </w:tc>
        <w:tc>
          <w:tcPr>
            <w:tcW w:w="388" w:type="pct"/>
            <w:noWrap/>
          </w:tcPr>
          <w:p w14:paraId="7969BD43" w14:textId="77777777" w:rsidR="001D1905" w:rsidRDefault="001D1905" w:rsidP="00EA46A0">
            <w:pPr>
              <w:spacing w:line="480" w:lineRule="auto"/>
              <w:jc w:val="center"/>
              <w:rPr>
                <w:rFonts w:eastAsia="Times New Roman"/>
                <w:szCs w:val="24"/>
              </w:rPr>
            </w:pPr>
            <w:r>
              <w:rPr>
                <w:rFonts w:eastAsia="Times New Roman"/>
                <w:szCs w:val="24"/>
              </w:rPr>
              <w:t>−0.184</w:t>
            </w:r>
          </w:p>
        </w:tc>
        <w:tc>
          <w:tcPr>
            <w:tcW w:w="388" w:type="pct"/>
          </w:tcPr>
          <w:p w14:paraId="688EBC75" w14:textId="77777777" w:rsidR="001D1905" w:rsidRDefault="001D1905" w:rsidP="00EA46A0">
            <w:pPr>
              <w:spacing w:line="480" w:lineRule="auto"/>
              <w:jc w:val="center"/>
              <w:rPr>
                <w:rFonts w:eastAsia="Times New Roman"/>
                <w:szCs w:val="24"/>
              </w:rPr>
            </w:pPr>
            <w:r>
              <w:rPr>
                <w:rFonts w:eastAsia="Times New Roman"/>
                <w:szCs w:val="24"/>
              </w:rPr>
              <w:t>−0.400 to 0.048</w:t>
            </w:r>
          </w:p>
        </w:tc>
        <w:tc>
          <w:tcPr>
            <w:tcW w:w="422" w:type="pct"/>
            <w:noWrap/>
          </w:tcPr>
          <w:p w14:paraId="46E0BDEE" w14:textId="77777777" w:rsidR="001D1905" w:rsidRDefault="001D1905" w:rsidP="00EA46A0">
            <w:pPr>
              <w:spacing w:line="480" w:lineRule="auto"/>
              <w:jc w:val="center"/>
              <w:rPr>
                <w:rFonts w:eastAsia="Times New Roman"/>
                <w:szCs w:val="24"/>
              </w:rPr>
            </w:pPr>
            <w:r>
              <w:rPr>
                <w:rFonts w:eastAsia="Times New Roman"/>
                <w:szCs w:val="24"/>
              </w:rPr>
              <w:t>0.127</w:t>
            </w:r>
          </w:p>
        </w:tc>
        <w:tc>
          <w:tcPr>
            <w:tcW w:w="1217" w:type="pct"/>
            <w:noWrap/>
          </w:tcPr>
          <w:p w14:paraId="36E31CBE" w14:textId="77777777" w:rsidR="001D1905" w:rsidRDefault="001D1905" w:rsidP="00EA46A0">
            <w:pPr>
              <w:spacing w:line="480" w:lineRule="auto"/>
              <w:jc w:val="center"/>
              <w:rPr>
                <w:rFonts w:eastAsia="Times New Roman"/>
                <w:szCs w:val="24"/>
              </w:rPr>
            </w:pPr>
            <w:r>
              <w:rPr>
                <w:rFonts w:eastAsia="Times New Roman"/>
                <w:szCs w:val="24"/>
              </w:rPr>
              <w:t>0.159</w:t>
            </w:r>
          </w:p>
        </w:tc>
        <w:tc>
          <w:tcPr>
            <w:tcW w:w="801" w:type="pct"/>
          </w:tcPr>
          <w:p w14:paraId="41D2713A" w14:textId="77777777" w:rsidR="001D1905" w:rsidRDefault="001D1905" w:rsidP="00EA46A0">
            <w:pPr>
              <w:spacing w:line="480" w:lineRule="auto"/>
              <w:jc w:val="center"/>
              <w:rPr>
                <w:rFonts w:eastAsia="Times New Roman"/>
                <w:szCs w:val="24"/>
              </w:rPr>
            </w:pPr>
            <w:r>
              <w:rPr>
                <w:rFonts w:eastAsia="Times New Roman"/>
                <w:szCs w:val="24"/>
              </w:rPr>
              <w:t>Weak negative</w:t>
            </w:r>
          </w:p>
        </w:tc>
      </w:tr>
      <w:tr w:rsidR="001D1905" w14:paraId="11FE8FD3" w14:textId="77777777" w:rsidTr="00EA46A0">
        <w:trPr>
          <w:trHeight w:val="20"/>
        </w:trPr>
        <w:tc>
          <w:tcPr>
            <w:tcW w:w="671" w:type="pct"/>
          </w:tcPr>
          <w:p w14:paraId="7D97094A" w14:textId="77777777" w:rsidR="001D1905" w:rsidRDefault="001D1905" w:rsidP="00EA46A0">
            <w:pPr>
              <w:spacing w:line="480" w:lineRule="auto"/>
              <w:jc w:val="center"/>
              <w:rPr>
                <w:rFonts w:eastAsia="Times New Roman"/>
                <w:szCs w:val="24"/>
              </w:rPr>
            </w:pPr>
            <w:r>
              <w:rPr>
                <w:rFonts w:eastAsia="Times New Roman"/>
                <w:szCs w:val="24"/>
              </w:rPr>
              <w:t>Contrast sensitivity (CS)</w:t>
            </w:r>
          </w:p>
        </w:tc>
        <w:tc>
          <w:tcPr>
            <w:tcW w:w="481" w:type="pct"/>
            <w:noWrap/>
          </w:tcPr>
          <w:p w14:paraId="264C5904" w14:textId="77777777" w:rsidR="001D1905" w:rsidRDefault="001D1905" w:rsidP="00EA46A0">
            <w:pPr>
              <w:spacing w:line="480" w:lineRule="auto"/>
              <w:jc w:val="center"/>
              <w:rPr>
                <w:rFonts w:eastAsia="Times New Roman"/>
                <w:szCs w:val="24"/>
              </w:rPr>
            </w:pPr>
            <w:r>
              <w:rPr>
                <w:rFonts w:eastAsia="Times New Roman"/>
                <w:szCs w:val="24"/>
              </w:rPr>
              <w:t>logCS</w:t>
            </w:r>
          </w:p>
        </w:tc>
        <w:tc>
          <w:tcPr>
            <w:tcW w:w="631" w:type="pct"/>
            <w:noWrap/>
          </w:tcPr>
          <w:p w14:paraId="59FFAF1D" w14:textId="77777777" w:rsidR="001D1905" w:rsidRDefault="001D1905" w:rsidP="00EA46A0">
            <w:pPr>
              <w:spacing w:line="480" w:lineRule="auto"/>
              <w:jc w:val="center"/>
              <w:rPr>
                <w:rFonts w:eastAsia="Times New Roman"/>
                <w:szCs w:val="24"/>
              </w:rPr>
            </w:pPr>
            <w:r>
              <w:rPr>
                <w:rFonts w:eastAsia="Times New Roman"/>
                <w:szCs w:val="24"/>
              </w:rPr>
              <w:t>Spearman ρ</w:t>
            </w:r>
          </w:p>
        </w:tc>
        <w:tc>
          <w:tcPr>
            <w:tcW w:w="388" w:type="pct"/>
            <w:noWrap/>
          </w:tcPr>
          <w:p w14:paraId="40EDE25F" w14:textId="77777777" w:rsidR="001D1905" w:rsidRDefault="001D1905" w:rsidP="00EA46A0">
            <w:pPr>
              <w:spacing w:line="480" w:lineRule="auto"/>
              <w:jc w:val="center"/>
              <w:rPr>
                <w:rFonts w:eastAsia="Times New Roman"/>
                <w:szCs w:val="24"/>
              </w:rPr>
            </w:pPr>
            <w:r>
              <w:rPr>
                <w:rFonts w:eastAsia="Times New Roman"/>
                <w:szCs w:val="24"/>
              </w:rPr>
              <w:t>−0.278</w:t>
            </w:r>
          </w:p>
        </w:tc>
        <w:tc>
          <w:tcPr>
            <w:tcW w:w="388" w:type="pct"/>
          </w:tcPr>
          <w:p w14:paraId="01123380" w14:textId="77777777" w:rsidR="001D1905" w:rsidRDefault="001D1905" w:rsidP="00EA46A0">
            <w:pPr>
              <w:spacing w:line="480" w:lineRule="auto"/>
              <w:jc w:val="center"/>
              <w:rPr>
                <w:rFonts w:eastAsia="Times New Roman"/>
                <w:szCs w:val="24"/>
              </w:rPr>
            </w:pPr>
            <w:r>
              <w:rPr>
                <w:rFonts w:eastAsia="Times New Roman"/>
                <w:szCs w:val="24"/>
              </w:rPr>
              <w:t>−0.497 to −0.037</w:t>
            </w:r>
          </w:p>
        </w:tc>
        <w:tc>
          <w:tcPr>
            <w:tcW w:w="422" w:type="pct"/>
            <w:noWrap/>
          </w:tcPr>
          <w:p w14:paraId="324E78F0" w14:textId="77777777" w:rsidR="001D1905" w:rsidRDefault="001D1905" w:rsidP="00EA46A0">
            <w:pPr>
              <w:spacing w:line="480" w:lineRule="auto"/>
              <w:jc w:val="center"/>
              <w:rPr>
                <w:rFonts w:eastAsia="Times New Roman"/>
                <w:szCs w:val="24"/>
              </w:rPr>
            </w:pPr>
            <w:r>
              <w:rPr>
                <w:rFonts w:eastAsia="Times New Roman"/>
                <w:szCs w:val="24"/>
              </w:rPr>
              <w:t>0.020</w:t>
            </w:r>
          </w:p>
        </w:tc>
        <w:tc>
          <w:tcPr>
            <w:tcW w:w="1217" w:type="pct"/>
            <w:noWrap/>
          </w:tcPr>
          <w:p w14:paraId="078254F3" w14:textId="77777777" w:rsidR="001D1905" w:rsidRDefault="001D1905" w:rsidP="00EA46A0">
            <w:pPr>
              <w:spacing w:line="480" w:lineRule="auto"/>
              <w:jc w:val="center"/>
              <w:rPr>
                <w:rFonts w:eastAsia="Times New Roman"/>
                <w:szCs w:val="24"/>
              </w:rPr>
            </w:pPr>
            <w:r>
              <w:rPr>
                <w:rFonts w:eastAsia="Times New Roman"/>
                <w:szCs w:val="24"/>
              </w:rPr>
              <w:t>0.028</w:t>
            </w:r>
          </w:p>
        </w:tc>
        <w:tc>
          <w:tcPr>
            <w:tcW w:w="801" w:type="pct"/>
          </w:tcPr>
          <w:p w14:paraId="2E01B161" w14:textId="77777777" w:rsidR="001D1905" w:rsidRDefault="001D1905" w:rsidP="00EA46A0">
            <w:pPr>
              <w:spacing w:line="480" w:lineRule="auto"/>
              <w:jc w:val="center"/>
              <w:rPr>
                <w:rFonts w:eastAsia="Times New Roman"/>
                <w:szCs w:val="24"/>
              </w:rPr>
            </w:pPr>
            <w:r>
              <w:rPr>
                <w:rFonts w:eastAsia="Times New Roman"/>
                <w:szCs w:val="24"/>
              </w:rPr>
              <w:t>Weak negative</w:t>
            </w:r>
          </w:p>
        </w:tc>
      </w:tr>
      <w:tr w:rsidR="001D1905" w14:paraId="6F61F402" w14:textId="77777777" w:rsidTr="00EA46A0">
        <w:trPr>
          <w:trHeight w:val="20"/>
        </w:trPr>
        <w:tc>
          <w:tcPr>
            <w:tcW w:w="671" w:type="pct"/>
          </w:tcPr>
          <w:p w14:paraId="6DE0489C" w14:textId="77777777" w:rsidR="001D1905" w:rsidRDefault="001D1905" w:rsidP="00EA46A0">
            <w:pPr>
              <w:spacing w:line="480" w:lineRule="auto"/>
              <w:jc w:val="center"/>
              <w:rPr>
                <w:rFonts w:eastAsia="Times New Roman"/>
                <w:szCs w:val="24"/>
              </w:rPr>
            </w:pPr>
            <w:r>
              <w:rPr>
                <w:rFonts w:eastAsia="Times New Roman"/>
                <w:szCs w:val="24"/>
              </w:rPr>
              <w:t>Multiple object tracking (MOT)</w:t>
            </w:r>
          </w:p>
        </w:tc>
        <w:tc>
          <w:tcPr>
            <w:tcW w:w="481" w:type="pct"/>
            <w:noWrap/>
          </w:tcPr>
          <w:p w14:paraId="504E7EA5" w14:textId="77777777" w:rsidR="001D1905" w:rsidRDefault="001D1905" w:rsidP="00EA46A0">
            <w:pPr>
              <w:spacing w:line="480" w:lineRule="auto"/>
              <w:jc w:val="center"/>
              <w:rPr>
                <w:rFonts w:eastAsia="Times New Roman"/>
                <w:szCs w:val="24"/>
              </w:rPr>
            </w:pPr>
            <w:r>
              <w:rPr>
                <w:rFonts w:eastAsia="Times New Roman"/>
                <w:szCs w:val="24"/>
              </w:rPr>
              <w:t>score</w:t>
            </w:r>
          </w:p>
        </w:tc>
        <w:tc>
          <w:tcPr>
            <w:tcW w:w="631" w:type="pct"/>
            <w:noWrap/>
          </w:tcPr>
          <w:p w14:paraId="6E5D6CCF" w14:textId="77777777" w:rsidR="001D1905" w:rsidRDefault="001D1905" w:rsidP="00EA46A0">
            <w:pPr>
              <w:spacing w:line="480" w:lineRule="auto"/>
              <w:jc w:val="center"/>
              <w:rPr>
                <w:rFonts w:eastAsia="Times New Roman"/>
                <w:szCs w:val="24"/>
              </w:rPr>
            </w:pPr>
            <w:r>
              <w:rPr>
                <w:rFonts w:eastAsia="Times New Roman"/>
                <w:szCs w:val="24"/>
              </w:rPr>
              <w:t>Spearman ρ</w:t>
            </w:r>
          </w:p>
        </w:tc>
        <w:tc>
          <w:tcPr>
            <w:tcW w:w="388" w:type="pct"/>
            <w:noWrap/>
          </w:tcPr>
          <w:p w14:paraId="11243E7C" w14:textId="77777777" w:rsidR="001D1905" w:rsidRDefault="001D1905" w:rsidP="00EA46A0">
            <w:pPr>
              <w:spacing w:line="480" w:lineRule="auto"/>
              <w:jc w:val="center"/>
              <w:rPr>
                <w:rFonts w:eastAsia="Times New Roman"/>
                <w:szCs w:val="24"/>
              </w:rPr>
            </w:pPr>
            <w:r>
              <w:rPr>
                <w:rFonts w:eastAsia="Times New Roman"/>
                <w:szCs w:val="24"/>
              </w:rPr>
              <w:t>−0.126</w:t>
            </w:r>
          </w:p>
        </w:tc>
        <w:tc>
          <w:tcPr>
            <w:tcW w:w="388" w:type="pct"/>
          </w:tcPr>
          <w:p w14:paraId="367DC322" w14:textId="77777777" w:rsidR="001D1905" w:rsidRDefault="001D1905" w:rsidP="00EA46A0">
            <w:pPr>
              <w:spacing w:line="480" w:lineRule="auto"/>
              <w:jc w:val="center"/>
              <w:rPr>
                <w:rFonts w:eastAsia="Times New Roman"/>
                <w:szCs w:val="24"/>
              </w:rPr>
            </w:pPr>
            <w:r>
              <w:rPr>
                <w:rFonts w:eastAsia="Times New Roman"/>
                <w:szCs w:val="24"/>
              </w:rPr>
              <w:t>−0.358 to 0.117</w:t>
            </w:r>
          </w:p>
        </w:tc>
        <w:tc>
          <w:tcPr>
            <w:tcW w:w="422" w:type="pct"/>
            <w:noWrap/>
          </w:tcPr>
          <w:p w14:paraId="11B3D003" w14:textId="77777777" w:rsidR="001D1905" w:rsidRDefault="001D1905" w:rsidP="00EA46A0">
            <w:pPr>
              <w:spacing w:line="480" w:lineRule="auto"/>
              <w:jc w:val="center"/>
              <w:rPr>
                <w:rFonts w:eastAsia="Times New Roman"/>
                <w:szCs w:val="24"/>
              </w:rPr>
            </w:pPr>
            <w:r>
              <w:rPr>
                <w:rFonts w:eastAsia="Times New Roman"/>
                <w:szCs w:val="24"/>
              </w:rPr>
              <w:t>0.300</w:t>
            </w:r>
          </w:p>
        </w:tc>
        <w:tc>
          <w:tcPr>
            <w:tcW w:w="1217" w:type="pct"/>
            <w:noWrap/>
          </w:tcPr>
          <w:p w14:paraId="3A3FC2B4" w14:textId="77777777" w:rsidR="001D1905" w:rsidRDefault="001D1905" w:rsidP="00EA46A0">
            <w:pPr>
              <w:spacing w:line="480" w:lineRule="auto"/>
              <w:jc w:val="center"/>
              <w:rPr>
                <w:rFonts w:eastAsia="Times New Roman"/>
                <w:szCs w:val="24"/>
              </w:rPr>
            </w:pPr>
            <w:r>
              <w:rPr>
                <w:rFonts w:eastAsia="Times New Roman"/>
                <w:szCs w:val="24"/>
              </w:rPr>
              <w:t>0.333</w:t>
            </w:r>
          </w:p>
        </w:tc>
        <w:tc>
          <w:tcPr>
            <w:tcW w:w="801" w:type="pct"/>
          </w:tcPr>
          <w:p w14:paraId="3B1D5566" w14:textId="77777777" w:rsidR="001D1905" w:rsidRDefault="001D1905" w:rsidP="00EA46A0">
            <w:pPr>
              <w:spacing w:line="480" w:lineRule="auto"/>
              <w:jc w:val="center"/>
              <w:rPr>
                <w:rFonts w:eastAsia="Times New Roman"/>
                <w:szCs w:val="24"/>
              </w:rPr>
            </w:pPr>
            <w:r>
              <w:rPr>
                <w:rFonts w:eastAsia="Times New Roman"/>
                <w:szCs w:val="24"/>
              </w:rPr>
              <w:t>Weak negative</w:t>
            </w:r>
          </w:p>
        </w:tc>
      </w:tr>
      <w:tr w:rsidR="001D1905" w14:paraId="3AFB388D" w14:textId="77777777" w:rsidTr="00EA46A0">
        <w:trPr>
          <w:trHeight w:val="20"/>
        </w:trPr>
        <w:tc>
          <w:tcPr>
            <w:tcW w:w="671" w:type="pct"/>
          </w:tcPr>
          <w:p w14:paraId="1BDAD548" w14:textId="77777777" w:rsidR="001D1905" w:rsidRDefault="001D1905" w:rsidP="00EA46A0">
            <w:pPr>
              <w:spacing w:line="480" w:lineRule="auto"/>
              <w:jc w:val="center"/>
              <w:rPr>
                <w:rFonts w:eastAsia="Times New Roman"/>
                <w:szCs w:val="24"/>
              </w:rPr>
            </w:pPr>
            <w:r>
              <w:rPr>
                <w:rFonts w:eastAsia="Times New Roman"/>
                <w:szCs w:val="24"/>
              </w:rPr>
              <w:t>Visual clarity (VC)</w:t>
            </w:r>
          </w:p>
        </w:tc>
        <w:tc>
          <w:tcPr>
            <w:tcW w:w="481" w:type="pct"/>
            <w:noWrap/>
          </w:tcPr>
          <w:p w14:paraId="3534FC01" w14:textId="77777777" w:rsidR="001D1905" w:rsidRDefault="001D1905" w:rsidP="00EA46A0">
            <w:pPr>
              <w:spacing w:line="480" w:lineRule="auto"/>
              <w:jc w:val="center"/>
              <w:rPr>
                <w:rFonts w:eastAsia="Times New Roman"/>
                <w:szCs w:val="24"/>
              </w:rPr>
            </w:pPr>
            <w:r>
              <w:rPr>
                <w:rFonts w:eastAsia="Times New Roman"/>
                <w:szCs w:val="24"/>
              </w:rPr>
              <w:t>logMAR</w:t>
            </w:r>
          </w:p>
        </w:tc>
        <w:tc>
          <w:tcPr>
            <w:tcW w:w="631" w:type="pct"/>
            <w:noWrap/>
          </w:tcPr>
          <w:p w14:paraId="4CB48BD4" w14:textId="77777777" w:rsidR="001D1905" w:rsidRDefault="001D1905" w:rsidP="00EA46A0">
            <w:pPr>
              <w:spacing w:line="480" w:lineRule="auto"/>
              <w:jc w:val="center"/>
              <w:rPr>
                <w:rFonts w:eastAsia="Times New Roman"/>
                <w:szCs w:val="24"/>
              </w:rPr>
            </w:pPr>
            <w:r>
              <w:rPr>
                <w:rFonts w:eastAsia="Times New Roman"/>
                <w:szCs w:val="24"/>
              </w:rPr>
              <w:t>Spearman ρ</w:t>
            </w:r>
          </w:p>
        </w:tc>
        <w:tc>
          <w:tcPr>
            <w:tcW w:w="388" w:type="pct"/>
            <w:noWrap/>
          </w:tcPr>
          <w:p w14:paraId="45651936" w14:textId="77777777" w:rsidR="001D1905" w:rsidRDefault="001D1905" w:rsidP="00EA46A0">
            <w:pPr>
              <w:spacing w:line="480" w:lineRule="auto"/>
              <w:jc w:val="center"/>
              <w:rPr>
                <w:rFonts w:eastAsia="Times New Roman"/>
                <w:szCs w:val="24"/>
              </w:rPr>
            </w:pPr>
            <w:r>
              <w:rPr>
                <w:rFonts w:eastAsia="Times New Roman"/>
                <w:szCs w:val="24"/>
              </w:rPr>
              <w:t>0.038</w:t>
            </w:r>
          </w:p>
        </w:tc>
        <w:tc>
          <w:tcPr>
            <w:tcW w:w="388" w:type="pct"/>
          </w:tcPr>
          <w:p w14:paraId="5284F43F" w14:textId="77777777" w:rsidR="001D1905" w:rsidRDefault="001D1905" w:rsidP="00EA46A0">
            <w:pPr>
              <w:spacing w:line="480" w:lineRule="auto"/>
              <w:jc w:val="center"/>
              <w:rPr>
                <w:rFonts w:eastAsia="Times New Roman"/>
                <w:szCs w:val="24"/>
              </w:rPr>
            </w:pPr>
            <w:r>
              <w:rPr>
                <w:rFonts w:eastAsia="Times New Roman"/>
                <w:szCs w:val="24"/>
              </w:rPr>
              <w:t>−0.210 to 0.278</w:t>
            </w:r>
          </w:p>
        </w:tc>
        <w:tc>
          <w:tcPr>
            <w:tcW w:w="422" w:type="pct"/>
            <w:noWrap/>
          </w:tcPr>
          <w:p w14:paraId="519B079A" w14:textId="77777777" w:rsidR="001D1905" w:rsidRDefault="001D1905" w:rsidP="00EA46A0">
            <w:pPr>
              <w:spacing w:line="480" w:lineRule="auto"/>
              <w:jc w:val="center"/>
              <w:rPr>
                <w:rFonts w:eastAsia="Times New Roman"/>
                <w:szCs w:val="24"/>
              </w:rPr>
            </w:pPr>
            <w:r>
              <w:rPr>
                <w:rFonts w:eastAsia="Times New Roman"/>
                <w:szCs w:val="24"/>
              </w:rPr>
              <w:t>0.755</w:t>
            </w:r>
          </w:p>
        </w:tc>
        <w:tc>
          <w:tcPr>
            <w:tcW w:w="1217" w:type="pct"/>
            <w:noWrap/>
          </w:tcPr>
          <w:p w14:paraId="437F7C4E" w14:textId="77777777" w:rsidR="001D1905" w:rsidRDefault="001D1905" w:rsidP="00EA46A0">
            <w:pPr>
              <w:spacing w:line="480" w:lineRule="auto"/>
              <w:jc w:val="center"/>
              <w:rPr>
                <w:rFonts w:eastAsia="Times New Roman"/>
                <w:szCs w:val="24"/>
              </w:rPr>
            </w:pPr>
            <w:r>
              <w:rPr>
                <w:rFonts w:eastAsia="Times New Roman"/>
                <w:szCs w:val="24"/>
              </w:rPr>
              <w:t>0.755</w:t>
            </w:r>
          </w:p>
        </w:tc>
        <w:tc>
          <w:tcPr>
            <w:tcW w:w="801" w:type="pct"/>
          </w:tcPr>
          <w:p w14:paraId="0CD0A29E" w14:textId="77777777" w:rsidR="001D1905" w:rsidRDefault="001D1905" w:rsidP="00EA46A0">
            <w:pPr>
              <w:spacing w:line="480" w:lineRule="auto"/>
              <w:jc w:val="center"/>
              <w:rPr>
                <w:rFonts w:eastAsia="Times New Roman"/>
                <w:szCs w:val="24"/>
              </w:rPr>
            </w:pPr>
            <w:r>
              <w:rPr>
                <w:rFonts w:eastAsia="Times New Roman"/>
                <w:szCs w:val="24"/>
              </w:rPr>
              <w:t>Negligible positive</w:t>
            </w:r>
          </w:p>
        </w:tc>
      </w:tr>
    </w:tbl>
    <w:p w14:paraId="52B5590E" w14:textId="77777777" w:rsidR="001D1905" w:rsidRDefault="001D1905" w:rsidP="001D1905">
      <w:pPr>
        <w:spacing w:line="480" w:lineRule="auto"/>
        <w:rPr>
          <w:rFonts w:ascii="Times New Roman" w:hAnsi="Times New Roman" w:cs="Times New Roman"/>
          <w:szCs w:val="24"/>
        </w:rPr>
      </w:pPr>
      <w:r>
        <w:rPr>
          <w:rFonts w:ascii="Times New Roman" w:hAnsi="Times New Roman" w:cs="Times New Roman"/>
          <w:b/>
          <w:bCs/>
          <w:szCs w:val="24"/>
        </w:rPr>
        <w:lastRenderedPageBreak/>
        <w:t xml:space="preserve">Note. </w:t>
      </w:r>
      <w:r>
        <w:rPr>
          <w:rFonts w:ascii="Times New Roman" w:hAnsi="Times New Roman" w:cs="Times New Roman"/>
          <w:szCs w:val="24"/>
        </w:rPr>
        <w:t>Values are Spearman’s ρ with 95% CIs. P values were adjusted across the 10 correlations using the Benjamini–Hochberg FDR procedure. Positive coefficients indicate longer mean LSPT TPT, whereas negative coefficients indicate shorter mean LSPT TPT.</w:t>
      </w:r>
    </w:p>
    <w:p w14:paraId="5E586E17" w14:textId="77777777" w:rsidR="001D1905" w:rsidRDefault="001D1905" w:rsidP="001D1905">
      <w:pPr>
        <w:pStyle w:val="Caption"/>
        <w:keepNext/>
        <w:spacing w:line="480" w:lineRule="auto"/>
        <w:rPr>
          <w:rFonts w:ascii="Times New Roman" w:hAnsi="Times New Roman" w:cs="Times New Roman"/>
          <w:b w:val="0"/>
          <w:bCs/>
          <w:sz w:val="24"/>
          <w:szCs w:val="24"/>
        </w:rPr>
      </w:pPr>
      <w:r>
        <w:rPr>
          <w:rFonts w:ascii="Times New Roman" w:hAnsi="Times New Roman" w:cs="Times New Roman"/>
          <w:sz w:val="24"/>
          <w:szCs w:val="24"/>
        </w:rPr>
        <w:t xml:space="preserve">Table 5. </w:t>
      </w:r>
      <w:r>
        <w:rPr>
          <w:rFonts w:ascii="Times New Roman" w:hAnsi="Times New Roman" w:cs="Times New Roman"/>
          <w:b w:val="0"/>
          <w:bCs/>
          <w:sz w:val="24"/>
          <w:szCs w:val="24"/>
        </w:rPr>
        <w:t>Exploratory multiple linear regression model for mean LSPT TPT</w:t>
      </w:r>
    </w:p>
    <w:tbl>
      <w:tblPr>
        <w:tblStyle w:val="TableGrid"/>
        <w:tblW w:w="5000" w:type="pct"/>
        <w:tblLook w:val="04A0" w:firstRow="1" w:lastRow="0" w:firstColumn="1" w:lastColumn="0" w:noHBand="0" w:noVBand="1"/>
      </w:tblPr>
      <w:tblGrid>
        <w:gridCol w:w="2225"/>
        <w:gridCol w:w="923"/>
        <w:gridCol w:w="906"/>
        <w:gridCol w:w="922"/>
        <w:gridCol w:w="1477"/>
        <w:gridCol w:w="800"/>
        <w:gridCol w:w="991"/>
        <w:gridCol w:w="782"/>
      </w:tblGrid>
      <w:tr w:rsidR="001D1905" w14:paraId="1338F6EC" w14:textId="77777777" w:rsidTr="00EA46A0">
        <w:trPr>
          <w:cnfStyle w:val="100000000000" w:firstRow="1" w:lastRow="0" w:firstColumn="0" w:lastColumn="0" w:oddVBand="0" w:evenVBand="0" w:oddHBand="0" w:evenHBand="0" w:firstRowFirstColumn="0" w:firstRowLastColumn="0" w:lastRowFirstColumn="0" w:lastRowLastColumn="0"/>
          <w:trHeight w:val="629"/>
          <w:tblHeader/>
        </w:trPr>
        <w:tc>
          <w:tcPr>
            <w:tcW w:w="1232" w:type="pct"/>
          </w:tcPr>
          <w:p w14:paraId="01844845" w14:textId="77777777" w:rsidR="001D1905" w:rsidRDefault="001D1905" w:rsidP="00EA46A0">
            <w:pPr>
              <w:spacing w:line="480" w:lineRule="auto"/>
              <w:jc w:val="center"/>
              <w:rPr>
                <w:rFonts w:eastAsia="SimSun"/>
                <w:szCs w:val="24"/>
              </w:rPr>
            </w:pPr>
            <w:r>
              <w:rPr>
                <w:rFonts w:eastAsia="Times New Roman"/>
                <w:szCs w:val="24"/>
              </w:rPr>
              <w:t>Predictor</w:t>
            </w:r>
          </w:p>
        </w:tc>
        <w:tc>
          <w:tcPr>
            <w:tcW w:w="511" w:type="pct"/>
            <w:noWrap/>
          </w:tcPr>
          <w:p w14:paraId="4AD51F5C" w14:textId="77777777" w:rsidR="001D1905" w:rsidRDefault="001D1905" w:rsidP="00EA46A0">
            <w:pPr>
              <w:spacing w:line="480" w:lineRule="auto"/>
              <w:jc w:val="center"/>
              <w:rPr>
                <w:rFonts w:eastAsia="SimSun"/>
                <w:szCs w:val="24"/>
              </w:rPr>
            </w:pPr>
            <w:r>
              <w:rPr>
                <w:rFonts w:eastAsia="Times New Roman"/>
                <w:szCs w:val="24"/>
              </w:rPr>
              <w:t>B</w:t>
            </w:r>
          </w:p>
        </w:tc>
        <w:tc>
          <w:tcPr>
            <w:tcW w:w="502" w:type="pct"/>
            <w:noWrap/>
          </w:tcPr>
          <w:p w14:paraId="6D20F146" w14:textId="77777777" w:rsidR="001D1905" w:rsidRDefault="001D1905" w:rsidP="00EA46A0">
            <w:pPr>
              <w:spacing w:line="480" w:lineRule="auto"/>
              <w:jc w:val="center"/>
              <w:rPr>
                <w:rFonts w:eastAsia="SimSun"/>
                <w:szCs w:val="24"/>
              </w:rPr>
            </w:pPr>
            <w:r>
              <w:rPr>
                <w:rFonts w:eastAsia="Times New Roman"/>
                <w:szCs w:val="24"/>
              </w:rPr>
              <w:t>SE</w:t>
            </w:r>
          </w:p>
        </w:tc>
        <w:tc>
          <w:tcPr>
            <w:tcW w:w="511" w:type="pct"/>
            <w:noWrap/>
          </w:tcPr>
          <w:p w14:paraId="23D50278" w14:textId="77777777" w:rsidR="001D1905" w:rsidRDefault="001D1905" w:rsidP="00EA46A0">
            <w:pPr>
              <w:spacing w:line="480" w:lineRule="auto"/>
              <w:jc w:val="center"/>
              <w:rPr>
                <w:rFonts w:eastAsia="SimSun"/>
                <w:szCs w:val="24"/>
              </w:rPr>
            </w:pPr>
            <w:r>
              <w:rPr>
                <w:rFonts w:eastAsia="Times New Roman"/>
                <w:szCs w:val="24"/>
              </w:rPr>
              <w:t>β</w:t>
            </w:r>
          </w:p>
        </w:tc>
        <w:tc>
          <w:tcPr>
            <w:tcW w:w="818" w:type="pct"/>
          </w:tcPr>
          <w:p w14:paraId="3DCC68C5" w14:textId="77777777" w:rsidR="001D1905" w:rsidRDefault="001D1905" w:rsidP="00EA46A0">
            <w:pPr>
              <w:spacing w:line="480" w:lineRule="auto"/>
              <w:jc w:val="center"/>
              <w:rPr>
                <w:rFonts w:eastAsia="SimSun"/>
                <w:szCs w:val="24"/>
              </w:rPr>
            </w:pPr>
            <w:r>
              <w:rPr>
                <w:rFonts w:eastAsia="Times New Roman"/>
                <w:szCs w:val="24"/>
              </w:rPr>
              <w:t>95% CI for B</w:t>
            </w:r>
          </w:p>
        </w:tc>
        <w:tc>
          <w:tcPr>
            <w:tcW w:w="443" w:type="pct"/>
            <w:noWrap/>
          </w:tcPr>
          <w:p w14:paraId="65DC29BA" w14:textId="77777777" w:rsidR="001D1905" w:rsidRDefault="001D1905" w:rsidP="00EA46A0">
            <w:pPr>
              <w:spacing w:line="480" w:lineRule="auto"/>
              <w:jc w:val="center"/>
              <w:rPr>
                <w:rFonts w:eastAsia="SimSun"/>
                <w:szCs w:val="24"/>
              </w:rPr>
            </w:pPr>
            <w:r>
              <w:rPr>
                <w:rFonts w:eastAsia="Times New Roman"/>
                <w:szCs w:val="24"/>
              </w:rPr>
              <w:t>t</w:t>
            </w:r>
          </w:p>
        </w:tc>
        <w:tc>
          <w:tcPr>
            <w:tcW w:w="549" w:type="pct"/>
            <w:noWrap/>
          </w:tcPr>
          <w:p w14:paraId="4A39AE72" w14:textId="77777777" w:rsidR="001D1905" w:rsidRDefault="001D1905" w:rsidP="00EA46A0">
            <w:pPr>
              <w:spacing w:line="480" w:lineRule="auto"/>
              <w:jc w:val="center"/>
              <w:rPr>
                <w:rFonts w:eastAsia="SimSun"/>
                <w:szCs w:val="24"/>
              </w:rPr>
            </w:pPr>
            <w:r>
              <w:rPr>
                <w:rFonts w:eastAsia="Times New Roman"/>
                <w:szCs w:val="24"/>
              </w:rPr>
              <w:t>P value</w:t>
            </w:r>
          </w:p>
        </w:tc>
        <w:tc>
          <w:tcPr>
            <w:tcW w:w="433" w:type="pct"/>
            <w:noWrap/>
          </w:tcPr>
          <w:p w14:paraId="21E61825" w14:textId="77777777" w:rsidR="001D1905" w:rsidRDefault="001D1905" w:rsidP="00EA46A0">
            <w:pPr>
              <w:spacing w:line="480" w:lineRule="auto"/>
              <w:jc w:val="center"/>
              <w:rPr>
                <w:rFonts w:eastAsia="SimSun"/>
                <w:szCs w:val="24"/>
              </w:rPr>
            </w:pPr>
            <w:r>
              <w:rPr>
                <w:rFonts w:eastAsia="Times New Roman"/>
                <w:szCs w:val="24"/>
              </w:rPr>
              <w:t>VIF</w:t>
            </w:r>
          </w:p>
        </w:tc>
      </w:tr>
      <w:tr w:rsidR="001D1905" w14:paraId="7129D74F" w14:textId="77777777" w:rsidTr="00EA46A0">
        <w:trPr>
          <w:trHeight w:val="629"/>
        </w:trPr>
        <w:tc>
          <w:tcPr>
            <w:tcW w:w="1232" w:type="pct"/>
          </w:tcPr>
          <w:p w14:paraId="0B65670C" w14:textId="77777777" w:rsidR="001D1905" w:rsidRDefault="001D1905" w:rsidP="00EA46A0">
            <w:pPr>
              <w:spacing w:line="480" w:lineRule="auto"/>
              <w:jc w:val="center"/>
              <w:rPr>
                <w:rFonts w:eastAsia="Times New Roman"/>
                <w:szCs w:val="24"/>
              </w:rPr>
            </w:pPr>
            <w:r>
              <w:rPr>
                <w:rFonts w:eastAsia="Times New Roman"/>
                <w:szCs w:val="24"/>
              </w:rPr>
              <w:t>Intercept</w:t>
            </w:r>
          </w:p>
        </w:tc>
        <w:tc>
          <w:tcPr>
            <w:tcW w:w="511" w:type="pct"/>
            <w:noWrap/>
          </w:tcPr>
          <w:p w14:paraId="4C2EEA63" w14:textId="77777777" w:rsidR="001D1905" w:rsidRDefault="001D1905" w:rsidP="00EA46A0">
            <w:pPr>
              <w:spacing w:line="480" w:lineRule="auto"/>
              <w:jc w:val="center"/>
              <w:rPr>
                <w:rFonts w:eastAsia="Times New Roman"/>
                <w:szCs w:val="24"/>
              </w:rPr>
            </w:pPr>
            <w:r>
              <w:rPr>
                <w:rFonts w:eastAsia="Times New Roman"/>
                <w:szCs w:val="24"/>
              </w:rPr>
              <w:t>−8.000</w:t>
            </w:r>
          </w:p>
        </w:tc>
        <w:tc>
          <w:tcPr>
            <w:tcW w:w="502" w:type="pct"/>
            <w:noWrap/>
          </w:tcPr>
          <w:p w14:paraId="3EE2A631" w14:textId="77777777" w:rsidR="001D1905" w:rsidRDefault="001D1905" w:rsidP="00EA46A0">
            <w:pPr>
              <w:spacing w:line="480" w:lineRule="auto"/>
              <w:jc w:val="center"/>
              <w:rPr>
                <w:rFonts w:eastAsia="Times New Roman"/>
                <w:szCs w:val="24"/>
              </w:rPr>
            </w:pPr>
            <w:r>
              <w:rPr>
                <w:rFonts w:eastAsia="Times New Roman"/>
                <w:szCs w:val="24"/>
              </w:rPr>
              <w:t>16.347</w:t>
            </w:r>
          </w:p>
        </w:tc>
        <w:tc>
          <w:tcPr>
            <w:tcW w:w="511" w:type="pct"/>
            <w:noWrap/>
          </w:tcPr>
          <w:p w14:paraId="180E718E" w14:textId="77777777" w:rsidR="001D1905" w:rsidRDefault="001D1905" w:rsidP="00EA46A0">
            <w:pPr>
              <w:spacing w:line="480" w:lineRule="auto"/>
              <w:jc w:val="center"/>
              <w:rPr>
                <w:rFonts w:eastAsia="Times New Roman"/>
                <w:szCs w:val="24"/>
              </w:rPr>
            </w:pPr>
            <w:r>
              <w:rPr>
                <w:rFonts w:eastAsia="Times New Roman"/>
                <w:szCs w:val="24"/>
              </w:rPr>
              <w:t>—</w:t>
            </w:r>
          </w:p>
        </w:tc>
        <w:tc>
          <w:tcPr>
            <w:tcW w:w="818" w:type="pct"/>
          </w:tcPr>
          <w:p w14:paraId="7D27208F" w14:textId="77777777" w:rsidR="001D1905" w:rsidRDefault="001D1905" w:rsidP="00EA46A0">
            <w:pPr>
              <w:spacing w:line="480" w:lineRule="auto"/>
              <w:jc w:val="center"/>
              <w:rPr>
                <w:rFonts w:eastAsia="Times New Roman"/>
                <w:szCs w:val="24"/>
              </w:rPr>
            </w:pPr>
            <w:r>
              <w:rPr>
                <w:rFonts w:eastAsia="Times New Roman"/>
                <w:szCs w:val="24"/>
              </w:rPr>
              <w:t>−40.648 to 24.647</w:t>
            </w:r>
          </w:p>
        </w:tc>
        <w:tc>
          <w:tcPr>
            <w:tcW w:w="443" w:type="pct"/>
            <w:noWrap/>
          </w:tcPr>
          <w:p w14:paraId="61191531" w14:textId="77777777" w:rsidR="001D1905" w:rsidRDefault="001D1905" w:rsidP="00EA46A0">
            <w:pPr>
              <w:spacing w:line="480" w:lineRule="auto"/>
              <w:jc w:val="center"/>
              <w:rPr>
                <w:rFonts w:eastAsia="Times New Roman"/>
                <w:szCs w:val="24"/>
              </w:rPr>
            </w:pPr>
            <w:r>
              <w:rPr>
                <w:rFonts w:eastAsia="Times New Roman"/>
                <w:szCs w:val="24"/>
              </w:rPr>
              <w:t>−0.49</w:t>
            </w:r>
          </w:p>
        </w:tc>
        <w:tc>
          <w:tcPr>
            <w:tcW w:w="549" w:type="pct"/>
            <w:noWrap/>
          </w:tcPr>
          <w:p w14:paraId="1A4EF3C3" w14:textId="77777777" w:rsidR="001D1905" w:rsidRDefault="001D1905" w:rsidP="00EA46A0">
            <w:pPr>
              <w:spacing w:line="480" w:lineRule="auto"/>
              <w:jc w:val="center"/>
              <w:rPr>
                <w:rFonts w:eastAsia="Times New Roman"/>
                <w:szCs w:val="24"/>
              </w:rPr>
            </w:pPr>
            <w:r>
              <w:rPr>
                <w:rFonts w:eastAsia="Times New Roman"/>
                <w:szCs w:val="24"/>
              </w:rPr>
              <w:t>0.626</w:t>
            </w:r>
          </w:p>
        </w:tc>
        <w:tc>
          <w:tcPr>
            <w:tcW w:w="433" w:type="pct"/>
            <w:noWrap/>
          </w:tcPr>
          <w:p w14:paraId="61EA3616" w14:textId="77777777" w:rsidR="001D1905" w:rsidRDefault="001D1905" w:rsidP="00EA46A0">
            <w:pPr>
              <w:spacing w:line="480" w:lineRule="auto"/>
              <w:jc w:val="center"/>
              <w:rPr>
                <w:rFonts w:eastAsia="Times New Roman"/>
                <w:szCs w:val="24"/>
              </w:rPr>
            </w:pPr>
            <w:r>
              <w:rPr>
                <w:rFonts w:eastAsia="Times New Roman"/>
                <w:szCs w:val="24"/>
              </w:rPr>
              <w:t>—</w:t>
            </w:r>
          </w:p>
        </w:tc>
      </w:tr>
      <w:tr w:rsidR="001D1905" w14:paraId="58EEB3CE" w14:textId="77777777" w:rsidTr="00EA46A0">
        <w:trPr>
          <w:trHeight w:val="629"/>
        </w:trPr>
        <w:tc>
          <w:tcPr>
            <w:tcW w:w="1232" w:type="pct"/>
          </w:tcPr>
          <w:p w14:paraId="6D35F26C" w14:textId="77777777" w:rsidR="001D1905" w:rsidRDefault="001D1905" w:rsidP="00EA46A0">
            <w:pPr>
              <w:spacing w:line="480" w:lineRule="auto"/>
              <w:jc w:val="center"/>
              <w:rPr>
                <w:rFonts w:eastAsia="Times New Roman"/>
                <w:szCs w:val="24"/>
              </w:rPr>
            </w:pPr>
            <w:r>
              <w:rPr>
                <w:rFonts w:eastAsia="Times New Roman"/>
                <w:szCs w:val="24"/>
              </w:rPr>
              <w:t>Reaction time (RT)</w:t>
            </w:r>
          </w:p>
        </w:tc>
        <w:tc>
          <w:tcPr>
            <w:tcW w:w="511" w:type="pct"/>
            <w:noWrap/>
          </w:tcPr>
          <w:p w14:paraId="49A21BD6" w14:textId="77777777" w:rsidR="001D1905" w:rsidRDefault="001D1905" w:rsidP="00EA46A0">
            <w:pPr>
              <w:spacing w:line="480" w:lineRule="auto"/>
              <w:jc w:val="center"/>
              <w:rPr>
                <w:rFonts w:eastAsia="Times New Roman"/>
                <w:szCs w:val="24"/>
              </w:rPr>
            </w:pPr>
            <w:r>
              <w:rPr>
                <w:rFonts w:eastAsia="Times New Roman"/>
                <w:szCs w:val="24"/>
              </w:rPr>
              <w:t>0.140</w:t>
            </w:r>
          </w:p>
        </w:tc>
        <w:tc>
          <w:tcPr>
            <w:tcW w:w="502" w:type="pct"/>
            <w:noWrap/>
          </w:tcPr>
          <w:p w14:paraId="6B12AB4B" w14:textId="77777777" w:rsidR="001D1905" w:rsidRDefault="001D1905" w:rsidP="00EA46A0">
            <w:pPr>
              <w:spacing w:line="480" w:lineRule="auto"/>
              <w:jc w:val="center"/>
              <w:rPr>
                <w:rFonts w:eastAsia="Times New Roman"/>
                <w:szCs w:val="24"/>
              </w:rPr>
            </w:pPr>
            <w:r>
              <w:rPr>
                <w:rFonts w:eastAsia="Times New Roman"/>
                <w:szCs w:val="24"/>
              </w:rPr>
              <w:t>0.028</w:t>
            </w:r>
          </w:p>
        </w:tc>
        <w:tc>
          <w:tcPr>
            <w:tcW w:w="511" w:type="pct"/>
            <w:noWrap/>
          </w:tcPr>
          <w:p w14:paraId="4642522F" w14:textId="77777777" w:rsidR="001D1905" w:rsidRDefault="001D1905" w:rsidP="00EA46A0">
            <w:pPr>
              <w:spacing w:line="480" w:lineRule="auto"/>
              <w:jc w:val="center"/>
              <w:rPr>
                <w:rFonts w:eastAsia="Times New Roman"/>
                <w:szCs w:val="24"/>
              </w:rPr>
            </w:pPr>
            <w:r>
              <w:rPr>
                <w:rFonts w:eastAsia="Times New Roman"/>
                <w:szCs w:val="24"/>
              </w:rPr>
              <w:t>0.387</w:t>
            </w:r>
          </w:p>
        </w:tc>
        <w:tc>
          <w:tcPr>
            <w:tcW w:w="818" w:type="pct"/>
          </w:tcPr>
          <w:p w14:paraId="7957AB50" w14:textId="77777777" w:rsidR="001D1905" w:rsidRDefault="001D1905" w:rsidP="00EA46A0">
            <w:pPr>
              <w:spacing w:line="480" w:lineRule="auto"/>
              <w:jc w:val="center"/>
              <w:rPr>
                <w:rFonts w:eastAsia="Times New Roman"/>
                <w:szCs w:val="24"/>
              </w:rPr>
            </w:pPr>
            <w:r>
              <w:rPr>
                <w:rFonts w:eastAsia="Times New Roman"/>
                <w:szCs w:val="24"/>
              </w:rPr>
              <w:t>0.083 to 0.196</w:t>
            </w:r>
          </w:p>
        </w:tc>
        <w:tc>
          <w:tcPr>
            <w:tcW w:w="443" w:type="pct"/>
            <w:noWrap/>
          </w:tcPr>
          <w:p w14:paraId="33541EE3" w14:textId="77777777" w:rsidR="001D1905" w:rsidRDefault="001D1905" w:rsidP="00EA46A0">
            <w:pPr>
              <w:spacing w:line="480" w:lineRule="auto"/>
              <w:jc w:val="center"/>
              <w:rPr>
                <w:rFonts w:eastAsia="Times New Roman"/>
                <w:szCs w:val="24"/>
              </w:rPr>
            </w:pPr>
            <w:r>
              <w:rPr>
                <w:rFonts w:eastAsia="Times New Roman"/>
                <w:szCs w:val="24"/>
              </w:rPr>
              <w:t>4.93</w:t>
            </w:r>
          </w:p>
        </w:tc>
        <w:tc>
          <w:tcPr>
            <w:tcW w:w="549" w:type="pct"/>
            <w:noWrap/>
          </w:tcPr>
          <w:p w14:paraId="3D31CA00" w14:textId="77777777" w:rsidR="001D1905" w:rsidRDefault="001D1905" w:rsidP="00EA46A0">
            <w:pPr>
              <w:spacing w:line="480" w:lineRule="auto"/>
              <w:jc w:val="center"/>
              <w:rPr>
                <w:rFonts w:eastAsia="Times New Roman"/>
                <w:szCs w:val="24"/>
              </w:rPr>
            </w:pPr>
            <w:r>
              <w:rPr>
                <w:rFonts w:eastAsia="Times New Roman"/>
                <w:szCs w:val="24"/>
              </w:rPr>
              <w:t>&lt;0.001</w:t>
            </w:r>
          </w:p>
        </w:tc>
        <w:tc>
          <w:tcPr>
            <w:tcW w:w="433" w:type="pct"/>
            <w:noWrap/>
          </w:tcPr>
          <w:p w14:paraId="3A1F2C2E" w14:textId="77777777" w:rsidR="001D1905" w:rsidRDefault="001D1905" w:rsidP="00EA46A0">
            <w:pPr>
              <w:spacing w:line="480" w:lineRule="auto"/>
              <w:jc w:val="center"/>
              <w:rPr>
                <w:rFonts w:eastAsia="Times New Roman"/>
                <w:szCs w:val="24"/>
              </w:rPr>
            </w:pPr>
            <w:r>
              <w:rPr>
                <w:rFonts w:eastAsia="Times New Roman"/>
                <w:szCs w:val="24"/>
              </w:rPr>
              <w:t>1.670</w:t>
            </w:r>
          </w:p>
        </w:tc>
      </w:tr>
      <w:tr w:rsidR="001D1905" w14:paraId="10FC40BD" w14:textId="77777777" w:rsidTr="00EA46A0">
        <w:trPr>
          <w:trHeight w:val="629"/>
        </w:trPr>
        <w:tc>
          <w:tcPr>
            <w:tcW w:w="1232" w:type="pct"/>
          </w:tcPr>
          <w:p w14:paraId="5874D088" w14:textId="77777777" w:rsidR="001D1905" w:rsidRDefault="001D1905" w:rsidP="00EA46A0">
            <w:pPr>
              <w:spacing w:line="480" w:lineRule="auto"/>
              <w:jc w:val="center"/>
              <w:rPr>
                <w:rFonts w:eastAsia="Times New Roman"/>
                <w:szCs w:val="24"/>
              </w:rPr>
            </w:pPr>
            <w:r>
              <w:rPr>
                <w:rFonts w:eastAsia="Times New Roman"/>
                <w:szCs w:val="24"/>
              </w:rPr>
              <w:t>Go/No</w:t>
            </w:r>
            <w:r>
              <w:rPr>
                <w:rFonts w:eastAsia="SimSun"/>
                <w:szCs w:val="24"/>
              </w:rPr>
              <w:t xml:space="preserve"> </w:t>
            </w:r>
            <w:r>
              <w:rPr>
                <w:rFonts w:eastAsia="Times New Roman"/>
                <w:szCs w:val="24"/>
              </w:rPr>
              <w:t>Go score (GNG)</w:t>
            </w:r>
          </w:p>
        </w:tc>
        <w:tc>
          <w:tcPr>
            <w:tcW w:w="511" w:type="pct"/>
            <w:noWrap/>
          </w:tcPr>
          <w:p w14:paraId="1470E46D" w14:textId="77777777" w:rsidR="001D1905" w:rsidRDefault="001D1905" w:rsidP="00EA46A0">
            <w:pPr>
              <w:spacing w:line="480" w:lineRule="auto"/>
              <w:jc w:val="center"/>
              <w:rPr>
                <w:rFonts w:eastAsia="Times New Roman"/>
                <w:szCs w:val="24"/>
              </w:rPr>
            </w:pPr>
            <w:r>
              <w:rPr>
                <w:rFonts w:eastAsia="Times New Roman"/>
                <w:szCs w:val="24"/>
              </w:rPr>
              <w:t>−1.431</w:t>
            </w:r>
          </w:p>
        </w:tc>
        <w:tc>
          <w:tcPr>
            <w:tcW w:w="502" w:type="pct"/>
            <w:noWrap/>
          </w:tcPr>
          <w:p w14:paraId="49F7D61B" w14:textId="77777777" w:rsidR="001D1905" w:rsidRDefault="001D1905" w:rsidP="00EA46A0">
            <w:pPr>
              <w:spacing w:line="480" w:lineRule="auto"/>
              <w:jc w:val="center"/>
              <w:rPr>
                <w:rFonts w:eastAsia="Times New Roman"/>
                <w:szCs w:val="24"/>
              </w:rPr>
            </w:pPr>
            <w:r>
              <w:rPr>
                <w:rFonts w:eastAsia="Times New Roman"/>
                <w:szCs w:val="24"/>
              </w:rPr>
              <w:t>0.372</w:t>
            </w:r>
          </w:p>
        </w:tc>
        <w:tc>
          <w:tcPr>
            <w:tcW w:w="511" w:type="pct"/>
            <w:noWrap/>
          </w:tcPr>
          <w:p w14:paraId="43DD9F9A" w14:textId="77777777" w:rsidR="001D1905" w:rsidRDefault="001D1905" w:rsidP="00EA46A0">
            <w:pPr>
              <w:spacing w:line="480" w:lineRule="auto"/>
              <w:jc w:val="center"/>
              <w:rPr>
                <w:rFonts w:eastAsia="Times New Roman"/>
                <w:szCs w:val="24"/>
              </w:rPr>
            </w:pPr>
            <w:r>
              <w:rPr>
                <w:rFonts w:eastAsia="Times New Roman"/>
                <w:szCs w:val="24"/>
              </w:rPr>
              <w:t>−0.305</w:t>
            </w:r>
          </w:p>
        </w:tc>
        <w:tc>
          <w:tcPr>
            <w:tcW w:w="818" w:type="pct"/>
          </w:tcPr>
          <w:p w14:paraId="2840AFF6" w14:textId="77777777" w:rsidR="001D1905" w:rsidRDefault="001D1905" w:rsidP="00EA46A0">
            <w:pPr>
              <w:spacing w:line="480" w:lineRule="auto"/>
              <w:jc w:val="center"/>
              <w:rPr>
                <w:rFonts w:eastAsia="Times New Roman"/>
                <w:szCs w:val="24"/>
              </w:rPr>
            </w:pPr>
            <w:r>
              <w:rPr>
                <w:rFonts w:eastAsia="Times New Roman"/>
                <w:szCs w:val="24"/>
              </w:rPr>
              <w:t>−2.174 to −0.688</w:t>
            </w:r>
          </w:p>
        </w:tc>
        <w:tc>
          <w:tcPr>
            <w:tcW w:w="443" w:type="pct"/>
            <w:noWrap/>
          </w:tcPr>
          <w:p w14:paraId="54AB421D" w14:textId="77777777" w:rsidR="001D1905" w:rsidRDefault="001D1905" w:rsidP="00EA46A0">
            <w:pPr>
              <w:spacing w:line="480" w:lineRule="auto"/>
              <w:jc w:val="center"/>
              <w:rPr>
                <w:rFonts w:eastAsia="Times New Roman"/>
                <w:szCs w:val="24"/>
              </w:rPr>
            </w:pPr>
            <w:r>
              <w:rPr>
                <w:rFonts w:eastAsia="Times New Roman"/>
                <w:szCs w:val="24"/>
              </w:rPr>
              <w:t>−3.85</w:t>
            </w:r>
          </w:p>
        </w:tc>
        <w:tc>
          <w:tcPr>
            <w:tcW w:w="549" w:type="pct"/>
            <w:noWrap/>
          </w:tcPr>
          <w:p w14:paraId="491432E5" w14:textId="77777777" w:rsidR="001D1905" w:rsidRDefault="001D1905" w:rsidP="00EA46A0">
            <w:pPr>
              <w:spacing w:line="480" w:lineRule="auto"/>
              <w:jc w:val="center"/>
              <w:rPr>
                <w:rFonts w:eastAsia="Times New Roman"/>
                <w:szCs w:val="24"/>
              </w:rPr>
            </w:pPr>
            <w:r>
              <w:rPr>
                <w:rFonts w:eastAsia="Times New Roman"/>
                <w:szCs w:val="24"/>
              </w:rPr>
              <w:t>&lt;0.001</w:t>
            </w:r>
          </w:p>
        </w:tc>
        <w:tc>
          <w:tcPr>
            <w:tcW w:w="433" w:type="pct"/>
            <w:noWrap/>
          </w:tcPr>
          <w:p w14:paraId="26F1454C" w14:textId="77777777" w:rsidR="001D1905" w:rsidRDefault="001D1905" w:rsidP="00EA46A0">
            <w:pPr>
              <w:spacing w:line="480" w:lineRule="auto"/>
              <w:jc w:val="center"/>
              <w:rPr>
                <w:rFonts w:eastAsia="Times New Roman"/>
                <w:szCs w:val="24"/>
              </w:rPr>
            </w:pPr>
            <w:r>
              <w:rPr>
                <w:rFonts w:eastAsia="Times New Roman"/>
                <w:szCs w:val="24"/>
              </w:rPr>
              <w:t>1.702</w:t>
            </w:r>
          </w:p>
        </w:tc>
      </w:tr>
      <w:tr w:rsidR="001D1905" w14:paraId="75F6BFD3" w14:textId="77777777" w:rsidTr="00EA46A0">
        <w:trPr>
          <w:trHeight w:val="629"/>
        </w:trPr>
        <w:tc>
          <w:tcPr>
            <w:tcW w:w="1232" w:type="pct"/>
          </w:tcPr>
          <w:p w14:paraId="384C5B1E" w14:textId="77777777" w:rsidR="001D1905" w:rsidRDefault="001D1905" w:rsidP="00EA46A0">
            <w:pPr>
              <w:spacing w:line="480" w:lineRule="auto"/>
              <w:jc w:val="center"/>
              <w:rPr>
                <w:rFonts w:eastAsia="Times New Roman"/>
                <w:szCs w:val="24"/>
              </w:rPr>
            </w:pPr>
            <w:r>
              <w:rPr>
                <w:rFonts w:eastAsia="Times New Roman"/>
                <w:szCs w:val="24"/>
              </w:rPr>
              <w:t>Target capture (TC)</w:t>
            </w:r>
          </w:p>
        </w:tc>
        <w:tc>
          <w:tcPr>
            <w:tcW w:w="511" w:type="pct"/>
            <w:noWrap/>
          </w:tcPr>
          <w:p w14:paraId="64505A2C" w14:textId="77777777" w:rsidR="001D1905" w:rsidRDefault="001D1905" w:rsidP="00EA46A0">
            <w:pPr>
              <w:spacing w:line="480" w:lineRule="auto"/>
              <w:jc w:val="center"/>
              <w:rPr>
                <w:rFonts w:eastAsia="Times New Roman"/>
                <w:szCs w:val="24"/>
              </w:rPr>
            </w:pPr>
            <w:r>
              <w:rPr>
                <w:rFonts w:eastAsia="Times New Roman"/>
                <w:szCs w:val="24"/>
              </w:rPr>
              <w:t>0.105</w:t>
            </w:r>
          </w:p>
        </w:tc>
        <w:tc>
          <w:tcPr>
            <w:tcW w:w="502" w:type="pct"/>
            <w:noWrap/>
          </w:tcPr>
          <w:p w14:paraId="79A046BD" w14:textId="77777777" w:rsidR="001D1905" w:rsidRDefault="001D1905" w:rsidP="00EA46A0">
            <w:pPr>
              <w:spacing w:line="480" w:lineRule="auto"/>
              <w:jc w:val="center"/>
              <w:rPr>
                <w:rFonts w:eastAsia="Times New Roman"/>
                <w:szCs w:val="24"/>
              </w:rPr>
            </w:pPr>
            <w:r>
              <w:rPr>
                <w:rFonts w:eastAsia="Times New Roman"/>
                <w:szCs w:val="24"/>
              </w:rPr>
              <w:t>0.031</w:t>
            </w:r>
          </w:p>
        </w:tc>
        <w:tc>
          <w:tcPr>
            <w:tcW w:w="511" w:type="pct"/>
            <w:noWrap/>
          </w:tcPr>
          <w:p w14:paraId="14C6AB10" w14:textId="77777777" w:rsidR="001D1905" w:rsidRDefault="001D1905" w:rsidP="00EA46A0">
            <w:pPr>
              <w:spacing w:line="480" w:lineRule="auto"/>
              <w:jc w:val="center"/>
              <w:rPr>
                <w:rFonts w:eastAsia="Times New Roman"/>
                <w:szCs w:val="24"/>
              </w:rPr>
            </w:pPr>
            <w:r>
              <w:rPr>
                <w:rFonts w:eastAsia="Times New Roman"/>
                <w:szCs w:val="24"/>
              </w:rPr>
              <w:t>0.258</w:t>
            </w:r>
          </w:p>
        </w:tc>
        <w:tc>
          <w:tcPr>
            <w:tcW w:w="818" w:type="pct"/>
          </w:tcPr>
          <w:p w14:paraId="249D3598" w14:textId="77777777" w:rsidR="001D1905" w:rsidRDefault="001D1905" w:rsidP="00EA46A0">
            <w:pPr>
              <w:spacing w:line="480" w:lineRule="auto"/>
              <w:jc w:val="center"/>
              <w:rPr>
                <w:rFonts w:eastAsia="Times New Roman"/>
                <w:szCs w:val="24"/>
              </w:rPr>
            </w:pPr>
            <w:r>
              <w:rPr>
                <w:rFonts w:eastAsia="Times New Roman"/>
                <w:szCs w:val="24"/>
              </w:rPr>
              <w:t>0.044 to 0.167</w:t>
            </w:r>
          </w:p>
        </w:tc>
        <w:tc>
          <w:tcPr>
            <w:tcW w:w="443" w:type="pct"/>
            <w:noWrap/>
          </w:tcPr>
          <w:p w14:paraId="3E1DC536" w14:textId="77777777" w:rsidR="001D1905" w:rsidRDefault="001D1905" w:rsidP="00EA46A0">
            <w:pPr>
              <w:spacing w:line="480" w:lineRule="auto"/>
              <w:jc w:val="center"/>
              <w:rPr>
                <w:rFonts w:eastAsia="Times New Roman"/>
                <w:szCs w:val="24"/>
              </w:rPr>
            </w:pPr>
            <w:r>
              <w:rPr>
                <w:rFonts w:eastAsia="Times New Roman"/>
                <w:szCs w:val="24"/>
              </w:rPr>
              <w:t>3.41</w:t>
            </w:r>
          </w:p>
        </w:tc>
        <w:tc>
          <w:tcPr>
            <w:tcW w:w="549" w:type="pct"/>
            <w:noWrap/>
          </w:tcPr>
          <w:p w14:paraId="17237CEA" w14:textId="77777777" w:rsidR="001D1905" w:rsidRDefault="001D1905" w:rsidP="00EA46A0">
            <w:pPr>
              <w:spacing w:line="480" w:lineRule="auto"/>
              <w:jc w:val="center"/>
              <w:rPr>
                <w:rFonts w:eastAsia="Times New Roman"/>
                <w:szCs w:val="24"/>
              </w:rPr>
            </w:pPr>
            <w:r>
              <w:rPr>
                <w:rFonts w:eastAsia="Times New Roman"/>
                <w:szCs w:val="24"/>
              </w:rPr>
              <w:t>0.001</w:t>
            </w:r>
          </w:p>
        </w:tc>
        <w:tc>
          <w:tcPr>
            <w:tcW w:w="433" w:type="pct"/>
            <w:noWrap/>
          </w:tcPr>
          <w:p w14:paraId="477BDDBF" w14:textId="77777777" w:rsidR="001D1905" w:rsidRDefault="001D1905" w:rsidP="00EA46A0">
            <w:pPr>
              <w:spacing w:line="480" w:lineRule="auto"/>
              <w:jc w:val="center"/>
              <w:rPr>
                <w:rFonts w:eastAsia="Times New Roman"/>
                <w:szCs w:val="24"/>
              </w:rPr>
            </w:pPr>
            <w:r>
              <w:rPr>
                <w:rFonts w:eastAsia="Times New Roman"/>
                <w:szCs w:val="24"/>
              </w:rPr>
              <w:t>1.547</w:t>
            </w:r>
          </w:p>
        </w:tc>
      </w:tr>
      <w:tr w:rsidR="001D1905" w14:paraId="554C11B6" w14:textId="77777777" w:rsidTr="00EA46A0">
        <w:trPr>
          <w:trHeight w:val="629"/>
        </w:trPr>
        <w:tc>
          <w:tcPr>
            <w:tcW w:w="1232" w:type="pct"/>
          </w:tcPr>
          <w:p w14:paraId="162A00E2" w14:textId="77777777" w:rsidR="001D1905" w:rsidRDefault="001D1905" w:rsidP="00EA46A0">
            <w:pPr>
              <w:spacing w:line="480" w:lineRule="auto"/>
              <w:jc w:val="center"/>
              <w:rPr>
                <w:rFonts w:eastAsia="Times New Roman"/>
                <w:szCs w:val="24"/>
              </w:rPr>
            </w:pPr>
            <w:r>
              <w:rPr>
                <w:rFonts w:eastAsia="Times New Roman"/>
                <w:szCs w:val="24"/>
              </w:rPr>
              <w:t>Eye-hand coordination (EHC)</w:t>
            </w:r>
          </w:p>
        </w:tc>
        <w:tc>
          <w:tcPr>
            <w:tcW w:w="511" w:type="pct"/>
            <w:noWrap/>
          </w:tcPr>
          <w:p w14:paraId="6470A20F" w14:textId="77777777" w:rsidR="001D1905" w:rsidRDefault="001D1905" w:rsidP="00EA46A0">
            <w:pPr>
              <w:spacing w:line="480" w:lineRule="auto"/>
              <w:jc w:val="center"/>
              <w:rPr>
                <w:rFonts w:eastAsia="Times New Roman"/>
                <w:szCs w:val="24"/>
              </w:rPr>
            </w:pPr>
            <w:r>
              <w:rPr>
                <w:rFonts w:eastAsia="Times New Roman"/>
                <w:szCs w:val="24"/>
              </w:rPr>
              <w:t>0.039</w:t>
            </w:r>
          </w:p>
        </w:tc>
        <w:tc>
          <w:tcPr>
            <w:tcW w:w="502" w:type="pct"/>
            <w:noWrap/>
          </w:tcPr>
          <w:p w14:paraId="50060FFC" w14:textId="77777777" w:rsidR="001D1905" w:rsidRDefault="001D1905" w:rsidP="00EA46A0">
            <w:pPr>
              <w:spacing w:line="480" w:lineRule="auto"/>
              <w:jc w:val="center"/>
              <w:rPr>
                <w:rFonts w:eastAsia="Times New Roman"/>
                <w:szCs w:val="24"/>
              </w:rPr>
            </w:pPr>
            <w:r>
              <w:rPr>
                <w:rFonts w:eastAsia="Times New Roman"/>
                <w:szCs w:val="24"/>
              </w:rPr>
              <w:t>0.021</w:t>
            </w:r>
          </w:p>
        </w:tc>
        <w:tc>
          <w:tcPr>
            <w:tcW w:w="511" w:type="pct"/>
            <w:noWrap/>
          </w:tcPr>
          <w:p w14:paraId="13A01E07" w14:textId="77777777" w:rsidR="001D1905" w:rsidRDefault="001D1905" w:rsidP="00EA46A0">
            <w:pPr>
              <w:spacing w:line="480" w:lineRule="auto"/>
              <w:jc w:val="center"/>
              <w:rPr>
                <w:rFonts w:eastAsia="Times New Roman"/>
                <w:szCs w:val="24"/>
              </w:rPr>
            </w:pPr>
            <w:r>
              <w:rPr>
                <w:rFonts w:eastAsia="Times New Roman"/>
                <w:szCs w:val="24"/>
              </w:rPr>
              <w:t>0.151</w:t>
            </w:r>
          </w:p>
        </w:tc>
        <w:tc>
          <w:tcPr>
            <w:tcW w:w="818" w:type="pct"/>
          </w:tcPr>
          <w:p w14:paraId="00ACA01B" w14:textId="77777777" w:rsidR="001D1905" w:rsidRDefault="001D1905" w:rsidP="00EA46A0">
            <w:pPr>
              <w:spacing w:line="480" w:lineRule="auto"/>
              <w:jc w:val="center"/>
              <w:rPr>
                <w:rFonts w:eastAsia="Times New Roman"/>
                <w:szCs w:val="24"/>
              </w:rPr>
            </w:pPr>
            <w:r>
              <w:rPr>
                <w:rFonts w:eastAsia="Times New Roman"/>
                <w:szCs w:val="24"/>
              </w:rPr>
              <w:t>−0.002 to 0.081</w:t>
            </w:r>
          </w:p>
        </w:tc>
        <w:tc>
          <w:tcPr>
            <w:tcW w:w="443" w:type="pct"/>
            <w:noWrap/>
          </w:tcPr>
          <w:p w14:paraId="7986C9B4" w14:textId="77777777" w:rsidR="001D1905" w:rsidRDefault="001D1905" w:rsidP="00EA46A0">
            <w:pPr>
              <w:spacing w:line="480" w:lineRule="auto"/>
              <w:jc w:val="center"/>
              <w:rPr>
                <w:rFonts w:eastAsia="Times New Roman"/>
                <w:szCs w:val="24"/>
              </w:rPr>
            </w:pPr>
            <w:r>
              <w:rPr>
                <w:rFonts w:eastAsia="Times New Roman"/>
                <w:szCs w:val="24"/>
              </w:rPr>
              <w:t>1.89</w:t>
            </w:r>
          </w:p>
        </w:tc>
        <w:tc>
          <w:tcPr>
            <w:tcW w:w="549" w:type="pct"/>
            <w:noWrap/>
          </w:tcPr>
          <w:p w14:paraId="42F4EA70" w14:textId="77777777" w:rsidR="001D1905" w:rsidRDefault="001D1905" w:rsidP="00EA46A0">
            <w:pPr>
              <w:spacing w:line="480" w:lineRule="auto"/>
              <w:jc w:val="center"/>
              <w:rPr>
                <w:rFonts w:eastAsia="Times New Roman"/>
                <w:szCs w:val="24"/>
              </w:rPr>
            </w:pPr>
            <w:r>
              <w:rPr>
                <w:rFonts w:eastAsia="Times New Roman"/>
                <w:szCs w:val="24"/>
              </w:rPr>
              <w:t>0.063</w:t>
            </w:r>
          </w:p>
        </w:tc>
        <w:tc>
          <w:tcPr>
            <w:tcW w:w="433" w:type="pct"/>
            <w:noWrap/>
          </w:tcPr>
          <w:p w14:paraId="48D2AD38" w14:textId="77777777" w:rsidR="001D1905" w:rsidRDefault="001D1905" w:rsidP="00EA46A0">
            <w:pPr>
              <w:spacing w:line="480" w:lineRule="auto"/>
              <w:jc w:val="center"/>
              <w:rPr>
                <w:rFonts w:eastAsia="Times New Roman"/>
                <w:szCs w:val="24"/>
              </w:rPr>
            </w:pPr>
            <w:r>
              <w:rPr>
                <w:rFonts w:eastAsia="Times New Roman"/>
                <w:szCs w:val="24"/>
              </w:rPr>
              <w:t>1.725</w:t>
            </w:r>
          </w:p>
        </w:tc>
      </w:tr>
    </w:tbl>
    <w:p w14:paraId="6250612F" w14:textId="77777777" w:rsidR="001D1905" w:rsidRDefault="001D1905" w:rsidP="001D1905">
      <w:pPr>
        <w:spacing w:line="480" w:lineRule="auto"/>
        <w:rPr>
          <w:rFonts w:ascii="Times New Roman" w:hAnsi="Times New Roman" w:cs="Times New Roman"/>
          <w:szCs w:val="24"/>
        </w:rPr>
      </w:pPr>
      <w:bookmarkStart w:id="0" w:name="OLE_LINK11"/>
      <w:r>
        <w:rPr>
          <w:rFonts w:ascii="Times New Roman" w:eastAsia="Times New Roman" w:hAnsi="Times New Roman" w:cs="Times New Roman"/>
          <w:b/>
          <w:bCs/>
          <w:szCs w:val="24"/>
        </w:rPr>
        <w:t>Note.</w:t>
      </w:r>
      <w:bookmarkEnd w:id="0"/>
      <w:r>
        <w:rPr>
          <w:rFonts w:ascii="Times New Roman" w:eastAsia="Times New Roman" w:hAnsi="Times New Roman" w:cs="Times New Roman"/>
          <w:b/>
          <w:bCs/>
          <w:szCs w:val="24"/>
        </w:rPr>
        <w:t xml:space="preserve"> </w:t>
      </w:r>
      <w:r>
        <w:rPr>
          <w:rFonts w:ascii="Times New Roman" w:eastAsia="Times New Roman" w:hAnsi="Times New Roman" w:cs="Times New Roman"/>
          <w:szCs w:val="24"/>
        </w:rPr>
        <w:t>B, unstandardized coefficient; SE, standard error; β, standardized coefficient; CI, confidence interval; VIF, variance inflation factor. Positive coefficients indicate longer mean LSPT TPT.</w:t>
      </w:r>
    </w:p>
    <w:p w14:paraId="475ABFE3" w14:textId="77777777" w:rsidR="001D1905" w:rsidRDefault="001D1905" w:rsidP="001D1905">
      <w:pPr>
        <w:pStyle w:val="Caption"/>
        <w:keepNext/>
        <w:spacing w:line="480" w:lineRule="auto"/>
        <w:rPr>
          <w:rFonts w:ascii="Times New Roman" w:hAnsi="Times New Roman" w:cs="Times New Roman"/>
          <w:b w:val="0"/>
          <w:bCs/>
          <w:sz w:val="24"/>
          <w:szCs w:val="24"/>
        </w:rPr>
      </w:pPr>
      <w:r>
        <w:rPr>
          <w:rFonts w:ascii="Times New Roman" w:hAnsi="Times New Roman" w:cs="Times New Roman"/>
          <w:sz w:val="24"/>
          <w:szCs w:val="24"/>
        </w:rPr>
        <w:t xml:space="preserve">Table 6. </w:t>
      </w:r>
      <w:r>
        <w:rPr>
          <w:rFonts w:ascii="Times New Roman" w:hAnsi="Times New Roman" w:cs="Times New Roman"/>
          <w:b w:val="0"/>
          <w:bCs/>
          <w:sz w:val="24"/>
          <w:szCs w:val="24"/>
        </w:rPr>
        <w:t>Diagnostic assessment of the multiple linear regression model</w:t>
      </w:r>
    </w:p>
    <w:tbl>
      <w:tblPr>
        <w:tblStyle w:val="TableGrid"/>
        <w:tblW w:w="5000" w:type="pct"/>
        <w:tblLook w:val="04A0" w:firstRow="1" w:lastRow="0" w:firstColumn="1" w:lastColumn="0" w:noHBand="0" w:noVBand="1"/>
      </w:tblPr>
      <w:tblGrid>
        <w:gridCol w:w="2020"/>
        <w:gridCol w:w="1830"/>
        <w:gridCol w:w="1080"/>
        <w:gridCol w:w="471"/>
        <w:gridCol w:w="991"/>
        <w:gridCol w:w="2634"/>
      </w:tblGrid>
      <w:tr w:rsidR="001D1905" w14:paraId="066234CA" w14:textId="77777777" w:rsidTr="00EA46A0">
        <w:trPr>
          <w:cnfStyle w:val="100000000000" w:firstRow="1" w:lastRow="0" w:firstColumn="0" w:lastColumn="0" w:oddVBand="0" w:evenVBand="0" w:oddHBand="0" w:evenHBand="0" w:firstRowFirstColumn="0" w:firstRowLastColumn="0" w:lastRowFirstColumn="0" w:lastRowLastColumn="0"/>
          <w:trHeight w:val="688"/>
        </w:trPr>
        <w:tc>
          <w:tcPr>
            <w:tcW w:w="1119" w:type="pct"/>
          </w:tcPr>
          <w:p w14:paraId="7F8042CD" w14:textId="77777777" w:rsidR="001D1905" w:rsidRDefault="001D1905" w:rsidP="00EA46A0">
            <w:pPr>
              <w:spacing w:line="480" w:lineRule="auto"/>
              <w:jc w:val="center"/>
              <w:rPr>
                <w:rFonts w:eastAsia="SimSun"/>
                <w:szCs w:val="24"/>
              </w:rPr>
            </w:pPr>
            <w:r>
              <w:rPr>
                <w:rFonts w:eastAsia="Times New Roman"/>
                <w:szCs w:val="24"/>
              </w:rPr>
              <w:t>Diagnostic</w:t>
            </w:r>
          </w:p>
        </w:tc>
        <w:tc>
          <w:tcPr>
            <w:tcW w:w="1014" w:type="pct"/>
          </w:tcPr>
          <w:p w14:paraId="768F9C6B" w14:textId="77777777" w:rsidR="001D1905" w:rsidRDefault="001D1905" w:rsidP="00EA46A0">
            <w:pPr>
              <w:spacing w:line="480" w:lineRule="auto"/>
              <w:jc w:val="center"/>
              <w:rPr>
                <w:rFonts w:eastAsia="SimSun"/>
                <w:szCs w:val="24"/>
              </w:rPr>
            </w:pPr>
            <w:r>
              <w:rPr>
                <w:rFonts w:eastAsia="Times New Roman"/>
                <w:szCs w:val="24"/>
              </w:rPr>
              <w:t>Test / indicator</w:t>
            </w:r>
          </w:p>
        </w:tc>
        <w:tc>
          <w:tcPr>
            <w:tcW w:w="598" w:type="pct"/>
            <w:noWrap/>
          </w:tcPr>
          <w:p w14:paraId="7E70AF13" w14:textId="77777777" w:rsidR="001D1905" w:rsidRDefault="001D1905" w:rsidP="00EA46A0">
            <w:pPr>
              <w:spacing w:line="480" w:lineRule="auto"/>
              <w:jc w:val="center"/>
              <w:rPr>
                <w:rFonts w:eastAsia="SimSun"/>
                <w:szCs w:val="24"/>
              </w:rPr>
            </w:pPr>
            <w:r>
              <w:rPr>
                <w:rFonts w:eastAsia="Times New Roman"/>
                <w:szCs w:val="24"/>
              </w:rPr>
              <w:t>Statistic</w:t>
            </w:r>
          </w:p>
        </w:tc>
        <w:tc>
          <w:tcPr>
            <w:tcW w:w="261" w:type="pct"/>
            <w:noWrap/>
          </w:tcPr>
          <w:p w14:paraId="43F975FF" w14:textId="77777777" w:rsidR="001D1905" w:rsidRDefault="001D1905" w:rsidP="00EA46A0">
            <w:pPr>
              <w:spacing w:line="480" w:lineRule="auto"/>
              <w:jc w:val="center"/>
              <w:rPr>
                <w:rFonts w:eastAsia="SimSun"/>
                <w:szCs w:val="24"/>
              </w:rPr>
            </w:pPr>
            <w:r>
              <w:rPr>
                <w:rFonts w:eastAsia="Times New Roman"/>
                <w:szCs w:val="24"/>
              </w:rPr>
              <w:t>df</w:t>
            </w:r>
          </w:p>
        </w:tc>
        <w:tc>
          <w:tcPr>
            <w:tcW w:w="549" w:type="pct"/>
            <w:noWrap/>
          </w:tcPr>
          <w:p w14:paraId="5430887C" w14:textId="77777777" w:rsidR="001D1905" w:rsidRDefault="001D1905" w:rsidP="00EA46A0">
            <w:pPr>
              <w:spacing w:line="480" w:lineRule="auto"/>
              <w:jc w:val="center"/>
              <w:rPr>
                <w:rFonts w:eastAsia="SimSun"/>
                <w:szCs w:val="24"/>
              </w:rPr>
            </w:pPr>
            <w:r>
              <w:rPr>
                <w:rFonts w:eastAsia="Times New Roman"/>
                <w:szCs w:val="24"/>
              </w:rPr>
              <w:t>P value</w:t>
            </w:r>
          </w:p>
        </w:tc>
        <w:tc>
          <w:tcPr>
            <w:tcW w:w="1459" w:type="pct"/>
          </w:tcPr>
          <w:p w14:paraId="64F0D682" w14:textId="77777777" w:rsidR="001D1905" w:rsidRDefault="001D1905" w:rsidP="00EA46A0">
            <w:pPr>
              <w:spacing w:line="480" w:lineRule="auto"/>
              <w:jc w:val="center"/>
              <w:rPr>
                <w:rFonts w:eastAsia="SimSun"/>
                <w:szCs w:val="24"/>
              </w:rPr>
            </w:pPr>
            <w:r>
              <w:rPr>
                <w:rFonts w:eastAsia="Times New Roman"/>
                <w:szCs w:val="24"/>
              </w:rPr>
              <w:t>Interpretation</w:t>
            </w:r>
          </w:p>
        </w:tc>
      </w:tr>
      <w:tr w:rsidR="001D1905" w14:paraId="48514044" w14:textId="77777777" w:rsidTr="00EA46A0">
        <w:trPr>
          <w:trHeight w:val="343"/>
        </w:trPr>
        <w:tc>
          <w:tcPr>
            <w:tcW w:w="1119" w:type="pct"/>
          </w:tcPr>
          <w:p w14:paraId="008FCAA8" w14:textId="77777777" w:rsidR="001D1905" w:rsidRDefault="001D1905" w:rsidP="00EA46A0">
            <w:pPr>
              <w:spacing w:line="480" w:lineRule="auto"/>
              <w:jc w:val="center"/>
              <w:rPr>
                <w:rFonts w:eastAsia="Times New Roman"/>
                <w:szCs w:val="24"/>
              </w:rPr>
            </w:pPr>
            <w:r>
              <w:rPr>
                <w:rFonts w:eastAsia="Times New Roman"/>
                <w:szCs w:val="24"/>
              </w:rPr>
              <w:t>Residual normality</w:t>
            </w:r>
          </w:p>
        </w:tc>
        <w:tc>
          <w:tcPr>
            <w:tcW w:w="1014" w:type="pct"/>
          </w:tcPr>
          <w:p w14:paraId="275E3506" w14:textId="77777777" w:rsidR="001D1905" w:rsidRDefault="001D1905" w:rsidP="00EA46A0">
            <w:pPr>
              <w:spacing w:line="480" w:lineRule="auto"/>
              <w:jc w:val="center"/>
              <w:rPr>
                <w:rFonts w:eastAsia="Times New Roman"/>
                <w:szCs w:val="24"/>
              </w:rPr>
            </w:pPr>
            <w:r>
              <w:rPr>
                <w:rFonts w:eastAsia="Times New Roman"/>
                <w:szCs w:val="24"/>
              </w:rPr>
              <w:t>Shapiro–Wilk test</w:t>
            </w:r>
          </w:p>
        </w:tc>
        <w:tc>
          <w:tcPr>
            <w:tcW w:w="598" w:type="pct"/>
            <w:noWrap/>
          </w:tcPr>
          <w:p w14:paraId="6424DE2D" w14:textId="77777777" w:rsidR="001D1905" w:rsidRDefault="001D1905" w:rsidP="00EA46A0">
            <w:pPr>
              <w:spacing w:line="480" w:lineRule="auto"/>
              <w:jc w:val="center"/>
              <w:rPr>
                <w:rFonts w:eastAsia="Times New Roman"/>
                <w:szCs w:val="24"/>
              </w:rPr>
            </w:pPr>
            <w:r>
              <w:rPr>
                <w:rFonts w:eastAsia="Times New Roman"/>
                <w:szCs w:val="24"/>
              </w:rPr>
              <w:t>0.984</w:t>
            </w:r>
          </w:p>
        </w:tc>
        <w:tc>
          <w:tcPr>
            <w:tcW w:w="261" w:type="pct"/>
            <w:noWrap/>
          </w:tcPr>
          <w:p w14:paraId="756C5620" w14:textId="77777777" w:rsidR="001D1905" w:rsidRDefault="001D1905" w:rsidP="00EA46A0">
            <w:pPr>
              <w:spacing w:line="480" w:lineRule="auto"/>
              <w:jc w:val="center"/>
              <w:rPr>
                <w:rFonts w:eastAsia="Times New Roman"/>
                <w:szCs w:val="24"/>
              </w:rPr>
            </w:pPr>
            <w:r>
              <w:rPr>
                <w:rFonts w:eastAsia="Times New Roman"/>
                <w:szCs w:val="24"/>
              </w:rPr>
              <w:t>—</w:t>
            </w:r>
          </w:p>
        </w:tc>
        <w:tc>
          <w:tcPr>
            <w:tcW w:w="549" w:type="pct"/>
            <w:noWrap/>
          </w:tcPr>
          <w:p w14:paraId="5830EFD3" w14:textId="77777777" w:rsidR="001D1905" w:rsidRDefault="001D1905" w:rsidP="00EA46A0">
            <w:pPr>
              <w:spacing w:line="480" w:lineRule="auto"/>
              <w:jc w:val="center"/>
              <w:rPr>
                <w:rFonts w:eastAsia="Times New Roman"/>
                <w:szCs w:val="24"/>
              </w:rPr>
            </w:pPr>
            <w:r>
              <w:rPr>
                <w:rFonts w:eastAsia="Times New Roman"/>
                <w:szCs w:val="24"/>
              </w:rPr>
              <w:t>0.489</w:t>
            </w:r>
          </w:p>
        </w:tc>
        <w:tc>
          <w:tcPr>
            <w:tcW w:w="1459" w:type="pct"/>
          </w:tcPr>
          <w:p w14:paraId="686D6890" w14:textId="77777777" w:rsidR="001D1905" w:rsidRDefault="001D1905" w:rsidP="00EA46A0">
            <w:pPr>
              <w:spacing w:line="480" w:lineRule="auto"/>
              <w:jc w:val="center"/>
              <w:rPr>
                <w:rFonts w:eastAsia="Times New Roman"/>
                <w:szCs w:val="24"/>
              </w:rPr>
            </w:pPr>
            <w:r>
              <w:rPr>
                <w:rFonts w:eastAsia="Times New Roman"/>
                <w:szCs w:val="24"/>
              </w:rPr>
              <w:t>No evidence against normality</w:t>
            </w:r>
          </w:p>
        </w:tc>
      </w:tr>
      <w:tr w:rsidR="001D1905" w14:paraId="4013D839" w14:textId="77777777" w:rsidTr="00EA46A0">
        <w:trPr>
          <w:trHeight w:val="343"/>
        </w:trPr>
        <w:tc>
          <w:tcPr>
            <w:tcW w:w="1119" w:type="pct"/>
          </w:tcPr>
          <w:p w14:paraId="701B5661" w14:textId="77777777" w:rsidR="001D1905" w:rsidRDefault="001D1905" w:rsidP="00EA46A0">
            <w:pPr>
              <w:spacing w:line="480" w:lineRule="auto"/>
              <w:jc w:val="center"/>
              <w:rPr>
                <w:rFonts w:eastAsia="Times New Roman"/>
                <w:szCs w:val="24"/>
              </w:rPr>
            </w:pPr>
            <w:r>
              <w:rPr>
                <w:rFonts w:eastAsia="Times New Roman"/>
                <w:szCs w:val="24"/>
              </w:rPr>
              <w:t>Homoscedasticity</w:t>
            </w:r>
          </w:p>
        </w:tc>
        <w:tc>
          <w:tcPr>
            <w:tcW w:w="1014" w:type="pct"/>
          </w:tcPr>
          <w:p w14:paraId="63CDB3BC" w14:textId="77777777" w:rsidR="001D1905" w:rsidRDefault="001D1905" w:rsidP="00EA46A0">
            <w:pPr>
              <w:spacing w:line="480" w:lineRule="auto"/>
              <w:jc w:val="center"/>
              <w:rPr>
                <w:rFonts w:eastAsia="Times New Roman"/>
                <w:szCs w:val="24"/>
              </w:rPr>
            </w:pPr>
            <w:r>
              <w:rPr>
                <w:rFonts w:eastAsia="Times New Roman"/>
                <w:szCs w:val="24"/>
              </w:rPr>
              <w:t>Breusch–Pagan test</w:t>
            </w:r>
          </w:p>
        </w:tc>
        <w:tc>
          <w:tcPr>
            <w:tcW w:w="598" w:type="pct"/>
            <w:noWrap/>
          </w:tcPr>
          <w:p w14:paraId="65750DBC" w14:textId="77777777" w:rsidR="001D1905" w:rsidRDefault="001D1905" w:rsidP="00EA46A0">
            <w:pPr>
              <w:spacing w:line="480" w:lineRule="auto"/>
              <w:jc w:val="center"/>
              <w:rPr>
                <w:rFonts w:eastAsia="Times New Roman"/>
                <w:szCs w:val="24"/>
              </w:rPr>
            </w:pPr>
            <w:r>
              <w:rPr>
                <w:rFonts w:eastAsia="Times New Roman"/>
                <w:szCs w:val="24"/>
              </w:rPr>
              <w:t>2.768</w:t>
            </w:r>
          </w:p>
        </w:tc>
        <w:tc>
          <w:tcPr>
            <w:tcW w:w="261" w:type="pct"/>
            <w:noWrap/>
          </w:tcPr>
          <w:p w14:paraId="569CC85A" w14:textId="77777777" w:rsidR="001D1905" w:rsidRDefault="001D1905" w:rsidP="00EA46A0">
            <w:pPr>
              <w:spacing w:line="480" w:lineRule="auto"/>
              <w:jc w:val="center"/>
              <w:rPr>
                <w:rFonts w:eastAsia="Times New Roman"/>
                <w:szCs w:val="24"/>
              </w:rPr>
            </w:pPr>
            <w:r>
              <w:rPr>
                <w:rFonts w:eastAsia="Times New Roman"/>
                <w:szCs w:val="24"/>
              </w:rPr>
              <w:t>4</w:t>
            </w:r>
          </w:p>
        </w:tc>
        <w:tc>
          <w:tcPr>
            <w:tcW w:w="549" w:type="pct"/>
            <w:noWrap/>
          </w:tcPr>
          <w:p w14:paraId="57BF037A" w14:textId="77777777" w:rsidR="001D1905" w:rsidRDefault="001D1905" w:rsidP="00EA46A0">
            <w:pPr>
              <w:spacing w:line="480" w:lineRule="auto"/>
              <w:jc w:val="center"/>
              <w:rPr>
                <w:rFonts w:eastAsia="Times New Roman"/>
                <w:szCs w:val="24"/>
              </w:rPr>
            </w:pPr>
            <w:r>
              <w:rPr>
                <w:rFonts w:eastAsia="Times New Roman"/>
                <w:szCs w:val="24"/>
              </w:rPr>
              <w:t>0.597</w:t>
            </w:r>
          </w:p>
        </w:tc>
        <w:tc>
          <w:tcPr>
            <w:tcW w:w="1459" w:type="pct"/>
          </w:tcPr>
          <w:p w14:paraId="55F556E8" w14:textId="77777777" w:rsidR="001D1905" w:rsidRDefault="001D1905" w:rsidP="00EA46A0">
            <w:pPr>
              <w:spacing w:line="480" w:lineRule="auto"/>
              <w:jc w:val="center"/>
              <w:rPr>
                <w:rFonts w:eastAsia="Times New Roman"/>
                <w:szCs w:val="24"/>
              </w:rPr>
            </w:pPr>
            <w:r>
              <w:rPr>
                <w:rFonts w:eastAsia="Times New Roman"/>
                <w:szCs w:val="24"/>
              </w:rPr>
              <w:t>No evidence of heteroscedasticity</w:t>
            </w:r>
          </w:p>
        </w:tc>
      </w:tr>
      <w:tr w:rsidR="001D1905" w14:paraId="03CFACF4" w14:textId="77777777" w:rsidTr="00EA46A0">
        <w:trPr>
          <w:trHeight w:val="688"/>
        </w:trPr>
        <w:tc>
          <w:tcPr>
            <w:tcW w:w="1119" w:type="pct"/>
          </w:tcPr>
          <w:p w14:paraId="545AE9A8" w14:textId="77777777" w:rsidR="001D1905" w:rsidRDefault="001D1905" w:rsidP="00EA46A0">
            <w:pPr>
              <w:spacing w:line="480" w:lineRule="auto"/>
              <w:jc w:val="center"/>
              <w:rPr>
                <w:rFonts w:eastAsia="Times New Roman"/>
                <w:szCs w:val="24"/>
              </w:rPr>
            </w:pPr>
            <w:r>
              <w:rPr>
                <w:rFonts w:eastAsia="Times New Roman"/>
                <w:szCs w:val="24"/>
              </w:rPr>
              <w:t>Residual independence</w:t>
            </w:r>
          </w:p>
        </w:tc>
        <w:tc>
          <w:tcPr>
            <w:tcW w:w="1014" w:type="pct"/>
          </w:tcPr>
          <w:p w14:paraId="3EC2C1E6" w14:textId="77777777" w:rsidR="001D1905" w:rsidRDefault="001D1905" w:rsidP="00EA46A0">
            <w:pPr>
              <w:spacing w:line="480" w:lineRule="auto"/>
              <w:jc w:val="center"/>
              <w:rPr>
                <w:rFonts w:eastAsia="Times New Roman"/>
                <w:szCs w:val="24"/>
              </w:rPr>
            </w:pPr>
            <w:r>
              <w:rPr>
                <w:rFonts w:eastAsia="Times New Roman"/>
                <w:szCs w:val="24"/>
              </w:rPr>
              <w:t>Durbin–Watson test</w:t>
            </w:r>
          </w:p>
        </w:tc>
        <w:tc>
          <w:tcPr>
            <w:tcW w:w="598" w:type="pct"/>
            <w:noWrap/>
          </w:tcPr>
          <w:p w14:paraId="509575A9" w14:textId="77777777" w:rsidR="001D1905" w:rsidRDefault="001D1905" w:rsidP="00EA46A0">
            <w:pPr>
              <w:spacing w:line="480" w:lineRule="auto"/>
              <w:jc w:val="center"/>
              <w:rPr>
                <w:rFonts w:eastAsia="Times New Roman"/>
                <w:szCs w:val="24"/>
              </w:rPr>
            </w:pPr>
            <w:r>
              <w:rPr>
                <w:rFonts w:eastAsia="Times New Roman"/>
                <w:szCs w:val="24"/>
              </w:rPr>
              <w:t>2.225</w:t>
            </w:r>
          </w:p>
        </w:tc>
        <w:tc>
          <w:tcPr>
            <w:tcW w:w="261" w:type="pct"/>
            <w:noWrap/>
          </w:tcPr>
          <w:p w14:paraId="10CFBDD2" w14:textId="77777777" w:rsidR="001D1905" w:rsidRDefault="001D1905" w:rsidP="00EA46A0">
            <w:pPr>
              <w:spacing w:line="480" w:lineRule="auto"/>
              <w:jc w:val="center"/>
              <w:rPr>
                <w:rFonts w:eastAsia="Times New Roman"/>
                <w:szCs w:val="24"/>
              </w:rPr>
            </w:pPr>
            <w:r>
              <w:rPr>
                <w:rFonts w:eastAsia="Times New Roman"/>
                <w:szCs w:val="24"/>
              </w:rPr>
              <w:t>—</w:t>
            </w:r>
          </w:p>
        </w:tc>
        <w:tc>
          <w:tcPr>
            <w:tcW w:w="549" w:type="pct"/>
            <w:noWrap/>
          </w:tcPr>
          <w:p w14:paraId="0CB1EA93" w14:textId="77777777" w:rsidR="001D1905" w:rsidRDefault="001D1905" w:rsidP="00EA46A0">
            <w:pPr>
              <w:spacing w:line="480" w:lineRule="auto"/>
              <w:jc w:val="center"/>
              <w:rPr>
                <w:rFonts w:eastAsia="Times New Roman"/>
                <w:szCs w:val="24"/>
              </w:rPr>
            </w:pPr>
            <w:r>
              <w:rPr>
                <w:rFonts w:eastAsia="Times New Roman"/>
                <w:szCs w:val="24"/>
              </w:rPr>
              <w:t>0.373</w:t>
            </w:r>
          </w:p>
        </w:tc>
        <w:tc>
          <w:tcPr>
            <w:tcW w:w="1459" w:type="pct"/>
          </w:tcPr>
          <w:p w14:paraId="2080AF3E" w14:textId="77777777" w:rsidR="001D1905" w:rsidRDefault="001D1905" w:rsidP="00EA46A0">
            <w:pPr>
              <w:spacing w:line="480" w:lineRule="auto"/>
              <w:jc w:val="center"/>
              <w:rPr>
                <w:rFonts w:eastAsia="Times New Roman"/>
                <w:szCs w:val="24"/>
              </w:rPr>
            </w:pPr>
            <w:r>
              <w:rPr>
                <w:rFonts w:eastAsia="Times New Roman"/>
                <w:szCs w:val="24"/>
              </w:rPr>
              <w:t>No evidence of first-order autocorrelation</w:t>
            </w:r>
          </w:p>
        </w:tc>
      </w:tr>
      <w:tr w:rsidR="001D1905" w14:paraId="18D956EE" w14:textId="77777777" w:rsidTr="00EA46A0">
        <w:trPr>
          <w:trHeight w:val="688"/>
        </w:trPr>
        <w:tc>
          <w:tcPr>
            <w:tcW w:w="1119" w:type="pct"/>
          </w:tcPr>
          <w:p w14:paraId="512AAE6F" w14:textId="77777777" w:rsidR="001D1905" w:rsidRDefault="001D1905" w:rsidP="00EA46A0">
            <w:pPr>
              <w:spacing w:line="480" w:lineRule="auto"/>
              <w:jc w:val="center"/>
              <w:rPr>
                <w:rFonts w:eastAsia="Times New Roman"/>
                <w:szCs w:val="24"/>
              </w:rPr>
            </w:pPr>
            <w:r>
              <w:rPr>
                <w:rFonts w:eastAsia="Times New Roman"/>
                <w:szCs w:val="24"/>
              </w:rPr>
              <w:t>Influential observations</w:t>
            </w:r>
          </w:p>
        </w:tc>
        <w:tc>
          <w:tcPr>
            <w:tcW w:w="1014" w:type="pct"/>
          </w:tcPr>
          <w:p w14:paraId="6D72AF17" w14:textId="77777777" w:rsidR="001D1905" w:rsidRDefault="001D1905" w:rsidP="00EA46A0">
            <w:pPr>
              <w:spacing w:line="480" w:lineRule="auto"/>
              <w:jc w:val="center"/>
              <w:rPr>
                <w:rFonts w:eastAsia="Times New Roman"/>
                <w:szCs w:val="24"/>
              </w:rPr>
            </w:pPr>
            <w:r>
              <w:rPr>
                <w:rFonts w:eastAsia="Times New Roman"/>
                <w:szCs w:val="24"/>
              </w:rPr>
              <w:t>Maximum Cook’s distance</w:t>
            </w:r>
          </w:p>
        </w:tc>
        <w:tc>
          <w:tcPr>
            <w:tcW w:w="598" w:type="pct"/>
            <w:noWrap/>
          </w:tcPr>
          <w:p w14:paraId="63B3EC3B" w14:textId="77777777" w:rsidR="001D1905" w:rsidRDefault="001D1905" w:rsidP="00EA46A0">
            <w:pPr>
              <w:spacing w:line="480" w:lineRule="auto"/>
              <w:jc w:val="center"/>
              <w:rPr>
                <w:rFonts w:eastAsia="Times New Roman"/>
                <w:szCs w:val="24"/>
              </w:rPr>
            </w:pPr>
            <w:r>
              <w:rPr>
                <w:rFonts w:eastAsia="Times New Roman"/>
                <w:szCs w:val="24"/>
              </w:rPr>
              <w:t>0.096</w:t>
            </w:r>
          </w:p>
        </w:tc>
        <w:tc>
          <w:tcPr>
            <w:tcW w:w="261" w:type="pct"/>
            <w:noWrap/>
          </w:tcPr>
          <w:p w14:paraId="087A7C69" w14:textId="77777777" w:rsidR="001D1905" w:rsidRDefault="001D1905" w:rsidP="00EA46A0">
            <w:pPr>
              <w:spacing w:line="480" w:lineRule="auto"/>
              <w:jc w:val="center"/>
              <w:rPr>
                <w:rFonts w:eastAsia="Times New Roman"/>
                <w:szCs w:val="24"/>
              </w:rPr>
            </w:pPr>
            <w:r>
              <w:rPr>
                <w:rFonts w:eastAsia="Times New Roman"/>
                <w:szCs w:val="24"/>
              </w:rPr>
              <w:t>—</w:t>
            </w:r>
          </w:p>
        </w:tc>
        <w:tc>
          <w:tcPr>
            <w:tcW w:w="549" w:type="pct"/>
            <w:noWrap/>
          </w:tcPr>
          <w:p w14:paraId="5E038DFA" w14:textId="77777777" w:rsidR="001D1905" w:rsidRDefault="001D1905" w:rsidP="00EA46A0">
            <w:pPr>
              <w:spacing w:line="480" w:lineRule="auto"/>
              <w:jc w:val="center"/>
              <w:rPr>
                <w:rFonts w:eastAsia="Times New Roman"/>
                <w:szCs w:val="24"/>
              </w:rPr>
            </w:pPr>
            <w:r>
              <w:rPr>
                <w:rFonts w:eastAsia="Times New Roman"/>
                <w:szCs w:val="24"/>
              </w:rPr>
              <w:t>—</w:t>
            </w:r>
          </w:p>
        </w:tc>
        <w:tc>
          <w:tcPr>
            <w:tcW w:w="1459" w:type="pct"/>
          </w:tcPr>
          <w:p w14:paraId="496A94C0" w14:textId="77777777" w:rsidR="001D1905" w:rsidRDefault="001D1905" w:rsidP="00EA46A0">
            <w:pPr>
              <w:spacing w:line="480" w:lineRule="auto"/>
              <w:jc w:val="center"/>
              <w:rPr>
                <w:rFonts w:eastAsia="Times New Roman"/>
                <w:szCs w:val="24"/>
              </w:rPr>
            </w:pPr>
            <w:r>
              <w:rPr>
                <w:rFonts w:eastAsia="Times New Roman"/>
                <w:szCs w:val="24"/>
              </w:rPr>
              <w:t>Sensitivity analysis required</w:t>
            </w:r>
          </w:p>
        </w:tc>
      </w:tr>
    </w:tbl>
    <w:p w14:paraId="64E89F62" w14:textId="77777777" w:rsidR="001D1905" w:rsidRDefault="001D1905" w:rsidP="001D1905">
      <w:pPr>
        <w:spacing w:line="480" w:lineRule="auto"/>
        <w:rPr>
          <w:rFonts w:ascii="Times New Roman" w:eastAsia="Times New Roman" w:hAnsi="Times New Roman" w:cs="Times New Roman"/>
          <w:szCs w:val="24"/>
        </w:rPr>
      </w:pPr>
      <w:r>
        <w:rPr>
          <w:rFonts w:ascii="Times New Roman" w:eastAsia="Times New Roman" w:hAnsi="Times New Roman" w:cs="Times New Roman"/>
          <w:b/>
          <w:bCs/>
          <w:szCs w:val="24"/>
        </w:rPr>
        <w:t>Note.</w:t>
      </w:r>
      <w:r>
        <w:rPr>
          <w:rFonts w:ascii="Times New Roman" w:eastAsia="Times New Roman" w:hAnsi="Times New Roman" w:cs="Times New Roman"/>
          <w:szCs w:val="24"/>
        </w:rPr>
        <w:t xml:space="preserve"> P &gt; 0.05 indicates no evidence of violation of the corresponding regression assumption. Cook’s distance was used to screen potentially influential observations.</w:t>
      </w:r>
    </w:p>
    <w:p w14:paraId="4B3751E9" w14:textId="77777777" w:rsidR="001D1905" w:rsidRDefault="001D1905" w:rsidP="001D1905">
      <w:pPr>
        <w:spacing w:line="480" w:lineRule="auto"/>
        <w:jc w:val="center"/>
        <w:rPr>
          <w:rFonts w:ascii="Times New Roman" w:eastAsia="SimHei" w:hAnsi="Times New Roman" w:cs="Times New Roman"/>
          <w:bCs/>
          <w:szCs w:val="24"/>
        </w:rPr>
      </w:pPr>
      <w:r>
        <w:rPr>
          <w:rFonts w:ascii="Times New Roman" w:eastAsia="SimHei" w:hAnsi="Times New Roman" w:cs="Times New Roman"/>
          <w:b/>
          <w:szCs w:val="24"/>
        </w:rPr>
        <w:lastRenderedPageBreak/>
        <w:t xml:space="preserve">Table 7. </w:t>
      </w:r>
      <w:r>
        <w:rPr>
          <w:rFonts w:ascii="Times New Roman" w:eastAsia="SimHei" w:hAnsi="Times New Roman" w:cs="Times New Roman"/>
          <w:bCs/>
          <w:szCs w:val="24"/>
        </w:rPr>
        <w:t>Cook’s distance influence diagnostics</w:t>
      </w:r>
    </w:p>
    <w:tbl>
      <w:tblPr>
        <w:tblStyle w:val="TableGrid"/>
        <w:tblW w:w="5000" w:type="pct"/>
        <w:tblLook w:val="04A0" w:firstRow="1" w:lastRow="0" w:firstColumn="1" w:lastColumn="0" w:noHBand="0" w:noVBand="1"/>
      </w:tblPr>
      <w:tblGrid>
        <w:gridCol w:w="4513"/>
        <w:gridCol w:w="4513"/>
      </w:tblGrid>
      <w:tr w:rsidR="001D1905" w14:paraId="3FDFE09C" w14:textId="77777777" w:rsidTr="00EA46A0">
        <w:trPr>
          <w:cnfStyle w:val="100000000000" w:firstRow="1" w:lastRow="0" w:firstColumn="0" w:lastColumn="0" w:oddVBand="0" w:evenVBand="0" w:oddHBand="0" w:evenHBand="0" w:firstRowFirstColumn="0" w:firstRowLastColumn="0" w:lastRowFirstColumn="0" w:lastRowLastColumn="0"/>
          <w:tblHeader/>
        </w:trPr>
        <w:tc>
          <w:tcPr>
            <w:tcW w:w="2500" w:type="pct"/>
          </w:tcPr>
          <w:p w14:paraId="244E3349" w14:textId="77777777" w:rsidR="001D1905" w:rsidRDefault="001D1905" w:rsidP="00EA46A0">
            <w:pPr>
              <w:spacing w:line="480" w:lineRule="auto"/>
              <w:jc w:val="center"/>
              <w:rPr>
                <w:b w:val="0"/>
                <w:szCs w:val="24"/>
              </w:rPr>
            </w:pPr>
            <w:r>
              <w:rPr>
                <w:rFonts w:eastAsia="Times New Roman"/>
                <w:szCs w:val="24"/>
              </w:rPr>
              <w:t>Indicator</w:t>
            </w:r>
          </w:p>
        </w:tc>
        <w:tc>
          <w:tcPr>
            <w:tcW w:w="2500" w:type="pct"/>
            <w:noWrap/>
          </w:tcPr>
          <w:p w14:paraId="6712309D" w14:textId="77777777" w:rsidR="001D1905" w:rsidRDefault="001D1905" w:rsidP="00EA46A0">
            <w:pPr>
              <w:spacing w:line="480" w:lineRule="auto"/>
              <w:jc w:val="center"/>
              <w:rPr>
                <w:b w:val="0"/>
                <w:szCs w:val="24"/>
              </w:rPr>
            </w:pPr>
            <w:r>
              <w:rPr>
                <w:rFonts w:eastAsia="Times New Roman"/>
                <w:szCs w:val="24"/>
              </w:rPr>
              <w:t>Value</w:t>
            </w:r>
          </w:p>
        </w:tc>
      </w:tr>
      <w:tr w:rsidR="001D1905" w14:paraId="4DF51A8E" w14:textId="77777777" w:rsidTr="00EA46A0">
        <w:tc>
          <w:tcPr>
            <w:tcW w:w="2500" w:type="pct"/>
          </w:tcPr>
          <w:p w14:paraId="0AB897E4" w14:textId="77777777" w:rsidR="001D1905" w:rsidRDefault="001D1905" w:rsidP="00EA46A0">
            <w:pPr>
              <w:spacing w:line="480" w:lineRule="auto"/>
              <w:jc w:val="center"/>
              <w:rPr>
                <w:szCs w:val="24"/>
              </w:rPr>
            </w:pPr>
            <w:r>
              <w:rPr>
                <w:rFonts w:eastAsia="Times New Roman"/>
                <w:szCs w:val="24"/>
              </w:rPr>
              <w:t>Sample size, n</w:t>
            </w:r>
          </w:p>
        </w:tc>
        <w:tc>
          <w:tcPr>
            <w:tcW w:w="2500" w:type="pct"/>
            <w:noWrap/>
          </w:tcPr>
          <w:p w14:paraId="66A7C9C9" w14:textId="77777777" w:rsidR="001D1905" w:rsidRDefault="001D1905" w:rsidP="00EA46A0">
            <w:pPr>
              <w:spacing w:line="480" w:lineRule="auto"/>
              <w:jc w:val="center"/>
              <w:rPr>
                <w:szCs w:val="24"/>
              </w:rPr>
            </w:pPr>
            <w:r>
              <w:rPr>
                <w:rFonts w:eastAsia="Times New Roman"/>
                <w:szCs w:val="24"/>
              </w:rPr>
              <w:t>70</w:t>
            </w:r>
          </w:p>
        </w:tc>
      </w:tr>
      <w:tr w:rsidR="001D1905" w14:paraId="3DCA0E8F" w14:textId="77777777" w:rsidTr="00EA46A0">
        <w:tc>
          <w:tcPr>
            <w:tcW w:w="2500" w:type="pct"/>
          </w:tcPr>
          <w:p w14:paraId="4F08A110" w14:textId="77777777" w:rsidR="001D1905" w:rsidRDefault="001D1905" w:rsidP="00EA46A0">
            <w:pPr>
              <w:spacing w:line="480" w:lineRule="auto"/>
              <w:jc w:val="center"/>
              <w:rPr>
                <w:szCs w:val="24"/>
              </w:rPr>
            </w:pPr>
            <w:r>
              <w:rPr>
                <w:rFonts w:eastAsia="Times New Roman"/>
                <w:szCs w:val="24"/>
              </w:rPr>
              <w:t>Threshold based on 4/n</w:t>
            </w:r>
          </w:p>
        </w:tc>
        <w:tc>
          <w:tcPr>
            <w:tcW w:w="2500" w:type="pct"/>
            <w:noWrap/>
          </w:tcPr>
          <w:p w14:paraId="1917B6BC" w14:textId="77777777" w:rsidR="001D1905" w:rsidRDefault="001D1905" w:rsidP="00EA46A0">
            <w:pPr>
              <w:spacing w:line="480" w:lineRule="auto"/>
              <w:jc w:val="center"/>
              <w:rPr>
                <w:szCs w:val="24"/>
              </w:rPr>
            </w:pPr>
            <w:r>
              <w:rPr>
                <w:rFonts w:eastAsia="Times New Roman"/>
                <w:szCs w:val="24"/>
              </w:rPr>
              <w:t>0.057</w:t>
            </w:r>
          </w:p>
        </w:tc>
      </w:tr>
      <w:tr w:rsidR="001D1905" w14:paraId="2E5A0DE3" w14:textId="77777777" w:rsidTr="00EA46A0">
        <w:tc>
          <w:tcPr>
            <w:tcW w:w="2500" w:type="pct"/>
          </w:tcPr>
          <w:p w14:paraId="0B9D49A3" w14:textId="77777777" w:rsidR="001D1905" w:rsidRDefault="001D1905" w:rsidP="00EA46A0">
            <w:pPr>
              <w:spacing w:line="480" w:lineRule="auto"/>
              <w:jc w:val="center"/>
              <w:rPr>
                <w:szCs w:val="24"/>
              </w:rPr>
            </w:pPr>
            <w:r>
              <w:rPr>
                <w:rFonts w:eastAsia="Times New Roman"/>
                <w:szCs w:val="24"/>
              </w:rPr>
              <w:t>Maximum Cook’s distance</w:t>
            </w:r>
          </w:p>
        </w:tc>
        <w:tc>
          <w:tcPr>
            <w:tcW w:w="2500" w:type="pct"/>
            <w:noWrap/>
          </w:tcPr>
          <w:p w14:paraId="2C1EA2D8" w14:textId="77777777" w:rsidR="001D1905" w:rsidRDefault="001D1905" w:rsidP="00EA46A0">
            <w:pPr>
              <w:spacing w:line="480" w:lineRule="auto"/>
              <w:jc w:val="center"/>
              <w:rPr>
                <w:szCs w:val="24"/>
              </w:rPr>
            </w:pPr>
            <w:r>
              <w:rPr>
                <w:rFonts w:eastAsia="Times New Roman"/>
                <w:szCs w:val="24"/>
              </w:rPr>
              <w:t>0.096</w:t>
            </w:r>
          </w:p>
        </w:tc>
      </w:tr>
      <w:tr w:rsidR="001D1905" w14:paraId="24C3D32F" w14:textId="77777777" w:rsidTr="00EA46A0">
        <w:tc>
          <w:tcPr>
            <w:tcW w:w="2500" w:type="pct"/>
          </w:tcPr>
          <w:p w14:paraId="4FD39A00" w14:textId="77777777" w:rsidR="001D1905" w:rsidRDefault="001D1905" w:rsidP="00EA46A0">
            <w:pPr>
              <w:spacing w:line="480" w:lineRule="auto"/>
              <w:jc w:val="center"/>
              <w:rPr>
                <w:szCs w:val="24"/>
              </w:rPr>
            </w:pPr>
            <w:r>
              <w:rPr>
                <w:rFonts w:eastAsia="Times New Roman"/>
                <w:szCs w:val="24"/>
              </w:rPr>
              <w:t>Number of observations above 4/n</w:t>
            </w:r>
          </w:p>
        </w:tc>
        <w:tc>
          <w:tcPr>
            <w:tcW w:w="2500" w:type="pct"/>
            <w:noWrap/>
          </w:tcPr>
          <w:p w14:paraId="03C7D85B" w14:textId="77777777" w:rsidR="001D1905" w:rsidRDefault="001D1905" w:rsidP="00EA46A0">
            <w:pPr>
              <w:spacing w:line="480" w:lineRule="auto"/>
              <w:jc w:val="center"/>
              <w:rPr>
                <w:szCs w:val="24"/>
              </w:rPr>
            </w:pPr>
            <w:r>
              <w:rPr>
                <w:rFonts w:eastAsia="Times New Roman"/>
                <w:szCs w:val="24"/>
              </w:rPr>
              <w:t>3</w:t>
            </w:r>
          </w:p>
        </w:tc>
      </w:tr>
      <w:tr w:rsidR="001D1905" w14:paraId="7AC1B8D8" w14:textId="77777777" w:rsidTr="00EA46A0">
        <w:tc>
          <w:tcPr>
            <w:tcW w:w="2500" w:type="pct"/>
          </w:tcPr>
          <w:p w14:paraId="0789676D" w14:textId="77777777" w:rsidR="001D1905" w:rsidRDefault="001D1905" w:rsidP="00EA46A0">
            <w:pPr>
              <w:spacing w:line="480" w:lineRule="auto"/>
              <w:jc w:val="center"/>
              <w:rPr>
                <w:szCs w:val="24"/>
              </w:rPr>
            </w:pPr>
            <w:r>
              <w:rPr>
                <w:rFonts w:eastAsia="Times New Roman"/>
                <w:szCs w:val="24"/>
              </w:rPr>
              <w:t>Number of observations above 1</w:t>
            </w:r>
          </w:p>
        </w:tc>
        <w:tc>
          <w:tcPr>
            <w:tcW w:w="2500" w:type="pct"/>
            <w:noWrap/>
          </w:tcPr>
          <w:p w14:paraId="3D5180A9" w14:textId="77777777" w:rsidR="001D1905" w:rsidRDefault="001D1905" w:rsidP="00EA46A0">
            <w:pPr>
              <w:spacing w:line="480" w:lineRule="auto"/>
              <w:jc w:val="center"/>
              <w:rPr>
                <w:szCs w:val="24"/>
              </w:rPr>
            </w:pPr>
            <w:r>
              <w:rPr>
                <w:rFonts w:eastAsia="Times New Roman"/>
                <w:szCs w:val="24"/>
              </w:rPr>
              <w:t>0</w:t>
            </w:r>
          </w:p>
        </w:tc>
      </w:tr>
    </w:tbl>
    <w:p w14:paraId="74DD346C" w14:textId="77777777" w:rsidR="001D1905" w:rsidRDefault="001D1905" w:rsidP="001D1905">
      <w:pPr>
        <w:spacing w:line="480" w:lineRule="auto"/>
        <w:rPr>
          <w:rFonts w:ascii="Times New Roman" w:hAnsi="Times New Roman" w:cs="Times New Roman"/>
          <w:szCs w:val="24"/>
        </w:rPr>
      </w:pPr>
      <w:r>
        <w:rPr>
          <w:rFonts w:ascii="Times New Roman" w:eastAsia="Times New Roman" w:hAnsi="Times New Roman" w:cs="Times New Roman"/>
          <w:b/>
          <w:bCs/>
          <w:szCs w:val="24"/>
        </w:rPr>
        <w:t>Note.</w:t>
      </w:r>
      <w:r>
        <w:rPr>
          <w:rFonts w:ascii="Times New Roman" w:eastAsia="Times New Roman" w:hAnsi="Times New Roman" w:cs="Times New Roman"/>
          <w:szCs w:val="24"/>
        </w:rPr>
        <w:t xml:space="preserve"> The 4/n criterion was used as a screening threshold only. Flagged observations were retained in the primary analysis and examined in sensitivity analysis.</w:t>
      </w:r>
    </w:p>
    <w:p w14:paraId="69BC547B" w14:textId="77777777" w:rsidR="001D1905" w:rsidRDefault="001D1905" w:rsidP="001D1905">
      <w:pPr>
        <w:spacing w:line="480" w:lineRule="auto"/>
        <w:jc w:val="center"/>
        <w:rPr>
          <w:rFonts w:ascii="Times New Roman" w:eastAsia="Times New Roman" w:hAnsi="Times New Roman" w:cs="Times New Roman"/>
          <w:szCs w:val="24"/>
        </w:rPr>
      </w:pPr>
      <w:r>
        <w:rPr>
          <w:rFonts w:ascii="Times New Roman" w:eastAsia="Times New Roman" w:hAnsi="Times New Roman" w:cs="Times New Roman"/>
          <w:b/>
          <w:bCs/>
          <w:szCs w:val="24"/>
        </w:rPr>
        <w:t xml:space="preserve">Table 8. </w:t>
      </w:r>
      <w:r>
        <w:rPr>
          <w:rFonts w:ascii="Times New Roman" w:eastAsia="Times New Roman" w:hAnsi="Times New Roman" w:cs="Times New Roman"/>
          <w:szCs w:val="24"/>
        </w:rPr>
        <w:t>Sensitivity analysis outcome</w:t>
      </w:r>
    </w:p>
    <w:tbl>
      <w:tblPr>
        <w:tblStyle w:val="TableGrid"/>
        <w:tblW w:w="5000" w:type="pct"/>
        <w:tblLook w:val="04A0" w:firstRow="1" w:lastRow="0" w:firstColumn="1" w:lastColumn="0" w:noHBand="0" w:noVBand="1"/>
      </w:tblPr>
      <w:tblGrid>
        <w:gridCol w:w="2147"/>
        <w:gridCol w:w="1048"/>
        <w:gridCol w:w="906"/>
        <w:gridCol w:w="922"/>
        <w:gridCol w:w="1430"/>
        <w:gridCol w:w="800"/>
        <w:gridCol w:w="991"/>
        <w:gridCol w:w="782"/>
      </w:tblGrid>
      <w:tr w:rsidR="001D1905" w14:paraId="1F6C8252" w14:textId="77777777" w:rsidTr="00EA46A0">
        <w:trPr>
          <w:cnfStyle w:val="100000000000" w:firstRow="1" w:lastRow="0" w:firstColumn="0" w:lastColumn="0" w:oddVBand="0" w:evenVBand="0" w:oddHBand="0" w:evenHBand="0" w:firstRowFirstColumn="0" w:firstRowLastColumn="0" w:lastRowFirstColumn="0" w:lastRowLastColumn="0"/>
          <w:trHeight w:val="314"/>
        </w:trPr>
        <w:tc>
          <w:tcPr>
            <w:tcW w:w="1189" w:type="pct"/>
          </w:tcPr>
          <w:p w14:paraId="7901E5EC" w14:textId="77777777" w:rsidR="001D1905" w:rsidRDefault="001D1905" w:rsidP="00EA46A0">
            <w:pPr>
              <w:spacing w:line="480" w:lineRule="auto"/>
              <w:jc w:val="center"/>
              <w:rPr>
                <w:b w:val="0"/>
                <w:szCs w:val="24"/>
              </w:rPr>
            </w:pPr>
            <w:r>
              <w:rPr>
                <w:rFonts w:eastAsia="Times New Roman"/>
                <w:szCs w:val="24"/>
              </w:rPr>
              <w:t>Predictor</w:t>
            </w:r>
          </w:p>
        </w:tc>
        <w:tc>
          <w:tcPr>
            <w:tcW w:w="580" w:type="pct"/>
            <w:noWrap/>
          </w:tcPr>
          <w:p w14:paraId="58DE7682" w14:textId="77777777" w:rsidR="001D1905" w:rsidRDefault="001D1905" w:rsidP="00EA46A0">
            <w:pPr>
              <w:spacing w:line="480" w:lineRule="auto"/>
              <w:jc w:val="center"/>
              <w:rPr>
                <w:b w:val="0"/>
                <w:szCs w:val="24"/>
              </w:rPr>
            </w:pPr>
            <w:r>
              <w:rPr>
                <w:rFonts w:eastAsia="Times New Roman"/>
                <w:szCs w:val="24"/>
              </w:rPr>
              <w:t>B</w:t>
            </w:r>
          </w:p>
        </w:tc>
        <w:tc>
          <w:tcPr>
            <w:tcW w:w="502" w:type="pct"/>
            <w:noWrap/>
          </w:tcPr>
          <w:p w14:paraId="69754918" w14:textId="77777777" w:rsidR="001D1905" w:rsidRDefault="001D1905" w:rsidP="00EA46A0">
            <w:pPr>
              <w:spacing w:line="480" w:lineRule="auto"/>
              <w:jc w:val="center"/>
              <w:rPr>
                <w:b w:val="0"/>
                <w:szCs w:val="24"/>
              </w:rPr>
            </w:pPr>
            <w:r>
              <w:rPr>
                <w:rFonts w:eastAsia="Times New Roman"/>
                <w:szCs w:val="24"/>
              </w:rPr>
              <w:t>SE</w:t>
            </w:r>
          </w:p>
        </w:tc>
        <w:tc>
          <w:tcPr>
            <w:tcW w:w="511" w:type="pct"/>
            <w:noWrap/>
          </w:tcPr>
          <w:p w14:paraId="5381FED3" w14:textId="77777777" w:rsidR="001D1905" w:rsidRDefault="001D1905" w:rsidP="00EA46A0">
            <w:pPr>
              <w:spacing w:line="480" w:lineRule="auto"/>
              <w:jc w:val="center"/>
              <w:rPr>
                <w:b w:val="0"/>
                <w:szCs w:val="24"/>
              </w:rPr>
            </w:pPr>
            <w:r>
              <w:rPr>
                <w:rFonts w:eastAsia="Times New Roman"/>
                <w:szCs w:val="24"/>
              </w:rPr>
              <w:t>β</w:t>
            </w:r>
          </w:p>
        </w:tc>
        <w:tc>
          <w:tcPr>
            <w:tcW w:w="792" w:type="pct"/>
          </w:tcPr>
          <w:p w14:paraId="3D19CE14" w14:textId="77777777" w:rsidR="001D1905" w:rsidRDefault="001D1905" w:rsidP="00EA46A0">
            <w:pPr>
              <w:spacing w:line="480" w:lineRule="auto"/>
              <w:jc w:val="center"/>
              <w:rPr>
                <w:b w:val="0"/>
                <w:szCs w:val="24"/>
              </w:rPr>
            </w:pPr>
            <w:r>
              <w:rPr>
                <w:rFonts w:eastAsia="Times New Roman"/>
                <w:szCs w:val="24"/>
              </w:rPr>
              <w:t>95% CI for B</w:t>
            </w:r>
          </w:p>
        </w:tc>
        <w:tc>
          <w:tcPr>
            <w:tcW w:w="443" w:type="pct"/>
            <w:noWrap/>
          </w:tcPr>
          <w:p w14:paraId="22039E8C" w14:textId="77777777" w:rsidR="001D1905" w:rsidRDefault="001D1905" w:rsidP="00EA46A0">
            <w:pPr>
              <w:spacing w:line="480" w:lineRule="auto"/>
              <w:jc w:val="center"/>
              <w:rPr>
                <w:b w:val="0"/>
                <w:szCs w:val="24"/>
              </w:rPr>
            </w:pPr>
            <w:r>
              <w:rPr>
                <w:rFonts w:eastAsia="Times New Roman"/>
                <w:szCs w:val="24"/>
              </w:rPr>
              <w:t>t</w:t>
            </w:r>
          </w:p>
        </w:tc>
        <w:tc>
          <w:tcPr>
            <w:tcW w:w="549" w:type="pct"/>
            <w:noWrap/>
          </w:tcPr>
          <w:p w14:paraId="7FE62D0F" w14:textId="77777777" w:rsidR="001D1905" w:rsidRDefault="001D1905" w:rsidP="00EA46A0">
            <w:pPr>
              <w:spacing w:line="480" w:lineRule="auto"/>
              <w:jc w:val="center"/>
              <w:rPr>
                <w:b w:val="0"/>
                <w:szCs w:val="24"/>
              </w:rPr>
            </w:pPr>
            <w:r>
              <w:rPr>
                <w:rFonts w:eastAsia="Times New Roman"/>
                <w:szCs w:val="24"/>
              </w:rPr>
              <w:t>P value</w:t>
            </w:r>
          </w:p>
        </w:tc>
        <w:tc>
          <w:tcPr>
            <w:tcW w:w="433" w:type="pct"/>
            <w:noWrap/>
          </w:tcPr>
          <w:p w14:paraId="3C5B8E3D" w14:textId="77777777" w:rsidR="001D1905" w:rsidRDefault="001D1905" w:rsidP="00EA46A0">
            <w:pPr>
              <w:spacing w:line="480" w:lineRule="auto"/>
              <w:jc w:val="center"/>
              <w:rPr>
                <w:b w:val="0"/>
                <w:szCs w:val="24"/>
              </w:rPr>
            </w:pPr>
            <w:r>
              <w:rPr>
                <w:rFonts w:eastAsia="Times New Roman"/>
                <w:szCs w:val="24"/>
              </w:rPr>
              <w:t>VIF</w:t>
            </w:r>
          </w:p>
        </w:tc>
      </w:tr>
      <w:tr w:rsidR="001D1905" w14:paraId="4B62187B" w14:textId="77777777" w:rsidTr="00EA46A0">
        <w:trPr>
          <w:trHeight w:val="328"/>
        </w:trPr>
        <w:tc>
          <w:tcPr>
            <w:tcW w:w="1189" w:type="pct"/>
          </w:tcPr>
          <w:p w14:paraId="20D03432" w14:textId="77777777" w:rsidR="001D1905" w:rsidRDefault="001D1905" w:rsidP="00EA46A0">
            <w:pPr>
              <w:spacing w:line="480" w:lineRule="auto"/>
              <w:jc w:val="center"/>
              <w:rPr>
                <w:szCs w:val="24"/>
              </w:rPr>
            </w:pPr>
            <w:r>
              <w:rPr>
                <w:rFonts w:eastAsia="Times New Roman"/>
                <w:szCs w:val="24"/>
              </w:rPr>
              <w:t>Intercept</w:t>
            </w:r>
          </w:p>
        </w:tc>
        <w:tc>
          <w:tcPr>
            <w:tcW w:w="580" w:type="pct"/>
            <w:noWrap/>
          </w:tcPr>
          <w:p w14:paraId="6E6F22AD" w14:textId="77777777" w:rsidR="001D1905" w:rsidRDefault="001D1905" w:rsidP="00EA46A0">
            <w:pPr>
              <w:spacing w:line="480" w:lineRule="auto"/>
              <w:jc w:val="center"/>
              <w:rPr>
                <w:szCs w:val="24"/>
              </w:rPr>
            </w:pPr>
            <w:r>
              <w:rPr>
                <w:rFonts w:eastAsia="Times New Roman"/>
                <w:szCs w:val="24"/>
              </w:rPr>
              <w:t>−10.653</w:t>
            </w:r>
          </w:p>
        </w:tc>
        <w:tc>
          <w:tcPr>
            <w:tcW w:w="502" w:type="pct"/>
            <w:noWrap/>
          </w:tcPr>
          <w:p w14:paraId="38922FBF" w14:textId="77777777" w:rsidR="001D1905" w:rsidRDefault="001D1905" w:rsidP="00EA46A0">
            <w:pPr>
              <w:spacing w:line="480" w:lineRule="auto"/>
              <w:jc w:val="center"/>
              <w:rPr>
                <w:szCs w:val="24"/>
              </w:rPr>
            </w:pPr>
            <w:r>
              <w:rPr>
                <w:rFonts w:eastAsia="Times New Roman"/>
                <w:szCs w:val="24"/>
              </w:rPr>
              <w:t>15.371</w:t>
            </w:r>
          </w:p>
        </w:tc>
        <w:tc>
          <w:tcPr>
            <w:tcW w:w="511" w:type="pct"/>
            <w:noWrap/>
          </w:tcPr>
          <w:p w14:paraId="5B3E979D" w14:textId="77777777" w:rsidR="001D1905" w:rsidRDefault="001D1905" w:rsidP="00EA46A0">
            <w:pPr>
              <w:spacing w:line="480" w:lineRule="auto"/>
              <w:jc w:val="center"/>
              <w:rPr>
                <w:szCs w:val="24"/>
              </w:rPr>
            </w:pPr>
            <w:r>
              <w:rPr>
                <w:rFonts w:eastAsia="Times New Roman"/>
                <w:szCs w:val="24"/>
              </w:rPr>
              <w:t>—</w:t>
            </w:r>
          </w:p>
        </w:tc>
        <w:tc>
          <w:tcPr>
            <w:tcW w:w="792" w:type="pct"/>
          </w:tcPr>
          <w:p w14:paraId="0B4B4B17" w14:textId="77777777" w:rsidR="001D1905" w:rsidRDefault="001D1905" w:rsidP="00EA46A0">
            <w:pPr>
              <w:spacing w:line="480" w:lineRule="auto"/>
              <w:jc w:val="center"/>
              <w:rPr>
                <w:szCs w:val="24"/>
              </w:rPr>
            </w:pPr>
            <w:r>
              <w:rPr>
                <w:rFonts w:eastAsia="Times New Roman"/>
                <w:szCs w:val="24"/>
              </w:rPr>
              <w:t>−41.379 to 20.073</w:t>
            </w:r>
          </w:p>
        </w:tc>
        <w:tc>
          <w:tcPr>
            <w:tcW w:w="443" w:type="pct"/>
            <w:noWrap/>
          </w:tcPr>
          <w:p w14:paraId="628C57CB" w14:textId="77777777" w:rsidR="001D1905" w:rsidRDefault="001D1905" w:rsidP="00EA46A0">
            <w:pPr>
              <w:spacing w:line="480" w:lineRule="auto"/>
              <w:jc w:val="center"/>
              <w:rPr>
                <w:szCs w:val="24"/>
              </w:rPr>
            </w:pPr>
            <w:r>
              <w:rPr>
                <w:rFonts w:eastAsia="Times New Roman"/>
                <w:szCs w:val="24"/>
              </w:rPr>
              <w:t>−0.69</w:t>
            </w:r>
          </w:p>
        </w:tc>
        <w:tc>
          <w:tcPr>
            <w:tcW w:w="549" w:type="pct"/>
            <w:noWrap/>
          </w:tcPr>
          <w:p w14:paraId="3D10E78E" w14:textId="77777777" w:rsidR="001D1905" w:rsidRDefault="001D1905" w:rsidP="00EA46A0">
            <w:pPr>
              <w:spacing w:line="480" w:lineRule="auto"/>
              <w:jc w:val="center"/>
              <w:rPr>
                <w:szCs w:val="24"/>
              </w:rPr>
            </w:pPr>
            <w:r>
              <w:rPr>
                <w:rFonts w:eastAsia="Times New Roman"/>
                <w:szCs w:val="24"/>
              </w:rPr>
              <w:t>0.491</w:t>
            </w:r>
          </w:p>
        </w:tc>
        <w:tc>
          <w:tcPr>
            <w:tcW w:w="433" w:type="pct"/>
            <w:noWrap/>
          </w:tcPr>
          <w:p w14:paraId="4C900023" w14:textId="77777777" w:rsidR="001D1905" w:rsidRDefault="001D1905" w:rsidP="00EA46A0">
            <w:pPr>
              <w:spacing w:line="480" w:lineRule="auto"/>
              <w:jc w:val="center"/>
              <w:rPr>
                <w:szCs w:val="24"/>
              </w:rPr>
            </w:pPr>
            <w:r>
              <w:rPr>
                <w:rFonts w:eastAsia="Times New Roman"/>
                <w:szCs w:val="24"/>
              </w:rPr>
              <w:t>—</w:t>
            </w:r>
          </w:p>
        </w:tc>
      </w:tr>
      <w:tr w:rsidR="001D1905" w14:paraId="2E56D58A" w14:textId="77777777" w:rsidTr="00EA46A0">
        <w:trPr>
          <w:trHeight w:val="314"/>
        </w:trPr>
        <w:tc>
          <w:tcPr>
            <w:tcW w:w="1189" w:type="pct"/>
          </w:tcPr>
          <w:p w14:paraId="0D51F164" w14:textId="77777777" w:rsidR="001D1905" w:rsidRDefault="001D1905" w:rsidP="00EA46A0">
            <w:pPr>
              <w:spacing w:line="480" w:lineRule="auto"/>
              <w:jc w:val="center"/>
              <w:rPr>
                <w:szCs w:val="24"/>
              </w:rPr>
            </w:pPr>
            <w:r>
              <w:rPr>
                <w:rFonts w:eastAsia="Times New Roman"/>
                <w:szCs w:val="24"/>
              </w:rPr>
              <w:t>Reaction time (RT)</w:t>
            </w:r>
          </w:p>
        </w:tc>
        <w:tc>
          <w:tcPr>
            <w:tcW w:w="580" w:type="pct"/>
            <w:noWrap/>
          </w:tcPr>
          <w:p w14:paraId="1BA6407A" w14:textId="77777777" w:rsidR="001D1905" w:rsidRDefault="001D1905" w:rsidP="00EA46A0">
            <w:pPr>
              <w:spacing w:line="480" w:lineRule="auto"/>
              <w:jc w:val="center"/>
              <w:rPr>
                <w:szCs w:val="24"/>
              </w:rPr>
            </w:pPr>
            <w:r>
              <w:rPr>
                <w:rFonts w:eastAsia="Times New Roman"/>
                <w:szCs w:val="24"/>
              </w:rPr>
              <w:t>0.141</w:t>
            </w:r>
          </w:p>
        </w:tc>
        <w:tc>
          <w:tcPr>
            <w:tcW w:w="502" w:type="pct"/>
            <w:noWrap/>
          </w:tcPr>
          <w:p w14:paraId="5404562B" w14:textId="77777777" w:rsidR="001D1905" w:rsidRDefault="001D1905" w:rsidP="00EA46A0">
            <w:pPr>
              <w:spacing w:line="480" w:lineRule="auto"/>
              <w:jc w:val="center"/>
              <w:rPr>
                <w:szCs w:val="24"/>
              </w:rPr>
            </w:pPr>
            <w:r>
              <w:rPr>
                <w:rFonts w:eastAsia="Times New Roman"/>
                <w:szCs w:val="24"/>
              </w:rPr>
              <w:t>0.027</w:t>
            </w:r>
          </w:p>
        </w:tc>
        <w:tc>
          <w:tcPr>
            <w:tcW w:w="511" w:type="pct"/>
            <w:noWrap/>
          </w:tcPr>
          <w:p w14:paraId="456AA542" w14:textId="77777777" w:rsidR="001D1905" w:rsidRDefault="001D1905" w:rsidP="00EA46A0">
            <w:pPr>
              <w:spacing w:line="480" w:lineRule="auto"/>
              <w:jc w:val="center"/>
              <w:rPr>
                <w:szCs w:val="24"/>
              </w:rPr>
            </w:pPr>
            <w:r>
              <w:rPr>
                <w:rFonts w:eastAsia="Times New Roman"/>
                <w:szCs w:val="24"/>
              </w:rPr>
              <w:t>0.391</w:t>
            </w:r>
          </w:p>
        </w:tc>
        <w:tc>
          <w:tcPr>
            <w:tcW w:w="792" w:type="pct"/>
          </w:tcPr>
          <w:p w14:paraId="2752B590" w14:textId="77777777" w:rsidR="001D1905" w:rsidRDefault="001D1905" w:rsidP="00EA46A0">
            <w:pPr>
              <w:spacing w:line="480" w:lineRule="auto"/>
              <w:jc w:val="center"/>
              <w:rPr>
                <w:szCs w:val="24"/>
              </w:rPr>
            </w:pPr>
            <w:r>
              <w:rPr>
                <w:rFonts w:eastAsia="Times New Roman"/>
                <w:szCs w:val="24"/>
              </w:rPr>
              <w:t>0.087 to 0.196</w:t>
            </w:r>
          </w:p>
        </w:tc>
        <w:tc>
          <w:tcPr>
            <w:tcW w:w="443" w:type="pct"/>
            <w:noWrap/>
          </w:tcPr>
          <w:p w14:paraId="2B0C0DF6" w14:textId="77777777" w:rsidR="001D1905" w:rsidRDefault="001D1905" w:rsidP="00EA46A0">
            <w:pPr>
              <w:spacing w:line="480" w:lineRule="auto"/>
              <w:jc w:val="center"/>
              <w:rPr>
                <w:szCs w:val="24"/>
              </w:rPr>
            </w:pPr>
            <w:r>
              <w:rPr>
                <w:rFonts w:eastAsia="Times New Roman"/>
                <w:szCs w:val="24"/>
              </w:rPr>
              <w:t>5.20</w:t>
            </w:r>
          </w:p>
        </w:tc>
        <w:tc>
          <w:tcPr>
            <w:tcW w:w="549" w:type="pct"/>
            <w:noWrap/>
          </w:tcPr>
          <w:p w14:paraId="08805623" w14:textId="77777777" w:rsidR="001D1905" w:rsidRDefault="001D1905" w:rsidP="00EA46A0">
            <w:pPr>
              <w:spacing w:line="480" w:lineRule="auto"/>
              <w:jc w:val="center"/>
              <w:rPr>
                <w:szCs w:val="24"/>
              </w:rPr>
            </w:pPr>
            <w:r>
              <w:rPr>
                <w:rFonts w:eastAsia="Times New Roman"/>
                <w:szCs w:val="24"/>
              </w:rPr>
              <w:t>&lt;0.001</w:t>
            </w:r>
          </w:p>
        </w:tc>
        <w:tc>
          <w:tcPr>
            <w:tcW w:w="433" w:type="pct"/>
            <w:noWrap/>
          </w:tcPr>
          <w:p w14:paraId="3E751FEE" w14:textId="77777777" w:rsidR="001D1905" w:rsidRDefault="001D1905" w:rsidP="00EA46A0">
            <w:pPr>
              <w:spacing w:line="480" w:lineRule="auto"/>
              <w:jc w:val="center"/>
              <w:rPr>
                <w:szCs w:val="24"/>
              </w:rPr>
            </w:pPr>
            <w:r>
              <w:rPr>
                <w:rFonts w:eastAsia="Times New Roman"/>
                <w:szCs w:val="24"/>
              </w:rPr>
              <w:t>1.656</w:t>
            </w:r>
          </w:p>
        </w:tc>
      </w:tr>
      <w:tr w:rsidR="001D1905" w14:paraId="2109DF58" w14:textId="77777777" w:rsidTr="00EA46A0">
        <w:trPr>
          <w:trHeight w:val="314"/>
        </w:trPr>
        <w:tc>
          <w:tcPr>
            <w:tcW w:w="1189" w:type="pct"/>
          </w:tcPr>
          <w:p w14:paraId="544ACE12" w14:textId="77777777" w:rsidR="001D1905" w:rsidRDefault="001D1905" w:rsidP="00EA46A0">
            <w:pPr>
              <w:spacing w:line="480" w:lineRule="auto"/>
              <w:jc w:val="center"/>
              <w:rPr>
                <w:szCs w:val="24"/>
              </w:rPr>
            </w:pPr>
            <w:r>
              <w:rPr>
                <w:rFonts w:eastAsia="Times New Roman"/>
                <w:szCs w:val="24"/>
              </w:rPr>
              <w:t>Go/No</w:t>
            </w:r>
            <w:r>
              <w:rPr>
                <w:rFonts w:eastAsia="SimSun"/>
                <w:szCs w:val="24"/>
              </w:rPr>
              <w:t xml:space="preserve"> </w:t>
            </w:r>
            <w:r>
              <w:rPr>
                <w:rFonts w:eastAsia="Times New Roman"/>
                <w:szCs w:val="24"/>
              </w:rPr>
              <w:t>Go score (GNG)</w:t>
            </w:r>
          </w:p>
        </w:tc>
        <w:tc>
          <w:tcPr>
            <w:tcW w:w="580" w:type="pct"/>
            <w:noWrap/>
          </w:tcPr>
          <w:p w14:paraId="54D0788E" w14:textId="77777777" w:rsidR="001D1905" w:rsidRDefault="001D1905" w:rsidP="00EA46A0">
            <w:pPr>
              <w:spacing w:line="480" w:lineRule="auto"/>
              <w:jc w:val="center"/>
              <w:rPr>
                <w:szCs w:val="24"/>
              </w:rPr>
            </w:pPr>
            <w:r>
              <w:rPr>
                <w:rFonts w:eastAsia="Times New Roman"/>
                <w:szCs w:val="24"/>
              </w:rPr>
              <w:t>−1.390</w:t>
            </w:r>
          </w:p>
        </w:tc>
        <w:tc>
          <w:tcPr>
            <w:tcW w:w="502" w:type="pct"/>
            <w:noWrap/>
          </w:tcPr>
          <w:p w14:paraId="5CADCEA1" w14:textId="77777777" w:rsidR="001D1905" w:rsidRDefault="001D1905" w:rsidP="00EA46A0">
            <w:pPr>
              <w:spacing w:line="480" w:lineRule="auto"/>
              <w:jc w:val="center"/>
              <w:rPr>
                <w:szCs w:val="24"/>
              </w:rPr>
            </w:pPr>
            <w:r>
              <w:rPr>
                <w:rFonts w:eastAsia="Times New Roman"/>
                <w:szCs w:val="24"/>
              </w:rPr>
              <w:t>0.353</w:t>
            </w:r>
          </w:p>
        </w:tc>
        <w:tc>
          <w:tcPr>
            <w:tcW w:w="511" w:type="pct"/>
            <w:noWrap/>
          </w:tcPr>
          <w:p w14:paraId="12DCD7AC" w14:textId="77777777" w:rsidR="001D1905" w:rsidRDefault="001D1905" w:rsidP="00EA46A0">
            <w:pPr>
              <w:spacing w:line="480" w:lineRule="auto"/>
              <w:jc w:val="center"/>
              <w:rPr>
                <w:szCs w:val="24"/>
              </w:rPr>
            </w:pPr>
            <w:r>
              <w:rPr>
                <w:rFonts w:eastAsia="Times New Roman"/>
                <w:szCs w:val="24"/>
              </w:rPr>
              <w:t>−0.296</w:t>
            </w:r>
          </w:p>
        </w:tc>
        <w:tc>
          <w:tcPr>
            <w:tcW w:w="792" w:type="pct"/>
          </w:tcPr>
          <w:p w14:paraId="3D4AAB84" w14:textId="77777777" w:rsidR="001D1905" w:rsidRDefault="001D1905" w:rsidP="00EA46A0">
            <w:pPr>
              <w:spacing w:line="480" w:lineRule="auto"/>
              <w:jc w:val="center"/>
              <w:rPr>
                <w:szCs w:val="24"/>
              </w:rPr>
            </w:pPr>
            <w:r>
              <w:rPr>
                <w:rFonts w:eastAsia="Times New Roman"/>
                <w:szCs w:val="24"/>
              </w:rPr>
              <w:t>−2.096 to −0.683</w:t>
            </w:r>
          </w:p>
        </w:tc>
        <w:tc>
          <w:tcPr>
            <w:tcW w:w="443" w:type="pct"/>
            <w:noWrap/>
          </w:tcPr>
          <w:p w14:paraId="74A2AC1C" w14:textId="77777777" w:rsidR="001D1905" w:rsidRDefault="001D1905" w:rsidP="00EA46A0">
            <w:pPr>
              <w:spacing w:line="480" w:lineRule="auto"/>
              <w:jc w:val="center"/>
              <w:rPr>
                <w:szCs w:val="24"/>
              </w:rPr>
            </w:pPr>
            <w:r>
              <w:rPr>
                <w:rFonts w:eastAsia="Times New Roman"/>
                <w:szCs w:val="24"/>
              </w:rPr>
              <w:t>−3.93</w:t>
            </w:r>
          </w:p>
        </w:tc>
        <w:tc>
          <w:tcPr>
            <w:tcW w:w="549" w:type="pct"/>
            <w:noWrap/>
          </w:tcPr>
          <w:p w14:paraId="1FB1A11D" w14:textId="77777777" w:rsidR="001D1905" w:rsidRDefault="001D1905" w:rsidP="00EA46A0">
            <w:pPr>
              <w:spacing w:line="480" w:lineRule="auto"/>
              <w:jc w:val="center"/>
              <w:rPr>
                <w:szCs w:val="24"/>
              </w:rPr>
            </w:pPr>
            <w:r>
              <w:rPr>
                <w:rFonts w:eastAsia="Times New Roman"/>
                <w:szCs w:val="24"/>
              </w:rPr>
              <w:t>&lt;0.001</w:t>
            </w:r>
          </w:p>
        </w:tc>
        <w:tc>
          <w:tcPr>
            <w:tcW w:w="433" w:type="pct"/>
            <w:noWrap/>
          </w:tcPr>
          <w:p w14:paraId="7C7EA196" w14:textId="77777777" w:rsidR="001D1905" w:rsidRDefault="001D1905" w:rsidP="00EA46A0">
            <w:pPr>
              <w:spacing w:line="480" w:lineRule="auto"/>
              <w:jc w:val="center"/>
              <w:rPr>
                <w:szCs w:val="24"/>
              </w:rPr>
            </w:pPr>
            <w:r>
              <w:rPr>
                <w:rFonts w:eastAsia="Times New Roman"/>
                <w:szCs w:val="24"/>
              </w:rPr>
              <w:t>1.662</w:t>
            </w:r>
          </w:p>
        </w:tc>
      </w:tr>
      <w:tr w:rsidR="001D1905" w14:paraId="40EA45F4" w14:textId="77777777" w:rsidTr="00EA46A0">
        <w:trPr>
          <w:trHeight w:val="314"/>
        </w:trPr>
        <w:tc>
          <w:tcPr>
            <w:tcW w:w="1189" w:type="pct"/>
          </w:tcPr>
          <w:p w14:paraId="12CA0385" w14:textId="77777777" w:rsidR="001D1905" w:rsidRDefault="001D1905" w:rsidP="00EA46A0">
            <w:pPr>
              <w:spacing w:line="480" w:lineRule="auto"/>
              <w:jc w:val="center"/>
              <w:rPr>
                <w:szCs w:val="24"/>
              </w:rPr>
            </w:pPr>
            <w:r>
              <w:rPr>
                <w:rFonts w:eastAsia="Times New Roman"/>
                <w:szCs w:val="24"/>
              </w:rPr>
              <w:t>Target capture (TC)</w:t>
            </w:r>
          </w:p>
        </w:tc>
        <w:tc>
          <w:tcPr>
            <w:tcW w:w="580" w:type="pct"/>
            <w:noWrap/>
          </w:tcPr>
          <w:p w14:paraId="6AF5C2E8" w14:textId="77777777" w:rsidR="001D1905" w:rsidRDefault="001D1905" w:rsidP="00EA46A0">
            <w:pPr>
              <w:spacing w:line="480" w:lineRule="auto"/>
              <w:jc w:val="center"/>
              <w:rPr>
                <w:szCs w:val="24"/>
              </w:rPr>
            </w:pPr>
            <w:r>
              <w:rPr>
                <w:rFonts w:eastAsia="Times New Roman"/>
                <w:szCs w:val="24"/>
              </w:rPr>
              <w:t>0.124</w:t>
            </w:r>
          </w:p>
        </w:tc>
        <w:tc>
          <w:tcPr>
            <w:tcW w:w="502" w:type="pct"/>
            <w:noWrap/>
          </w:tcPr>
          <w:p w14:paraId="714323F5" w14:textId="77777777" w:rsidR="001D1905" w:rsidRDefault="001D1905" w:rsidP="00EA46A0">
            <w:pPr>
              <w:spacing w:line="480" w:lineRule="auto"/>
              <w:jc w:val="center"/>
              <w:rPr>
                <w:szCs w:val="24"/>
              </w:rPr>
            </w:pPr>
            <w:r>
              <w:rPr>
                <w:rFonts w:eastAsia="Times New Roman"/>
                <w:szCs w:val="24"/>
              </w:rPr>
              <w:t>0.030</w:t>
            </w:r>
          </w:p>
        </w:tc>
        <w:tc>
          <w:tcPr>
            <w:tcW w:w="511" w:type="pct"/>
            <w:noWrap/>
          </w:tcPr>
          <w:p w14:paraId="37C75A93" w14:textId="77777777" w:rsidR="001D1905" w:rsidRDefault="001D1905" w:rsidP="00EA46A0">
            <w:pPr>
              <w:spacing w:line="480" w:lineRule="auto"/>
              <w:jc w:val="center"/>
              <w:rPr>
                <w:szCs w:val="24"/>
              </w:rPr>
            </w:pPr>
            <w:r>
              <w:rPr>
                <w:rFonts w:eastAsia="Times New Roman"/>
                <w:szCs w:val="24"/>
              </w:rPr>
              <w:t>0.308</w:t>
            </w:r>
          </w:p>
        </w:tc>
        <w:tc>
          <w:tcPr>
            <w:tcW w:w="792" w:type="pct"/>
          </w:tcPr>
          <w:p w14:paraId="75EA9AE2" w14:textId="77777777" w:rsidR="001D1905" w:rsidRDefault="001D1905" w:rsidP="00EA46A0">
            <w:pPr>
              <w:spacing w:line="480" w:lineRule="auto"/>
              <w:jc w:val="center"/>
              <w:rPr>
                <w:szCs w:val="24"/>
              </w:rPr>
            </w:pPr>
            <w:r>
              <w:rPr>
                <w:rFonts w:eastAsia="Times New Roman"/>
                <w:szCs w:val="24"/>
              </w:rPr>
              <w:t>0.065 to 0.183</w:t>
            </w:r>
          </w:p>
        </w:tc>
        <w:tc>
          <w:tcPr>
            <w:tcW w:w="443" w:type="pct"/>
            <w:noWrap/>
          </w:tcPr>
          <w:p w14:paraId="4444B601" w14:textId="77777777" w:rsidR="001D1905" w:rsidRDefault="001D1905" w:rsidP="00EA46A0">
            <w:pPr>
              <w:spacing w:line="480" w:lineRule="auto"/>
              <w:jc w:val="center"/>
              <w:rPr>
                <w:szCs w:val="24"/>
              </w:rPr>
            </w:pPr>
            <w:r>
              <w:rPr>
                <w:rFonts w:eastAsia="Times New Roman"/>
                <w:szCs w:val="24"/>
              </w:rPr>
              <w:t>4.18</w:t>
            </w:r>
          </w:p>
        </w:tc>
        <w:tc>
          <w:tcPr>
            <w:tcW w:w="549" w:type="pct"/>
            <w:noWrap/>
          </w:tcPr>
          <w:p w14:paraId="1B071F67" w14:textId="77777777" w:rsidR="001D1905" w:rsidRDefault="001D1905" w:rsidP="00EA46A0">
            <w:pPr>
              <w:spacing w:line="480" w:lineRule="auto"/>
              <w:jc w:val="center"/>
              <w:rPr>
                <w:szCs w:val="24"/>
              </w:rPr>
            </w:pPr>
            <w:r>
              <w:rPr>
                <w:rFonts w:eastAsia="Times New Roman"/>
                <w:szCs w:val="24"/>
              </w:rPr>
              <w:t>&lt;0.001</w:t>
            </w:r>
          </w:p>
        </w:tc>
        <w:tc>
          <w:tcPr>
            <w:tcW w:w="433" w:type="pct"/>
            <w:noWrap/>
          </w:tcPr>
          <w:p w14:paraId="7B4C807D" w14:textId="77777777" w:rsidR="001D1905" w:rsidRDefault="001D1905" w:rsidP="00EA46A0">
            <w:pPr>
              <w:spacing w:line="480" w:lineRule="auto"/>
              <w:jc w:val="center"/>
              <w:rPr>
                <w:szCs w:val="24"/>
              </w:rPr>
            </w:pPr>
            <w:r>
              <w:rPr>
                <w:rFonts w:eastAsia="Times New Roman"/>
                <w:szCs w:val="24"/>
              </w:rPr>
              <w:t>1.589</w:t>
            </w:r>
          </w:p>
        </w:tc>
      </w:tr>
      <w:tr w:rsidR="001D1905" w14:paraId="1E8717F2" w14:textId="77777777" w:rsidTr="00EA46A0">
        <w:trPr>
          <w:trHeight w:val="314"/>
        </w:trPr>
        <w:tc>
          <w:tcPr>
            <w:tcW w:w="1189" w:type="pct"/>
          </w:tcPr>
          <w:p w14:paraId="768A75EF" w14:textId="77777777" w:rsidR="001D1905" w:rsidRDefault="001D1905" w:rsidP="00EA46A0">
            <w:pPr>
              <w:spacing w:line="480" w:lineRule="auto"/>
              <w:jc w:val="center"/>
              <w:rPr>
                <w:szCs w:val="24"/>
              </w:rPr>
            </w:pPr>
            <w:r>
              <w:rPr>
                <w:rFonts w:eastAsia="Times New Roman"/>
                <w:szCs w:val="24"/>
              </w:rPr>
              <w:t>Eye-hand coordination (EHC)</w:t>
            </w:r>
          </w:p>
        </w:tc>
        <w:tc>
          <w:tcPr>
            <w:tcW w:w="580" w:type="pct"/>
            <w:noWrap/>
          </w:tcPr>
          <w:p w14:paraId="38DB38ED" w14:textId="77777777" w:rsidR="001D1905" w:rsidRDefault="001D1905" w:rsidP="00EA46A0">
            <w:pPr>
              <w:spacing w:line="480" w:lineRule="auto"/>
              <w:jc w:val="center"/>
              <w:rPr>
                <w:szCs w:val="24"/>
              </w:rPr>
            </w:pPr>
            <w:r>
              <w:rPr>
                <w:rFonts w:eastAsia="Times New Roman"/>
                <w:szCs w:val="24"/>
              </w:rPr>
              <w:t>0.033</w:t>
            </w:r>
          </w:p>
        </w:tc>
        <w:tc>
          <w:tcPr>
            <w:tcW w:w="502" w:type="pct"/>
            <w:noWrap/>
          </w:tcPr>
          <w:p w14:paraId="4D23B38A" w14:textId="77777777" w:rsidR="001D1905" w:rsidRDefault="001D1905" w:rsidP="00EA46A0">
            <w:pPr>
              <w:spacing w:line="480" w:lineRule="auto"/>
              <w:jc w:val="center"/>
              <w:rPr>
                <w:szCs w:val="24"/>
              </w:rPr>
            </w:pPr>
            <w:r>
              <w:rPr>
                <w:rFonts w:eastAsia="Times New Roman"/>
                <w:szCs w:val="24"/>
              </w:rPr>
              <w:t>0.020</w:t>
            </w:r>
          </w:p>
        </w:tc>
        <w:tc>
          <w:tcPr>
            <w:tcW w:w="511" w:type="pct"/>
            <w:noWrap/>
          </w:tcPr>
          <w:p w14:paraId="6DAB8DFF" w14:textId="77777777" w:rsidR="001D1905" w:rsidRDefault="001D1905" w:rsidP="00EA46A0">
            <w:pPr>
              <w:spacing w:line="480" w:lineRule="auto"/>
              <w:jc w:val="center"/>
              <w:rPr>
                <w:szCs w:val="24"/>
              </w:rPr>
            </w:pPr>
            <w:r>
              <w:rPr>
                <w:rFonts w:eastAsia="Times New Roman"/>
                <w:szCs w:val="24"/>
              </w:rPr>
              <w:t>0.127</w:t>
            </w:r>
          </w:p>
        </w:tc>
        <w:tc>
          <w:tcPr>
            <w:tcW w:w="792" w:type="pct"/>
          </w:tcPr>
          <w:p w14:paraId="697359CF" w14:textId="77777777" w:rsidR="001D1905" w:rsidRDefault="001D1905" w:rsidP="00EA46A0">
            <w:pPr>
              <w:spacing w:line="480" w:lineRule="auto"/>
              <w:jc w:val="center"/>
              <w:rPr>
                <w:szCs w:val="24"/>
              </w:rPr>
            </w:pPr>
            <w:r>
              <w:rPr>
                <w:rFonts w:eastAsia="Times New Roman"/>
                <w:szCs w:val="24"/>
              </w:rPr>
              <w:t>−0.007 to 0.074</w:t>
            </w:r>
          </w:p>
        </w:tc>
        <w:tc>
          <w:tcPr>
            <w:tcW w:w="443" w:type="pct"/>
            <w:noWrap/>
          </w:tcPr>
          <w:p w14:paraId="094942E1" w14:textId="77777777" w:rsidR="001D1905" w:rsidRDefault="001D1905" w:rsidP="00EA46A0">
            <w:pPr>
              <w:spacing w:line="480" w:lineRule="auto"/>
              <w:jc w:val="center"/>
              <w:rPr>
                <w:szCs w:val="24"/>
              </w:rPr>
            </w:pPr>
            <w:r>
              <w:rPr>
                <w:rFonts w:eastAsia="Times New Roman"/>
                <w:szCs w:val="24"/>
              </w:rPr>
              <w:t>1.65</w:t>
            </w:r>
          </w:p>
        </w:tc>
        <w:tc>
          <w:tcPr>
            <w:tcW w:w="549" w:type="pct"/>
            <w:noWrap/>
          </w:tcPr>
          <w:p w14:paraId="5A975BB2" w14:textId="77777777" w:rsidR="001D1905" w:rsidRDefault="001D1905" w:rsidP="00EA46A0">
            <w:pPr>
              <w:spacing w:line="480" w:lineRule="auto"/>
              <w:jc w:val="center"/>
              <w:rPr>
                <w:szCs w:val="24"/>
              </w:rPr>
            </w:pPr>
            <w:r>
              <w:rPr>
                <w:rFonts w:eastAsia="Times New Roman"/>
                <w:szCs w:val="24"/>
              </w:rPr>
              <w:t>0.103</w:t>
            </w:r>
          </w:p>
        </w:tc>
        <w:tc>
          <w:tcPr>
            <w:tcW w:w="433" w:type="pct"/>
            <w:noWrap/>
          </w:tcPr>
          <w:p w14:paraId="7BA5B113" w14:textId="77777777" w:rsidR="001D1905" w:rsidRDefault="001D1905" w:rsidP="00EA46A0">
            <w:pPr>
              <w:spacing w:line="480" w:lineRule="auto"/>
              <w:jc w:val="center"/>
              <w:rPr>
                <w:szCs w:val="24"/>
              </w:rPr>
            </w:pPr>
            <w:r>
              <w:rPr>
                <w:rFonts w:eastAsia="Times New Roman"/>
                <w:szCs w:val="24"/>
              </w:rPr>
              <w:t>1.740</w:t>
            </w:r>
          </w:p>
        </w:tc>
      </w:tr>
    </w:tbl>
    <w:p w14:paraId="3FAE6413" w14:textId="77777777" w:rsidR="001D1905" w:rsidRDefault="001D1905" w:rsidP="001D1905">
      <w:pPr>
        <w:spacing w:line="480" w:lineRule="auto"/>
        <w:rPr>
          <w:rFonts w:ascii="Times New Roman" w:eastAsia="Times New Roman" w:hAnsi="Times New Roman" w:cs="Times New Roman"/>
          <w:szCs w:val="24"/>
        </w:rPr>
      </w:pPr>
      <w:r>
        <w:rPr>
          <w:rFonts w:ascii="Times New Roman" w:eastAsia="Times New Roman" w:hAnsi="Times New Roman" w:cs="Times New Roman"/>
          <w:b/>
          <w:bCs/>
          <w:szCs w:val="24"/>
        </w:rPr>
        <w:t>Note.</w:t>
      </w:r>
      <w:r>
        <w:rPr>
          <w:rFonts w:ascii="Times New Roman" w:eastAsia="Times New Roman" w:hAnsi="Times New Roman" w:cs="Times New Roman"/>
          <w:szCs w:val="24"/>
        </w:rPr>
        <w:t xml:space="preserve"> The model was refitted after excluding the three observations flagged by Cook’s distance. Abbreviations are as defined in Table 5.</w:t>
      </w:r>
    </w:p>
    <w:p w14:paraId="4F4D76D0" w14:textId="77777777" w:rsidR="001D1905" w:rsidRDefault="001D1905"/>
    <w:sectPr w:rsidR="001D190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Times New Roman (标题 CS)">
    <w:altName w:val="Times New Roman"/>
    <w:charset w:val="86"/>
    <w:family w:val="roman"/>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9F0"/>
    <w:rsid w:val="001D1905"/>
    <w:rsid w:val="005B6877"/>
    <w:rsid w:val="00A919F0"/>
    <w:rsid w:val="00AA0C39"/>
    <w:rsid w:val="00DC2479"/>
    <w:rsid w:val="00EE58A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B66B1"/>
  <w15:chartTrackingRefBased/>
  <w15:docId w15:val="{915AFF24-C9C5-4C69-B59E-A712792AC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19F0"/>
    <w:pPr>
      <w:widowControl w:val="0"/>
      <w:spacing w:after="0" w:line="240" w:lineRule="auto"/>
      <w:jc w:val="both"/>
    </w:pPr>
    <w:rPr>
      <w:rFonts w:eastAsiaTheme="minorEastAsia"/>
      <w:szCs w:val="44"/>
      <w:lang w:val="en-US" w:eastAsia="zh-CN"/>
      <w14:ligatures w14:val="none"/>
    </w:rPr>
  </w:style>
  <w:style w:type="paragraph" w:styleId="Heading1">
    <w:name w:val="heading 1"/>
    <w:basedOn w:val="Normal"/>
    <w:next w:val="Normal"/>
    <w:link w:val="Heading1Char"/>
    <w:uiPriority w:val="9"/>
    <w:qFormat/>
    <w:rsid w:val="00A919F0"/>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A919F0"/>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A919F0"/>
    <w:pPr>
      <w:keepNext/>
      <w:keepLines/>
      <w:widowControl/>
      <w:spacing w:before="160" w:after="80" w:line="278" w:lineRule="auto"/>
      <w:jc w:val="left"/>
      <w:outlineLvl w:val="2"/>
    </w:pPr>
    <w:rPr>
      <w:rFonts w:eastAsiaTheme="majorEastAsia" w:cstheme="majorBidi"/>
      <w:color w:val="0F4761" w:themeColor="accent1" w:themeShade="BF"/>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A919F0"/>
    <w:pPr>
      <w:keepNext/>
      <w:keepLines/>
      <w:widowControl/>
      <w:spacing w:before="80" w:after="40" w:line="278" w:lineRule="auto"/>
      <w:jc w:val="left"/>
      <w:outlineLvl w:val="3"/>
    </w:pPr>
    <w:rPr>
      <w:rFonts w:eastAsiaTheme="majorEastAsia" w:cstheme="majorBidi"/>
      <w:i/>
      <w:iCs/>
      <w:color w:val="0F4761" w:themeColor="accent1" w:themeShade="BF"/>
      <w:szCs w:val="24"/>
      <w:lang w:val="en-IN" w:eastAsia="en-US"/>
      <w14:ligatures w14:val="standardContextual"/>
    </w:rPr>
  </w:style>
  <w:style w:type="paragraph" w:styleId="Heading5">
    <w:name w:val="heading 5"/>
    <w:basedOn w:val="Normal"/>
    <w:next w:val="Normal"/>
    <w:link w:val="Heading5Char"/>
    <w:uiPriority w:val="9"/>
    <w:semiHidden/>
    <w:unhideWhenUsed/>
    <w:qFormat/>
    <w:rsid w:val="00A919F0"/>
    <w:pPr>
      <w:keepNext/>
      <w:keepLines/>
      <w:widowControl/>
      <w:spacing w:before="80" w:after="40" w:line="278" w:lineRule="auto"/>
      <w:jc w:val="left"/>
      <w:outlineLvl w:val="4"/>
    </w:pPr>
    <w:rPr>
      <w:rFonts w:eastAsiaTheme="majorEastAsia" w:cstheme="majorBidi"/>
      <w:color w:val="0F4761" w:themeColor="accent1" w:themeShade="BF"/>
      <w:szCs w:val="24"/>
      <w:lang w:val="en-IN" w:eastAsia="en-US"/>
      <w14:ligatures w14:val="standardContextual"/>
    </w:rPr>
  </w:style>
  <w:style w:type="paragraph" w:styleId="Heading6">
    <w:name w:val="heading 6"/>
    <w:basedOn w:val="Normal"/>
    <w:next w:val="Normal"/>
    <w:link w:val="Heading6Char"/>
    <w:uiPriority w:val="9"/>
    <w:semiHidden/>
    <w:unhideWhenUsed/>
    <w:qFormat/>
    <w:rsid w:val="00A919F0"/>
    <w:pPr>
      <w:keepNext/>
      <w:keepLines/>
      <w:widowControl/>
      <w:spacing w:before="40" w:line="278" w:lineRule="auto"/>
      <w:jc w:val="left"/>
      <w:outlineLvl w:val="5"/>
    </w:pPr>
    <w:rPr>
      <w:rFonts w:eastAsiaTheme="majorEastAsia" w:cstheme="majorBidi"/>
      <w:i/>
      <w:iCs/>
      <w:color w:val="595959" w:themeColor="text1" w:themeTint="A6"/>
      <w:szCs w:val="24"/>
      <w:lang w:val="en-IN" w:eastAsia="en-US"/>
      <w14:ligatures w14:val="standardContextual"/>
    </w:rPr>
  </w:style>
  <w:style w:type="paragraph" w:styleId="Heading7">
    <w:name w:val="heading 7"/>
    <w:basedOn w:val="Normal"/>
    <w:next w:val="Normal"/>
    <w:link w:val="Heading7Char"/>
    <w:uiPriority w:val="9"/>
    <w:semiHidden/>
    <w:unhideWhenUsed/>
    <w:qFormat/>
    <w:rsid w:val="00A919F0"/>
    <w:pPr>
      <w:keepNext/>
      <w:keepLines/>
      <w:widowControl/>
      <w:spacing w:before="40" w:line="278" w:lineRule="auto"/>
      <w:jc w:val="left"/>
      <w:outlineLvl w:val="6"/>
    </w:pPr>
    <w:rPr>
      <w:rFonts w:eastAsiaTheme="majorEastAsia" w:cstheme="majorBidi"/>
      <w:color w:val="595959" w:themeColor="text1" w:themeTint="A6"/>
      <w:szCs w:val="24"/>
      <w:lang w:val="en-IN" w:eastAsia="en-US"/>
      <w14:ligatures w14:val="standardContextual"/>
    </w:rPr>
  </w:style>
  <w:style w:type="paragraph" w:styleId="Heading8">
    <w:name w:val="heading 8"/>
    <w:basedOn w:val="Normal"/>
    <w:next w:val="Normal"/>
    <w:link w:val="Heading8Char"/>
    <w:uiPriority w:val="9"/>
    <w:semiHidden/>
    <w:unhideWhenUsed/>
    <w:qFormat/>
    <w:rsid w:val="00A919F0"/>
    <w:pPr>
      <w:keepNext/>
      <w:keepLines/>
      <w:widowControl/>
      <w:spacing w:line="278" w:lineRule="auto"/>
      <w:jc w:val="left"/>
      <w:outlineLvl w:val="7"/>
    </w:pPr>
    <w:rPr>
      <w:rFonts w:eastAsiaTheme="majorEastAsia" w:cstheme="majorBidi"/>
      <w:i/>
      <w:iCs/>
      <w:color w:val="272727" w:themeColor="text1" w:themeTint="D8"/>
      <w:szCs w:val="24"/>
      <w:lang w:val="en-IN" w:eastAsia="en-US"/>
      <w14:ligatures w14:val="standardContextual"/>
    </w:rPr>
  </w:style>
  <w:style w:type="paragraph" w:styleId="Heading9">
    <w:name w:val="heading 9"/>
    <w:basedOn w:val="Normal"/>
    <w:next w:val="Normal"/>
    <w:link w:val="Heading9Char"/>
    <w:uiPriority w:val="9"/>
    <w:semiHidden/>
    <w:unhideWhenUsed/>
    <w:qFormat/>
    <w:rsid w:val="00A919F0"/>
    <w:pPr>
      <w:keepNext/>
      <w:keepLines/>
      <w:widowControl/>
      <w:spacing w:line="278" w:lineRule="auto"/>
      <w:jc w:val="left"/>
      <w:outlineLvl w:val="8"/>
    </w:pPr>
    <w:rPr>
      <w:rFonts w:eastAsiaTheme="majorEastAsia" w:cstheme="majorBidi"/>
      <w:color w:val="272727" w:themeColor="text1" w:themeTint="D8"/>
      <w:szCs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19F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19F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19F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19F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19F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19F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19F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19F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19F0"/>
    <w:rPr>
      <w:rFonts w:eastAsiaTheme="majorEastAsia" w:cstheme="majorBidi"/>
      <w:color w:val="272727" w:themeColor="text1" w:themeTint="D8"/>
    </w:rPr>
  </w:style>
  <w:style w:type="paragraph" w:styleId="Title">
    <w:name w:val="Title"/>
    <w:basedOn w:val="Normal"/>
    <w:next w:val="Normal"/>
    <w:link w:val="TitleChar"/>
    <w:uiPriority w:val="10"/>
    <w:qFormat/>
    <w:rsid w:val="00A919F0"/>
    <w:pPr>
      <w:widowControl/>
      <w:spacing w:after="80"/>
      <w:contextualSpacing/>
      <w:jc w:val="left"/>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A919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19F0"/>
    <w:pPr>
      <w:widowControl/>
      <w:numPr>
        <w:ilvl w:val="1"/>
      </w:numPr>
      <w:spacing w:after="160" w:line="278" w:lineRule="auto"/>
      <w:jc w:val="left"/>
    </w:pPr>
    <w:rPr>
      <w:rFonts w:eastAsiaTheme="majorEastAsia" w:cstheme="majorBidi"/>
      <w:color w:val="595959" w:themeColor="text1" w:themeTint="A6"/>
      <w:spacing w:val="15"/>
      <w:sz w:val="28"/>
      <w:szCs w:val="28"/>
      <w:lang w:val="en-IN" w:eastAsia="en-US"/>
      <w14:ligatures w14:val="standardContextual"/>
    </w:rPr>
  </w:style>
  <w:style w:type="character" w:customStyle="1" w:styleId="SubtitleChar">
    <w:name w:val="Subtitle Char"/>
    <w:basedOn w:val="DefaultParagraphFont"/>
    <w:link w:val="Subtitle"/>
    <w:uiPriority w:val="11"/>
    <w:rsid w:val="00A919F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19F0"/>
    <w:pPr>
      <w:widowControl/>
      <w:spacing w:before="160" w:after="160" w:line="278" w:lineRule="auto"/>
      <w:jc w:val="center"/>
    </w:pPr>
    <w:rPr>
      <w:rFonts w:eastAsiaTheme="minorHAnsi"/>
      <w:i/>
      <w:iCs/>
      <w:color w:val="404040" w:themeColor="text1" w:themeTint="BF"/>
      <w:szCs w:val="24"/>
      <w:lang w:val="en-IN" w:eastAsia="en-US"/>
      <w14:ligatures w14:val="standardContextual"/>
    </w:rPr>
  </w:style>
  <w:style w:type="character" w:customStyle="1" w:styleId="QuoteChar">
    <w:name w:val="Quote Char"/>
    <w:basedOn w:val="DefaultParagraphFont"/>
    <w:link w:val="Quote"/>
    <w:uiPriority w:val="29"/>
    <w:rsid w:val="00A919F0"/>
    <w:rPr>
      <w:i/>
      <w:iCs/>
      <w:color w:val="404040" w:themeColor="text1" w:themeTint="BF"/>
    </w:rPr>
  </w:style>
  <w:style w:type="paragraph" w:styleId="ListParagraph">
    <w:name w:val="List Paragraph"/>
    <w:basedOn w:val="Normal"/>
    <w:uiPriority w:val="34"/>
    <w:qFormat/>
    <w:rsid w:val="00A919F0"/>
    <w:pPr>
      <w:widowControl/>
      <w:spacing w:after="160" w:line="278" w:lineRule="auto"/>
      <w:ind w:left="720"/>
      <w:contextualSpacing/>
      <w:jc w:val="left"/>
    </w:pPr>
    <w:rPr>
      <w:rFonts w:eastAsiaTheme="minorHAnsi"/>
      <w:szCs w:val="24"/>
      <w:lang w:val="en-IN" w:eastAsia="en-US"/>
      <w14:ligatures w14:val="standardContextual"/>
    </w:rPr>
  </w:style>
  <w:style w:type="character" w:styleId="IntenseEmphasis">
    <w:name w:val="Intense Emphasis"/>
    <w:basedOn w:val="DefaultParagraphFont"/>
    <w:uiPriority w:val="21"/>
    <w:qFormat/>
    <w:rsid w:val="00A919F0"/>
    <w:rPr>
      <w:i/>
      <w:iCs/>
      <w:color w:val="0F4761" w:themeColor="accent1" w:themeShade="BF"/>
    </w:rPr>
  </w:style>
  <w:style w:type="paragraph" w:styleId="IntenseQuote">
    <w:name w:val="Intense Quote"/>
    <w:basedOn w:val="Normal"/>
    <w:next w:val="Normal"/>
    <w:link w:val="IntenseQuoteChar"/>
    <w:uiPriority w:val="30"/>
    <w:qFormat/>
    <w:rsid w:val="00A919F0"/>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Cs w:val="24"/>
      <w:lang w:val="en-IN" w:eastAsia="en-US"/>
      <w14:ligatures w14:val="standardContextual"/>
    </w:rPr>
  </w:style>
  <w:style w:type="character" w:customStyle="1" w:styleId="IntenseQuoteChar">
    <w:name w:val="Intense Quote Char"/>
    <w:basedOn w:val="DefaultParagraphFont"/>
    <w:link w:val="IntenseQuote"/>
    <w:uiPriority w:val="30"/>
    <w:rsid w:val="00A919F0"/>
    <w:rPr>
      <w:i/>
      <w:iCs/>
      <w:color w:val="0F4761" w:themeColor="accent1" w:themeShade="BF"/>
    </w:rPr>
  </w:style>
  <w:style w:type="character" w:styleId="IntenseReference">
    <w:name w:val="Intense Reference"/>
    <w:basedOn w:val="DefaultParagraphFont"/>
    <w:uiPriority w:val="32"/>
    <w:qFormat/>
    <w:rsid w:val="00A919F0"/>
    <w:rPr>
      <w:b/>
      <w:bCs/>
      <w:smallCaps/>
      <w:color w:val="0F4761" w:themeColor="accent1" w:themeShade="BF"/>
      <w:spacing w:val="5"/>
    </w:rPr>
  </w:style>
  <w:style w:type="table" w:styleId="TableGrid">
    <w:name w:val="Table Grid"/>
    <w:basedOn w:val="TableNormal"/>
    <w:uiPriority w:val="59"/>
    <w:rsid w:val="00A919F0"/>
    <w:pPr>
      <w:spacing w:after="0" w:line="240" w:lineRule="auto"/>
      <w:jc w:val="center"/>
    </w:pPr>
    <w:rPr>
      <w:rFonts w:ascii="Times New Roman" w:eastAsia="Times New Roman" w:hAnsi="Times New Roman" w:cs="Times New Roman"/>
      <w:kern w:val="0"/>
      <w:sz w:val="20"/>
      <w:szCs w:val="20"/>
      <w:lang w:eastAsia="en-IN"/>
      <w14:ligatures w14:val="none"/>
    </w:rPr>
    <w:tblPr>
      <w:tblBorders>
        <w:top w:val="single" w:sz="12" w:space="0" w:color="auto"/>
        <w:bottom w:val="single" w:sz="12" w:space="0" w:color="auto"/>
      </w:tblBorders>
      <w:tblCellMar>
        <w:left w:w="28" w:type="dxa"/>
        <w:right w:w="28" w:type="dxa"/>
      </w:tblCellMar>
    </w:tblPr>
    <w:tcPr>
      <w:vAlign w:val="center"/>
    </w:tcPr>
    <w:tblStylePr w:type="firstRow">
      <w:rPr>
        <w:rFonts w:eastAsia="SimSun"/>
        <w:b/>
      </w:rPr>
      <w:tblPr/>
      <w:tcPr>
        <w:tcBorders>
          <w:bottom w:val="single" w:sz="4" w:space="0" w:color="auto"/>
        </w:tcBorders>
      </w:tcPr>
    </w:tblStylePr>
  </w:style>
  <w:style w:type="character" w:styleId="Strong">
    <w:name w:val="Strong"/>
    <w:basedOn w:val="DefaultParagraphFont"/>
    <w:qFormat/>
    <w:rsid w:val="00A919F0"/>
    <w:rPr>
      <w:b/>
    </w:rPr>
  </w:style>
  <w:style w:type="paragraph" w:styleId="Caption">
    <w:name w:val="caption"/>
    <w:basedOn w:val="Normal"/>
    <w:next w:val="Normal"/>
    <w:uiPriority w:val="35"/>
    <w:unhideWhenUsed/>
    <w:qFormat/>
    <w:rsid w:val="001D1905"/>
    <w:pPr>
      <w:jc w:val="center"/>
    </w:pPr>
    <w:rPr>
      <w:rFonts w:eastAsia="SimHei" w:cs="Times New Roman (标题 CS)"/>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1225</Words>
  <Characters>6989</Characters>
  <Application>Microsoft Office Word</Application>
  <DocSecurity>0</DocSecurity>
  <Lines>58</Lines>
  <Paragraphs>16</Paragraphs>
  <ScaleCrop>false</ScaleCrop>
  <Company/>
  <LinksUpToDate>false</LinksUpToDate>
  <CharactersWithSpaces>8198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3</cp:revision>
  <dcterms:created xsi:type="dcterms:W3CDTF">2026-08-06T10:29:00Z</dcterms:created>
  <dcterms:modified xsi:type="dcterms:W3CDTF">2026-08-06T11:59:00Z</dcterms:modified>
</cp:coreProperties>
</file>