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CB302" w14:textId="6D03BEE2" w:rsidR="00BC1755" w:rsidRDefault="00BC1755" w:rsidP="002D7C85">
      <w:pPr>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0288" behindDoc="0" locked="0" layoutInCell="1" allowOverlap="1" wp14:anchorId="095713CA" wp14:editId="6C9EE57A">
                <wp:simplePos x="0" y="0"/>
                <wp:positionH relativeFrom="column">
                  <wp:posOffset>6108700</wp:posOffset>
                </wp:positionH>
                <wp:positionV relativeFrom="paragraph">
                  <wp:posOffset>-292100</wp:posOffset>
                </wp:positionV>
                <wp:extent cx="361950" cy="3873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61950" cy="387350"/>
                        </a:xfrm>
                        <a:prstGeom prst="rect">
                          <a:avLst/>
                        </a:prstGeom>
                        <a:solidFill>
                          <a:schemeClr val="lt1"/>
                        </a:solidFill>
                        <a:ln w="6350">
                          <a:noFill/>
                        </a:ln>
                      </wps:spPr>
                      <wps:txbx>
                        <w:txbxContent>
                          <w:p w14:paraId="49EC333D" w14:textId="495B6009" w:rsidR="00BC1755" w:rsidRPr="007672E8" w:rsidRDefault="00BC1755" w:rsidP="00BC1755">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95713CA" id="_x0000_t202" coordsize="21600,21600" o:spt="202" path="m,l,21600r21600,l21600,xe">
                <v:stroke joinstyle="miter"/>
                <v:path gradientshapeok="t" o:connecttype="rect"/>
              </v:shapetype>
              <v:shape id="Text Box 14" o:spid="_x0000_s1026" type="#_x0000_t202" style="position:absolute;margin-left:481pt;margin-top:-23pt;width:28.5pt;height:3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iyxKgIAAFMEAAAOAAAAZHJzL2Uyb0RvYy54bWysVEtv2zAMvg/YfxB0XxwnadoacYosRYYB&#10;QVsgHXpWZCk2IIuapMTOfv0o2Xm022nYRSZFio+PHz17aGtFDsK6CnRO08GQEqE5FJXe5fTH6+rL&#10;HSXOM10wBVrk9CgcfZh//jRrTCZGUIIqhCUYRLusMTktvTdZkjheipq5ARih0SjB1syjandJYVmD&#10;0WuVjIbDadKALYwFLpzD28fOSOcxvpSC+2cpnfBE5RRr8/G08dyGM5nPWLazzJQV78tg/1BFzSqN&#10;Sc+hHplnZG+rP0LVFbfgQPoBhzoBKSsuYg/YTTr80M2mZEbEXhAcZ84wuf8Xlj8dNubFEt9+hRYH&#10;GABpjMscXoZ+Wmnr8MVKCdoRwuMZNtF6wvFyPE3vb9DC0TS+ux2jjFGSy2Njnf8moCZByKnFqUSw&#10;2GHtfOd6cgm5HKiqWFVKRSUwQSyVJQeGM1Q+lojB33kpTZqcTkPq8EhDeN5FVhprubQUJN9u277P&#10;LRRHbN9Cxwxn+KrCItfM+RdmkQrYF9LbP+MhFWAS6CVKSrC//nYf/HFCaKWkQWrl1P3cMysoUd81&#10;zu4+nUwCF6MyubkdoWKvLdtri97XS8DOU1wkw6MY/L06idJC/YZbsAhZ0cQ0x9w59Sdx6TvC4xZx&#10;sVhEJ2SfYX6tN4aH0AG0MILX9o1Z08/J44Cf4ERCln0YV+fbwb3Ye5BVnGUAuEO1xx2ZG9nQb1lY&#10;jWs9el3+BfPfAAAA//8DAFBLAwQUAAYACAAAACEAew4beOEAAAALAQAADwAAAGRycy9kb3ducmV2&#10;LnhtbEyPS0/DMBCE70j8B2uRuKDWbksDDXEqhHhI3Gh4iJsbL0lEvI5iNwn/nu0Jbt9oR7Mz2XZy&#10;rRiwD40nDYu5AoFUettQpeG1eJhdgwjRkDWtJ9TwgwG2+elJZlLrR3rBYRcrwSEUUqOhjrFLpQxl&#10;jc6Eue+Q+Pble2ciy76Stjcjh7tWLpVKpDMN8YfadHhXY/m9OzgNnxfVx3OYHt/G1XrV3T8NxdW7&#10;LbQ+P5tub0BEnOKfGY71uTrk3GnvD2SDaDVskiVviRpmlwnD0aEWG6Y901qBzDP5f0P+CwAA//8D&#10;AFBLAQItABQABgAIAAAAIQC2gziS/gAAAOEBAAATAAAAAAAAAAAAAAAAAAAAAABbQ29udGVudF9U&#10;eXBlc10ueG1sUEsBAi0AFAAGAAgAAAAhADj9If/WAAAAlAEAAAsAAAAAAAAAAAAAAAAALwEAAF9y&#10;ZWxzLy5yZWxzUEsBAi0AFAAGAAgAAAAhAOy6LLEqAgAAUwQAAA4AAAAAAAAAAAAAAAAALgIAAGRy&#10;cy9lMm9Eb2MueG1sUEsBAi0AFAAGAAgAAAAhAHsOG3jhAAAACwEAAA8AAAAAAAAAAAAAAAAAhAQA&#10;AGRycy9kb3ducmV2LnhtbFBLBQYAAAAABAAEAPMAAACSBQAAAAA=&#10;" fillcolor="white [3201]" stroked="f" strokeweight=".5pt">
                <v:textbox>
                  <w:txbxContent>
                    <w:p w14:paraId="49EC333D" w14:textId="495B6009" w:rsidR="00BC1755" w:rsidRPr="007672E8" w:rsidRDefault="00BC1755" w:rsidP="00BC1755">
                      <w:pPr>
                        <w:jc w:val="center"/>
                        <w:rPr>
                          <w:b/>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6D662E5" wp14:editId="099CC27D">
                <wp:simplePos x="0" y="0"/>
                <wp:positionH relativeFrom="column">
                  <wp:posOffset>1619250</wp:posOffset>
                </wp:positionH>
                <wp:positionV relativeFrom="paragraph">
                  <wp:posOffset>-406400</wp:posOffset>
                </wp:positionV>
                <wp:extent cx="361950" cy="38735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361950" cy="387350"/>
                        </a:xfrm>
                        <a:prstGeom prst="rect">
                          <a:avLst/>
                        </a:prstGeom>
                        <a:solidFill>
                          <a:schemeClr val="lt1"/>
                        </a:solidFill>
                        <a:ln w="6350">
                          <a:noFill/>
                        </a:ln>
                      </wps:spPr>
                      <wps:txbx>
                        <w:txbxContent>
                          <w:p w14:paraId="2FB966F9" w14:textId="7575281E" w:rsidR="00BC1755" w:rsidRPr="007672E8" w:rsidRDefault="00BC1755" w:rsidP="00BC1755">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D662E5" id="Text Box 18" o:spid="_x0000_s1027" type="#_x0000_t202" style="position:absolute;margin-left:127.5pt;margin-top:-32pt;width:28.5pt;height:3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x5oKwIAAFoEAAAOAAAAZHJzL2Uyb0RvYy54bWysVEtv2zAMvg/YfxB0X5xX09aIU2QpMgwI&#10;2gLp0LMiS7EAWdQkJXb260fJebXbadhFJkWKj48fPX1oa032wnkFpqCDXp8SYTiUymwL+uN1+eWO&#10;Eh+YKZkGIwp6EJ4+zD5/mjY2F0OoQJfCEQxifN7YglYh2DzLPK9EzXwPrDBolOBqFlB126x0rMHo&#10;tc6G/f4ka8CV1gEX3uPtY2eksxRfSsHDs5ReBKILirWFdLp0buKZzaYs3zpmK8WPZbB/qKJmymDS&#10;c6hHFhjZOfVHqFpxBx5k6HGoM5BScZF6wG4G/Q/drCtmReoFwfH2DJP/f2H5035tXxwJ7VdocYAR&#10;kMb63ONl7KeVro5frJSgHSE8nGETbSAcL0eTwf0NWjiaRne3I5QxSnZ5bJ0P3wTUJAoFdTiVBBbb&#10;r3zoXE8uMZcHrcql0jopkQlioR3ZM5yhDqlEDP7OSxvSFHQSU8dHBuLzLrI2WMulpSiFdtMSVV61&#10;u4HygCg46AjiLV8qrHXFfHhhDhmB7SHLwzMeUgPmgqNESQXu19/uoz8OCq2UNMiwgvqfO+YEJfq7&#10;wRHeD8bjSMmkjG9uh6i4a8vm2mJ29QIQgAHuk+VJjP5Bn0TpoH7DZZjHrGhihmPugoaTuAgd73GZ&#10;uJjPkxOS0LKwMmvLY+iIXZzEa/vGnD2OK+Ccn+DERZZ/mFrn26E+3wWQKo004tyheoQfCZxIcVy2&#10;uCHXevK6/BJmvwEAAP//AwBQSwMEFAAGAAgAAAAhAHLCIlvhAAAACgEAAA8AAABkcnMvZG93bnJl&#10;di54bWxMj09Pg0AQxe8mfofNmHgx7VKQ1iBLY4x/kt4sVuNty45AZGcJuwX89o4nvb2ZeXnze/l2&#10;tp0YcfCtIwWrZQQCqXKmpVrBa/m4uAHhgyajO0eo4Bs9bIvzs1xnxk30guM+1IJDyGdaQRNCn0np&#10;qwat9kvXI/Ht0w1WBx6HWppBTxxuOxlH0Vpa3RJ/aHSP9w1WX/uTVfBxVb/v/Px0mJI06R+ex3Lz&#10;ZkqlLi/mu1sQAefwZ4ZffEaHgpmO7kTGi05BnKbcJShYrK9ZsCNZxSyOvEkikEUu/1cofgAAAP//&#10;AwBQSwECLQAUAAYACAAAACEAtoM4kv4AAADhAQAAEwAAAAAAAAAAAAAAAAAAAAAAW0NvbnRlbnRf&#10;VHlwZXNdLnhtbFBLAQItABQABgAIAAAAIQA4/SH/1gAAAJQBAAALAAAAAAAAAAAAAAAAAC8BAABf&#10;cmVscy8ucmVsc1BLAQItABQABgAIAAAAIQB0Sx5oKwIAAFoEAAAOAAAAAAAAAAAAAAAAAC4CAABk&#10;cnMvZTJvRG9jLnhtbFBLAQItABQABgAIAAAAIQBywiJb4QAAAAoBAAAPAAAAAAAAAAAAAAAAAIUE&#10;AABkcnMvZG93bnJldi54bWxQSwUGAAAAAAQABADzAAAAkwUAAAAA&#10;" fillcolor="white [3201]" stroked="f" strokeweight=".5pt">
                <v:textbox>
                  <w:txbxContent>
                    <w:p w14:paraId="2FB966F9" w14:textId="7575281E" w:rsidR="00BC1755" w:rsidRPr="007672E8" w:rsidRDefault="00BC1755" w:rsidP="00BC1755">
                      <w:pPr>
                        <w:jc w:val="center"/>
                        <w:rPr>
                          <w:b/>
                        </w:rPr>
                      </w:pPr>
                    </w:p>
                  </w:txbxContent>
                </v:textbox>
              </v:shape>
            </w:pict>
          </mc:Fallback>
        </mc:AlternateContent>
      </w:r>
      <w:r>
        <w:t xml:space="preserve"> </w:t>
      </w:r>
      <w:r>
        <w:rPr>
          <w:noProof/>
        </w:rPr>
        <w:t xml:space="preserve">                        </w:t>
      </w:r>
      <w:r>
        <w:rPr>
          <w:noProof/>
        </w:rPr>
        <mc:AlternateContent>
          <mc:Choice Requires="wps">
            <w:drawing>
              <wp:anchor distT="0" distB="0" distL="114300" distR="114300" simplePos="0" relativeHeight="251661312" behindDoc="0" locked="0" layoutInCell="1" allowOverlap="1" wp14:anchorId="3A0B5A98" wp14:editId="609F40C6">
                <wp:simplePos x="0" y="0"/>
                <wp:positionH relativeFrom="column">
                  <wp:posOffset>1695450</wp:posOffset>
                </wp:positionH>
                <wp:positionV relativeFrom="paragraph">
                  <wp:posOffset>88265</wp:posOffset>
                </wp:positionV>
                <wp:extent cx="361950" cy="38735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361950" cy="387350"/>
                        </a:xfrm>
                        <a:prstGeom prst="rect">
                          <a:avLst/>
                        </a:prstGeom>
                        <a:solidFill>
                          <a:schemeClr val="lt1"/>
                        </a:solidFill>
                        <a:ln w="6350">
                          <a:noFill/>
                        </a:ln>
                      </wps:spPr>
                      <wps:txbx>
                        <w:txbxContent>
                          <w:p w14:paraId="5E75AF6C" w14:textId="23F000CC" w:rsidR="00BC1755" w:rsidRPr="007672E8" w:rsidRDefault="00BC1755" w:rsidP="00BC1755">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0B5A98" id="Text Box 19" o:spid="_x0000_s1028" type="#_x0000_t202" style="position:absolute;margin-left:133.5pt;margin-top:6.95pt;width:28.5pt;height:3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7/MLQIAAFoEAAAOAAAAZHJzL2Uyb0RvYy54bWysVEtv2zAMvg/YfxB0X5xX09aIU2QpMgwI&#10;2gLp0LMiS7EAWdQkJXb260fJebXbadhFJkWKj48fPX1oa032wnkFpqCDXp8SYTiUymwL+uN1+eWO&#10;Eh+YKZkGIwp6EJ4+zD5/mjY2F0OoQJfCEQxifN7YglYh2DzLPK9EzXwPrDBolOBqFlB126x0rMHo&#10;tc6G/f4ka8CV1gEX3uPtY2eksxRfSsHDs5ReBKILirWFdLp0buKZzaYs3zpmK8WPZbB/qKJmymDS&#10;c6hHFhjZOfVHqFpxBx5k6HGoM5BScZF6wG4G/Q/drCtmReoFwfH2DJP/f2H5035tXxwJ7VdocYAR&#10;kMb63ONl7KeVro5frJSgHSE8nGETbSAcL0eTwf0NWjiaRne3I5QxSnZ5bJ0P3wTUJAoFdTiVBBbb&#10;r3zoXE8uMZcHrcql0jopkQlioR3ZM5yhDqlEDP7OSxvSFHQSU8dHBuLzLrI2WMulpSiFdtMSVRZ0&#10;eGp3A+UBUXDQEcRbvlRY64r58MIcMgLbQ5aHZzykBswFR4mSCtyvv91HfxwUWilpkGEF9T93zAlK&#10;9HeDI7wfjMeRkkkZ39wOUXHXls21xezqBSAAA9wny5MY/YM+idJB/YbLMI9Z0cQMx9wFDSdxETre&#10;4zJxMZ8nJyShZWFl1pbH0BG7OInX9o05exxXwDk/wYmLLP8wtc63Q32+CyBVGmnEuUP1CD8SOJHi&#10;uGxxQ6715HX5Jcx+AwAA//8DAFBLAwQUAAYACAAAACEAtizKW+EAAAAJAQAADwAAAGRycy9kb3du&#10;cmV2LnhtbEyPzU7DMBCE70i8g7VIXBB1SEpDQ5wKIX4kbjQtiJsbL0lEvI5iNwlvz3KC486MZr/J&#10;N7PtxIiDbx0puFpEIJAqZ1qqFezKx8sbED5oMrpzhAq+0cOmOD3JdWbcRK84bkMtuIR8phU0IfSZ&#10;lL5q0Gq/cD0Se59usDrwOdTSDHrictvJOIpW0uqW+EOje7xvsPraHq2Cj4v6/cXPT/spuU76h+ex&#10;TN9MqdT52Xx3CyLgHP7C8IvP6FAw08EdyXjRKYhXKW8JbCRrEBxI4iULBwXpcg2yyOX/BcUPAAAA&#10;//8DAFBLAQItABQABgAIAAAAIQC2gziS/gAAAOEBAAATAAAAAAAAAAAAAAAAAAAAAABbQ29udGVu&#10;dF9UeXBlc10ueG1sUEsBAi0AFAAGAAgAAAAhADj9If/WAAAAlAEAAAsAAAAAAAAAAAAAAAAALwEA&#10;AF9yZWxzLy5yZWxzUEsBAi0AFAAGAAgAAAAhALSbv8wtAgAAWgQAAA4AAAAAAAAAAAAAAAAALgIA&#10;AGRycy9lMm9Eb2MueG1sUEsBAi0AFAAGAAgAAAAhALYsylvhAAAACQEAAA8AAAAAAAAAAAAAAAAA&#10;hwQAAGRycy9kb3ducmV2LnhtbFBLBQYAAAAABAAEAPMAAACVBQAAAAA=&#10;" fillcolor="white [3201]" stroked="f" strokeweight=".5pt">
                <v:textbox>
                  <w:txbxContent>
                    <w:p w14:paraId="5E75AF6C" w14:textId="23F000CC" w:rsidR="00BC1755" w:rsidRPr="007672E8" w:rsidRDefault="00BC1755" w:rsidP="00BC1755">
                      <w:pPr>
                        <w:jc w:val="center"/>
                        <w:rPr>
                          <w:b/>
                        </w:rPr>
                      </w:pP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5884D7AD" wp14:editId="7B52E953">
                <wp:simplePos x="0" y="0"/>
                <wp:positionH relativeFrom="column">
                  <wp:posOffset>6216650</wp:posOffset>
                </wp:positionH>
                <wp:positionV relativeFrom="paragraph">
                  <wp:posOffset>43815</wp:posOffset>
                </wp:positionV>
                <wp:extent cx="361950" cy="38735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61950" cy="387350"/>
                        </a:xfrm>
                        <a:prstGeom prst="rect">
                          <a:avLst/>
                        </a:prstGeom>
                        <a:solidFill>
                          <a:schemeClr val="lt1"/>
                        </a:solidFill>
                        <a:ln w="6350">
                          <a:noFill/>
                        </a:ln>
                      </wps:spPr>
                      <wps:txbx>
                        <w:txbxContent>
                          <w:p w14:paraId="6390BF4B" w14:textId="38DFF10D" w:rsidR="00BC1755" w:rsidRDefault="00BC1755" w:rsidP="00BC1755">
                            <w:pPr>
                              <w:jc w:val="center"/>
                              <w:rPr>
                                <w:b/>
                              </w:rPr>
                            </w:pPr>
                          </w:p>
                          <w:p w14:paraId="6F1733C3" w14:textId="6829BACC" w:rsidR="00D118CA" w:rsidRPr="007672E8" w:rsidRDefault="00D118CA" w:rsidP="00BC1755">
                            <w:pPr>
                              <w:jc w:val="center"/>
                              <w:rPr>
                                <w:b/>
                              </w:rPr>
                            </w:pPr>
                            <w:r>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84D7AD" id="Text Box 20" o:spid="_x0000_s1029" type="#_x0000_t202" style="position:absolute;margin-left:489.5pt;margin-top:3.45pt;width:28.5pt;height:3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fAZLQIAAFoEAAAOAAAAZHJzL2Uyb0RvYy54bWysVEtv2zAMvg/YfxB0X5xX09aIU2QpMgwI&#10;2gLp0LMiS7EAWdQkJXb260fJebXbadhFJkWKj48fPX1oa032wnkFpqCDXp8SYTiUymwL+uN1+eWO&#10;Eh+YKZkGIwp6EJ4+zD5/mjY2F0OoQJfCEQxifN7YglYh2DzLPK9EzXwPrDBolOBqFlB126x0rMHo&#10;tc6G/f4ka8CV1gEX3uPtY2eksxRfSsHDs5ReBKILirWFdLp0buKZzaYs3zpmK8WPZbB/qKJmymDS&#10;c6hHFhjZOfVHqFpxBx5k6HGoM5BScZF6wG4G/Q/drCtmReoFwfH2DJP/f2H5035tXxwJ7VdocYAR&#10;kMb63ONl7KeVro5frJSgHSE8nGETbSAcL0eTwf0NWjiaRne3I5QxSnZ5bJ0P3wTUJAoFdTiVBBbb&#10;r3zoXE8uMZcHrcql0jopkQlioR3ZM5yhDqlEDP7OSxvSFHQSU8dHBuLzLrI2WMulpSiFdtMSVWK1&#10;p3Y3UB4QBQcdQbzlS4W1rpgPL8whI7A9ZHl4xkNqwFxwlCipwP362330x0GhlZIGGVZQ/3PHnKBE&#10;fzc4wvvBeBwpmZTxze0QFXdt2VxbzK5eAAIwwH2yPInRP+iTKB3Ub7gM85gVTcxwzF3QcBIXoeM9&#10;LhMX83lyQhJaFlZmbXkMHbGLk3ht35izx3EFnPMTnLjI8g9T63w71Oe7AFKlkUacO1SP8COBEymO&#10;yxY35FpPXpdfwuw3AAAA//8DAFBLAwQUAAYACAAAACEAzTBdyN8AAAAJAQAADwAAAGRycy9kb3du&#10;cmV2LnhtbEyPzU6EQBCE7ya+w6RNvBh3UCIsyLAxxp/Em4ur8TbLtEBkeggzC/j29p702FWV6q+K&#10;zWJ7MeHoO0cKrlYRCKTamY4aBW/V4+UahA+ajO4doYIf9LApT08KnRs30ytO29AILiGfawVtCEMu&#10;pa9btNqv3IDE3pcbrQ58jo00o5653PbyOooSaXVH/KHVA963WH9vD1bB50Xz8eKXp90c38TDw/NU&#10;pe+mUur8bLm7BRFwCX9hOOIzOpTMtHcHMl70CrI04y1BQZKBOPpRnLCwZyHNQJaF/L+g/AUAAP//&#10;AwBQSwECLQAUAAYACAAAACEAtoM4kv4AAADhAQAAEwAAAAAAAAAAAAAAAAAAAAAAW0NvbnRlbnRf&#10;VHlwZXNdLnhtbFBLAQItABQABgAIAAAAIQA4/SH/1gAAAJQBAAALAAAAAAAAAAAAAAAAAC8BAABf&#10;cmVscy8ucmVsc1BLAQItABQABgAIAAAAIQDLKfAZLQIAAFoEAAAOAAAAAAAAAAAAAAAAAC4CAABk&#10;cnMvZTJvRG9jLnhtbFBLAQItABQABgAIAAAAIQDNMF3I3wAAAAkBAAAPAAAAAAAAAAAAAAAAAIcE&#10;AABkcnMvZG93bnJldi54bWxQSwUGAAAAAAQABADzAAAAkwUAAAAA&#10;" fillcolor="white [3201]" stroked="f" strokeweight=".5pt">
                <v:textbox>
                  <w:txbxContent>
                    <w:p w14:paraId="6390BF4B" w14:textId="38DFF10D" w:rsidR="00BC1755" w:rsidRDefault="00BC1755" w:rsidP="00BC1755">
                      <w:pPr>
                        <w:jc w:val="center"/>
                        <w:rPr>
                          <w:b/>
                        </w:rPr>
                      </w:pPr>
                    </w:p>
                    <w:p w14:paraId="6F1733C3" w14:textId="6829BACC" w:rsidR="00D118CA" w:rsidRPr="007672E8" w:rsidRDefault="00D118CA" w:rsidP="00BC1755">
                      <w:pPr>
                        <w:jc w:val="center"/>
                        <w:rPr>
                          <w:b/>
                        </w:rPr>
                      </w:pPr>
                      <w:r>
                        <w:rPr>
                          <w:b/>
                        </w:rPr>
                        <w:t>]</w:t>
                      </w:r>
                    </w:p>
                  </w:txbxContent>
                </v:textbox>
              </v:shape>
            </w:pict>
          </mc:Fallback>
        </mc:AlternateContent>
      </w:r>
      <w:r>
        <w:t xml:space="preserve">               </w:t>
      </w:r>
      <w:r>
        <w:rPr>
          <w:noProof/>
        </w:rPr>
        <mc:AlternateContent>
          <mc:Choice Requires="wps">
            <w:drawing>
              <wp:anchor distT="0" distB="0" distL="114300" distR="114300" simplePos="0" relativeHeight="251666432" behindDoc="0" locked="0" layoutInCell="1" allowOverlap="1" wp14:anchorId="5532CD66" wp14:editId="18FEA231">
                <wp:simplePos x="0" y="0"/>
                <wp:positionH relativeFrom="column">
                  <wp:posOffset>6424763</wp:posOffset>
                </wp:positionH>
                <wp:positionV relativeFrom="paragraph">
                  <wp:posOffset>228968</wp:posOffset>
                </wp:positionV>
                <wp:extent cx="361950" cy="38735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61950" cy="387350"/>
                        </a:xfrm>
                        <a:prstGeom prst="rect">
                          <a:avLst/>
                        </a:prstGeom>
                        <a:solidFill>
                          <a:schemeClr val="lt1"/>
                        </a:solidFill>
                        <a:ln w="6350">
                          <a:noFill/>
                        </a:ln>
                      </wps:spPr>
                      <wps:txbx>
                        <w:txbxContent>
                          <w:p w14:paraId="14A38479" w14:textId="0FDB030A" w:rsidR="00BC1755" w:rsidRPr="007672E8" w:rsidRDefault="00BC1755" w:rsidP="00BC1755">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32CD66" id="Text Box 21" o:spid="_x0000_s1030" type="#_x0000_t202" style="position:absolute;margin-left:505.9pt;margin-top:18.05pt;width:28.5pt;height:3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I1eLQIAAFoEAAAOAAAAZHJzL2Uyb0RvYy54bWysVEtv2zAMvg/YfxB0X5xX09aIU2QpMgwI&#10;2gLp0LMiS7EAWdQkJXb260fJebXbadhFJkWKj48fPX1oa032wnkFpqCDXp8SYTiUymwL+uN1+eWO&#10;Eh+YKZkGIwp6EJ4+zD5/mjY2F0OoQJfCEQxifN7YglYh2DzLPK9EzXwPrDBolOBqFlB126x0rMHo&#10;tc6G/f4ka8CV1gEX3uPtY2eksxRfSsHDs5ReBKILirWFdLp0buKZzaYs3zpmK8WPZbB/qKJmymDS&#10;c6hHFhjZOfVHqFpxBx5k6HGoM5BScZF6wG4G/Q/drCtmReoFwfH2DJP/f2H5035tXxwJ7VdocYAR&#10;kMb63ONl7KeVro5frJSgHSE8nGETbSAcL0eTwf0NWjiaRne3I5QxSnZ5bJ0P3wTUJAoFdTiVBBbb&#10;r3zoXE8uMZcHrcql0jopkQlioR3ZM5yhDqlEDP7OSxvSFHQSU8dHBuLzLrI2WMulpSiFdtMSVRZ0&#10;fGp3A+UBUXDQEcRbvlRY64r58MIcMgLbQ5aHZzykBswFR4mSCtyvv91HfxwUWilpkGEF9T93zAlK&#10;9HeDI7wfjMeRkkkZ39wOUXHXls21xezqBSAAA9wny5MY/YM+idJB/YbLMI9Z0cQMx9wFDSdxETre&#10;4zJxMZ8nJyShZWFl1pbH0BG7OInX9o05exxXwDk/wYmLLP8wtc63Q32+CyBVGmnEuUP1CD8SOJHi&#10;uGxxQ6715HX5Jcx+AwAA//8DAFBLAwQUAAYACAAAACEAldoUiOEAAAALAQAADwAAAGRycy9kb3du&#10;cmV2LnhtbEyPzU7DMBCE70i8g7VIXBC1TURaQpwKIX6k3mhaEDc3XpKIeB3FbhLeHvcEx9kZzXyb&#10;r2fbsREH3zpSIBcCGFLlTEu1gl35fL0C5oMmoztHqOAHPayL87NcZ8ZN9IbjNtQslpDPtIImhD7j&#10;3FcNWu0XrkeK3pcbrA5RDjU3g55iue34jRApt7qluNDoHh8brL63R6vg86r+2Pj5ZT8lt0n/9DqW&#10;y3dTKnV5MT/cAws4h78wnPAjOhSR6eCOZDzrohZSRvagIEklsFNCpKt4OSi4W0rgRc7//1D8AgAA&#10;//8DAFBLAQItABQABgAIAAAAIQC2gziS/gAAAOEBAAATAAAAAAAAAAAAAAAAAAAAAABbQ29udGVu&#10;dF9UeXBlc10ueG1sUEsBAi0AFAAGAAgAAAAhADj9If/WAAAAlAEAAAsAAAAAAAAAAAAAAAAALwEA&#10;AF9yZWxzLy5yZWxzUEsBAi0AFAAGAAgAAAAhAHU8jV4tAgAAWgQAAA4AAAAAAAAAAAAAAAAALgIA&#10;AGRycy9lMm9Eb2MueG1sUEsBAi0AFAAGAAgAAAAhAJXaFIjhAAAACwEAAA8AAAAAAAAAAAAAAAAA&#10;hwQAAGRycy9kb3ducmV2LnhtbFBLBQYAAAAABAAEAPMAAACVBQAAAAA=&#10;" fillcolor="white [3201]" stroked="f" strokeweight=".5pt">
                <v:textbox>
                  <w:txbxContent>
                    <w:p w14:paraId="14A38479" w14:textId="0FDB030A" w:rsidR="00BC1755" w:rsidRPr="007672E8" w:rsidRDefault="00BC1755" w:rsidP="00BC1755">
                      <w:pPr>
                        <w:jc w:val="center"/>
                        <w:rPr>
                          <w:b/>
                        </w:rPr>
                      </w:pPr>
                    </w:p>
                  </w:txbxContent>
                </v:textbox>
              </v:shape>
            </w:pict>
          </mc:Fallback>
        </mc:AlternateContent>
      </w:r>
    </w:p>
    <w:p w14:paraId="5DEC2326" w14:textId="77777777" w:rsidR="00BC1755" w:rsidRDefault="00BC1755" w:rsidP="00BC1755">
      <w:pPr>
        <w:spacing w:before="100" w:beforeAutospacing="1" w:after="100" w:afterAutospacing="1" w:line="240" w:lineRule="auto"/>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3360" behindDoc="0" locked="0" layoutInCell="1" allowOverlap="1" wp14:anchorId="7BA0E6FF" wp14:editId="66CAC37D">
                <wp:simplePos x="0" y="0"/>
                <wp:positionH relativeFrom="column">
                  <wp:posOffset>1543050</wp:posOffset>
                </wp:positionH>
                <wp:positionV relativeFrom="paragraph">
                  <wp:posOffset>54610</wp:posOffset>
                </wp:positionV>
                <wp:extent cx="361950" cy="38735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361950" cy="387350"/>
                        </a:xfrm>
                        <a:prstGeom prst="rect">
                          <a:avLst/>
                        </a:prstGeom>
                        <a:solidFill>
                          <a:schemeClr val="lt1"/>
                        </a:solidFill>
                        <a:ln w="6350">
                          <a:noFill/>
                        </a:ln>
                      </wps:spPr>
                      <wps:txbx>
                        <w:txbxContent>
                          <w:p w14:paraId="726671C0" w14:textId="5DF616DD" w:rsidR="00BC1755" w:rsidRPr="007672E8" w:rsidRDefault="00BC1755" w:rsidP="00BC1755">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A0E6FF" id="Text Box 22" o:spid="_x0000_s1031" type="#_x0000_t202" style="position:absolute;left:0;text-align:left;margin-left:121.5pt;margin-top:4.3pt;width:28.5pt;height:3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sKLLQIAAFoEAAAOAAAAZHJzL2Uyb0RvYy54bWysVEtv2zAMvg/YfxB0X5x3WyNOkaXIMCBo&#10;C6RDz4osxQJkUZOU2NmvHyUnadrtNOwikyLFx8ePnt23tSYH4bwCU9BBr0+JMBxKZXYF/fGy+nJL&#10;iQ/MlEyDEQU9Ck/v558/zRqbiyFUoEvhCAYxPm9sQasQbJ5lnleiZr4HVhg0SnA1C6i6XVY61mD0&#10;WmfDfn+aNeBK64AL7/H2oTPSeYovpeDhSUovAtEFxdpCOl06t/HM5jOW7xyzleKnMtg/VFEzZTDp&#10;JdQDC4zsnfojVK24Aw8y9DjUGUipuEg9YDeD/oduNhWzIvWC4Hh7gcn/v7D88bCxz46E9iu0OMAI&#10;SGN97vEy9tNKV8cvVkrQjhAeL7CJNhCOl6Pp4G6CFo6m0e3NCGWMkr09ts6HbwJqEoWCOpxKAosd&#10;1j50rmeXmMuDVuVKaZ2UyASx1I4cGM5Qh1QiBn/npQ1pCjqNqeMjA/F5F1kbrOWtpSiFdtsSVRZ0&#10;cm53C+URUXDQEcRbvlJY65r58MwcMgLbQ5aHJzykBswFJ4mSCtyvv91HfxwUWilpkGEF9T/3zAlK&#10;9HeDI7wbjMeRkkkZT26GqLhry/baYvb1EhCAAe6T5UmM/kGfRemgfsVlWMSsaGKGY+6ChrO4DB3v&#10;cZm4WCySE5LQsrA2G8tj6IhdnMRL+8qcPY0r4Jwf4cxFln+YWufbob7YB5AqjTTi3KF6gh8JnEhx&#10;Wra4Idd68nr7Jcx/AwAA//8DAFBLAwQUAAYACAAAACEAhTqWFN8AAAAIAQAADwAAAGRycy9kb3du&#10;cmV2LnhtbEyPzU7DMBCE70i8g7VIXBC1aSAtIZsKIX4kbjQFxM2NTRIRr6PYTcLbs5zgOJrRzDf5&#10;ZnadGO0QWk8IFwsFwlLlTUs1wq58OF+DCFGT0Z0ni/BtA2yK46NcZ8ZP9GLHbawFl1DINEITY59J&#10;GarGOh0WvrfE3qcfnI4sh1qaQU9c7jq5VCqVTrfEC43u7V1jq6/twSF8nNXvz2F+fJ2Sq6S/fxrL&#10;1ZspEU9P5tsbENHO8S8Mv/iMDgUz7f2BTBAdwvIy4S8RYZ2CYD9RivUeIb1OQRa5/H+g+AEAAP//&#10;AwBQSwECLQAUAAYACAAAACEAtoM4kv4AAADhAQAAEwAAAAAAAAAAAAAAAAAAAAAAW0NvbnRlbnRf&#10;VHlwZXNdLnhtbFBLAQItABQABgAIAAAAIQA4/SH/1gAAAJQBAAALAAAAAAAAAAAAAAAAAC8BAABf&#10;cmVscy8ucmVsc1BLAQItABQABgAIAAAAIQAKjsKLLQIAAFoEAAAOAAAAAAAAAAAAAAAAAC4CAABk&#10;cnMvZTJvRG9jLnhtbFBLAQItABQABgAIAAAAIQCFOpYU3wAAAAgBAAAPAAAAAAAAAAAAAAAAAIcE&#10;AABkcnMvZG93bnJldi54bWxQSwUGAAAAAAQABADzAAAAkwUAAAAA&#10;" fillcolor="white [3201]" stroked="f" strokeweight=".5pt">
                <v:textbox>
                  <w:txbxContent>
                    <w:p w14:paraId="726671C0" w14:textId="5DF616DD" w:rsidR="00BC1755" w:rsidRPr="007672E8" w:rsidRDefault="00BC1755" w:rsidP="00BC1755">
                      <w:pPr>
                        <w:jc w:val="center"/>
                        <w:rPr>
                          <w:b/>
                        </w:rPr>
                      </w:pPr>
                    </w:p>
                  </w:txbxContent>
                </v:textbox>
              </v:shape>
            </w:pict>
          </mc:Fallback>
        </mc:AlternateContent>
      </w:r>
    </w:p>
    <w:p w14:paraId="470D5753" w14:textId="6E607169" w:rsidR="00BC1755" w:rsidRDefault="00BC1755" w:rsidP="00BC1755">
      <w:pPr>
        <w:spacing w:before="100" w:beforeAutospacing="1" w:after="100" w:afterAutospacing="1" w:line="240" w:lineRule="auto"/>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5408" behindDoc="0" locked="0" layoutInCell="1" allowOverlap="1" wp14:anchorId="0BBA802F" wp14:editId="0CD44286">
                <wp:simplePos x="0" y="0"/>
                <wp:positionH relativeFrom="column">
                  <wp:posOffset>6483350</wp:posOffset>
                </wp:positionH>
                <wp:positionV relativeFrom="paragraph">
                  <wp:posOffset>1955800</wp:posOffset>
                </wp:positionV>
                <wp:extent cx="361950" cy="38735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361950" cy="387350"/>
                        </a:xfrm>
                        <a:prstGeom prst="rect">
                          <a:avLst/>
                        </a:prstGeom>
                        <a:solidFill>
                          <a:schemeClr val="lt1"/>
                        </a:solidFill>
                        <a:ln w="6350">
                          <a:noFill/>
                        </a:ln>
                      </wps:spPr>
                      <wps:txbx>
                        <w:txbxContent>
                          <w:p w14:paraId="6F4F6E32" w14:textId="60105C17" w:rsidR="00BC1755" w:rsidRPr="007672E8" w:rsidRDefault="00BC1755" w:rsidP="00BC1755">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BA802F" id="Text Box 23" o:spid="_x0000_s1032" type="#_x0000_t202" style="position:absolute;left:0;text-align:left;margin-left:510.5pt;margin-top:154pt;width:28.5pt;height:3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mMvLAIAAFoEAAAOAAAAZHJzL2Uyb0RvYy54bWysVEtv2zAMvg/YfxB0X5xX09aIU2QpMgwI&#10;2gLp0LMiS7EAWdQkJXb260fJebXbadhFJkWKj48fPX1oa032wnkFpqCDXp8SYTiUymwL+uN1+eWO&#10;Eh+YKZkGIwp6EJ4+zD5/mjY2F0OoQJfCEQxifN7YglYh2DzLPK9EzXwPrDBolOBqFlB126x0rMHo&#10;tc6G/f4ka8CV1gEX3uPtY2eksxRfSsHDs5ReBKILirWFdLp0buKZzaYs3zpmK8WPZbB/qKJmymDS&#10;c6hHFhjZOfVHqFpxBx5k6HGoM5BScZF6wG4G/Q/drCtmReoFwfH2DJP/f2H5035tXxwJ7VdocYAR&#10;kMb63ONl7KeVro5frJSgHSE8nGETbSAcL0eTwf0NWjiaRne3I5QxSnZ5bJ0P3wTUJAoFdTiVBBbb&#10;r3zoXE8uMZcHrcql0jopkQlioR3ZM5yhDqlEDP7OSxvSFHQSU8dHBuLzLrI2WMulpSiFdtMSVeKD&#10;U7sbKA+IgoOOIN7ypcJaV8yHF+aQEdgesjw84yE1YC44SpRU4H797T7646DQSkmDDCuo/7ljTlCi&#10;vxsc4f1gPI6UTMr45naIiru2bK4tZlcvAAEY4D5ZnsToH/RJlA7qN1yGecyKJmY45i5oOImL0PEe&#10;l4mL+Tw5IQktCyuztjyGjtjFSby2b8zZ47gCzvkJTlxk+Yepdb4d6vNdAKnSSCPOHapH+JHAiRTH&#10;ZYsbcq0nr8svYfYbAAD//wMAUEsDBBQABgAIAAAAIQAx65er4AAAAA0BAAAPAAAAZHJzL2Rvd25y&#10;ZXYueG1sTE/LTsMwELwj8Q/WInFB1G4j2hLiVAjxkLjR8BA3N16SiHgdxW4S/p7NCW4zO6PZmWw3&#10;uVYM2IfGk4blQoFAKr1tqNLwWjxcbkGEaMia1hNq+MEAu/z0JDOp9SO94LCPleAQCqnRUMfYpVKG&#10;skZnwsJ3SKx9+d6ZyLSvpO3NyOGulSul1tKZhvhDbTq8q7H83h+dhs+L6uM5TI9vY3KVdPdPQ7F5&#10;t4XW52fT7Q2IiFP8M8Ncn6tDzp0O/kg2iJa5Wi15TNSQqC2D2aI2MzrwaX2tQOaZ/L8i/wUAAP//&#10;AwBQSwECLQAUAAYACAAAACEAtoM4kv4AAADhAQAAEwAAAAAAAAAAAAAAAAAAAAAAW0NvbnRlbnRf&#10;VHlwZXNdLnhtbFBLAQItABQABgAIAAAAIQA4/SH/1gAAAJQBAAALAAAAAAAAAAAAAAAAAC8BAABf&#10;cmVscy8ucmVsc1BLAQItABQABgAIAAAAIQDKXmMvLAIAAFoEAAAOAAAAAAAAAAAAAAAAAC4CAABk&#10;cnMvZTJvRG9jLnhtbFBLAQItABQABgAIAAAAIQAx65er4AAAAA0BAAAPAAAAAAAAAAAAAAAAAIYE&#10;AABkcnMvZG93bnJldi54bWxQSwUGAAAAAAQABADzAAAAkwUAAAAA&#10;" fillcolor="white [3201]" stroked="f" strokeweight=".5pt">
                <v:textbox>
                  <w:txbxContent>
                    <w:p w14:paraId="6F4F6E32" w14:textId="60105C17" w:rsidR="00BC1755" w:rsidRPr="007672E8" w:rsidRDefault="00BC1755" w:rsidP="00BC1755">
                      <w:pPr>
                        <w:jc w:val="center"/>
                        <w:rPr>
                          <w:b/>
                        </w:rPr>
                      </w:pPr>
                    </w:p>
                  </w:txbxContent>
                </v:textbox>
              </v:shape>
            </w:pict>
          </mc:Fallback>
        </mc:AlternateContent>
      </w:r>
      <w:r>
        <w:rPr>
          <w:rFonts w:ascii="Times New Roman" w:eastAsia="Times New Roman" w:hAnsi="Times New Roman" w:cs="Times New Roman"/>
          <w:sz w:val="24"/>
          <w:szCs w:val="24"/>
        </w:rPr>
        <w:t xml:space="preserve">                     </w:t>
      </w:r>
    </w:p>
    <w:p w14:paraId="65DBE1EB" w14:textId="77777777" w:rsidR="00BC1755" w:rsidRDefault="00BC1755" w:rsidP="00BC1755">
      <w:pPr>
        <w:spacing w:before="100" w:beforeAutospacing="1" w:after="100" w:afterAutospacing="1" w:line="240" w:lineRule="auto"/>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4384" behindDoc="0" locked="0" layoutInCell="1" allowOverlap="1" wp14:anchorId="69CB4394" wp14:editId="35EC7C34">
                <wp:simplePos x="0" y="0"/>
                <wp:positionH relativeFrom="column">
                  <wp:posOffset>1422400</wp:posOffset>
                </wp:positionH>
                <wp:positionV relativeFrom="paragraph">
                  <wp:posOffset>50800</wp:posOffset>
                </wp:positionV>
                <wp:extent cx="361950" cy="38735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361950" cy="387350"/>
                        </a:xfrm>
                        <a:prstGeom prst="rect">
                          <a:avLst/>
                        </a:prstGeom>
                        <a:solidFill>
                          <a:schemeClr val="lt1"/>
                        </a:solidFill>
                        <a:ln w="6350">
                          <a:noFill/>
                        </a:ln>
                      </wps:spPr>
                      <wps:txbx>
                        <w:txbxContent>
                          <w:p w14:paraId="15F4016C" w14:textId="44D7F2D4" w:rsidR="00BC1755" w:rsidRPr="007672E8" w:rsidRDefault="00BC1755" w:rsidP="00BC1755">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CB4394" id="Text Box 24" o:spid="_x0000_s1033" type="#_x0000_t202" style="position:absolute;left:0;text-align:left;margin-left:112pt;margin-top:4pt;width:28.5pt;height:3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Cz6LQIAAFoEAAAOAAAAZHJzL2Uyb0RvYy54bWysVEtv2zAMvg/YfxB0X5xX09aIU2QpMgwI&#10;2gLp0LMiS7EAWdQkJXb260fJebXbadhFJkWKj48fPX1oa032wnkFpqCDXp8SYTiUymwL+uN1+eWO&#10;Eh+YKZkGIwp6EJ4+zD5/mjY2F0OoQJfCEQxifN7YglYh2DzLPK9EzXwPrDBolOBqFlB126x0rMHo&#10;tc6G/f4ka8CV1gEX3uPtY2eksxRfSsHDs5ReBKILirWFdLp0buKZzaYs3zpmK8WPZbB/qKJmymDS&#10;c6hHFhjZOfVHqFpxBx5k6HGoM5BScZF6wG4G/Q/drCtmReoFwfH2DJP/f2H5035tXxwJ7VdocYAR&#10;kMb63ONl7KeVro5frJSgHSE8nGETbSAcL0eTwf0NWjiaRne3I5QxSnZ5bJ0P3wTUJAoFdTiVBBbb&#10;r3zoXE8uMZcHrcql0jopkQlioR3ZM5yhDqlEDP7OSxvSFHQSU8dHBuLzLrI2WMulpSiFdtMSVRb0&#10;9tTuBsoDouCgI4i3fKmw1hXz4YU5ZAS2hywPz3hIDZgLjhIlFbhff7uP/jgotFLSIMMK6n/umBOU&#10;6O8GR3g/GI8jJZMyvrkdouKuLZtri9nVC0AABrhPlicx+gd9EqWD+g2XYR6zookZjrkLGk7iInS8&#10;x2XiYj5PTkhCy8LKrC2PoSN2cRKv7Rtz9jiugHN+ghMXWf5hap1vh/p8F0CqNNKIc4fqEX4kcCLF&#10;cdnihlzryevyS5j9BgAA//8DAFBLAwQUAAYACAAAACEA2UnNeuAAAAAIAQAADwAAAGRycy9kb3du&#10;cmV2LnhtbEyPQU/DMAyF70j7D5EncUEsXQejlKYTQsAkbqywiVvWmLaicaoma8u/x5zgZFvv6fl7&#10;2WayrRiw940jBctFBAKpdKahSsFb8XSZgPBBk9GtI1TwjR42+ews06lxI73isAuV4BDyqVZQh9Cl&#10;UvqyRqv9wnVIrH263urAZ19J0+uRw20r4yhaS6sb4g+17vChxvJrd7IKPi6qw4ufnt/H1fWqe9wO&#10;xc3eFEqdz6f7OxABp/Bnhl98RoecmY7uRMaLVkEcX3GXoCDhwXqcLHk5KljfRiDzTP4vkP8AAAD/&#10;/wMAUEsBAi0AFAAGAAgAAAAhALaDOJL+AAAA4QEAABMAAAAAAAAAAAAAAAAAAAAAAFtDb250ZW50&#10;X1R5cGVzXS54bWxQSwECLQAUAAYACAAAACEAOP0h/9YAAACUAQAACwAAAAAAAAAAAAAAAAAvAQAA&#10;X3JlbHMvLnJlbHNQSwECLQAUAAYACAAAACEAtews+i0CAABaBAAADgAAAAAAAAAAAAAAAAAuAgAA&#10;ZHJzL2Uyb0RvYy54bWxQSwECLQAUAAYACAAAACEA2UnNeuAAAAAIAQAADwAAAAAAAAAAAAAAAACH&#10;BAAAZHJzL2Rvd25yZXYueG1sUEsFBgAAAAAEAAQA8wAAAJQFAAAAAA==&#10;" fillcolor="white [3201]" stroked="f" strokeweight=".5pt">
                <v:textbox>
                  <w:txbxContent>
                    <w:p w14:paraId="15F4016C" w14:textId="44D7F2D4" w:rsidR="00BC1755" w:rsidRPr="007672E8" w:rsidRDefault="00BC1755" w:rsidP="00BC1755">
                      <w:pPr>
                        <w:jc w:val="center"/>
                        <w:rPr>
                          <w:b/>
                        </w:rPr>
                      </w:pPr>
                    </w:p>
                  </w:txbxContent>
                </v:textbox>
              </v:shape>
            </w:pict>
          </mc:Fallback>
        </mc:AlternateContent>
      </w:r>
    </w:p>
    <w:p w14:paraId="3F76DB3F" w14:textId="64D1C16B" w:rsidR="00BC1755" w:rsidRDefault="00BC1755" w:rsidP="00BC1755">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C804C40" w14:textId="77777777" w:rsidR="00BB2C66" w:rsidRPr="003B0629" w:rsidRDefault="00BB2C66" w:rsidP="003B0629">
      <w:pPr>
        <w:jc w:val="center"/>
        <w:rPr>
          <w:b/>
        </w:rPr>
      </w:pPr>
      <w:r w:rsidRPr="003B0629">
        <w:rPr>
          <w:b/>
          <w:noProof/>
        </w:rPr>
        <w:lastRenderedPageBreak/>
        <w:drawing>
          <wp:inline distT="0" distB="0" distL="0" distR="0" wp14:anchorId="3CCF7A6A" wp14:editId="7E981C48">
            <wp:extent cx="8229600" cy="445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29600" cy="4457700"/>
                    </a:xfrm>
                    <a:prstGeom prst="rect">
                      <a:avLst/>
                    </a:prstGeom>
                    <a:noFill/>
                    <a:ln>
                      <a:noFill/>
                    </a:ln>
                  </pic:spPr>
                </pic:pic>
              </a:graphicData>
            </a:graphic>
          </wp:inline>
        </w:drawing>
      </w:r>
    </w:p>
    <w:p w14:paraId="20F9F5F0" w14:textId="77777777" w:rsidR="007571B9" w:rsidRPr="003B0629" w:rsidRDefault="001F68A8" w:rsidP="001F68A8">
      <w:pPr>
        <w:jc w:val="both"/>
        <w:rPr>
          <w:b/>
        </w:rPr>
      </w:pPr>
      <w:r w:rsidRPr="00306FAF">
        <w:rPr>
          <w:rFonts w:ascii="Times New Roman" w:eastAsia="Times New Roman" w:hAnsi="Times New Roman" w:cs="Times New Roman"/>
          <w:b/>
          <w:bCs/>
          <w:sz w:val="24"/>
          <w:szCs w:val="24"/>
        </w:rPr>
        <w:t>Figure S</w:t>
      </w:r>
      <w:r w:rsidR="00BC1755">
        <w:rPr>
          <w:rFonts w:ascii="Times New Roman" w:eastAsia="Times New Roman" w:hAnsi="Times New Roman" w:cs="Times New Roman"/>
          <w:b/>
          <w:bCs/>
          <w:sz w:val="24"/>
          <w:szCs w:val="24"/>
        </w:rPr>
        <w:t>3</w:t>
      </w:r>
      <w:r w:rsidRPr="00306FAF">
        <w:rPr>
          <w:rFonts w:ascii="Times New Roman" w:eastAsia="Times New Roman" w:hAnsi="Times New Roman" w:cs="Times New Roman"/>
          <w:b/>
          <w:bCs/>
          <w:sz w:val="24"/>
          <w:szCs w:val="24"/>
        </w:rPr>
        <w:t xml:space="preserve">. </w:t>
      </w:r>
      <w:bookmarkStart w:id="0" w:name="_Hlk231330714"/>
      <w:r w:rsidRPr="00306FAF">
        <w:rPr>
          <w:rFonts w:ascii="Times New Roman" w:eastAsia="Times New Roman" w:hAnsi="Times New Roman" w:cs="Times New Roman"/>
          <w:b/>
          <w:bCs/>
          <w:sz w:val="24"/>
          <w:szCs w:val="24"/>
        </w:rPr>
        <w:t xml:space="preserve">Heme oxygenase-1 (HO1) </w:t>
      </w:r>
      <w:bookmarkEnd w:id="0"/>
      <w:r w:rsidRPr="00306FAF">
        <w:rPr>
          <w:rFonts w:ascii="Times New Roman" w:eastAsia="Times New Roman" w:hAnsi="Times New Roman" w:cs="Times New Roman"/>
          <w:b/>
          <w:bCs/>
          <w:sz w:val="24"/>
          <w:szCs w:val="24"/>
        </w:rPr>
        <w:t>GAP</w:t>
      </w:r>
      <w:r w:rsidR="00306FAF">
        <w:rPr>
          <w:rFonts w:ascii="Times New Roman" w:eastAsia="Times New Roman" w:hAnsi="Times New Roman" w:cs="Times New Roman"/>
          <w:b/>
          <w:bCs/>
          <w:sz w:val="24"/>
          <w:szCs w:val="24"/>
        </w:rPr>
        <w:t>DH</w:t>
      </w:r>
      <w:r w:rsidRPr="00306FAF">
        <w:rPr>
          <w:rFonts w:ascii="Times New Roman" w:eastAsia="Times New Roman" w:hAnsi="Times New Roman" w:cs="Times New Roman"/>
          <w:b/>
          <w:bCs/>
          <w:sz w:val="24"/>
          <w:szCs w:val="24"/>
        </w:rPr>
        <w:t>-normalized mRNA expression in liver tissue of experimental groups</w:t>
      </w:r>
      <w:r w:rsidR="00443DD8">
        <w:rPr>
          <w:rFonts w:ascii="Times New Roman" w:eastAsia="Times New Roman" w:hAnsi="Times New Roman" w:cs="Times New Roman"/>
          <w:b/>
          <w:bCs/>
          <w:sz w:val="24"/>
          <w:szCs w:val="24"/>
        </w:rPr>
        <w:t>.</w:t>
      </w:r>
      <w:r w:rsidRPr="00571EA2">
        <w:rPr>
          <w:rFonts w:ascii="Times New Roman" w:eastAsia="Times New Roman" w:hAnsi="Times New Roman" w:cs="Times New Roman"/>
          <w:i/>
          <w:iCs/>
          <w:sz w:val="24"/>
          <w:szCs w:val="24"/>
        </w:rPr>
        <w:t xml:space="preserve"> </w:t>
      </w:r>
      <w:bookmarkStart w:id="1" w:name="_Hlk231331839"/>
      <w:r w:rsidR="00443DD8">
        <w:rPr>
          <w:rFonts w:ascii="Times New Roman" w:eastAsia="Times New Roman" w:hAnsi="Times New Roman" w:cs="Times New Roman"/>
          <w:i/>
          <w:iCs/>
          <w:sz w:val="24"/>
          <w:szCs w:val="24"/>
        </w:rPr>
        <w:t>C</w:t>
      </w:r>
      <w:r w:rsidRPr="00571EA2">
        <w:rPr>
          <w:rFonts w:ascii="Times New Roman" w:eastAsia="Times New Roman" w:hAnsi="Times New Roman" w:cs="Times New Roman"/>
          <w:i/>
          <w:iCs/>
          <w:sz w:val="24"/>
          <w:szCs w:val="24"/>
        </w:rPr>
        <w:t>omparative bar plots illustrate differences between treatment groups and the normal control, negative control, and artesunate-treated groups. Values are presented as mean ± SEM.</w:t>
      </w:r>
    </w:p>
    <w:bookmarkEnd w:id="1"/>
    <w:p w14:paraId="305CC4FE" w14:textId="77777777" w:rsidR="007571B9" w:rsidRPr="003B0629" w:rsidRDefault="003B0EE0" w:rsidP="003B0629">
      <w:pPr>
        <w:jc w:val="center"/>
        <w:rPr>
          <w:b/>
        </w:rPr>
      </w:pPr>
      <w:r>
        <w:rPr>
          <w:noProof/>
        </w:rPr>
        <w:lastRenderedPageBreak/>
        <w:drawing>
          <wp:inline distT="0" distB="0" distL="0" distR="0" wp14:anchorId="2C81E5F3" wp14:editId="0E5F756B">
            <wp:extent cx="8229600" cy="4773168"/>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29600" cy="4773168"/>
                    </a:xfrm>
                    <a:prstGeom prst="rect">
                      <a:avLst/>
                    </a:prstGeom>
                    <a:noFill/>
                    <a:ln>
                      <a:noFill/>
                    </a:ln>
                  </pic:spPr>
                </pic:pic>
              </a:graphicData>
            </a:graphic>
          </wp:inline>
        </w:drawing>
      </w:r>
    </w:p>
    <w:p w14:paraId="71FDFEB7" w14:textId="77777777" w:rsidR="007571B9" w:rsidRPr="003B0629" w:rsidRDefault="00AB4C44" w:rsidP="00AB4C44">
      <w:pPr>
        <w:jc w:val="both"/>
        <w:rPr>
          <w:b/>
        </w:rPr>
      </w:pPr>
      <w:r w:rsidRPr="0053515F">
        <w:rPr>
          <w:rFonts w:ascii="Times New Roman" w:eastAsia="Times New Roman" w:hAnsi="Times New Roman" w:cs="Times New Roman"/>
          <w:b/>
          <w:bCs/>
          <w:sz w:val="24"/>
          <w:szCs w:val="24"/>
        </w:rPr>
        <w:t>Figure S</w:t>
      </w:r>
      <w:r w:rsidR="00BC1755">
        <w:rPr>
          <w:rFonts w:ascii="Times New Roman" w:eastAsia="Times New Roman" w:hAnsi="Times New Roman" w:cs="Times New Roman"/>
          <w:b/>
          <w:bCs/>
          <w:sz w:val="24"/>
          <w:szCs w:val="24"/>
        </w:rPr>
        <w:t>4</w:t>
      </w:r>
      <w:r w:rsidRPr="0053515F">
        <w:rPr>
          <w:rFonts w:ascii="Times New Roman" w:eastAsia="Times New Roman" w:hAnsi="Times New Roman" w:cs="Times New Roman"/>
          <w:b/>
          <w:bCs/>
          <w:sz w:val="24"/>
          <w:szCs w:val="24"/>
        </w:rPr>
        <w:t xml:space="preserve">. </w:t>
      </w:r>
      <w:r w:rsidR="00DA436A" w:rsidRPr="00571EA2">
        <w:rPr>
          <w:rFonts w:ascii="Times New Roman" w:eastAsia="Times New Roman" w:hAnsi="Times New Roman" w:cs="Times New Roman"/>
          <w:b/>
          <w:bCs/>
          <w:sz w:val="27"/>
          <w:szCs w:val="27"/>
        </w:rPr>
        <w:t xml:space="preserve">Comparative analysis </w:t>
      </w:r>
      <w:r w:rsidR="00DA436A">
        <w:rPr>
          <w:rFonts w:ascii="Times New Roman" w:eastAsia="Times New Roman" w:hAnsi="Times New Roman" w:cs="Times New Roman"/>
          <w:b/>
          <w:bCs/>
          <w:sz w:val="27"/>
          <w:szCs w:val="27"/>
        </w:rPr>
        <w:t xml:space="preserve">of </w:t>
      </w:r>
      <w:r w:rsidR="007533CD" w:rsidRPr="0053515F">
        <w:rPr>
          <w:rFonts w:ascii="Times New Roman" w:eastAsia="Times New Roman" w:hAnsi="Times New Roman" w:cs="Times New Roman"/>
          <w:b/>
          <w:bCs/>
          <w:sz w:val="24"/>
          <w:szCs w:val="24"/>
        </w:rPr>
        <w:t>Heme oxygenase-1 (HO1) gene expression in liver tissue across experimental groups.</w:t>
      </w:r>
      <w:r w:rsidR="007533CD" w:rsidRPr="00571EA2">
        <w:rPr>
          <w:rFonts w:ascii="Times New Roman" w:eastAsia="Times New Roman" w:hAnsi="Times New Roman" w:cs="Times New Roman"/>
          <w:i/>
          <w:iCs/>
          <w:sz w:val="24"/>
          <w:szCs w:val="24"/>
        </w:rPr>
        <w:t xml:space="preserve"> The trend-scatter plot depicts mean expression values with SEM, illustrating the overall pattern of hepatic </w:t>
      </w:r>
      <w:r w:rsidR="0053515F">
        <w:rPr>
          <w:rFonts w:ascii="Times New Roman" w:eastAsia="Times New Roman" w:hAnsi="Times New Roman" w:cs="Times New Roman"/>
          <w:i/>
          <w:iCs/>
          <w:sz w:val="24"/>
          <w:szCs w:val="24"/>
        </w:rPr>
        <w:t>antioxidant</w:t>
      </w:r>
      <w:r w:rsidR="007533CD" w:rsidRPr="00571EA2">
        <w:rPr>
          <w:rFonts w:ascii="Times New Roman" w:eastAsia="Times New Roman" w:hAnsi="Times New Roman" w:cs="Times New Roman"/>
          <w:i/>
          <w:iCs/>
          <w:sz w:val="24"/>
          <w:szCs w:val="24"/>
        </w:rPr>
        <w:t xml:space="preserve"> signaling among treatment conditions.</w:t>
      </w:r>
    </w:p>
    <w:p w14:paraId="3821A665" w14:textId="77777777" w:rsidR="007571B9" w:rsidRPr="003B0629" w:rsidRDefault="007571B9" w:rsidP="003B0629">
      <w:pPr>
        <w:jc w:val="center"/>
        <w:rPr>
          <w:b/>
        </w:rPr>
      </w:pPr>
      <w:r w:rsidRPr="003B0629">
        <w:rPr>
          <w:b/>
          <w:noProof/>
        </w:rPr>
        <w:lastRenderedPageBreak/>
        <w:drawing>
          <wp:inline distT="0" distB="0" distL="0" distR="0" wp14:anchorId="7F28510D" wp14:editId="48BA4EFE">
            <wp:extent cx="8229600" cy="4457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29600" cy="4457700"/>
                    </a:xfrm>
                    <a:prstGeom prst="rect">
                      <a:avLst/>
                    </a:prstGeom>
                    <a:noFill/>
                    <a:ln>
                      <a:noFill/>
                    </a:ln>
                  </pic:spPr>
                </pic:pic>
              </a:graphicData>
            </a:graphic>
          </wp:inline>
        </w:drawing>
      </w:r>
    </w:p>
    <w:p w14:paraId="7DF94A87" w14:textId="77777777" w:rsidR="00443DD8" w:rsidRPr="003B0629" w:rsidRDefault="00443DD8" w:rsidP="00443DD8">
      <w:pPr>
        <w:jc w:val="both"/>
        <w:rPr>
          <w:b/>
        </w:rPr>
      </w:pPr>
      <w:bookmarkStart w:id="2" w:name="_Hlk231332243"/>
      <w:r w:rsidRPr="00571EA2">
        <w:rPr>
          <w:rFonts w:ascii="Times New Roman" w:eastAsia="Times New Roman" w:hAnsi="Times New Roman" w:cs="Times New Roman"/>
          <w:b/>
          <w:bCs/>
          <w:sz w:val="27"/>
          <w:szCs w:val="27"/>
        </w:rPr>
        <w:t>Figure S</w:t>
      </w:r>
      <w:r w:rsidR="00BC1755">
        <w:rPr>
          <w:rFonts w:ascii="Times New Roman" w:eastAsia="Times New Roman" w:hAnsi="Times New Roman" w:cs="Times New Roman"/>
          <w:b/>
          <w:bCs/>
          <w:sz w:val="27"/>
          <w:szCs w:val="27"/>
        </w:rPr>
        <w:t>5</w:t>
      </w:r>
      <w:r w:rsidRPr="00571EA2">
        <w:rPr>
          <w:rFonts w:ascii="Times New Roman" w:eastAsia="Times New Roman" w:hAnsi="Times New Roman" w:cs="Times New Roman"/>
          <w:b/>
          <w:bCs/>
          <w:sz w:val="27"/>
          <w:szCs w:val="27"/>
        </w:rPr>
        <w:t xml:space="preserve">. </w:t>
      </w:r>
      <w:r w:rsidRPr="00443DD8">
        <w:rPr>
          <w:rFonts w:ascii="Times New Roman" w:eastAsia="Times New Roman" w:hAnsi="Times New Roman" w:cs="Times New Roman"/>
          <w:b/>
          <w:bCs/>
          <w:sz w:val="24"/>
          <w:szCs w:val="24"/>
        </w:rPr>
        <w:t>Nuclear factor kappa B subunit 1 (</w:t>
      </w:r>
      <w:r w:rsidR="00E0201B" w:rsidRPr="000268CE">
        <w:t>NF-κB1</w:t>
      </w:r>
      <w:r w:rsidRPr="00443DD8">
        <w:rPr>
          <w:rFonts w:ascii="Times New Roman" w:eastAsia="Times New Roman" w:hAnsi="Times New Roman" w:cs="Times New Roman"/>
          <w:b/>
          <w:bCs/>
          <w:sz w:val="24"/>
          <w:szCs w:val="24"/>
        </w:rPr>
        <w:t>) gene expression profile in liver tissue across experimental groups.</w:t>
      </w:r>
      <w:r>
        <w:rPr>
          <w:rFonts w:ascii="Times New Roman" w:eastAsia="Times New Roman" w:hAnsi="Times New Roman" w:cs="Times New Roman"/>
          <w:b/>
          <w:bCs/>
          <w:sz w:val="24"/>
          <w:szCs w:val="24"/>
        </w:rPr>
        <w:t xml:space="preserve"> </w:t>
      </w:r>
      <w:r>
        <w:rPr>
          <w:rFonts w:ascii="Times New Roman" w:eastAsia="Times New Roman" w:hAnsi="Times New Roman" w:cs="Times New Roman"/>
          <w:i/>
          <w:iCs/>
          <w:sz w:val="24"/>
          <w:szCs w:val="24"/>
        </w:rPr>
        <w:t>C</w:t>
      </w:r>
      <w:r w:rsidRPr="00571EA2">
        <w:rPr>
          <w:rFonts w:ascii="Times New Roman" w:eastAsia="Times New Roman" w:hAnsi="Times New Roman" w:cs="Times New Roman"/>
          <w:i/>
          <w:iCs/>
          <w:sz w:val="24"/>
          <w:szCs w:val="24"/>
        </w:rPr>
        <w:t>omparative bar plots illustrate differences between treatment groups and the normal control, negative control, and artesunate-treated groups. Values are presented as mean ± SEM.</w:t>
      </w:r>
    </w:p>
    <w:bookmarkEnd w:id="2"/>
    <w:p w14:paraId="5FAD1514" w14:textId="77777777" w:rsidR="00AB4C44" w:rsidRPr="00443DD8" w:rsidRDefault="00AB4C44" w:rsidP="00467587">
      <w:pPr>
        <w:spacing w:before="100" w:beforeAutospacing="1" w:after="100" w:afterAutospacing="1" w:line="240" w:lineRule="auto"/>
        <w:jc w:val="both"/>
        <w:outlineLvl w:val="2"/>
        <w:rPr>
          <w:rFonts w:ascii="Times New Roman" w:eastAsia="Times New Roman" w:hAnsi="Times New Roman" w:cs="Times New Roman"/>
          <w:b/>
          <w:bCs/>
          <w:sz w:val="27"/>
          <w:szCs w:val="27"/>
        </w:rPr>
      </w:pPr>
    </w:p>
    <w:p w14:paraId="0E0E79CF" w14:textId="77777777" w:rsidR="007571B9" w:rsidRPr="003B0629" w:rsidRDefault="007571B9" w:rsidP="00AB4C44">
      <w:pPr>
        <w:jc w:val="both"/>
        <w:rPr>
          <w:b/>
        </w:rPr>
      </w:pPr>
    </w:p>
    <w:p w14:paraId="5C63AFFF" w14:textId="77777777" w:rsidR="007571B9" w:rsidRPr="003B0629" w:rsidRDefault="00467587" w:rsidP="003B0629">
      <w:pPr>
        <w:jc w:val="center"/>
        <w:rPr>
          <w:b/>
        </w:rPr>
      </w:pPr>
      <w:r>
        <w:rPr>
          <w:noProof/>
        </w:rPr>
        <w:lastRenderedPageBreak/>
        <w:drawing>
          <wp:inline distT="0" distB="0" distL="0" distR="0" wp14:anchorId="2E753613" wp14:editId="61A83B89">
            <wp:extent cx="8229600" cy="4773168"/>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29600" cy="4773168"/>
                    </a:xfrm>
                    <a:prstGeom prst="rect">
                      <a:avLst/>
                    </a:prstGeom>
                    <a:noFill/>
                    <a:ln>
                      <a:noFill/>
                    </a:ln>
                  </pic:spPr>
                </pic:pic>
              </a:graphicData>
            </a:graphic>
          </wp:inline>
        </w:drawing>
      </w:r>
    </w:p>
    <w:p w14:paraId="7763B382" w14:textId="77777777" w:rsidR="00AB4C44" w:rsidRPr="00571EA2" w:rsidRDefault="00467587" w:rsidP="00467587">
      <w:pPr>
        <w:spacing w:before="100" w:beforeAutospacing="1" w:after="100" w:afterAutospacing="1" w:line="240" w:lineRule="auto"/>
        <w:jc w:val="both"/>
        <w:outlineLvl w:val="2"/>
        <w:rPr>
          <w:rFonts w:ascii="Times New Roman" w:eastAsia="Times New Roman" w:hAnsi="Times New Roman" w:cs="Times New Roman"/>
          <w:b/>
          <w:bCs/>
          <w:sz w:val="27"/>
          <w:szCs w:val="27"/>
        </w:rPr>
      </w:pPr>
      <w:bookmarkStart w:id="3" w:name="_Hlk231332539"/>
      <w:r w:rsidRPr="00DA436A">
        <w:rPr>
          <w:rFonts w:ascii="Times New Roman" w:eastAsia="Times New Roman" w:hAnsi="Times New Roman" w:cs="Times New Roman"/>
          <w:b/>
          <w:bCs/>
          <w:sz w:val="24"/>
          <w:szCs w:val="24"/>
        </w:rPr>
        <w:t>Figure S</w:t>
      </w:r>
      <w:r w:rsidR="00BC1755">
        <w:rPr>
          <w:rFonts w:ascii="Times New Roman" w:eastAsia="Times New Roman" w:hAnsi="Times New Roman" w:cs="Times New Roman"/>
          <w:b/>
          <w:bCs/>
          <w:sz w:val="24"/>
          <w:szCs w:val="24"/>
        </w:rPr>
        <w:t>6</w:t>
      </w:r>
      <w:r w:rsidRPr="00DA436A">
        <w:rPr>
          <w:rFonts w:ascii="Times New Roman" w:eastAsia="Times New Roman" w:hAnsi="Times New Roman" w:cs="Times New Roman"/>
          <w:b/>
          <w:bCs/>
          <w:sz w:val="24"/>
          <w:szCs w:val="24"/>
        </w:rPr>
        <w:t xml:space="preserve">. </w:t>
      </w:r>
      <w:bookmarkStart w:id="4" w:name="_Hlk231330196"/>
      <w:r w:rsidR="00DA436A" w:rsidRPr="00DA436A">
        <w:rPr>
          <w:rFonts w:ascii="Times New Roman" w:eastAsia="Times New Roman" w:hAnsi="Times New Roman" w:cs="Times New Roman"/>
          <w:b/>
          <w:bCs/>
          <w:sz w:val="27"/>
          <w:szCs w:val="27"/>
        </w:rPr>
        <w:t xml:space="preserve">Comparative analysis of </w:t>
      </w:r>
      <w:r w:rsidRPr="00DA436A">
        <w:rPr>
          <w:rFonts w:ascii="Times New Roman" w:eastAsia="Times New Roman" w:hAnsi="Times New Roman" w:cs="Times New Roman"/>
          <w:b/>
          <w:bCs/>
          <w:sz w:val="24"/>
          <w:szCs w:val="24"/>
        </w:rPr>
        <w:t xml:space="preserve">normalized </w:t>
      </w:r>
      <w:bookmarkStart w:id="5" w:name="_Hlk231331704"/>
      <w:r w:rsidRPr="00DA436A">
        <w:rPr>
          <w:rFonts w:ascii="Times New Roman" w:eastAsia="Times New Roman" w:hAnsi="Times New Roman" w:cs="Times New Roman"/>
          <w:b/>
          <w:bCs/>
          <w:sz w:val="24"/>
          <w:szCs w:val="24"/>
        </w:rPr>
        <w:t>nuclear factor kappa B subunit 1 (</w:t>
      </w:r>
      <w:r w:rsidR="00E0201B" w:rsidRPr="000268CE">
        <w:t>NF-κB1</w:t>
      </w:r>
      <w:r w:rsidRPr="00DA436A">
        <w:rPr>
          <w:rFonts w:ascii="Times New Roman" w:eastAsia="Times New Roman" w:hAnsi="Times New Roman" w:cs="Times New Roman"/>
          <w:b/>
          <w:bCs/>
          <w:sz w:val="24"/>
          <w:szCs w:val="24"/>
        </w:rPr>
        <w:t>) gene expression in liver tissue across experimental groups.</w:t>
      </w:r>
      <w:bookmarkEnd w:id="5"/>
      <w:r w:rsidRPr="00571EA2">
        <w:rPr>
          <w:rFonts w:ascii="Times New Roman" w:eastAsia="Times New Roman" w:hAnsi="Times New Roman" w:cs="Times New Roman"/>
          <w:i/>
          <w:iCs/>
          <w:sz w:val="24"/>
          <w:szCs w:val="24"/>
        </w:rPr>
        <w:t xml:space="preserve"> The trend-scatter plot depicts mean expression values with SEM, illustrating the overall pattern of hepatic inflammatory signaling among treatment conditions.</w:t>
      </w:r>
      <w:bookmarkEnd w:id="4"/>
    </w:p>
    <w:bookmarkEnd w:id="3"/>
    <w:p w14:paraId="46EA7551" w14:textId="77777777" w:rsidR="007571B9" w:rsidRPr="003B0629" w:rsidRDefault="007571B9" w:rsidP="00AB4C44">
      <w:pPr>
        <w:jc w:val="both"/>
        <w:rPr>
          <w:b/>
        </w:rPr>
      </w:pPr>
    </w:p>
    <w:p w14:paraId="2BA37E44" w14:textId="77777777" w:rsidR="007571B9" w:rsidRPr="003B0629" w:rsidRDefault="007571B9" w:rsidP="003B0629">
      <w:pPr>
        <w:jc w:val="center"/>
        <w:rPr>
          <w:b/>
        </w:rPr>
      </w:pPr>
      <w:r w:rsidRPr="003B0629">
        <w:rPr>
          <w:b/>
          <w:noProof/>
        </w:rPr>
        <w:lastRenderedPageBreak/>
        <w:drawing>
          <wp:inline distT="0" distB="0" distL="0" distR="0" wp14:anchorId="0E00DF4C" wp14:editId="528328FF">
            <wp:extent cx="8229600" cy="4457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29600" cy="4457700"/>
                    </a:xfrm>
                    <a:prstGeom prst="rect">
                      <a:avLst/>
                    </a:prstGeom>
                    <a:noFill/>
                    <a:ln>
                      <a:noFill/>
                    </a:ln>
                  </pic:spPr>
                </pic:pic>
              </a:graphicData>
            </a:graphic>
          </wp:inline>
        </w:drawing>
      </w:r>
    </w:p>
    <w:p w14:paraId="3A2FC860" w14:textId="77777777" w:rsidR="00DA436A" w:rsidRPr="003B0629" w:rsidRDefault="00DA436A" w:rsidP="00DA436A">
      <w:pPr>
        <w:jc w:val="both"/>
        <w:rPr>
          <w:b/>
        </w:rPr>
      </w:pPr>
      <w:r w:rsidRPr="00571EA2">
        <w:rPr>
          <w:rFonts w:ascii="Times New Roman" w:eastAsia="Times New Roman" w:hAnsi="Times New Roman" w:cs="Times New Roman"/>
          <w:b/>
          <w:bCs/>
          <w:sz w:val="27"/>
          <w:szCs w:val="27"/>
        </w:rPr>
        <w:t>Figure S</w:t>
      </w:r>
      <w:r w:rsidR="00BC1755">
        <w:rPr>
          <w:rFonts w:ascii="Times New Roman" w:eastAsia="Times New Roman" w:hAnsi="Times New Roman" w:cs="Times New Roman"/>
          <w:b/>
          <w:bCs/>
          <w:sz w:val="27"/>
          <w:szCs w:val="27"/>
        </w:rPr>
        <w:t>7</w:t>
      </w:r>
      <w:r w:rsidRPr="00571EA2">
        <w:rPr>
          <w:rFonts w:ascii="Times New Roman" w:eastAsia="Times New Roman" w:hAnsi="Times New Roman" w:cs="Times New Roman"/>
          <w:b/>
          <w:bCs/>
          <w:sz w:val="27"/>
          <w:szCs w:val="27"/>
        </w:rPr>
        <w:t xml:space="preserve">. </w:t>
      </w:r>
      <w:r>
        <w:rPr>
          <w:rFonts w:ascii="Times New Roman" w:eastAsia="Times New Roman" w:hAnsi="Times New Roman" w:cs="Times New Roman"/>
          <w:b/>
          <w:bCs/>
          <w:sz w:val="27"/>
          <w:szCs w:val="27"/>
        </w:rPr>
        <w:t>Tumor Necrosis Factor alpha</w:t>
      </w:r>
      <w:r w:rsidRPr="00443DD8">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TNF-α</w:t>
      </w:r>
      <w:r w:rsidRPr="00443DD8">
        <w:rPr>
          <w:rFonts w:ascii="Times New Roman" w:eastAsia="Times New Roman" w:hAnsi="Times New Roman" w:cs="Times New Roman"/>
          <w:b/>
          <w:bCs/>
          <w:sz w:val="24"/>
          <w:szCs w:val="24"/>
        </w:rPr>
        <w:t>) gene expression profile in liver tissue across experimental groups.</w:t>
      </w:r>
      <w:r>
        <w:rPr>
          <w:rFonts w:ascii="Times New Roman" w:eastAsia="Times New Roman" w:hAnsi="Times New Roman" w:cs="Times New Roman"/>
          <w:b/>
          <w:bCs/>
          <w:sz w:val="24"/>
          <w:szCs w:val="24"/>
        </w:rPr>
        <w:t xml:space="preserve"> </w:t>
      </w:r>
      <w:r>
        <w:rPr>
          <w:rFonts w:ascii="Times New Roman" w:eastAsia="Times New Roman" w:hAnsi="Times New Roman" w:cs="Times New Roman"/>
          <w:i/>
          <w:iCs/>
          <w:sz w:val="24"/>
          <w:szCs w:val="24"/>
        </w:rPr>
        <w:t>C</w:t>
      </w:r>
      <w:r w:rsidRPr="00571EA2">
        <w:rPr>
          <w:rFonts w:ascii="Times New Roman" w:eastAsia="Times New Roman" w:hAnsi="Times New Roman" w:cs="Times New Roman"/>
          <w:i/>
          <w:iCs/>
          <w:sz w:val="24"/>
          <w:szCs w:val="24"/>
        </w:rPr>
        <w:t>omparative bar plots illustrate differences between treatment groups and the normal control, negative control, and artesunate-treated groups. Values are presented as mean ± SEM.</w:t>
      </w:r>
    </w:p>
    <w:p w14:paraId="5626E443" w14:textId="77777777" w:rsidR="00DA436A" w:rsidRDefault="00DA436A" w:rsidP="00DA436A">
      <w:pPr>
        <w:spacing w:before="100" w:beforeAutospacing="1" w:after="100" w:afterAutospacing="1" w:line="240" w:lineRule="auto"/>
        <w:outlineLvl w:val="2"/>
        <w:rPr>
          <w:rFonts w:ascii="Times New Roman" w:eastAsia="Times New Roman" w:hAnsi="Times New Roman" w:cs="Times New Roman"/>
          <w:b/>
          <w:bCs/>
          <w:sz w:val="27"/>
          <w:szCs w:val="27"/>
        </w:rPr>
      </w:pPr>
    </w:p>
    <w:p w14:paraId="2D0FD2EE" w14:textId="77777777" w:rsidR="006E4939" w:rsidRDefault="006E4939" w:rsidP="00AB4C44">
      <w:pPr>
        <w:spacing w:before="100" w:beforeAutospacing="1" w:after="100" w:afterAutospacing="1" w:line="240" w:lineRule="auto"/>
        <w:jc w:val="center"/>
        <w:outlineLvl w:val="2"/>
        <w:rPr>
          <w:rFonts w:ascii="Times New Roman" w:eastAsia="Times New Roman" w:hAnsi="Times New Roman" w:cs="Times New Roman"/>
          <w:b/>
          <w:bCs/>
          <w:sz w:val="27"/>
          <w:szCs w:val="27"/>
        </w:rPr>
      </w:pPr>
      <w:r>
        <w:rPr>
          <w:noProof/>
        </w:rPr>
        <w:lastRenderedPageBreak/>
        <w:drawing>
          <wp:inline distT="0" distB="0" distL="0" distR="0" wp14:anchorId="0CC895EE" wp14:editId="062C9665">
            <wp:extent cx="8229600" cy="4773168"/>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229600" cy="4773168"/>
                    </a:xfrm>
                    <a:prstGeom prst="rect">
                      <a:avLst/>
                    </a:prstGeom>
                    <a:noFill/>
                    <a:ln>
                      <a:noFill/>
                    </a:ln>
                  </pic:spPr>
                </pic:pic>
              </a:graphicData>
            </a:graphic>
          </wp:inline>
        </w:drawing>
      </w:r>
    </w:p>
    <w:p w14:paraId="531BC036" w14:textId="77777777" w:rsidR="00DA436A" w:rsidRPr="00571EA2" w:rsidRDefault="00DA436A" w:rsidP="00DA436A">
      <w:pPr>
        <w:spacing w:before="100" w:beforeAutospacing="1" w:after="100" w:afterAutospacing="1" w:line="240" w:lineRule="auto"/>
        <w:jc w:val="both"/>
        <w:outlineLvl w:val="2"/>
        <w:rPr>
          <w:rFonts w:ascii="Times New Roman" w:eastAsia="Times New Roman" w:hAnsi="Times New Roman" w:cs="Times New Roman"/>
          <w:b/>
          <w:bCs/>
          <w:sz w:val="27"/>
          <w:szCs w:val="27"/>
        </w:rPr>
      </w:pPr>
      <w:bookmarkStart w:id="6" w:name="_Hlk231333623"/>
      <w:r w:rsidRPr="00DA436A">
        <w:rPr>
          <w:rFonts w:ascii="Times New Roman" w:eastAsia="Times New Roman" w:hAnsi="Times New Roman" w:cs="Times New Roman"/>
          <w:b/>
          <w:bCs/>
          <w:sz w:val="24"/>
          <w:szCs w:val="24"/>
        </w:rPr>
        <w:t>Figure S</w:t>
      </w:r>
      <w:r w:rsidR="00BC1755">
        <w:rPr>
          <w:rFonts w:ascii="Times New Roman" w:eastAsia="Times New Roman" w:hAnsi="Times New Roman" w:cs="Times New Roman"/>
          <w:b/>
          <w:bCs/>
          <w:sz w:val="24"/>
          <w:szCs w:val="24"/>
        </w:rPr>
        <w:t>8</w:t>
      </w:r>
      <w:r w:rsidRPr="00DA436A">
        <w:rPr>
          <w:rFonts w:ascii="Times New Roman" w:eastAsia="Times New Roman" w:hAnsi="Times New Roman" w:cs="Times New Roman"/>
          <w:b/>
          <w:bCs/>
          <w:sz w:val="24"/>
          <w:szCs w:val="24"/>
        </w:rPr>
        <w:t xml:space="preserve">. </w:t>
      </w:r>
      <w:r w:rsidRPr="00DA436A">
        <w:rPr>
          <w:rFonts w:ascii="Times New Roman" w:eastAsia="Times New Roman" w:hAnsi="Times New Roman" w:cs="Times New Roman"/>
          <w:b/>
          <w:bCs/>
          <w:sz w:val="27"/>
          <w:szCs w:val="27"/>
        </w:rPr>
        <w:t xml:space="preserve">Comparative analysis of </w:t>
      </w:r>
      <w:r w:rsidRPr="00DA436A">
        <w:rPr>
          <w:rFonts w:ascii="Times New Roman" w:eastAsia="Times New Roman" w:hAnsi="Times New Roman" w:cs="Times New Roman"/>
          <w:b/>
          <w:bCs/>
          <w:sz w:val="24"/>
          <w:szCs w:val="24"/>
        </w:rPr>
        <w:t xml:space="preserve">normalized </w:t>
      </w:r>
      <w:r w:rsidR="005D54D7">
        <w:rPr>
          <w:rFonts w:ascii="Times New Roman" w:eastAsia="Times New Roman" w:hAnsi="Times New Roman" w:cs="Times New Roman"/>
          <w:b/>
          <w:bCs/>
          <w:sz w:val="24"/>
          <w:szCs w:val="24"/>
        </w:rPr>
        <w:t>tumor necrosis factor alpha (TNF-α)</w:t>
      </w:r>
      <w:r w:rsidRPr="00DA436A">
        <w:rPr>
          <w:rFonts w:ascii="Times New Roman" w:eastAsia="Times New Roman" w:hAnsi="Times New Roman" w:cs="Times New Roman"/>
          <w:b/>
          <w:bCs/>
          <w:sz w:val="24"/>
          <w:szCs w:val="24"/>
        </w:rPr>
        <w:t xml:space="preserve"> gene expression in liver tissue across experimental groups.</w:t>
      </w:r>
      <w:r w:rsidRPr="00571EA2">
        <w:rPr>
          <w:rFonts w:ascii="Times New Roman" w:eastAsia="Times New Roman" w:hAnsi="Times New Roman" w:cs="Times New Roman"/>
          <w:i/>
          <w:iCs/>
          <w:sz w:val="24"/>
          <w:szCs w:val="24"/>
        </w:rPr>
        <w:t xml:space="preserve"> The trend-scatter plot depicts mean expression values with SEM, illustrating the overall pattern of hepatic inflammatory signaling among treatment conditions.</w:t>
      </w:r>
    </w:p>
    <w:bookmarkEnd w:id="6"/>
    <w:p w14:paraId="6AA9C9F5" w14:textId="77777777" w:rsidR="006E4939" w:rsidRDefault="006E4939" w:rsidP="00DA436A">
      <w:pPr>
        <w:spacing w:before="100" w:beforeAutospacing="1" w:after="100" w:afterAutospacing="1" w:line="240" w:lineRule="auto"/>
        <w:outlineLvl w:val="2"/>
        <w:rPr>
          <w:rFonts w:ascii="Times New Roman" w:eastAsia="Times New Roman" w:hAnsi="Times New Roman" w:cs="Times New Roman"/>
          <w:b/>
          <w:bCs/>
          <w:sz w:val="27"/>
          <w:szCs w:val="27"/>
        </w:rPr>
      </w:pPr>
    </w:p>
    <w:p w14:paraId="0EB59CE4" w14:textId="77777777" w:rsidR="00C83F9A" w:rsidRDefault="00C83F9A" w:rsidP="00DA436A">
      <w:pPr>
        <w:spacing w:before="100" w:beforeAutospacing="1" w:after="100" w:afterAutospacing="1" w:line="240" w:lineRule="auto"/>
        <w:outlineLvl w:val="2"/>
        <w:rPr>
          <w:rFonts w:ascii="Times New Roman" w:eastAsia="Times New Roman" w:hAnsi="Times New Roman" w:cs="Times New Roman"/>
          <w:b/>
          <w:bCs/>
          <w:sz w:val="27"/>
          <w:szCs w:val="27"/>
        </w:rPr>
      </w:pPr>
      <w:r>
        <w:rPr>
          <w:noProof/>
        </w:rPr>
        <w:lastRenderedPageBreak/>
        <w:drawing>
          <wp:inline distT="0" distB="0" distL="0" distR="0" wp14:anchorId="77924661" wp14:editId="41A2DF17">
            <wp:extent cx="8229600" cy="445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29600" cy="4457700"/>
                    </a:xfrm>
                    <a:prstGeom prst="rect">
                      <a:avLst/>
                    </a:prstGeom>
                    <a:noFill/>
                    <a:ln>
                      <a:noFill/>
                    </a:ln>
                  </pic:spPr>
                </pic:pic>
              </a:graphicData>
            </a:graphic>
          </wp:inline>
        </w:drawing>
      </w:r>
    </w:p>
    <w:p w14:paraId="685084FB" w14:textId="77777777" w:rsidR="00C83F9A" w:rsidRPr="00C83F9A" w:rsidRDefault="00C83F9A" w:rsidP="00C83F9A">
      <w:pPr>
        <w:spacing w:before="100" w:beforeAutospacing="1" w:after="100" w:afterAutospacing="1" w:line="240" w:lineRule="auto"/>
        <w:jc w:val="both"/>
        <w:outlineLvl w:val="2"/>
        <w:rPr>
          <w:rFonts w:ascii="Times New Roman" w:eastAsia="Times New Roman" w:hAnsi="Times New Roman" w:cs="Times New Roman"/>
          <w:bCs/>
          <w:sz w:val="27"/>
          <w:szCs w:val="27"/>
        </w:rPr>
      </w:pPr>
      <w:r w:rsidRPr="00C83F9A">
        <w:rPr>
          <w:rFonts w:ascii="Times New Roman" w:eastAsia="Times New Roman" w:hAnsi="Times New Roman" w:cs="Times New Roman"/>
          <w:b/>
          <w:bCs/>
          <w:sz w:val="27"/>
          <w:szCs w:val="27"/>
          <w:highlight w:val="yellow"/>
        </w:rPr>
        <w:t>Figure S9</w:t>
      </w:r>
      <w:r w:rsidRPr="00C83F9A">
        <w:rPr>
          <w:rFonts w:ascii="Times New Roman" w:eastAsia="Times New Roman" w:hAnsi="Times New Roman" w:cs="Times New Roman"/>
          <w:bCs/>
          <w:sz w:val="27"/>
          <w:szCs w:val="27"/>
        </w:rPr>
        <w:t xml:space="preserve">. Comparative assessment of </w:t>
      </w:r>
      <w:r>
        <w:rPr>
          <w:rFonts w:ascii="Times New Roman" w:eastAsia="Times New Roman" w:hAnsi="Times New Roman" w:cs="Times New Roman"/>
          <w:bCs/>
          <w:sz w:val="27"/>
          <w:szCs w:val="27"/>
        </w:rPr>
        <w:t>liver</w:t>
      </w:r>
      <w:r w:rsidRPr="00C83F9A">
        <w:rPr>
          <w:rFonts w:ascii="Times New Roman" w:eastAsia="Times New Roman" w:hAnsi="Times New Roman" w:cs="Times New Roman"/>
          <w:bCs/>
          <w:sz w:val="27"/>
          <w:szCs w:val="27"/>
        </w:rPr>
        <w:t xml:space="preserve"> Nrf2 expression among treatment groups relative to the normal control (A), negative control (B), and artesunate-treated group (C). Bars represent mean GAPDH-normalized expression values and error bars indicate SEM. Nrf2 expression was analyzed as a marker of antioxidant signaling and oxidative stress adaptation in </w:t>
      </w:r>
      <w:r>
        <w:rPr>
          <w:rFonts w:ascii="Times New Roman" w:eastAsia="Times New Roman" w:hAnsi="Times New Roman" w:cs="Times New Roman"/>
          <w:bCs/>
          <w:sz w:val="27"/>
          <w:szCs w:val="27"/>
        </w:rPr>
        <w:t>liver</w:t>
      </w:r>
      <w:r w:rsidRPr="00C83F9A">
        <w:rPr>
          <w:rFonts w:ascii="Times New Roman" w:eastAsia="Times New Roman" w:hAnsi="Times New Roman" w:cs="Times New Roman"/>
          <w:bCs/>
          <w:sz w:val="27"/>
          <w:szCs w:val="27"/>
        </w:rPr>
        <w:t xml:space="preserve"> tissue.</w:t>
      </w:r>
    </w:p>
    <w:p w14:paraId="740A8D30" w14:textId="77777777" w:rsidR="00C83F9A" w:rsidRPr="00571EA2" w:rsidRDefault="00C83F9A" w:rsidP="00DA436A">
      <w:pPr>
        <w:spacing w:before="100" w:beforeAutospacing="1" w:after="100" w:afterAutospacing="1" w:line="240" w:lineRule="auto"/>
        <w:outlineLvl w:val="2"/>
        <w:rPr>
          <w:rFonts w:ascii="Times New Roman" w:eastAsia="Times New Roman" w:hAnsi="Times New Roman" w:cs="Times New Roman"/>
          <w:b/>
          <w:bCs/>
          <w:sz w:val="27"/>
          <w:szCs w:val="27"/>
        </w:rPr>
      </w:pPr>
      <w:r>
        <w:rPr>
          <w:noProof/>
        </w:rPr>
        <w:lastRenderedPageBreak/>
        <w:drawing>
          <wp:inline distT="0" distB="0" distL="0" distR="0" wp14:anchorId="205545E8" wp14:editId="026792E0">
            <wp:extent cx="8229600" cy="47720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29600" cy="4772025"/>
                    </a:xfrm>
                    <a:prstGeom prst="rect">
                      <a:avLst/>
                    </a:prstGeom>
                    <a:noFill/>
                    <a:ln>
                      <a:noFill/>
                    </a:ln>
                  </pic:spPr>
                </pic:pic>
              </a:graphicData>
            </a:graphic>
          </wp:inline>
        </w:drawing>
      </w:r>
    </w:p>
    <w:p w14:paraId="53D75BE1" w14:textId="77777777" w:rsidR="007571B9" w:rsidRPr="00C83F9A" w:rsidRDefault="00C83F9A" w:rsidP="00AB4C44">
      <w:pPr>
        <w:jc w:val="both"/>
        <w:rPr>
          <w:rFonts w:ascii="Times New Roman" w:hAnsi="Times New Roman" w:cs="Times New Roman"/>
          <w:sz w:val="24"/>
          <w:szCs w:val="24"/>
        </w:rPr>
      </w:pPr>
      <w:r w:rsidRPr="00C83F9A">
        <w:rPr>
          <w:rFonts w:ascii="Times New Roman" w:hAnsi="Times New Roman" w:cs="Times New Roman"/>
          <w:b/>
          <w:sz w:val="24"/>
          <w:szCs w:val="24"/>
        </w:rPr>
        <w:t>Figure S10</w:t>
      </w:r>
      <w:r w:rsidRPr="00C83F9A">
        <w:rPr>
          <w:rFonts w:ascii="Times New Roman" w:hAnsi="Times New Roman" w:cs="Times New Roman"/>
          <w:sz w:val="24"/>
          <w:szCs w:val="24"/>
        </w:rPr>
        <w:t xml:space="preserve">. GAPDH-normalized nuclear factor erythroid 2–related factor 2 (Nrf2) gene expression in </w:t>
      </w:r>
      <w:r>
        <w:rPr>
          <w:rFonts w:ascii="Times New Roman" w:hAnsi="Times New Roman" w:cs="Times New Roman"/>
          <w:sz w:val="24"/>
          <w:szCs w:val="24"/>
        </w:rPr>
        <w:t>liver</w:t>
      </w:r>
      <w:r w:rsidRPr="00C83F9A">
        <w:rPr>
          <w:rFonts w:ascii="Times New Roman" w:hAnsi="Times New Roman" w:cs="Times New Roman"/>
          <w:sz w:val="24"/>
          <w:szCs w:val="24"/>
        </w:rPr>
        <w:t xml:space="preserve"> tissue across treatment groups. The trend-scatter plot illustrates mean expression levels ± SEM across all experimental groups, highlighting treatment-associated modulation of </w:t>
      </w:r>
      <w:r>
        <w:rPr>
          <w:rFonts w:ascii="Times New Roman" w:hAnsi="Times New Roman" w:cs="Times New Roman"/>
          <w:sz w:val="24"/>
          <w:szCs w:val="24"/>
        </w:rPr>
        <w:t>liver</w:t>
      </w:r>
      <w:r w:rsidRPr="00C83F9A">
        <w:rPr>
          <w:rFonts w:ascii="Times New Roman" w:hAnsi="Times New Roman" w:cs="Times New Roman"/>
          <w:sz w:val="24"/>
          <w:szCs w:val="24"/>
        </w:rPr>
        <w:t xml:space="preserve"> antioxidant defense pathways.</w:t>
      </w:r>
    </w:p>
    <w:p w14:paraId="07ECA0E1" w14:textId="77777777" w:rsidR="007571B9" w:rsidRPr="003B0629" w:rsidRDefault="007571B9" w:rsidP="003B0629">
      <w:pPr>
        <w:jc w:val="center"/>
        <w:rPr>
          <w:b/>
        </w:rPr>
      </w:pPr>
      <w:r w:rsidRPr="003B0629">
        <w:rPr>
          <w:b/>
          <w:noProof/>
        </w:rPr>
        <w:lastRenderedPageBreak/>
        <w:drawing>
          <wp:inline distT="0" distB="0" distL="0" distR="0" wp14:anchorId="5A7A5AB0" wp14:editId="22F5FE70">
            <wp:extent cx="8229600" cy="4457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29600" cy="4457700"/>
                    </a:xfrm>
                    <a:prstGeom prst="rect">
                      <a:avLst/>
                    </a:prstGeom>
                    <a:noFill/>
                    <a:ln>
                      <a:noFill/>
                    </a:ln>
                  </pic:spPr>
                </pic:pic>
              </a:graphicData>
            </a:graphic>
          </wp:inline>
        </w:drawing>
      </w:r>
    </w:p>
    <w:p w14:paraId="1BE49EEC" w14:textId="77777777" w:rsidR="007571B9" w:rsidRDefault="00945F81" w:rsidP="00945F81">
      <w:pPr>
        <w:jc w:val="both"/>
        <w:rPr>
          <w:rStyle w:val="Emphasis"/>
          <w:rFonts w:ascii="Times New Roman" w:hAnsi="Times New Roman" w:cs="Times New Roman"/>
          <w:sz w:val="24"/>
          <w:szCs w:val="24"/>
        </w:rPr>
      </w:pPr>
      <w:r w:rsidRPr="005D54D7">
        <w:rPr>
          <w:rStyle w:val="Emphasis"/>
          <w:rFonts w:ascii="Times New Roman" w:hAnsi="Times New Roman" w:cs="Times New Roman"/>
          <w:b/>
          <w:bCs/>
          <w:i w:val="0"/>
          <w:iCs w:val="0"/>
          <w:sz w:val="24"/>
          <w:szCs w:val="24"/>
        </w:rPr>
        <w:t>Figure S</w:t>
      </w:r>
      <w:r w:rsidR="00BC1755">
        <w:rPr>
          <w:rStyle w:val="Emphasis"/>
          <w:rFonts w:ascii="Times New Roman" w:hAnsi="Times New Roman" w:cs="Times New Roman"/>
          <w:b/>
          <w:bCs/>
          <w:i w:val="0"/>
          <w:iCs w:val="0"/>
          <w:sz w:val="24"/>
          <w:szCs w:val="24"/>
        </w:rPr>
        <w:t>11</w:t>
      </w:r>
      <w:r w:rsidR="005D54D7" w:rsidRPr="005D54D7">
        <w:rPr>
          <w:rStyle w:val="Emphasis"/>
          <w:rFonts w:ascii="Times New Roman" w:hAnsi="Times New Roman" w:cs="Times New Roman"/>
          <w:b/>
          <w:bCs/>
          <w:i w:val="0"/>
          <w:iCs w:val="0"/>
          <w:sz w:val="24"/>
          <w:szCs w:val="24"/>
        </w:rPr>
        <w:t>:</w:t>
      </w:r>
      <w:r w:rsidRPr="005D54D7">
        <w:rPr>
          <w:rStyle w:val="Emphasis"/>
          <w:rFonts w:ascii="Times New Roman" w:hAnsi="Times New Roman" w:cs="Times New Roman"/>
          <w:b/>
          <w:bCs/>
          <w:i w:val="0"/>
          <w:iCs w:val="0"/>
          <w:sz w:val="24"/>
          <w:szCs w:val="24"/>
        </w:rPr>
        <w:t xml:space="preserve"> GAP</w:t>
      </w:r>
      <w:r w:rsidR="005D54D7" w:rsidRPr="005D54D7">
        <w:rPr>
          <w:rStyle w:val="Emphasis"/>
          <w:rFonts w:ascii="Times New Roman" w:hAnsi="Times New Roman" w:cs="Times New Roman"/>
          <w:b/>
          <w:bCs/>
          <w:i w:val="0"/>
          <w:iCs w:val="0"/>
          <w:sz w:val="24"/>
          <w:szCs w:val="24"/>
        </w:rPr>
        <w:t>DH</w:t>
      </w:r>
      <w:r w:rsidRPr="005D54D7">
        <w:rPr>
          <w:rStyle w:val="Emphasis"/>
          <w:rFonts w:ascii="Times New Roman" w:hAnsi="Times New Roman" w:cs="Times New Roman"/>
          <w:b/>
          <w:bCs/>
          <w:i w:val="0"/>
          <w:iCs w:val="0"/>
          <w:sz w:val="24"/>
          <w:szCs w:val="24"/>
        </w:rPr>
        <w:t xml:space="preserve">-normalized expression of </w:t>
      </w:r>
      <w:bookmarkStart w:id="7" w:name="_Hlk231333686"/>
      <w:r w:rsidRPr="005D54D7">
        <w:rPr>
          <w:rStyle w:val="Emphasis"/>
          <w:rFonts w:ascii="Times New Roman" w:hAnsi="Times New Roman" w:cs="Times New Roman"/>
          <w:b/>
          <w:bCs/>
          <w:i w:val="0"/>
          <w:iCs w:val="0"/>
          <w:sz w:val="24"/>
          <w:szCs w:val="24"/>
        </w:rPr>
        <w:t xml:space="preserve">heme oxygenase-1 </w:t>
      </w:r>
      <w:bookmarkEnd w:id="7"/>
      <w:r w:rsidRPr="005D54D7">
        <w:rPr>
          <w:rStyle w:val="Emphasis"/>
          <w:rFonts w:ascii="Times New Roman" w:hAnsi="Times New Roman" w:cs="Times New Roman"/>
          <w:b/>
          <w:bCs/>
          <w:i w:val="0"/>
          <w:iCs w:val="0"/>
          <w:sz w:val="24"/>
          <w:szCs w:val="24"/>
        </w:rPr>
        <w:t>(HO1)</w:t>
      </w:r>
      <w:r w:rsidR="005D54D7" w:rsidRPr="005D54D7">
        <w:rPr>
          <w:rStyle w:val="Emphasis"/>
          <w:rFonts w:ascii="Times New Roman" w:hAnsi="Times New Roman" w:cs="Times New Roman"/>
          <w:b/>
          <w:bCs/>
          <w:i w:val="0"/>
          <w:iCs w:val="0"/>
          <w:sz w:val="24"/>
          <w:szCs w:val="24"/>
        </w:rPr>
        <w:t xml:space="preserve"> gene</w:t>
      </w:r>
      <w:r w:rsidRPr="005D54D7">
        <w:rPr>
          <w:rStyle w:val="Emphasis"/>
          <w:rFonts w:ascii="Times New Roman" w:hAnsi="Times New Roman" w:cs="Times New Roman"/>
          <w:b/>
          <w:bCs/>
          <w:i w:val="0"/>
          <w:iCs w:val="0"/>
          <w:sz w:val="24"/>
          <w:szCs w:val="24"/>
        </w:rPr>
        <w:t xml:space="preserve"> in </w:t>
      </w:r>
      <w:r w:rsidR="006E4939" w:rsidRPr="005D54D7">
        <w:rPr>
          <w:rStyle w:val="Emphasis"/>
          <w:rFonts w:ascii="Times New Roman" w:hAnsi="Times New Roman" w:cs="Times New Roman"/>
          <w:b/>
          <w:bCs/>
          <w:i w:val="0"/>
          <w:iCs w:val="0"/>
          <w:sz w:val="24"/>
          <w:szCs w:val="24"/>
        </w:rPr>
        <w:t>spleen</w:t>
      </w:r>
      <w:r w:rsidRPr="005D54D7">
        <w:rPr>
          <w:rStyle w:val="Emphasis"/>
          <w:rFonts w:ascii="Times New Roman" w:hAnsi="Times New Roman" w:cs="Times New Roman"/>
          <w:b/>
          <w:bCs/>
          <w:i w:val="0"/>
          <w:iCs w:val="0"/>
          <w:sz w:val="24"/>
          <w:szCs w:val="24"/>
        </w:rPr>
        <w:t xml:space="preserve"> tissue across experimental groups.</w:t>
      </w:r>
      <w:r w:rsidRPr="006415A4">
        <w:rPr>
          <w:rStyle w:val="Emphasis"/>
          <w:rFonts w:ascii="Times New Roman" w:hAnsi="Times New Roman" w:cs="Times New Roman"/>
          <w:sz w:val="24"/>
          <w:szCs w:val="24"/>
        </w:rPr>
        <w:t xml:space="preserve"> </w:t>
      </w:r>
      <w:r w:rsidR="005D54D7">
        <w:rPr>
          <w:rStyle w:val="Emphasis"/>
          <w:rFonts w:ascii="Times New Roman" w:hAnsi="Times New Roman" w:cs="Times New Roman"/>
          <w:sz w:val="24"/>
          <w:szCs w:val="24"/>
        </w:rPr>
        <w:t>T</w:t>
      </w:r>
      <w:r w:rsidRPr="006415A4">
        <w:rPr>
          <w:rStyle w:val="Emphasis"/>
          <w:rFonts w:ascii="Times New Roman" w:hAnsi="Times New Roman" w:cs="Times New Roman"/>
          <w:sz w:val="24"/>
          <w:szCs w:val="24"/>
        </w:rPr>
        <w:t xml:space="preserve">he comparative bar plots show differences between treatment groups relative to the normal control (A), negative control (B), and artesunate-treated group (C). HO1 expression was evaluated to assess </w:t>
      </w:r>
      <w:r w:rsidR="005D54D7">
        <w:rPr>
          <w:rStyle w:val="Emphasis"/>
          <w:rFonts w:ascii="Times New Roman" w:hAnsi="Times New Roman" w:cs="Times New Roman"/>
          <w:sz w:val="24"/>
          <w:szCs w:val="24"/>
        </w:rPr>
        <w:t>spleen</w:t>
      </w:r>
      <w:r w:rsidRPr="006415A4">
        <w:rPr>
          <w:rStyle w:val="Emphasis"/>
          <w:rFonts w:ascii="Times New Roman" w:hAnsi="Times New Roman" w:cs="Times New Roman"/>
          <w:sz w:val="24"/>
          <w:szCs w:val="24"/>
        </w:rPr>
        <w:t xml:space="preserve"> antioxidant and cytoprotective responses following treatment</w:t>
      </w:r>
    </w:p>
    <w:p w14:paraId="2CB18CA4" w14:textId="77777777" w:rsidR="006E4939" w:rsidRPr="003B0629" w:rsidRDefault="006E4939" w:rsidP="00945F81">
      <w:pPr>
        <w:jc w:val="both"/>
        <w:rPr>
          <w:b/>
        </w:rPr>
      </w:pPr>
      <w:r>
        <w:rPr>
          <w:noProof/>
        </w:rPr>
        <w:lastRenderedPageBreak/>
        <w:drawing>
          <wp:inline distT="0" distB="0" distL="0" distR="0" wp14:anchorId="522ED9C4" wp14:editId="6A650E31">
            <wp:extent cx="8229600" cy="4773168"/>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29600" cy="4773168"/>
                    </a:xfrm>
                    <a:prstGeom prst="rect">
                      <a:avLst/>
                    </a:prstGeom>
                    <a:noFill/>
                    <a:ln>
                      <a:noFill/>
                    </a:ln>
                  </pic:spPr>
                </pic:pic>
              </a:graphicData>
            </a:graphic>
          </wp:inline>
        </w:drawing>
      </w:r>
    </w:p>
    <w:p w14:paraId="326D3F4E" w14:textId="77777777" w:rsidR="00EC5C16" w:rsidRPr="00571EA2" w:rsidRDefault="00EC5C16" w:rsidP="00EC5C16">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DA436A">
        <w:rPr>
          <w:rFonts w:ascii="Times New Roman" w:eastAsia="Times New Roman" w:hAnsi="Times New Roman" w:cs="Times New Roman"/>
          <w:b/>
          <w:bCs/>
          <w:sz w:val="24"/>
          <w:szCs w:val="24"/>
        </w:rPr>
        <w:t>Figure S</w:t>
      </w:r>
      <w:r w:rsidR="00BC1755">
        <w:rPr>
          <w:rFonts w:ascii="Times New Roman" w:eastAsia="Times New Roman" w:hAnsi="Times New Roman" w:cs="Times New Roman"/>
          <w:b/>
          <w:bCs/>
          <w:sz w:val="24"/>
          <w:szCs w:val="24"/>
        </w:rPr>
        <w:t>12</w:t>
      </w:r>
      <w:r w:rsidRPr="00DA436A">
        <w:rPr>
          <w:rFonts w:ascii="Times New Roman" w:eastAsia="Times New Roman" w:hAnsi="Times New Roman" w:cs="Times New Roman"/>
          <w:b/>
          <w:bCs/>
          <w:sz w:val="24"/>
          <w:szCs w:val="24"/>
        </w:rPr>
        <w:t xml:space="preserve">. </w:t>
      </w:r>
      <w:r w:rsidRPr="00DA436A">
        <w:rPr>
          <w:rFonts w:ascii="Times New Roman" w:eastAsia="Times New Roman" w:hAnsi="Times New Roman" w:cs="Times New Roman"/>
          <w:b/>
          <w:bCs/>
          <w:sz w:val="27"/>
          <w:szCs w:val="27"/>
        </w:rPr>
        <w:t xml:space="preserve">Comparative analysis of </w:t>
      </w:r>
      <w:r w:rsidRPr="00DA436A">
        <w:rPr>
          <w:rFonts w:ascii="Times New Roman" w:eastAsia="Times New Roman" w:hAnsi="Times New Roman" w:cs="Times New Roman"/>
          <w:b/>
          <w:bCs/>
          <w:sz w:val="24"/>
          <w:szCs w:val="24"/>
        </w:rPr>
        <w:t xml:space="preserve">normalized </w:t>
      </w:r>
      <w:r w:rsidRPr="005D54D7">
        <w:rPr>
          <w:rStyle w:val="Emphasis"/>
          <w:rFonts w:ascii="Times New Roman" w:hAnsi="Times New Roman" w:cs="Times New Roman"/>
          <w:b/>
          <w:bCs/>
          <w:i w:val="0"/>
          <w:iCs w:val="0"/>
          <w:sz w:val="24"/>
          <w:szCs w:val="24"/>
        </w:rPr>
        <w:t xml:space="preserve">heme oxygenase-1 </w:t>
      </w:r>
      <w:r>
        <w:rPr>
          <w:rFonts w:ascii="Times New Roman" w:eastAsia="Times New Roman" w:hAnsi="Times New Roman" w:cs="Times New Roman"/>
          <w:b/>
          <w:bCs/>
          <w:sz w:val="24"/>
          <w:szCs w:val="24"/>
        </w:rPr>
        <w:t>(HO1)</w:t>
      </w:r>
      <w:r w:rsidRPr="00DA436A">
        <w:rPr>
          <w:rFonts w:ascii="Times New Roman" w:eastAsia="Times New Roman" w:hAnsi="Times New Roman" w:cs="Times New Roman"/>
          <w:b/>
          <w:bCs/>
          <w:sz w:val="24"/>
          <w:szCs w:val="24"/>
        </w:rPr>
        <w:t xml:space="preserve"> gene expression in </w:t>
      </w:r>
      <w:r w:rsidR="00437A5F">
        <w:rPr>
          <w:rFonts w:ascii="Times New Roman" w:eastAsia="Times New Roman" w:hAnsi="Times New Roman" w:cs="Times New Roman"/>
          <w:b/>
          <w:bCs/>
          <w:sz w:val="24"/>
          <w:szCs w:val="24"/>
        </w:rPr>
        <w:t>spleen</w:t>
      </w:r>
      <w:r w:rsidRPr="00DA436A">
        <w:rPr>
          <w:rFonts w:ascii="Times New Roman" w:eastAsia="Times New Roman" w:hAnsi="Times New Roman" w:cs="Times New Roman"/>
          <w:b/>
          <w:bCs/>
          <w:sz w:val="24"/>
          <w:szCs w:val="24"/>
        </w:rPr>
        <w:t xml:space="preserve"> tissue across experimental groups.</w:t>
      </w:r>
      <w:r w:rsidRPr="00571EA2">
        <w:rPr>
          <w:rFonts w:ascii="Times New Roman" w:eastAsia="Times New Roman" w:hAnsi="Times New Roman" w:cs="Times New Roman"/>
          <w:i/>
          <w:iCs/>
          <w:sz w:val="24"/>
          <w:szCs w:val="24"/>
        </w:rPr>
        <w:t xml:space="preserve"> The trend-scatter plot depicts mean expression values with SEM, illustrating the overall pattern of hepatic inflammatory signaling among treatment conditions.</w:t>
      </w:r>
    </w:p>
    <w:p w14:paraId="24225101" w14:textId="77777777" w:rsidR="00EC5C16" w:rsidRPr="003B0629" w:rsidRDefault="00EC5C16" w:rsidP="00EC5C16">
      <w:pPr>
        <w:rPr>
          <w:b/>
        </w:rPr>
      </w:pPr>
    </w:p>
    <w:p w14:paraId="538A59A5" w14:textId="77777777" w:rsidR="00EB6DB3" w:rsidRPr="003B0629" w:rsidRDefault="00EB6DB3" w:rsidP="003B0629">
      <w:pPr>
        <w:jc w:val="center"/>
        <w:rPr>
          <w:b/>
        </w:rPr>
      </w:pPr>
      <w:r w:rsidRPr="003B0629">
        <w:rPr>
          <w:b/>
          <w:noProof/>
        </w:rPr>
        <w:lastRenderedPageBreak/>
        <w:drawing>
          <wp:inline distT="0" distB="0" distL="0" distR="0" wp14:anchorId="41DE4D69" wp14:editId="084C864C">
            <wp:extent cx="8229600" cy="4457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229600" cy="4457700"/>
                    </a:xfrm>
                    <a:prstGeom prst="rect">
                      <a:avLst/>
                    </a:prstGeom>
                    <a:noFill/>
                    <a:ln>
                      <a:noFill/>
                    </a:ln>
                  </pic:spPr>
                </pic:pic>
              </a:graphicData>
            </a:graphic>
          </wp:inline>
        </w:drawing>
      </w:r>
    </w:p>
    <w:p w14:paraId="7D9DF750" w14:textId="77777777" w:rsidR="00EB6DB3" w:rsidRDefault="00945F81" w:rsidP="00945F81">
      <w:pPr>
        <w:jc w:val="both"/>
        <w:rPr>
          <w:rStyle w:val="Emphasis"/>
          <w:rFonts w:ascii="Times New Roman" w:hAnsi="Times New Roman" w:cs="Times New Roman"/>
          <w:sz w:val="24"/>
          <w:szCs w:val="24"/>
        </w:rPr>
      </w:pPr>
      <w:r w:rsidRPr="00437A5F">
        <w:rPr>
          <w:rStyle w:val="Emphasis"/>
          <w:rFonts w:ascii="Times New Roman" w:hAnsi="Times New Roman" w:cs="Times New Roman"/>
          <w:b/>
          <w:bCs/>
          <w:i w:val="0"/>
          <w:iCs w:val="0"/>
          <w:sz w:val="24"/>
          <w:szCs w:val="24"/>
        </w:rPr>
        <w:t xml:space="preserve">Figure </w:t>
      </w:r>
      <w:r w:rsidR="00BC1755">
        <w:rPr>
          <w:rStyle w:val="Emphasis"/>
          <w:rFonts w:ascii="Times New Roman" w:hAnsi="Times New Roman" w:cs="Times New Roman"/>
          <w:b/>
          <w:bCs/>
          <w:i w:val="0"/>
          <w:iCs w:val="0"/>
          <w:sz w:val="24"/>
          <w:szCs w:val="24"/>
        </w:rPr>
        <w:t>S13</w:t>
      </w:r>
      <w:r w:rsidRPr="00437A5F">
        <w:rPr>
          <w:rStyle w:val="Emphasis"/>
          <w:rFonts w:ascii="Times New Roman" w:hAnsi="Times New Roman" w:cs="Times New Roman"/>
          <w:b/>
          <w:bCs/>
          <w:i w:val="0"/>
          <w:iCs w:val="0"/>
          <w:sz w:val="24"/>
          <w:szCs w:val="24"/>
        </w:rPr>
        <w:t xml:space="preserve">. Comparative assessment of </w:t>
      </w:r>
      <w:r w:rsidR="00437A5F" w:rsidRPr="00437A5F">
        <w:rPr>
          <w:rStyle w:val="Emphasis"/>
          <w:rFonts w:ascii="Times New Roman" w:hAnsi="Times New Roman" w:cs="Times New Roman"/>
          <w:b/>
          <w:bCs/>
          <w:i w:val="0"/>
          <w:iCs w:val="0"/>
          <w:sz w:val="24"/>
          <w:szCs w:val="24"/>
        </w:rPr>
        <w:t>spleen</w:t>
      </w:r>
      <w:r w:rsidRPr="00437A5F">
        <w:rPr>
          <w:rStyle w:val="Emphasis"/>
          <w:rFonts w:ascii="Times New Roman" w:hAnsi="Times New Roman" w:cs="Times New Roman"/>
          <w:b/>
          <w:bCs/>
          <w:i w:val="0"/>
          <w:iCs w:val="0"/>
          <w:sz w:val="24"/>
          <w:szCs w:val="24"/>
        </w:rPr>
        <w:t xml:space="preserve"> N</w:t>
      </w:r>
      <w:r w:rsidR="00437A5F" w:rsidRPr="00437A5F">
        <w:rPr>
          <w:rStyle w:val="Emphasis"/>
          <w:rFonts w:ascii="Times New Roman" w:hAnsi="Times New Roman" w:cs="Times New Roman"/>
          <w:b/>
          <w:bCs/>
          <w:i w:val="0"/>
          <w:iCs w:val="0"/>
          <w:sz w:val="24"/>
          <w:szCs w:val="24"/>
        </w:rPr>
        <w:t>rf</w:t>
      </w:r>
      <w:r w:rsidRPr="00437A5F">
        <w:rPr>
          <w:rStyle w:val="Emphasis"/>
          <w:rFonts w:ascii="Times New Roman" w:hAnsi="Times New Roman" w:cs="Times New Roman"/>
          <w:b/>
          <w:bCs/>
          <w:i w:val="0"/>
          <w:iCs w:val="0"/>
          <w:sz w:val="24"/>
          <w:szCs w:val="24"/>
        </w:rPr>
        <w:t>2 expression among treatment groups relative to the normal control (A), negative control (B), and artesunate-treated group (C).</w:t>
      </w:r>
      <w:r w:rsidRPr="006415A4">
        <w:rPr>
          <w:rStyle w:val="Emphasis"/>
          <w:rFonts w:ascii="Times New Roman" w:hAnsi="Times New Roman" w:cs="Times New Roman"/>
          <w:sz w:val="24"/>
          <w:szCs w:val="24"/>
        </w:rPr>
        <w:t xml:space="preserve"> Bars represent mean GAP</w:t>
      </w:r>
      <w:r w:rsidR="00417E05">
        <w:rPr>
          <w:rStyle w:val="Emphasis"/>
          <w:rFonts w:ascii="Times New Roman" w:hAnsi="Times New Roman" w:cs="Times New Roman"/>
          <w:sz w:val="24"/>
          <w:szCs w:val="24"/>
        </w:rPr>
        <w:t>DH</w:t>
      </w:r>
      <w:r w:rsidRPr="006415A4">
        <w:rPr>
          <w:rStyle w:val="Emphasis"/>
          <w:rFonts w:ascii="Times New Roman" w:hAnsi="Times New Roman" w:cs="Times New Roman"/>
          <w:sz w:val="24"/>
          <w:szCs w:val="24"/>
        </w:rPr>
        <w:t>-normalized expression values and error bars indicate SEM. N</w:t>
      </w:r>
      <w:r w:rsidR="00437A5F">
        <w:rPr>
          <w:rStyle w:val="Emphasis"/>
          <w:rFonts w:ascii="Times New Roman" w:hAnsi="Times New Roman" w:cs="Times New Roman"/>
          <w:sz w:val="24"/>
          <w:szCs w:val="24"/>
        </w:rPr>
        <w:t>rf</w:t>
      </w:r>
      <w:r w:rsidRPr="006415A4">
        <w:rPr>
          <w:rStyle w:val="Emphasis"/>
          <w:rFonts w:ascii="Times New Roman" w:hAnsi="Times New Roman" w:cs="Times New Roman"/>
          <w:sz w:val="24"/>
          <w:szCs w:val="24"/>
        </w:rPr>
        <w:t xml:space="preserve">2 expression was analyzed as a marker of antioxidant signaling and oxidative stress adaptation in </w:t>
      </w:r>
      <w:r w:rsidR="00437A5F">
        <w:rPr>
          <w:rStyle w:val="Emphasis"/>
          <w:rFonts w:ascii="Times New Roman" w:hAnsi="Times New Roman" w:cs="Times New Roman"/>
          <w:sz w:val="24"/>
          <w:szCs w:val="24"/>
        </w:rPr>
        <w:t>spleen</w:t>
      </w:r>
      <w:r w:rsidRPr="006415A4">
        <w:rPr>
          <w:rStyle w:val="Emphasis"/>
          <w:rFonts w:ascii="Times New Roman" w:hAnsi="Times New Roman" w:cs="Times New Roman"/>
          <w:sz w:val="24"/>
          <w:szCs w:val="24"/>
        </w:rPr>
        <w:t xml:space="preserve"> tissue.</w:t>
      </w:r>
    </w:p>
    <w:p w14:paraId="3025B93D" w14:textId="77777777" w:rsidR="006E4939" w:rsidRPr="003B0629" w:rsidRDefault="006E4939" w:rsidP="006E4939">
      <w:pPr>
        <w:jc w:val="center"/>
        <w:rPr>
          <w:b/>
        </w:rPr>
      </w:pPr>
      <w:r w:rsidRPr="003B0629">
        <w:rPr>
          <w:b/>
          <w:noProof/>
        </w:rPr>
        <w:lastRenderedPageBreak/>
        <w:drawing>
          <wp:inline distT="0" distB="0" distL="0" distR="0" wp14:anchorId="7AC8BA38" wp14:editId="019CE16C">
            <wp:extent cx="8229600" cy="4772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229600" cy="4772025"/>
                    </a:xfrm>
                    <a:prstGeom prst="rect">
                      <a:avLst/>
                    </a:prstGeom>
                    <a:noFill/>
                    <a:ln>
                      <a:noFill/>
                    </a:ln>
                  </pic:spPr>
                </pic:pic>
              </a:graphicData>
            </a:graphic>
          </wp:inline>
        </w:drawing>
      </w:r>
    </w:p>
    <w:p w14:paraId="324038B2" w14:textId="77777777" w:rsidR="006E4939" w:rsidRPr="003B0629" w:rsidRDefault="006E4939" w:rsidP="006E4939">
      <w:pPr>
        <w:jc w:val="both"/>
        <w:rPr>
          <w:b/>
        </w:rPr>
      </w:pPr>
      <w:r w:rsidRPr="00A406DB">
        <w:rPr>
          <w:rStyle w:val="Emphasis"/>
          <w:rFonts w:ascii="Times New Roman" w:hAnsi="Times New Roman" w:cs="Times New Roman"/>
          <w:b/>
          <w:bCs/>
          <w:i w:val="0"/>
          <w:iCs w:val="0"/>
          <w:sz w:val="24"/>
          <w:szCs w:val="24"/>
        </w:rPr>
        <w:t>Figure S1</w:t>
      </w:r>
      <w:r w:rsidR="00BC1755">
        <w:rPr>
          <w:rStyle w:val="Emphasis"/>
          <w:rFonts w:ascii="Times New Roman" w:hAnsi="Times New Roman" w:cs="Times New Roman"/>
          <w:b/>
          <w:bCs/>
          <w:i w:val="0"/>
          <w:iCs w:val="0"/>
          <w:sz w:val="24"/>
          <w:szCs w:val="24"/>
        </w:rPr>
        <w:t>4</w:t>
      </w:r>
      <w:r w:rsidRPr="00A406DB">
        <w:rPr>
          <w:rStyle w:val="Emphasis"/>
          <w:rFonts w:ascii="Times New Roman" w:hAnsi="Times New Roman" w:cs="Times New Roman"/>
          <w:b/>
          <w:bCs/>
          <w:i w:val="0"/>
          <w:iCs w:val="0"/>
          <w:sz w:val="24"/>
          <w:szCs w:val="24"/>
        </w:rPr>
        <w:t>. GAP</w:t>
      </w:r>
      <w:r w:rsidR="00D27956" w:rsidRPr="00A406DB">
        <w:rPr>
          <w:rStyle w:val="Emphasis"/>
          <w:rFonts w:ascii="Times New Roman" w:hAnsi="Times New Roman" w:cs="Times New Roman"/>
          <w:b/>
          <w:bCs/>
          <w:i w:val="0"/>
          <w:iCs w:val="0"/>
          <w:sz w:val="24"/>
          <w:szCs w:val="24"/>
        </w:rPr>
        <w:t>DH</w:t>
      </w:r>
      <w:r w:rsidRPr="00A406DB">
        <w:rPr>
          <w:rStyle w:val="Emphasis"/>
          <w:rFonts w:ascii="Times New Roman" w:hAnsi="Times New Roman" w:cs="Times New Roman"/>
          <w:b/>
          <w:bCs/>
          <w:i w:val="0"/>
          <w:iCs w:val="0"/>
          <w:sz w:val="24"/>
          <w:szCs w:val="24"/>
        </w:rPr>
        <w:t>-normalized nuclear factor erythroid 2–related factor 2 (N</w:t>
      </w:r>
      <w:r w:rsidR="00D27956" w:rsidRPr="00A406DB">
        <w:rPr>
          <w:rStyle w:val="Emphasis"/>
          <w:rFonts w:ascii="Times New Roman" w:hAnsi="Times New Roman" w:cs="Times New Roman"/>
          <w:b/>
          <w:bCs/>
          <w:i w:val="0"/>
          <w:iCs w:val="0"/>
          <w:sz w:val="24"/>
          <w:szCs w:val="24"/>
        </w:rPr>
        <w:t>rf</w:t>
      </w:r>
      <w:r w:rsidRPr="00A406DB">
        <w:rPr>
          <w:rStyle w:val="Emphasis"/>
          <w:rFonts w:ascii="Times New Roman" w:hAnsi="Times New Roman" w:cs="Times New Roman"/>
          <w:b/>
          <w:bCs/>
          <w:i w:val="0"/>
          <w:iCs w:val="0"/>
          <w:sz w:val="24"/>
          <w:szCs w:val="24"/>
        </w:rPr>
        <w:t>2)</w:t>
      </w:r>
      <w:r w:rsidR="00A406DB" w:rsidRPr="00A406DB">
        <w:rPr>
          <w:rStyle w:val="Emphasis"/>
          <w:rFonts w:ascii="Times New Roman" w:hAnsi="Times New Roman" w:cs="Times New Roman"/>
          <w:b/>
          <w:bCs/>
          <w:i w:val="0"/>
          <w:iCs w:val="0"/>
          <w:sz w:val="24"/>
          <w:szCs w:val="24"/>
        </w:rPr>
        <w:t xml:space="preserve"> gene </w:t>
      </w:r>
      <w:r w:rsidRPr="00A406DB">
        <w:rPr>
          <w:rStyle w:val="Emphasis"/>
          <w:rFonts w:ascii="Times New Roman" w:hAnsi="Times New Roman" w:cs="Times New Roman"/>
          <w:b/>
          <w:bCs/>
          <w:i w:val="0"/>
          <w:iCs w:val="0"/>
          <w:sz w:val="24"/>
          <w:szCs w:val="24"/>
        </w:rPr>
        <w:t xml:space="preserve">expression in spleen </w:t>
      </w:r>
      <w:r w:rsidRPr="00437A5F">
        <w:rPr>
          <w:rStyle w:val="Emphasis"/>
          <w:rFonts w:ascii="Times New Roman" w:hAnsi="Times New Roman" w:cs="Times New Roman"/>
          <w:sz w:val="24"/>
          <w:szCs w:val="24"/>
        </w:rPr>
        <w:t>tissue</w:t>
      </w:r>
      <w:r w:rsidR="00A406DB" w:rsidRPr="00437A5F">
        <w:rPr>
          <w:rStyle w:val="Strong"/>
          <w:rFonts w:ascii="Times New Roman" w:hAnsi="Times New Roman" w:cs="Times New Roman"/>
          <w:sz w:val="24"/>
          <w:szCs w:val="24"/>
        </w:rPr>
        <w:t xml:space="preserve"> across treatment groups</w:t>
      </w:r>
      <w:r w:rsidRPr="00437A5F">
        <w:rPr>
          <w:rStyle w:val="Emphasis"/>
          <w:rFonts w:ascii="Times New Roman" w:hAnsi="Times New Roman" w:cs="Times New Roman"/>
          <w:sz w:val="24"/>
          <w:szCs w:val="24"/>
        </w:rPr>
        <w:t>.</w:t>
      </w:r>
      <w:r w:rsidRPr="006415A4">
        <w:rPr>
          <w:rStyle w:val="Emphasis"/>
          <w:rFonts w:ascii="Times New Roman" w:hAnsi="Times New Roman" w:cs="Times New Roman"/>
          <w:sz w:val="24"/>
          <w:szCs w:val="24"/>
        </w:rPr>
        <w:t xml:space="preserve"> The trend-scatter plot illustrates mean expression levels ± SEM across all experimental groups, highlighting treatment-associated modulation of </w:t>
      </w:r>
      <w:r w:rsidR="00A406DB">
        <w:rPr>
          <w:rStyle w:val="Emphasis"/>
          <w:rFonts w:ascii="Times New Roman" w:hAnsi="Times New Roman" w:cs="Times New Roman"/>
          <w:sz w:val="24"/>
          <w:szCs w:val="24"/>
        </w:rPr>
        <w:t>spleen</w:t>
      </w:r>
      <w:r w:rsidRPr="006415A4">
        <w:rPr>
          <w:rStyle w:val="Emphasis"/>
          <w:rFonts w:ascii="Times New Roman" w:hAnsi="Times New Roman" w:cs="Times New Roman"/>
          <w:sz w:val="24"/>
          <w:szCs w:val="24"/>
        </w:rPr>
        <w:t xml:space="preserve"> antioxidant defense pathways.</w:t>
      </w:r>
    </w:p>
    <w:p w14:paraId="64CBCED7" w14:textId="77777777" w:rsidR="00A2037F" w:rsidRPr="003B0629" w:rsidRDefault="00A2037F" w:rsidP="00A2037F">
      <w:pPr>
        <w:jc w:val="center"/>
        <w:rPr>
          <w:b/>
        </w:rPr>
      </w:pPr>
      <w:r w:rsidRPr="003B0629">
        <w:rPr>
          <w:b/>
          <w:noProof/>
        </w:rPr>
        <w:lastRenderedPageBreak/>
        <w:drawing>
          <wp:inline distT="0" distB="0" distL="0" distR="0" wp14:anchorId="7A808F13" wp14:editId="30FDB780">
            <wp:extent cx="8229600" cy="4457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29600" cy="4457700"/>
                    </a:xfrm>
                    <a:prstGeom prst="rect">
                      <a:avLst/>
                    </a:prstGeom>
                    <a:noFill/>
                    <a:ln>
                      <a:noFill/>
                    </a:ln>
                  </pic:spPr>
                </pic:pic>
              </a:graphicData>
            </a:graphic>
          </wp:inline>
        </w:drawing>
      </w:r>
    </w:p>
    <w:p w14:paraId="79CB0790" w14:textId="77777777" w:rsidR="00A2037F" w:rsidRPr="006415A4" w:rsidRDefault="00A2037F" w:rsidP="00B33AC2">
      <w:pPr>
        <w:pStyle w:val="Heading2"/>
        <w:rPr>
          <w:rFonts w:ascii="Times New Roman" w:hAnsi="Times New Roman" w:cs="Times New Roman"/>
          <w:color w:val="auto"/>
          <w:sz w:val="24"/>
          <w:szCs w:val="24"/>
        </w:rPr>
      </w:pPr>
    </w:p>
    <w:p w14:paraId="7CEE0A02" w14:textId="77777777" w:rsidR="00EB6DB3" w:rsidRPr="003B0629" w:rsidRDefault="00A2037F" w:rsidP="00A2037F">
      <w:pPr>
        <w:jc w:val="center"/>
        <w:rPr>
          <w:b/>
        </w:rPr>
      </w:pPr>
      <w:r w:rsidRPr="00B33AC2">
        <w:rPr>
          <w:rStyle w:val="Emphasis"/>
          <w:rFonts w:ascii="Times New Roman" w:hAnsi="Times New Roman" w:cs="Times New Roman"/>
          <w:b/>
          <w:bCs/>
          <w:i w:val="0"/>
          <w:iCs w:val="0"/>
          <w:sz w:val="24"/>
          <w:szCs w:val="24"/>
        </w:rPr>
        <w:t>Figure S1</w:t>
      </w:r>
      <w:r w:rsidR="00BC1755">
        <w:rPr>
          <w:rStyle w:val="Emphasis"/>
          <w:rFonts w:ascii="Times New Roman" w:hAnsi="Times New Roman" w:cs="Times New Roman"/>
          <w:b/>
          <w:bCs/>
          <w:i w:val="0"/>
          <w:iCs w:val="0"/>
          <w:sz w:val="24"/>
          <w:szCs w:val="24"/>
        </w:rPr>
        <w:t>5</w:t>
      </w:r>
      <w:r w:rsidRPr="00B33AC2">
        <w:rPr>
          <w:rStyle w:val="Emphasis"/>
          <w:rFonts w:ascii="Times New Roman" w:hAnsi="Times New Roman" w:cs="Times New Roman"/>
          <w:b/>
          <w:bCs/>
          <w:i w:val="0"/>
          <w:iCs w:val="0"/>
          <w:sz w:val="24"/>
          <w:szCs w:val="24"/>
        </w:rPr>
        <w:t>. Comparison of</w:t>
      </w:r>
      <w:r w:rsidR="00A406DB" w:rsidRPr="00B33AC2">
        <w:rPr>
          <w:rStyle w:val="Emphasis"/>
          <w:rFonts w:ascii="Times New Roman" w:hAnsi="Times New Roman" w:cs="Times New Roman"/>
          <w:b/>
          <w:bCs/>
          <w:i w:val="0"/>
          <w:iCs w:val="0"/>
          <w:sz w:val="24"/>
          <w:szCs w:val="24"/>
        </w:rPr>
        <w:t xml:space="preserve"> spleen</w:t>
      </w:r>
      <w:r w:rsidRPr="00B33AC2">
        <w:rPr>
          <w:rStyle w:val="Emphasis"/>
          <w:rFonts w:ascii="Times New Roman" w:hAnsi="Times New Roman" w:cs="Times New Roman"/>
          <w:b/>
          <w:bCs/>
          <w:i w:val="0"/>
          <w:iCs w:val="0"/>
          <w:sz w:val="24"/>
          <w:szCs w:val="24"/>
        </w:rPr>
        <w:t xml:space="preserve"> NF</w:t>
      </w:r>
      <w:r w:rsidR="00B33AC2">
        <w:rPr>
          <w:rStyle w:val="Emphasis"/>
          <w:rFonts w:ascii="Times New Roman" w:hAnsi="Times New Roman" w:cs="Times New Roman"/>
          <w:b/>
          <w:bCs/>
          <w:i w:val="0"/>
          <w:iCs w:val="0"/>
          <w:sz w:val="24"/>
          <w:szCs w:val="24"/>
        </w:rPr>
        <w:t>-</w:t>
      </w:r>
      <w:r w:rsidRPr="00B33AC2">
        <w:rPr>
          <w:rStyle w:val="Emphasis"/>
          <w:rFonts w:ascii="Times New Roman" w:hAnsi="Times New Roman" w:cs="Times New Roman"/>
          <w:b/>
          <w:bCs/>
          <w:i w:val="0"/>
          <w:iCs w:val="0"/>
          <w:sz w:val="24"/>
          <w:szCs w:val="24"/>
        </w:rPr>
        <w:t>KB1 expression among treatment groups relative to the normal control (A), negative control (B), and artesunate-treated group (C).</w:t>
      </w:r>
      <w:r w:rsidRPr="006415A4">
        <w:rPr>
          <w:rStyle w:val="Emphasis"/>
          <w:rFonts w:ascii="Times New Roman" w:hAnsi="Times New Roman" w:cs="Times New Roman"/>
          <w:sz w:val="24"/>
          <w:szCs w:val="24"/>
        </w:rPr>
        <w:t xml:space="preserve"> Bars represent mean GAP</w:t>
      </w:r>
      <w:r w:rsidR="00417E05">
        <w:rPr>
          <w:rStyle w:val="Emphasis"/>
          <w:rFonts w:ascii="Times New Roman" w:hAnsi="Times New Roman" w:cs="Times New Roman"/>
          <w:sz w:val="24"/>
          <w:szCs w:val="24"/>
        </w:rPr>
        <w:t>DH</w:t>
      </w:r>
      <w:r w:rsidRPr="006415A4">
        <w:rPr>
          <w:rStyle w:val="Emphasis"/>
          <w:rFonts w:ascii="Times New Roman" w:hAnsi="Times New Roman" w:cs="Times New Roman"/>
          <w:sz w:val="24"/>
          <w:szCs w:val="24"/>
        </w:rPr>
        <w:t xml:space="preserve">-normalized expression ± SEM. The figure illustrates the effects of treatment on </w:t>
      </w:r>
      <w:r>
        <w:rPr>
          <w:rStyle w:val="Emphasis"/>
          <w:rFonts w:ascii="Times New Roman" w:hAnsi="Times New Roman" w:cs="Times New Roman"/>
          <w:sz w:val="24"/>
          <w:szCs w:val="24"/>
        </w:rPr>
        <w:t>spleen</w:t>
      </w:r>
      <w:r w:rsidRPr="006415A4">
        <w:rPr>
          <w:rStyle w:val="Emphasis"/>
          <w:rFonts w:ascii="Times New Roman" w:hAnsi="Times New Roman" w:cs="Times New Roman"/>
          <w:sz w:val="24"/>
          <w:szCs w:val="24"/>
        </w:rPr>
        <w:t xml:space="preserve"> inflammatory responses mediated through the NF-</w:t>
      </w:r>
      <w:proofErr w:type="spellStart"/>
      <w:r w:rsidRPr="006415A4">
        <w:rPr>
          <w:rStyle w:val="Emphasis"/>
          <w:rFonts w:ascii="Times New Roman" w:hAnsi="Times New Roman" w:cs="Times New Roman"/>
          <w:sz w:val="24"/>
          <w:szCs w:val="24"/>
        </w:rPr>
        <w:t>κB</w:t>
      </w:r>
      <w:proofErr w:type="spellEnd"/>
      <w:r w:rsidRPr="006415A4">
        <w:rPr>
          <w:rStyle w:val="Emphasis"/>
          <w:rFonts w:ascii="Times New Roman" w:hAnsi="Times New Roman" w:cs="Times New Roman"/>
          <w:sz w:val="24"/>
          <w:szCs w:val="24"/>
        </w:rPr>
        <w:t xml:space="preserve"> pathway.</w:t>
      </w:r>
    </w:p>
    <w:p w14:paraId="5302E1BE" w14:textId="77777777" w:rsidR="00945F81" w:rsidRPr="00B33AC2" w:rsidRDefault="00EB6DB3" w:rsidP="00B33AC2">
      <w:pPr>
        <w:jc w:val="center"/>
        <w:rPr>
          <w:b/>
        </w:rPr>
      </w:pPr>
      <w:r w:rsidRPr="003B0629">
        <w:rPr>
          <w:b/>
          <w:noProof/>
        </w:rPr>
        <w:lastRenderedPageBreak/>
        <w:drawing>
          <wp:inline distT="0" distB="0" distL="0" distR="0" wp14:anchorId="10758896" wp14:editId="0805A93A">
            <wp:extent cx="8229600" cy="47720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29600" cy="4772025"/>
                    </a:xfrm>
                    <a:prstGeom prst="rect">
                      <a:avLst/>
                    </a:prstGeom>
                    <a:noFill/>
                    <a:ln>
                      <a:noFill/>
                    </a:ln>
                  </pic:spPr>
                </pic:pic>
              </a:graphicData>
            </a:graphic>
          </wp:inline>
        </w:drawing>
      </w:r>
    </w:p>
    <w:p w14:paraId="309B08F8" w14:textId="77777777" w:rsidR="00EB6DB3" w:rsidRPr="003B0629" w:rsidRDefault="00945F81" w:rsidP="00945F81">
      <w:pPr>
        <w:jc w:val="both"/>
        <w:rPr>
          <w:b/>
        </w:rPr>
      </w:pPr>
      <w:r w:rsidRPr="00B33AC2">
        <w:rPr>
          <w:rStyle w:val="Emphasis"/>
          <w:rFonts w:ascii="Times New Roman" w:hAnsi="Times New Roman" w:cs="Times New Roman"/>
          <w:b/>
          <w:bCs/>
          <w:i w:val="0"/>
          <w:iCs w:val="0"/>
          <w:sz w:val="24"/>
          <w:szCs w:val="24"/>
        </w:rPr>
        <w:t>Figure S</w:t>
      </w:r>
      <w:r w:rsidR="00A2037F" w:rsidRPr="00B33AC2">
        <w:rPr>
          <w:rStyle w:val="Emphasis"/>
          <w:rFonts w:ascii="Times New Roman" w:hAnsi="Times New Roman" w:cs="Times New Roman"/>
          <w:b/>
          <w:bCs/>
          <w:i w:val="0"/>
          <w:iCs w:val="0"/>
          <w:sz w:val="24"/>
          <w:szCs w:val="24"/>
        </w:rPr>
        <w:t>1</w:t>
      </w:r>
      <w:r w:rsidR="00BC1755">
        <w:rPr>
          <w:rStyle w:val="Emphasis"/>
          <w:rFonts w:ascii="Times New Roman" w:hAnsi="Times New Roman" w:cs="Times New Roman"/>
          <w:b/>
          <w:bCs/>
          <w:i w:val="0"/>
          <w:iCs w:val="0"/>
          <w:sz w:val="24"/>
          <w:szCs w:val="24"/>
        </w:rPr>
        <w:t>6</w:t>
      </w:r>
      <w:r w:rsidRPr="00B33AC2">
        <w:rPr>
          <w:rStyle w:val="Emphasis"/>
          <w:rFonts w:ascii="Times New Roman" w:hAnsi="Times New Roman" w:cs="Times New Roman"/>
          <w:b/>
          <w:bCs/>
          <w:i w:val="0"/>
          <w:iCs w:val="0"/>
          <w:sz w:val="24"/>
          <w:szCs w:val="24"/>
        </w:rPr>
        <w:t>. GAP</w:t>
      </w:r>
      <w:r w:rsidR="00B33AC2">
        <w:rPr>
          <w:rStyle w:val="Emphasis"/>
          <w:rFonts w:ascii="Times New Roman" w:hAnsi="Times New Roman" w:cs="Times New Roman"/>
          <w:b/>
          <w:bCs/>
          <w:i w:val="0"/>
          <w:iCs w:val="0"/>
          <w:sz w:val="24"/>
          <w:szCs w:val="24"/>
        </w:rPr>
        <w:t>DH</w:t>
      </w:r>
      <w:r w:rsidRPr="00B33AC2">
        <w:rPr>
          <w:rStyle w:val="Emphasis"/>
          <w:rFonts w:ascii="Times New Roman" w:hAnsi="Times New Roman" w:cs="Times New Roman"/>
          <w:b/>
          <w:bCs/>
          <w:i w:val="0"/>
          <w:iCs w:val="0"/>
          <w:sz w:val="24"/>
          <w:szCs w:val="24"/>
        </w:rPr>
        <w:t xml:space="preserve">-normalized expression </w:t>
      </w:r>
      <w:r w:rsidR="00B33AC2" w:rsidRPr="00B33AC2">
        <w:rPr>
          <w:rStyle w:val="Emphasis"/>
          <w:rFonts w:ascii="Times New Roman" w:hAnsi="Times New Roman" w:cs="Times New Roman"/>
          <w:b/>
          <w:bCs/>
          <w:i w:val="0"/>
          <w:iCs w:val="0"/>
          <w:sz w:val="24"/>
          <w:szCs w:val="24"/>
        </w:rPr>
        <w:t xml:space="preserve">profile </w:t>
      </w:r>
      <w:r w:rsidRPr="00B33AC2">
        <w:rPr>
          <w:rStyle w:val="Emphasis"/>
          <w:rFonts w:ascii="Times New Roman" w:hAnsi="Times New Roman" w:cs="Times New Roman"/>
          <w:b/>
          <w:bCs/>
          <w:i w:val="0"/>
          <w:iCs w:val="0"/>
          <w:sz w:val="24"/>
          <w:szCs w:val="24"/>
        </w:rPr>
        <w:t>of nuclear factor kappa B subunit 1 (NF</w:t>
      </w:r>
      <w:r w:rsidR="00B33AC2" w:rsidRPr="00B33AC2">
        <w:rPr>
          <w:rStyle w:val="Emphasis"/>
          <w:rFonts w:ascii="Times New Roman" w:hAnsi="Times New Roman" w:cs="Times New Roman"/>
          <w:b/>
          <w:bCs/>
          <w:i w:val="0"/>
          <w:iCs w:val="0"/>
          <w:sz w:val="24"/>
          <w:szCs w:val="24"/>
        </w:rPr>
        <w:t>-</w:t>
      </w:r>
      <w:r w:rsidRPr="00B33AC2">
        <w:rPr>
          <w:rStyle w:val="Emphasis"/>
          <w:rFonts w:ascii="Times New Roman" w:hAnsi="Times New Roman" w:cs="Times New Roman"/>
          <w:b/>
          <w:bCs/>
          <w:i w:val="0"/>
          <w:iCs w:val="0"/>
          <w:sz w:val="24"/>
          <w:szCs w:val="24"/>
        </w:rPr>
        <w:t xml:space="preserve">KB1) in </w:t>
      </w:r>
      <w:r w:rsidR="006E4939" w:rsidRPr="00B33AC2">
        <w:rPr>
          <w:rStyle w:val="Emphasis"/>
          <w:rFonts w:ascii="Times New Roman" w:hAnsi="Times New Roman" w:cs="Times New Roman"/>
          <w:b/>
          <w:bCs/>
          <w:i w:val="0"/>
          <w:iCs w:val="0"/>
          <w:sz w:val="24"/>
          <w:szCs w:val="24"/>
        </w:rPr>
        <w:t>spleen</w:t>
      </w:r>
      <w:r w:rsidRPr="00B33AC2">
        <w:rPr>
          <w:rStyle w:val="Emphasis"/>
          <w:rFonts w:ascii="Times New Roman" w:hAnsi="Times New Roman" w:cs="Times New Roman"/>
          <w:b/>
          <w:bCs/>
          <w:i w:val="0"/>
          <w:iCs w:val="0"/>
          <w:sz w:val="24"/>
          <w:szCs w:val="24"/>
        </w:rPr>
        <w:t xml:space="preserve"> tissue</w:t>
      </w:r>
      <w:r w:rsidR="00B33AC2" w:rsidRPr="00B33AC2">
        <w:rPr>
          <w:rStyle w:val="Strong"/>
          <w:rFonts w:ascii="Times New Roman" w:hAnsi="Times New Roman" w:cs="Times New Roman"/>
          <w:b w:val="0"/>
          <w:bCs w:val="0"/>
          <w:i/>
          <w:iCs/>
          <w:sz w:val="24"/>
          <w:szCs w:val="24"/>
        </w:rPr>
        <w:t xml:space="preserve"> across treatment groups</w:t>
      </w:r>
      <w:r w:rsidRPr="00B33AC2">
        <w:rPr>
          <w:rStyle w:val="Emphasis"/>
          <w:rFonts w:ascii="Times New Roman" w:hAnsi="Times New Roman" w:cs="Times New Roman"/>
          <w:b/>
          <w:bCs/>
          <w:i w:val="0"/>
          <w:iCs w:val="0"/>
          <w:sz w:val="24"/>
          <w:szCs w:val="24"/>
        </w:rPr>
        <w:t>.</w:t>
      </w:r>
      <w:r w:rsidRPr="006415A4">
        <w:rPr>
          <w:rStyle w:val="Emphasis"/>
          <w:rFonts w:ascii="Times New Roman" w:hAnsi="Times New Roman" w:cs="Times New Roman"/>
          <w:sz w:val="24"/>
          <w:szCs w:val="24"/>
        </w:rPr>
        <w:t xml:space="preserve"> The trend-scatter plot displays mean expression values ± SEM across experimental groups and demonstrates treatment-related alterations in </w:t>
      </w:r>
      <w:r w:rsidR="00B33AC2">
        <w:rPr>
          <w:rStyle w:val="Emphasis"/>
          <w:rFonts w:ascii="Times New Roman" w:hAnsi="Times New Roman" w:cs="Times New Roman"/>
          <w:sz w:val="24"/>
          <w:szCs w:val="24"/>
        </w:rPr>
        <w:t>spleen</w:t>
      </w:r>
      <w:r w:rsidRPr="006415A4">
        <w:rPr>
          <w:rStyle w:val="Emphasis"/>
          <w:rFonts w:ascii="Times New Roman" w:hAnsi="Times New Roman" w:cs="Times New Roman"/>
          <w:sz w:val="24"/>
          <w:szCs w:val="24"/>
        </w:rPr>
        <w:t xml:space="preserve"> inflammatory signaling.</w:t>
      </w:r>
    </w:p>
    <w:p w14:paraId="46B3EEDB" w14:textId="77777777" w:rsidR="00A2037F" w:rsidRPr="003B0629" w:rsidRDefault="00A2037F" w:rsidP="00A2037F">
      <w:pPr>
        <w:jc w:val="center"/>
        <w:rPr>
          <w:b/>
        </w:rPr>
      </w:pPr>
      <w:r w:rsidRPr="003B0629">
        <w:rPr>
          <w:b/>
          <w:noProof/>
        </w:rPr>
        <w:lastRenderedPageBreak/>
        <w:drawing>
          <wp:inline distT="0" distB="0" distL="0" distR="0" wp14:anchorId="5C39DB87" wp14:editId="32A7B27F">
            <wp:extent cx="8229600" cy="4457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229600" cy="4457700"/>
                    </a:xfrm>
                    <a:prstGeom prst="rect">
                      <a:avLst/>
                    </a:prstGeom>
                    <a:noFill/>
                    <a:ln>
                      <a:noFill/>
                    </a:ln>
                  </pic:spPr>
                </pic:pic>
              </a:graphicData>
            </a:graphic>
          </wp:inline>
        </w:drawing>
      </w:r>
    </w:p>
    <w:p w14:paraId="7FDF1C73" w14:textId="77777777" w:rsidR="00EB6DB3" w:rsidRPr="003B0629" w:rsidRDefault="00A2037F" w:rsidP="00A2037F">
      <w:pPr>
        <w:jc w:val="both"/>
        <w:rPr>
          <w:b/>
        </w:rPr>
      </w:pPr>
      <w:r w:rsidRPr="00A6341F">
        <w:rPr>
          <w:rStyle w:val="Emphasis"/>
          <w:rFonts w:ascii="Times New Roman" w:hAnsi="Times New Roman" w:cs="Times New Roman"/>
          <w:b/>
          <w:bCs/>
          <w:i w:val="0"/>
          <w:iCs w:val="0"/>
          <w:sz w:val="24"/>
          <w:szCs w:val="24"/>
        </w:rPr>
        <w:t xml:space="preserve"> Figure S1</w:t>
      </w:r>
      <w:r w:rsidR="00BC1755">
        <w:rPr>
          <w:rStyle w:val="Emphasis"/>
          <w:rFonts w:ascii="Times New Roman" w:hAnsi="Times New Roman" w:cs="Times New Roman"/>
          <w:b/>
          <w:bCs/>
          <w:i w:val="0"/>
          <w:iCs w:val="0"/>
          <w:sz w:val="24"/>
          <w:szCs w:val="24"/>
        </w:rPr>
        <w:t>7</w:t>
      </w:r>
      <w:r w:rsidRPr="00A6341F">
        <w:rPr>
          <w:rStyle w:val="Emphasis"/>
          <w:rFonts w:ascii="Times New Roman" w:hAnsi="Times New Roman" w:cs="Times New Roman"/>
          <w:b/>
          <w:bCs/>
          <w:i w:val="0"/>
          <w:iCs w:val="0"/>
          <w:sz w:val="24"/>
          <w:szCs w:val="24"/>
        </w:rPr>
        <w:t>. Comparison of splenic TNF expression among treatment groups relative to the normal control (A), negative control (B), and artesunate-treated group (C).</w:t>
      </w:r>
      <w:r w:rsidRPr="006415A4">
        <w:rPr>
          <w:rStyle w:val="Emphasis"/>
          <w:rFonts w:ascii="Times New Roman" w:hAnsi="Times New Roman" w:cs="Times New Roman"/>
          <w:sz w:val="24"/>
          <w:szCs w:val="24"/>
        </w:rPr>
        <w:t xml:space="preserve"> Bars represent mean GAP</w:t>
      </w:r>
      <w:r w:rsidR="00A6341F">
        <w:rPr>
          <w:rStyle w:val="Emphasis"/>
          <w:rFonts w:ascii="Times New Roman" w:hAnsi="Times New Roman" w:cs="Times New Roman"/>
          <w:sz w:val="24"/>
          <w:szCs w:val="24"/>
        </w:rPr>
        <w:t>DH</w:t>
      </w:r>
      <w:r w:rsidRPr="006415A4">
        <w:rPr>
          <w:rStyle w:val="Emphasis"/>
          <w:rFonts w:ascii="Times New Roman" w:hAnsi="Times New Roman" w:cs="Times New Roman"/>
          <w:sz w:val="24"/>
          <w:szCs w:val="24"/>
        </w:rPr>
        <w:t xml:space="preserve">-normalized expression levels with SEM. TNF expression was evaluated as an indicator of </w:t>
      </w:r>
      <w:r w:rsidR="00A6341F">
        <w:rPr>
          <w:rStyle w:val="Emphasis"/>
          <w:rFonts w:ascii="Times New Roman" w:hAnsi="Times New Roman" w:cs="Times New Roman"/>
          <w:sz w:val="24"/>
          <w:szCs w:val="24"/>
        </w:rPr>
        <w:t>splenic</w:t>
      </w:r>
      <w:r w:rsidRPr="006415A4">
        <w:rPr>
          <w:rStyle w:val="Emphasis"/>
          <w:rFonts w:ascii="Times New Roman" w:hAnsi="Times New Roman" w:cs="Times New Roman"/>
          <w:sz w:val="24"/>
          <w:szCs w:val="24"/>
        </w:rPr>
        <w:t xml:space="preserve"> inflammatory activity and treatment response.</w:t>
      </w:r>
    </w:p>
    <w:p w14:paraId="2D536043" w14:textId="77777777" w:rsidR="00EB6DB3" w:rsidRPr="003B0629" w:rsidRDefault="003B0629" w:rsidP="003B0629">
      <w:pPr>
        <w:jc w:val="center"/>
        <w:rPr>
          <w:b/>
        </w:rPr>
      </w:pPr>
      <w:r w:rsidRPr="003B0629">
        <w:rPr>
          <w:b/>
          <w:noProof/>
        </w:rPr>
        <w:lastRenderedPageBreak/>
        <w:drawing>
          <wp:inline distT="0" distB="0" distL="0" distR="0" wp14:anchorId="66776D8E" wp14:editId="0EB2BC00">
            <wp:extent cx="8229600" cy="47720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29600" cy="4772025"/>
                    </a:xfrm>
                    <a:prstGeom prst="rect">
                      <a:avLst/>
                    </a:prstGeom>
                    <a:noFill/>
                    <a:ln>
                      <a:noFill/>
                    </a:ln>
                  </pic:spPr>
                </pic:pic>
              </a:graphicData>
            </a:graphic>
          </wp:inline>
        </w:drawing>
      </w:r>
    </w:p>
    <w:p w14:paraId="72A0C72C" w14:textId="77777777" w:rsidR="003B0629" w:rsidRPr="003B0629" w:rsidRDefault="00945F81" w:rsidP="00945F81">
      <w:pPr>
        <w:jc w:val="both"/>
        <w:rPr>
          <w:b/>
        </w:rPr>
      </w:pPr>
      <w:r w:rsidRPr="00614556">
        <w:rPr>
          <w:rStyle w:val="Emphasis"/>
          <w:rFonts w:ascii="Times New Roman" w:hAnsi="Times New Roman" w:cs="Times New Roman"/>
          <w:b/>
          <w:bCs/>
          <w:i w:val="0"/>
          <w:iCs w:val="0"/>
          <w:sz w:val="24"/>
          <w:szCs w:val="24"/>
        </w:rPr>
        <w:t>Figure S1</w:t>
      </w:r>
      <w:r w:rsidR="00BC1755">
        <w:rPr>
          <w:rStyle w:val="Emphasis"/>
          <w:rFonts w:ascii="Times New Roman" w:hAnsi="Times New Roman" w:cs="Times New Roman"/>
          <w:b/>
          <w:bCs/>
          <w:i w:val="0"/>
          <w:iCs w:val="0"/>
          <w:sz w:val="24"/>
          <w:szCs w:val="24"/>
        </w:rPr>
        <w:t>8</w:t>
      </w:r>
      <w:r w:rsidRPr="00614556">
        <w:rPr>
          <w:rStyle w:val="Emphasis"/>
          <w:rFonts w:ascii="Times New Roman" w:hAnsi="Times New Roman" w:cs="Times New Roman"/>
          <w:b/>
          <w:bCs/>
          <w:i w:val="0"/>
          <w:iCs w:val="0"/>
          <w:sz w:val="24"/>
          <w:szCs w:val="24"/>
        </w:rPr>
        <w:t>. GAP</w:t>
      </w:r>
      <w:r w:rsidR="00614556" w:rsidRPr="00614556">
        <w:rPr>
          <w:rStyle w:val="Emphasis"/>
          <w:rFonts w:ascii="Times New Roman" w:hAnsi="Times New Roman" w:cs="Times New Roman"/>
          <w:b/>
          <w:bCs/>
          <w:i w:val="0"/>
          <w:iCs w:val="0"/>
          <w:sz w:val="24"/>
          <w:szCs w:val="24"/>
        </w:rPr>
        <w:t>DH</w:t>
      </w:r>
      <w:r w:rsidRPr="00614556">
        <w:rPr>
          <w:rStyle w:val="Emphasis"/>
          <w:rFonts w:ascii="Times New Roman" w:hAnsi="Times New Roman" w:cs="Times New Roman"/>
          <w:b/>
          <w:bCs/>
          <w:i w:val="0"/>
          <w:iCs w:val="0"/>
          <w:sz w:val="24"/>
          <w:szCs w:val="24"/>
        </w:rPr>
        <w:t xml:space="preserve">-normalized tumor necrosis factor (TNF) expression in </w:t>
      </w:r>
      <w:r w:rsidR="00A2037F" w:rsidRPr="00614556">
        <w:rPr>
          <w:rStyle w:val="Emphasis"/>
          <w:rFonts w:ascii="Times New Roman" w:hAnsi="Times New Roman" w:cs="Times New Roman"/>
          <w:b/>
          <w:bCs/>
          <w:i w:val="0"/>
          <w:iCs w:val="0"/>
          <w:sz w:val="24"/>
          <w:szCs w:val="24"/>
        </w:rPr>
        <w:t>spleen</w:t>
      </w:r>
      <w:r w:rsidRPr="00614556">
        <w:rPr>
          <w:rStyle w:val="Emphasis"/>
          <w:rFonts w:ascii="Times New Roman" w:hAnsi="Times New Roman" w:cs="Times New Roman"/>
          <w:b/>
          <w:bCs/>
          <w:i w:val="0"/>
          <w:iCs w:val="0"/>
          <w:sz w:val="24"/>
          <w:szCs w:val="24"/>
        </w:rPr>
        <w:t xml:space="preserve"> tissue</w:t>
      </w:r>
      <w:r w:rsidR="00614556" w:rsidRPr="00614556">
        <w:rPr>
          <w:rStyle w:val="Strong"/>
          <w:rFonts w:ascii="Times New Roman" w:hAnsi="Times New Roman" w:cs="Times New Roman"/>
          <w:bCs w:val="0"/>
          <w:sz w:val="24"/>
          <w:szCs w:val="24"/>
        </w:rPr>
        <w:t xml:space="preserve"> </w:t>
      </w:r>
      <w:r w:rsidR="00614556" w:rsidRPr="006415A4">
        <w:rPr>
          <w:rStyle w:val="Strong"/>
          <w:rFonts w:ascii="Times New Roman" w:hAnsi="Times New Roman" w:cs="Times New Roman"/>
          <w:bCs w:val="0"/>
          <w:sz w:val="24"/>
          <w:szCs w:val="24"/>
        </w:rPr>
        <w:t>across treatment groups</w:t>
      </w:r>
      <w:r w:rsidRPr="006415A4">
        <w:rPr>
          <w:rStyle w:val="Emphasis"/>
          <w:rFonts w:ascii="Times New Roman" w:hAnsi="Times New Roman" w:cs="Times New Roman"/>
          <w:sz w:val="24"/>
          <w:szCs w:val="24"/>
        </w:rPr>
        <w:t xml:space="preserve">. The trend-scatter plot shows mean expression values ± SEM across all experimental groups and provides an overview of treatment-associated changes in </w:t>
      </w:r>
      <w:r w:rsidR="00614556">
        <w:rPr>
          <w:rStyle w:val="Emphasis"/>
          <w:rFonts w:ascii="Times New Roman" w:hAnsi="Times New Roman" w:cs="Times New Roman"/>
          <w:sz w:val="24"/>
          <w:szCs w:val="24"/>
        </w:rPr>
        <w:t>spleen</w:t>
      </w:r>
      <w:r w:rsidRPr="006415A4">
        <w:rPr>
          <w:rStyle w:val="Emphasis"/>
          <w:rFonts w:ascii="Times New Roman" w:hAnsi="Times New Roman" w:cs="Times New Roman"/>
          <w:sz w:val="24"/>
          <w:szCs w:val="24"/>
        </w:rPr>
        <w:t xml:space="preserve"> pro-inflammatory cytokine expression.</w:t>
      </w:r>
    </w:p>
    <w:p w14:paraId="1D05E536" w14:textId="77777777" w:rsidR="00A327B2" w:rsidRDefault="00A327B2" w:rsidP="00945F81">
      <w:pPr>
        <w:jc w:val="both"/>
        <w:rPr>
          <w:rStyle w:val="Emphasis"/>
          <w:rFonts w:ascii="Times New Roman" w:hAnsi="Times New Roman" w:cs="Times New Roman"/>
          <w:sz w:val="24"/>
          <w:szCs w:val="24"/>
        </w:rPr>
        <w:sectPr w:rsidR="00A327B2" w:rsidSect="007571B9">
          <w:pgSz w:w="15840" w:h="12240" w:orient="landscape"/>
          <w:pgMar w:top="1440" w:right="1440" w:bottom="1440" w:left="1440" w:header="720" w:footer="720" w:gutter="0"/>
          <w:cols w:space="720"/>
          <w:docGrid w:linePitch="360"/>
        </w:sectPr>
      </w:pPr>
    </w:p>
    <w:p w14:paraId="063716C5" w14:textId="77777777" w:rsidR="003B0629" w:rsidRPr="00A327B2" w:rsidRDefault="00A327B2" w:rsidP="00A327B2">
      <w:pPr>
        <w:jc w:val="center"/>
        <w:rPr>
          <w:b/>
          <w:sz w:val="24"/>
          <w:szCs w:val="24"/>
        </w:rPr>
      </w:pPr>
      <w:r w:rsidRPr="00A327B2">
        <w:rPr>
          <w:b/>
          <w:sz w:val="24"/>
          <w:szCs w:val="24"/>
        </w:rPr>
        <w:lastRenderedPageBreak/>
        <w:t>Supplementary Tables</w:t>
      </w:r>
    </w:p>
    <w:p w14:paraId="0A71485B" w14:textId="77777777" w:rsidR="00A327B2" w:rsidRPr="0009377D" w:rsidRDefault="00A327B2" w:rsidP="00A327B2">
      <w:pPr>
        <w:spacing w:before="100" w:beforeAutospacing="1" w:after="0" w:line="240" w:lineRule="auto"/>
        <w:jc w:val="center"/>
        <w:rPr>
          <w:rFonts w:ascii="Times New Roman" w:eastAsia="Times New Roman" w:hAnsi="Times New Roman" w:cs="Times New Roman"/>
          <w:sz w:val="24"/>
          <w:szCs w:val="24"/>
        </w:rPr>
      </w:pPr>
      <w:r w:rsidRPr="0009377D">
        <w:rPr>
          <w:rFonts w:ascii="Times New Roman" w:eastAsia="Times New Roman" w:hAnsi="Times New Roman" w:cs="Times New Roman"/>
          <w:b/>
          <w:bCs/>
          <w:sz w:val="24"/>
          <w:szCs w:val="24"/>
        </w:rPr>
        <w:t xml:space="preserve">Table S1. Primer sequences, accession numbers, and expected amplicon sizes used for RT-PCR analysis in </w:t>
      </w:r>
      <w:r w:rsidRPr="0009377D">
        <w:rPr>
          <w:rFonts w:ascii="Times New Roman" w:eastAsia="Times New Roman" w:hAnsi="Times New Roman" w:cs="Times New Roman"/>
          <w:b/>
          <w:bCs/>
          <w:i/>
          <w:iCs/>
          <w:sz w:val="24"/>
          <w:szCs w:val="24"/>
        </w:rPr>
        <w:t>Mus musculus</w:t>
      </w:r>
    </w:p>
    <w:tbl>
      <w:tblPr>
        <w:tblStyle w:val="PlainTable2"/>
        <w:tblW w:w="13519" w:type="dxa"/>
        <w:jc w:val="center"/>
        <w:tblLook w:val="04A0" w:firstRow="1" w:lastRow="0" w:firstColumn="1" w:lastColumn="0" w:noHBand="0" w:noVBand="1"/>
      </w:tblPr>
      <w:tblGrid>
        <w:gridCol w:w="1249"/>
        <w:gridCol w:w="4004"/>
        <w:gridCol w:w="4083"/>
        <w:gridCol w:w="1571"/>
        <w:gridCol w:w="2612"/>
      </w:tblGrid>
      <w:tr w:rsidR="00A327B2" w:rsidRPr="0009377D" w14:paraId="1A0ABC01" w14:textId="77777777" w:rsidTr="005A1C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dxa"/>
            <w:hideMark/>
          </w:tcPr>
          <w:p w14:paraId="36F174CB" w14:textId="77777777" w:rsidR="00A327B2" w:rsidRPr="0009377D" w:rsidRDefault="00A327B2" w:rsidP="005A1C58">
            <w:pPr>
              <w:jc w:val="center"/>
              <w:rPr>
                <w:rFonts w:ascii="Times New Roman" w:eastAsia="Times New Roman" w:hAnsi="Times New Roman" w:cs="Times New Roman"/>
                <w:sz w:val="24"/>
                <w:szCs w:val="24"/>
              </w:rPr>
            </w:pPr>
            <w:r w:rsidRPr="0009377D">
              <w:rPr>
                <w:rFonts w:ascii="Times New Roman" w:eastAsia="Times New Roman" w:hAnsi="Times New Roman" w:cs="Times New Roman"/>
                <w:sz w:val="24"/>
                <w:szCs w:val="24"/>
              </w:rPr>
              <w:t>Gene</w:t>
            </w:r>
          </w:p>
        </w:tc>
        <w:tc>
          <w:tcPr>
            <w:tcW w:w="0" w:type="auto"/>
            <w:hideMark/>
          </w:tcPr>
          <w:p w14:paraId="681A7040" w14:textId="77777777" w:rsidR="00A327B2" w:rsidRPr="0009377D" w:rsidRDefault="00A327B2" w:rsidP="005A1C5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377D">
              <w:rPr>
                <w:rFonts w:ascii="Times New Roman" w:eastAsia="Times New Roman" w:hAnsi="Times New Roman" w:cs="Times New Roman"/>
                <w:sz w:val="24"/>
                <w:szCs w:val="24"/>
              </w:rPr>
              <w:t>Forward Primer (5′–3′)</w:t>
            </w:r>
          </w:p>
        </w:tc>
        <w:tc>
          <w:tcPr>
            <w:tcW w:w="0" w:type="auto"/>
            <w:hideMark/>
          </w:tcPr>
          <w:p w14:paraId="595145A7" w14:textId="77777777" w:rsidR="00A327B2" w:rsidRPr="0009377D" w:rsidRDefault="00A327B2" w:rsidP="005A1C5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377D">
              <w:rPr>
                <w:rFonts w:ascii="Times New Roman" w:eastAsia="Times New Roman" w:hAnsi="Times New Roman" w:cs="Times New Roman"/>
                <w:sz w:val="24"/>
                <w:szCs w:val="24"/>
              </w:rPr>
              <w:t>Reverse Primer (5′–3′)</w:t>
            </w:r>
          </w:p>
        </w:tc>
        <w:tc>
          <w:tcPr>
            <w:tcW w:w="1571" w:type="dxa"/>
            <w:hideMark/>
          </w:tcPr>
          <w:p w14:paraId="1DEA01EB" w14:textId="77777777" w:rsidR="00A327B2" w:rsidRPr="0009377D" w:rsidRDefault="00A327B2" w:rsidP="005A1C5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377D">
              <w:rPr>
                <w:rFonts w:ascii="Times New Roman" w:eastAsia="Times New Roman" w:hAnsi="Times New Roman" w:cs="Times New Roman"/>
                <w:sz w:val="24"/>
                <w:szCs w:val="24"/>
              </w:rPr>
              <w:t>Accession ID</w:t>
            </w:r>
          </w:p>
        </w:tc>
        <w:tc>
          <w:tcPr>
            <w:tcW w:w="2612" w:type="dxa"/>
            <w:hideMark/>
          </w:tcPr>
          <w:p w14:paraId="35585D94" w14:textId="77777777" w:rsidR="00A327B2" w:rsidRPr="0009377D" w:rsidRDefault="00A327B2" w:rsidP="005A1C5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377D">
              <w:rPr>
                <w:rFonts w:ascii="Times New Roman" w:eastAsia="Times New Roman" w:hAnsi="Times New Roman" w:cs="Times New Roman"/>
                <w:sz w:val="24"/>
                <w:szCs w:val="24"/>
              </w:rPr>
              <w:t>Expected Amplicon Size</w:t>
            </w:r>
          </w:p>
        </w:tc>
      </w:tr>
      <w:tr w:rsidR="00A327B2" w:rsidRPr="0009377D" w14:paraId="1BE536AC" w14:textId="77777777" w:rsidTr="005A1C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dxa"/>
            <w:hideMark/>
          </w:tcPr>
          <w:p w14:paraId="28DB1F8C" w14:textId="77777777" w:rsidR="00A327B2" w:rsidRPr="00DA0D0D" w:rsidRDefault="00A327B2" w:rsidP="005A1C58">
            <w:pPr>
              <w:jc w:val="center"/>
              <w:rPr>
                <w:rFonts w:ascii="Times New Roman" w:eastAsia="Times New Roman" w:hAnsi="Times New Roman" w:cs="Times New Roman"/>
                <w:b w:val="0"/>
                <w:i/>
                <w:sz w:val="24"/>
                <w:szCs w:val="24"/>
              </w:rPr>
            </w:pPr>
            <w:r w:rsidRPr="00DA0D0D">
              <w:rPr>
                <w:rFonts w:ascii="Times New Roman" w:eastAsia="Times New Roman" w:hAnsi="Times New Roman" w:cs="Times New Roman"/>
                <w:b w:val="0"/>
                <w:i/>
                <w:sz w:val="24"/>
                <w:szCs w:val="24"/>
              </w:rPr>
              <w:t>Nrf2</w:t>
            </w:r>
          </w:p>
        </w:tc>
        <w:tc>
          <w:tcPr>
            <w:tcW w:w="0" w:type="auto"/>
            <w:hideMark/>
          </w:tcPr>
          <w:p w14:paraId="795605A3" w14:textId="77777777" w:rsidR="00A327B2" w:rsidRPr="0009377D" w:rsidRDefault="00A327B2" w:rsidP="005A1C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9377D">
              <w:rPr>
                <w:rFonts w:ascii="Times New Roman" w:eastAsia="Times New Roman" w:hAnsi="Times New Roman" w:cs="Times New Roman"/>
                <w:sz w:val="24"/>
                <w:szCs w:val="24"/>
              </w:rPr>
              <w:t>CGCCGAGTATAGCTGCCTCAAG</w:t>
            </w:r>
          </w:p>
        </w:tc>
        <w:tc>
          <w:tcPr>
            <w:tcW w:w="0" w:type="auto"/>
            <w:hideMark/>
          </w:tcPr>
          <w:p w14:paraId="74233EDD" w14:textId="77777777" w:rsidR="00A327B2" w:rsidRPr="0009377D" w:rsidRDefault="00A327B2" w:rsidP="005A1C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9377D">
              <w:rPr>
                <w:rFonts w:ascii="Times New Roman" w:eastAsia="Times New Roman" w:hAnsi="Times New Roman" w:cs="Times New Roman"/>
                <w:sz w:val="24"/>
                <w:szCs w:val="24"/>
              </w:rPr>
              <w:t>CTGGCTCCTAACGTACTCTTCC</w:t>
            </w:r>
          </w:p>
        </w:tc>
        <w:tc>
          <w:tcPr>
            <w:tcW w:w="1571" w:type="dxa"/>
            <w:hideMark/>
          </w:tcPr>
          <w:p w14:paraId="072F9FD9" w14:textId="77777777" w:rsidR="00A327B2" w:rsidRPr="0009377D" w:rsidRDefault="00A327B2" w:rsidP="005A1C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9377D">
              <w:rPr>
                <w:rFonts w:ascii="Times New Roman" w:eastAsia="Times New Roman" w:hAnsi="Times New Roman" w:cs="Times New Roman"/>
                <w:sz w:val="24"/>
                <w:szCs w:val="24"/>
              </w:rPr>
              <w:t>NM_009697</w:t>
            </w:r>
          </w:p>
        </w:tc>
        <w:tc>
          <w:tcPr>
            <w:tcW w:w="2612" w:type="dxa"/>
            <w:hideMark/>
          </w:tcPr>
          <w:p w14:paraId="4913E92D" w14:textId="77777777" w:rsidR="00A327B2" w:rsidRPr="0009377D" w:rsidRDefault="00A327B2" w:rsidP="005A1C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9377D">
              <w:rPr>
                <w:rFonts w:ascii="Times New Roman" w:eastAsia="Times New Roman" w:hAnsi="Times New Roman" w:cs="Times New Roman"/>
                <w:sz w:val="24"/>
                <w:szCs w:val="24"/>
              </w:rPr>
              <w:t>130 bp</w:t>
            </w:r>
          </w:p>
        </w:tc>
      </w:tr>
      <w:tr w:rsidR="00A327B2" w:rsidRPr="0009377D" w14:paraId="5CCFB47E" w14:textId="77777777" w:rsidTr="005A1C58">
        <w:trPr>
          <w:jc w:val="center"/>
        </w:trPr>
        <w:tc>
          <w:tcPr>
            <w:cnfStyle w:val="001000000000" w:firstRow="0" w:lastRow="0" w:firstColumn="1" w:lastColumn="0" w:oddVBand="0" w:evenVBand="0" w:oddHBand="0" w:evenHBand="0" w:firstRowFirstColumn="0" w:firstRowLastColumn="0" w:lastRowFirstColumn="0" w:lastRowLastColumn="0"/>
            <w:tcW w:w="1249" w:type="dxa"/>
            <w:hideMark/>
          </w:tcPr>
          <w:p w14:paraId="436F175C" w14:textId="77777777" w:rsidR="00A327B2" w:rsidRPr="00DA0D0D" w:rsidRDefault="00A327B2" w:rsidP="005A1C58">
            <w:pPr>
              <w:jc w:val="center"/>
              <w:rPr>
                <w:rFonts w:ascii="Times New Roman" w:eastAsia="Times New Roman" w:hAnsi="Times New Roman" w:cs="Times New Roman"/>
                <w:b w:val="0"/>
                <w:i/>
                <w:sz w:val="24"/>
                <w:szCs w:val="24"/>
              </w:rPr>
            </w:pPr>
            <w:r w:rsidRPr="00DA0D0D">
              <w:rPr>
                <w:rFonts w:ascii="Times New Roman" w:eastAsia="Times New Roman" w:hAnsi="Times New Roman" w:cs="Times New Roman"/>
                <w:b w:val="0"/>
                <w:i/>
                <w:sz w:val="24"/>
                <w:szCs w:val="24"/>
              </w:rPr>
              <w:t>HO-1</w:t>
            </w:r>
          </w:p>
        </w:tc>
        <w:tc>
          <w:tcPr>
            <w:tcW w:w="0" w:type="auto"/>
            <w:hideMark/>
          </w:tcPr>
          <w:p w14:paraId="17E00B14" w14:textId="77777777" w:rsidR="00A327B2" w:rsidRPr="0009377D" w:rsidRDefault="00A327B2" w:rsidP="005A1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377D">
              <w:rPr>
                <w:rFonts w:ascii="Times New Roman" w:eastAsia="Times New Roman" w:hAnsi="Times New Roman" w:cs="Times New Roman"/>
                <w:sz w:val="24"/>
                <w:szCs w:val="24"/>
              </w:rPr>
              <w:t>CACTCTGGAGATGACACCTGAG</w:t>
            </w:r>
          </w:p>
        </w:tc>
        <w:tc>
          <w:tcPr>
            <w:tcW w:w="0" w:type="auto"/>
            <w:hideMark/>
          </w:tcPr>
          <w:p w14:paraId="0915ABE7" w14:textId="77777777" w:rsidR="00A327B2" w:rsidRPr="0009377D" w:rsidRDefault="00A327B2" w:rsidP="005A1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377D">
              <w:rPr>
                <w:rFonts w:ascii="Times New Roman" w:eastAsia="Times New Roman" w:hAnsi="Times New Roman" w:cs="Times New Roman"/>
                <w:sz w:val="24"/>
                <w:szCs w:val="24"/>
              </w:rPr>
              <w:t>GTGTTCCTCTGTCAGCATCACC</w:t>
            </w:r>
          </w:p>
        </w:tc>
        <w:tc>
          <w:tcPr>
            <w:tcW w:w="1571" w:type="dxa"/>
            <w:hideMark/>
          </w:tcPr>
          <w:p w14:paraId="1F7061C9" w14:textId="77777777" w:rsidR="00A327B2" w:rsidRPr="0009377D" w:rsidRDefault="00A327B2" w:rsidP="005A1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377D">
              <w:rPr>
                <w:rFonts w:ascii="Times New Roman" w:eastAsia="Times New Roman" w:hAnsi="Times New Roman" w:cs="Times New Roman"/>
                <w:sz w:val="24"/>
                <w:szCs w:val="24"/>
              </w:rPr>
              <w:t>NM_010442</w:t>
            </w:r>
          </w:p>
        </w:tc>
        <w:tc>
          <w:tcPr>
            <w:tcW w:w="2612" w:type="dxa"/>
            <w:hideMark/>
          </w:tcPr>
          <w:p w14:paraId="35641D95" w14:textId="77777777" w:rsidR="00A327B2" w:rsidRPr="0009377D" w:rsidRDefault="00A327B2" w:rsidP="005A1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377D">
              <w:rPr>
                <w:rFonts w:ascii="Times New Roman" w:eastAsia="Times New Roman" w:hAnsi="Times New Roman" w:cs="Times New Roman"/>
                <w:sz w:val="24"/>
                <w:szCs w:val="24"/>
              </w:rPr>
              <w:t>115 bp</w:t>
            </w:r>
          </w:p>
        </w:tc>
      </w:tr>
      <w:tr w:rsidR="00A327B2" w:rsidRPr="0009377D" w14:paraId="51F6611C" w14:textId="77777777" w:rsidTr="005A1C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dxa"/>
            <w:hideMark/>
          </w:tcPr>
          <w:p w14:paraId="274C3E09" w14:textId="77777777" w:rsidR="00A327B2" w:rsidRPr="00DA0D0D" w:rsidRDefault="00A327B2" w:rsidP="005A1C58">
            <w:pPr>
              <w:jc w:val="center"/>
              <w:rPr>
                <w:rFonts w:ascii="Times New Roman" w:eastAsia="Times New Roman" w:hAnsi="Times New Roman" w:cs="Times New Roman"/>
                <w:b w:val="0"/>
                <w:i/>
                <w:sz w:val="24"/>
                <w:szCs w:val="24"/>
              </w:rPr>
            </w:pPr>
            <w:r w:rsidRPr="00DA0D0D">
              <w:rPr>
                <w:rFonts w:ascii="Times New Roman" w:eastAsia="Times New Roman" w:hAnsi="Times New Roman" w:cs="Times New Roman"/>
                <w:b w:val="0"/>
                <w:i/>
                <w:sz w:val="24"/>
                <w:szCs w:val="24"/>
              </w:rPr>
              <w:t>NF-κB1</w:t>
            </w:r>
          </w:p>
        </w:tc>
        <w:tc>
          <w:tcPr>
            <w:tcW w:w="0" w:type="auto"/>
            <w:hideMark/>
          </w:tcPr>
          <w:p w14:paraId="32F4A734" w14:textId="77777777" w:rsidR="00A327B2" w:rsidRPr="0009377D" w:rsidRDefault="00A327B2" w:rsidP="005A1C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9377D">
              <w:rPr>
                <w:rFonts w:ascii="Times New Roman" w:eastAsia="Times New Roman" w:hAnsi="Times New Roman" w:cs="Times New Roman"/>
                <w:sz w:val="24"/>
                <w:szCs w:val="24"/>
              </w:rPr>
              <w:t>GCTGCCAAAGAAGGACACGACA</w:t>
            </w:r>
          </w:p>
        </w:tc>
        <w:tc>
          <w:tcPr>
            <w:tcW w:w="0" w:type="auto"/>
            <w:hideMark/>
          </w:tcPr>
          <w:p w14:paraId="6EBF37C0" w14:textId="77777777" w:rsidR="00A327B2" w:rsidRPr="0009377D" w:rsidRDefault="00A327B2" w:rsidP="005A1C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9377D">
              <w:rPr>
                <w:rFonts w:ascii="Times New Roman" w:eastAsia="Times New Roman" w:hAnsi="Times New Roman" w:cs="Times New Roman"/>
                <w:sz w:val="24"/>
                <w:szCs w:val="24"/>
              </w:rPr>
              <w:t>GGCAGGCTATTGCTCATCACAG</w:t>
            </w:r>
          </w:p>
        </w:tc>
        <w:tc>
          <w:tcPr>
            <w:tcW w:w="1571" w:type="dxa"/>
            <w:hideMark/>
          </w:tcPr>
          <w:p w14:paraId="38CAB3FE" w14:textId="77777777" w:rsidR="00A327B2" w:rsidRPr="0009377D" w:rsidRDefault="00A327B2" w:rsidP="005A1C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9377D">
              <w:rPr>
                <w:rFonts w:ascii="Times New Roman" w:eastAsia="Times New Roman" w:hAnsi="Times New Roman" w:cs="Times New Roman"/>
                <w:sz w:val="24"/>
                <w:szCs w:val="24"/>
              </w:rPr>
              <w:t>NM_008689</w:t>
            </w:r>
          </w:p>
        </w:tc>
        <w:tc>
          <w:tcPr>
            <w:tcW w:w="2612" w:type="dxa"/>
            <w:hideMark/>
          </w:tcPr>
          <w:p w14:paraId="5367D8D6" w14:textId="77777777" w:rsidR="00A327B2" w:rsidRPr="0009377D" w:rsidRDefault="00A327B2" w:rsidP="005A1C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9377D">
              <w:rPr>
                <w:rFonts w:ascii="Times New Roman" w:eastAsia="Times New Roman" w:hAnsi="Times New Roman" w:cs="Times New Roman"/>
                <w:sz w:val="24"/>
                <w:szCs w:val="24"/>
              </w:rPr>
              <w:t>131 bp</w:t>
            </w:r>
          </w:p>
        </w:tc>
      </w:tr>
      <w:tr w:rsidR="00A327B2" w:rsidRPr="0009377D" w14:paraId="78880CB2" w14:textId="77777777" w:rsidTr="005A1C58">
        <w:trPr>
          <w:jc w:val="center"/>
        </w:trPr>
        <w:tc>
          <w:tcPr>
            <w:cnfStyle w:val="001000000000" w:firstRow="0" w:lastRow="0" w:firstColumn="1" w:lastColumn="0" w:oddVBand="0" w:evenVBand="0" w:oddHBand="0" w:evenHBand="0" w:firstRowFirstColumn="0" w:firstRowLastColumn="0" w:lastRowFirstColumn="0" w:lastRowLastColumn="0"/>
            <w:tcW w:w="1249" w:type="dxa"/>
            <w:hideMark/>
          </w:tcPr>
          <w:p w14:paraId="73F84111" w14:textId="77777777" w:rsidR="00A327B2" w:rsidRPr="00DA0D0D" w:rsidRDefault="00A327B2" w:rsidP="005A1C58">
            <w:pPr>
              <w:jc w:val="center"/>
              <w:rPr>
                <w:rFonts w:ascii="Times New Roman" w:eastAsia="Times New Roman" w:hAnsi="Times New Roman" w:cs="Times New Roman"/>
                <w:b w:val="0"/>
                <w:i/>
                <w:sz w:val="24"/>
                <w:szCs w:val="24"/>
              </w:rPr>
            </w:pPr>
            <w:r w:rsidRPr="00DA0D0D">
              <w:rPr>
                <w:rFonts w:ascii="Times New Roman" w:eastAsia="Times New Roman" w:hAnsi="Times New Roman" w:cs="Times New Roman"/>
                <w:b w:val="0"/>
                <w:i/>
                <w:sz w:val="24"/>
                <w:szCs w:val="24"/>
              </w:rPr>
              <w:t>GAPDH</w:t>
            </w:r>
          </w:p>
        </w:tc>
        <w:tc>
          <w:tcPr>
            <w:tcW w:w="0" w:type="auto"/>
            <w:hideMark/>
          </w:tcPr>
          <w:p w14:paraId="15E51779" w14:textId="77777777" w:rsidR="00A327B2" w:rsidRPr="0009377D" w:rsidRDefault="00A327B2" w:rsidP="005A1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377D">
              <w:rPr>
                <w:rFonts w:ascii="Times New Roman" w:eastAsia="Times New Roman" w:hAnsi="Times New Roman" w:cs="Times New Roman"/>
                <w:sz w:val="24"/>
                <w:szCs w:val="24"/>
              </w:rPr>
              <w:t>CATCACTGCCACCCAGAAGACTG</w:t>
            </w:r>
          </w:p>
        </w:tc>
        <w:tc>
          <w:tcPr>
            <w:tcW w:w="0" w:type="auto"/>
            <w:hideMark/>
          </w:tcPr>
          <w:p w14:paraId="10C23ED2" w14:textId="77777777" w:rsidR="00A327B2" w:rsidRPr="0009377D" w:rsidRDefault="00A327B2" w:rsidP="005A1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377D">
              <w:rPr>
                <w:rFonts w:ascii="Times New Roman" w:eastAsia="Times New Roman" w:hAnsi="Times New Roman" w:cs="Times New Roman"/>
                <w:sz w:val="24"/>
                <w:szCs w:val="24"/>
              </w:rPr>
              <w:t>ATGCCAGTGAGCTTCCCGTTCAG</w:t>
            </w:r>
          </w:p>
        </w:tc>
        <w:tc>
          <w:tcPr>
            <w:tcW w:w="1571" w:type="dxa"/>
            <w:hideMark/>
          </w:tcPr>
          <w:p w14:paraId="06F0CB2B" w14:textId="77777777" w:rsidR="00A327B2" w:rsidRPr="0009377D" w:rsidRDefault="00A327B2" w:rsidP="005A1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377D">
              <w:rPr>
                <w:rFonts w:ascii="Times New Roman" w:eastAsia="Times New Roman" w:hAnsi="Times New Roman" w:cs="Times New Roman"/>
                <w:sz w:val="24"/>
                <w:szCs w:val="24"/>
              </w:rPr>
              <w:t>NM_008084</w:t>
            </w:r>
          </w:p>
        </w:tc>
        <w:tc>
          <w:tcPr>
            <w:tcW w:w="2612" w:type="dxa"/>
            <w:hideMark/>
          </w:tcPr>
          <w:p w14:paraId="5EAEF208" w14:textId="77777777" w:rsidR="00A327B2" w:rsidRPr="0009377D" w:rsidRDefault="00A327B2" w:rsidP="005A1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9377D">
              <w:rPr>
                <w:rFonts w:ascii="Times New Roman" w:eastAsia="Times New Roman" w:hAnsi="Times New Roman" w:cs="Times New Roman"/>
                <w:sz w:val="24"/>
                <w:szCs w:val="24"/>
              </w:rPr>
              <w:t>153 bp</w:t>
            </w:r>
          </w:p>
        </w:tc>
      </w:tr>
      <w:tr w:rsidR="00A327B2" w:rsidRPr="0009377D" w14:paraId="34311586" w14:textId="77777777" w:rsidTr="005A1C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dxa"/>
          </w:tcPr>
          <w:p w14:paraId="165C092B" w14:textId="77777777" w:rsidR="00A327B2" w:rsidRPr="00DA0D0D" w:rsidRDefault="00A327B2" w:rsidP="005A1C58">
            <w:pPr>
              <w:jc w:val="center"/>
              <w:rPr>
                <w:rFonts w:ascii="Times New Roman" w:eastAsia="Times New Roman" w:hAnsi="Times New Roman" w:cs="Times New Roman"/>
                <w:b w:val="0"/>
                <w:i/>
                <w:sz w:val="24"/>
                <w:szCs w:val="24"/>
              </w:rPr>
            </w:pPr>
            <w:proofErr w:type="spellStart"/>
            <w:r w:rsidRPr="00DA0D0D">
              <w:rPr>
                <w:rFonts w:ascii="Times New Roman" w:eastAsia="Times New Roman" w:hAnsi="Times New Roman" w:cs="Times New Roman"/>
                <w:b w:val="0"/>
                <w:i/>
                <w:sz w:val="24"/>
                <w:szCs w:val="24"/>
              </w:rPr>
              <w:t>Tnf</w:t>
            </w:r>
            <w:proofErr w:type="spellEnd"/>
            <w:r w:rsidR="005C5E83">
              <w:rPr>
                <w:rFonts w:ascii="Times New Roman" w:eastAsia="Times New Roman" w:hAnsi="Times New Roman" w:cs="Times New Roman"/>
                <w:b w:val="0"/>
                <w:i/>
                <w:sz w:val="24"/>
                <w:szCs w:val="24"/>
              </w:rPr>
              <w:t>-α</w:t>
            </w:r>
          </w:p>
        </w:tc>
        <w:tc>
          <w:tcPr>
            <w:tcW w:w="0" w:type="auto"/>
          </w:tcPr>
          <w:p w14:paraId="63D87DE0" w14:textId="77777777" w:rsidR="00A327B2" w:rsidRPr="0009377D" w:rsidRDefault="00A327B2" w:rsidP="005A1C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33A3A">
              <w:rPr>
                <w:rFonts w:ascii="Times New Roman" w:eastAsia="Times New Roman" w:hAnsi="Times New Roman" w:cs="Times New Roman"/>
                <w:sz w:val="24"/>
                <w:szCs w:val="24"/>
              </w:rPr>
              <w:t>GGTGCCTATGTCTCAGCCTCTT</w:t>
            </w:r>
          </w:p>
        </w:tc>
        <w:tc>
          <w:tcPr>
            <w:tcW w:w="0" w:type="auto"/>
          </w:tcPr>
          <w:p w14:paraId="0361F09E" w14:textId="77777777" w:rsidR="00A327B2" w:rsidRPr="0009377D" w:rsidRDefault="00A327B2" w:rsidP="005A1C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E33A3A">
              <w:rPr>
                <w:rFonts w:ascii="Times New Roman" w:eastAsia="Times New Roman" w:hAnsi="Times New Roman" w:cs="Times New Roman"/>
                <w:sz w:val="24"/>
                <w:szCs w:val="24"/>
              </w:rPr>
              <w:t>GCCATAGAACTGATGAGAGGGAG</w:t>
            </w:r>
          </w:p>
        </w:tc>
        <w:tc>
          <w:tcPr>
            <w:tcW w:w="1571" w:type="dxa"/>
          </w:tcPr>
          <w:p w14:paraId="5F5882A3" w14:textId="77777777" w:rsidR="00A327B2" w:rsidRPr="0009377D" w:rsidRDefault="00A327B2" w:rsidP="005A1C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A0D0D">
              <w:rPr>
                <w:rFonts w:ascii="Times New Roman" w:eastAsia="Times New Roman" w:hAnsi="Times New Roman" w:cs="Times New Roman"/>
                <w:b/>
                <w:bCs/>
                <w:sz w:val="24"/>
                <w:szCs w:val="24"/>
              </w:rPr>
              <w:t>NM_011905</w:t>
            </w:r>
          </w:p>
        </w:tc>
        <w:tc>
          <w:tcPr>
            <w:tcW w:w="2612" w:type="dxa"/>
          </w:tcPr>
          <w:p w14:paraId="61988B9E" w14:textId="77777777" w:rsidR="00A327B2" w:rsidRPr="0009377D" w:rsidRDefault="00A327B2" w:rsidP="005A1C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r w:rsidRPr="00DA0D0D">
              <w:rPr>
                <w:rFonts w:ascii="Times New Roman" w:eastAsia="Times New Roman" w:hAnsi="Times New Roman" w:cs="Times New Roman"/>
                <w:sz w:val="24"/>
                <w:szCs w:val="24"/>
              </w:rPr>
              <w:t>bp</w:t>
            </w:r>
          </w:p>
        </w:tc>
      </w:tr>
    </w:tbl>
    <w:p w14:paraId="5A138973" w14:textId="77777777" w:rsidR="00A327B2" w:rsidRDefault="00A327B2" w:rsidP="00A327B2"/>
    <w:p w14:paraId="3A8CDD77" w14:textId="77777777" w:rsidR="00A327B2" w:rsidRDefault="00A327B2" w:rsidP="00945F81">
      <w:pPr>
        <w:jc w:val="both"/>
        <w:rPr>
          <w:b/>
        </w:rPr>
      </w:pPr>
    </w:p>
    <w:p w14:paraId="4918EC28" w14:textId="77777777" w:rsidR="00A327B2" w:rsidRPr="00A327B2" w:rsidRDefault="00A327B2" w:rsidP="00A327B2">
      <w:pPr>
        <w:pStyle w:val="Heading3"/>
        <w:ind w:left="1224" w:hanging="504"/>
        <w:jc w:val="both"/>
        <w:rPr>
          <w:rFonts w:ascii="Times New Roman" w:hAnsi="Times New Roman" w:cs="Times New Roman"/>
          <w:color w:val="auto"/>
        </w:rPr>
      </w:pPr>
      <w:r w:rsidRPr="00A327B2">
        <w:rPr>
          <w:rStyle w:val="Strong"/>
          <w:rFonts w:ascii="Times New Roman" w:hAnsi="Times New Roman" w:cs="Times New Roman"/>
          <w:bCs w:val="0"/>
          <w:color w:val="auto"/>
        </w:rPr>
        <w:t>Table S2a. GAP</w:t>
      </w:r>
      <w:r w:rsidR="00417E05">
        <w:rPr>
          <w:rStyle w:val="Strong"/>
          <w:rFonts w:ascii="Times New Roman" w:hAnsi="Times New Roman" w:cs="Times New Roman"/>
          <w:bCs w:val="0"/>
          <w:color w:val="auto"/>
        </w:rPr>
        <w:t>DH</w:t>
      </w:r>
      <w:r w:rsidRPr="00A327B2">
        <w:rPr>
          <w:rStyle w:val="Strong"/>
          <w:rFonts w:ascii="Times New Roman" w:hAnsi="Times New Roman" w:cs="Times New Roman"/>
          <w:bCs w:val="0"/>
          <w:color w:val="auto"/>
        </w:rPr>
        <w:t xml:space="preserve">-Normalized Densitometric Analysis of Hepatic HO1, </w:t>
      </w:r>
      <w:r w:rsidR="00E0201B" w:rsidRPr="003452F9">
        <w:rPr>
          <w:b/>
          <w:bCs/>
        </w:rPr>
        <w:t>NF-κB1</w:t>
      </w:r>
      <w:r w:rsidRPr="003452F9">
        <w:rPr>
          <w:rStyle w:val="Strong"/>
          <w:rFonts w:ascii="Times New Roman" w:hAnsi="Times New Roman" w:cs="Times New Roman"/>
          <w:b w:val="0"/>
          <w:bCs w:val="0"/>
          <w:color w:val="auto"/>
        </w:rPr>
        <w:t>,</w:t>
      </w:r>
      <w:r w:rsidRPr="00A327B2">
        <w:rPr>
          <w:rStyle w:val="Strong"/>
          <w:rFonts w:ascii="Times New Roman" w:hAnsi="Times New Roman" w:cs="Times New Roman"/>
          <w:bCs w:val="0"/>
          <w:color w:val="auto"/>
        </w:rPr>
        <w:t xml:space="preserve"> NRF2, and TNF</w:t>
      </w:r>
      <w:bookmarkStart w:id="8" w:name="_Hlk231344248"/>
      <w:r w:rsidR="000F5B04">
        <w:rPr>
          <w:rStyle w:val="Strong"/>
          <w:rFonts w:ascii="Times New Roman" w:hAnsi="Times New Roman" w:cs="Times New Roman"/>
          <w:bCs w:val="0"/>
          <w:color w:val="auto"/>
        </w:rPr>
        <w:t>-α</w:t>
      </w:r>
      <w:bookmarkEnd w:id="8"/>
      <w:r w:rsidRPr="00A327B2">
        <w:rPr>
          <w:rStyle w:val="Strong"/>
          <w:rFonts w:ascii="Times New Roman" w:hAnsi="Times New Roman" w:cs="Times New Roman"/>
          <w:bCs w:val="0"/>
          <w:color w:val="auto"/>
        </w:rPr>
        <w:t xml:space="preserve"> Expression Across Experimental Groups</w:t>
      </w:r>
    </w:p>
    <w:p w14:paraId="5C2890C6" w14:textId="77777777" w:rsidR="00A327B2" w:rsidRPr="00A327B2" w:rsidRDefault="00A327B2" w:rsidP="00A327B2">
      <w:pPr>
        <w:pStyle w:val="TableCaption"/>
        <w:keepNext/>
        <w:pBdr>
          <w:top w:val="none" w:sz="0" w:space="0" w:color="000000"/>
          <w:left w:val="none" w:sz="0" w:space="0" w:color="000000"/>
          <w:bottom w:val="none" w:sz="0" w:space="0" w:color="000000"/>
          <w:right w:val="none" w:sz="0" w:space="0" w:color="000000"/>
        </w:pBdr>
        <w:spacing w:before="60" w:after="60"/>
        <w:ind w:left="60" w:right="60"/>
      </w:pPr>
      <w:r w:rsidRPr="00A327B2">
        <w:t>GAP</w:t>
      </w:r>
      <w:r w:rsidR="00417E05">
        <w:t>DH</w:t>
      </w:r>
      <w:r w:rsidRPr="00A327B2">
        <w:t>-normalized descriptive summary</w:t>
      </w:r>
    </w:p>
    <w:tbl>
      <w:tblPr>
        <w:tblW w:w="13885" w:type="dxa"/>
        <w:jc w:val="center"/>
        <w:tblLayout w:type="fixed"/>
        <w:tblLook w:val="0420" w:firstRow="1" w:lastRow="0" w:firstColumn="0" w:lastColumn="0" w:noHBand="0" w:noVBand="1"/>
      </w:tblPr>
      <w:tblGrid>
        <w:gridCol w:w="902"/>
        <w:gridCol w:w="1267"/>
        <w:gridCol w:w="2025"/>
        <w:gridCol w:w="429"/>
        <w:gridCol w:w="1218"/>
        <w:gridCol w:w="1168"/>
        <w:gridCol w:w="1277"/>
        <w:gridCol w:w="1267"/>
        <w:gridCol w:w="1267"/>
        <w:gridCol w:w="1503"/>
        <w:gridCol w:w="1562"/>
      </w:tblGrid>
      <w:tr w:rsidR="00A2037F" w14:paraId="638D92D9" w14:textId="77777777" w:rsidTr="00A2037F">
        <w:trPr>
          <w:trHeight w:val="431"/>
          <w:tblHeader/>
          <w:jc w:val="center"/>
        </w:trPr>
        <w:tc>
          <w:tcPr>
            <w:tcW w:w="90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B46D865"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0"/>
                <w:szCs w:val="20"/>
              </w:rPr>
            </w:pPr>
            <w:r>
              <w:rPr>
                <w:rFonts w:ascii="Arial" w:eastAsia="Arial" w:hAnsi="Arial" w:cs="Arial"/>
                <w:b/>
                <w:color w:val="000000"/>
                <w:sz w:val="20"/>
                <w:szCs w:val="20"/>
              </w:rPr>
              <w:t>gene</w:t>
            </w:r>
          </w:p>
        </w:tc>
        <w:tc>
          <w:tcPr>
            <w:tcW w:w="126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7E853B7"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0"/>
                <w:szCs w:val="20"/>
              </w:rPr>
            </w:pPr>
            <w:proofErr w:type="spellStart"/>
            <w:r>
              <w:rPr>
                <w:rFonts w:ascii="Arial" w:eastAsia="Arial" w:hAnsi="Arial" w:cs="Arial"/>
                <w:b/>
                <w:color w:val="000000"/>
                <w:sz w:val="20"/>
                <w:szCs w:val="20"/>
              </w:rPr>
              <w:t>group_code</w:t>
            </w:r>
            <w:proofErr w:type="spellEnd"/>
          </w:p>
        </w:tc>
        <w:tc>
          <w:tcPr>
            <w:tcW w:w="2025"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6E04FB8"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0"/>
                <w:szCs w:val="20"/>
              </w:rPr>
            </w:pPr>
            <w:proofErr w:type="spellStart"/>
            <w:r>
              <w:rPr>
                <w:rFonts w:ascii="Arial" w:eastAsia="Arial" w:hAnsi="Arial" w:cs="Arial"/>
                <w:b/>
                <w:color w:val="000000"/>
                <w:sz w:val="20"/>
                <w:szCs w:val="20"/>
              </w:rPr>
              <w:t>group_label</w:t>
            </w:r>
            <w:proofErr w:type="spellEnd"/>
          </w:p>
        </w:tc>
        <w:tc>
          <w:tcPr>
            <w:tcW w:w="429"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65F478C"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0"/>
                <w:szCs w:val="20"/>
              </w:rPr>
            </w:pPr>
            <w:r>
              <w:rPr>
                <w:rFonts w:ascii="Arial" w:eastAsia="Arial" w:hAnsi="Arial" w:cs="Arial"/>
                <w:b/>
                <w:color w:val="000000"/>
                <w:sz w:val="20"/>
                <w:szCs w:val="20"/>
              </w:rPr>
              <w:t>n</w:t>
            </w:r>
          </w:p>
        </w:tc>
        <w:tc>
          <w:tcPr>
            <w:tcW w:w="1218"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0488985"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0"/>
                <w:szCs w:val="20"/>
              </w:rPr>
            </w:pPr>
            <w:proofErr w:type="spellStart"/>
            <w:r>
              <w:rPr>
                <w:rFonts w:ascii="Arial" w:eastAsia="Arial" w:hAnsi="Arial" w:cs="Arial"/>
                <w:b/>
                <w:color w:val="000000"/>
                <w:sz w:val="20"/>
                <w:szCs w:val="20"/>
              </w:rPr>
              <w:t>mean_raw</w:t>
            </w:r>
            <w:proofErr w:type="spellEnd"/>
          </w:p>
        </w:tc>
        <w:tc>
          <w:tcPr>
            <w:tcW w:w="1168"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9D08DFA"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0"/>
                <w:szCs w:val="20"/>
              </w:rPr>
            </w:pPr>
            <w:proofErr w:type="spellStart"/>
            <w:r>
              <w:rPr>
                <w:rFonts w:ascii="Arial" w:eastAsia="Arial" w:hAnsi="Arial" w:cs="Arial"/>
                <w:b/>
                <w:color w:val="000000"/>
                <w:sz w:val="20"/>
                <w:szCs w:val="20"/>
              </w:rPr>
              <w:t>mean_gap</w:t>
            </w:r>
            <w:r w:rsidR="003452F9">
              <w:rPr>
                <w:rFonts w:ascii="Arial" w:eastAsia="Arial" w:hAnsi="Arial" w:cs="Arial"/>
                <w:b/>
                <w:color w:val="000000"/>
                <w:sz w:val="20"/>
                <w:szCs w:val="20"/>
              </w:rPr>
              <w:t>dh</w:t>
            </w:r>
            <w:proofErr w:type="spellEnd"/>
          </w:p>
        </w:tc>
        <w:tc>
          <w:tcPr>
            <w:tcW w:w="127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0E3A7C8"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0"/>
                <w:szCs w:val="20"/>
              </w:rPr>
            </w:pPr>
            <w:proofErr w:type="spellStart"/>
            <w:r>
              <w:rPr>
                <w:rFonts w:ascii="Arial" w:eastAsia="Arial" w:hAnsi="Arial" w:cs="Arial"/>
                <w:b/>
                <w:color w:val="000000"/>
                <w:sz w:val="20"/>
                <w:szCs w:val="20"/>
              </w:rPr>
              <w:t>mean_norm</w:t>
            </w:r>
            <w:proofErr w:type="spellEnd"/>
          </w:p>
        </w:tc>
        <w:tc>
          <w:tcPr>
            <w:tcW w:w="126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8A87614"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0"/>
                <w:szCs w:val="20"/>
              </w:rPr>
            </w:pPr>
            <w:proofErr w:type="spellStart"/>
            <w:r>
              <w:rPr>
                <w:rFonts w:ascii="Arial" w:eastAsia="Arial" w:hAnsi="Arial" w:cs="Arial"/>
                <w:b/>
                <w:color w:val="000000"/>
                <w:sz w:val="20"/>
                <w:szCs w:val="20"/>
              </w:rPr>
              <w:t>sd_norm</w:t>
            </w:r>
            <w:proofErr w:type="spellEnd"/>
          </w:p>
        </w:tc>
        <w:tc>
          <w:tcPr>
            <w:tcW w:w="126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1C6AF9C"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0"/>
                <w:szCs w:val="20"/>
              </w:rPr>
            </w:pPr>
            <w:proofErr w:type="spellStart"/>
            <w:r>
              <w:rPr>
                <w:rFonts w:ascii="Arial" w:eastAsia="Arial" w:hAnsi="Arial" w:cs="Arial"/>
                <w:b/>
                <w:color w:val="000000"/>
                <w:sz w:val="20"/>
                <w:szCs w:val="20"/>
              </w:rPr>
              <w:t>sem_norm</w:t>
            </w:r>
            <w:proofErr w:type="spellEnd"/>
          </w:p>
        </w:tc>
        <w:tc>
          <w:tcPr>
            <w:tcW w:w="1503"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E4BE56A"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0"/>
                <w:szCs w:val="20"/>
              </w:rPr>
            </w:pPr>
            <w:proofErr w:type="spellStart"/>
            <w:r>
              <w:rPr>
                <w:rFonts w:ascii="Arial" w:eastAsia="Arial" w:hAnsi="Arial" w:cs="Arial"/>
                <w:b/>
                <w:color w:val="000000"/>
                <w:sz w:val="20"/>
                <w:szCs w:val="20"/>
              </w:rPr>
              <w:t>mean_fc_vs_A</w:t>
            </w:r>
            <w:proofErr w:type="spellEnd"/>
          </w:p>
        </w:tc>
        <w:tc>
          <w:tcPr>
            <w:tcW w:w="156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0ACE301"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0"/>
                <w:szCs w:val="20"/>
              </w:rPr>
            </w:pPr>
            <w:r>
              <w:rPr>
                <w:rFonts w:ascii="Arial" w:eastAsia="Arial" w:hAnsi="Arial" w:cs="Arial"/>
                <w:b/>
                <w:color w:val="000000"/>
                <w:sz w:val="20"/>
                <w:szCs w:val="20"/>
              </w:rPr>
              <w:t>mean_log2fc_A</w:t>
            </w:r>
          </w:p>
        </w:tc>
      </w:tr>
      <w:tr w:rsidR="00A2037F" w14:paraId="3577A215" w14:textId="77777777" w:rsidTr="00A2037F">
        <w:trPr>
          <w:trHeight w:val="419"/>
          <w:jc w:val="center"/>
        </w:trPr>
        <w:tc>
          <w:tcPr>
            <w:tcW w:w="90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4787D7"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HO1</w:t>
            </w:r>
          </w:p>
        </w:tc>
        <w:tc>
          <w:tcPr>
            <w:tcW w:w="1267"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332A5B"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A</w:t>
            </w:r>
          </w:p>
        </w:tc>
        <w:tc>
          <w:tcPr>
            <w:tcW w:w="202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CCA70"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Normal control</w:t>
            </w:r>
          </w:p>
        </w:tc>
        <w:tc>
          <w:tcPr>
            <w:tcW w:w="429"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EFB50"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9BF09E"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4,193.366</w:t>
            </w:r>
          </w:p>
        </w:tc>
        <w:tc>
          <w:tcPr>
            <w:tcW w:w="116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AE552"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5,441.330</w:t>
            </w:r>
          </w:p>
        </w:tc>
        <w:tc>
          <w:tcPr>
            <w:tcW w:w="1277"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EC4172"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0.7040663</w:t>
            </w:r>
          </w:p>
        </w:tc>
        <w:tc>
          <w:tcPr>
            <w:tcW w:w="1267"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979745"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0.30263454</w:t>
            </w:r>
          </w:p>
        </w:tc>
        <w:tc>
          <w:tcPr>
            <w:tcW w:w="1267"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92F846"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0.17472613</w:t>
            </w:r>
          </w:p>
        </w:tc>
        <w:tc>
          <w:tcPr>
            <w:tcW w:w="1503"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4B76D5"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1.0000000</w:t>
            </w:r>
          </w:p>
        </w:tc>
        <w:tc>
          <w:tcPr>
            <w:tcW w:w="156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1ACEAE"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-0.092727626</w:t>
            </w:r>
          </w:p>
        </w:tc>
      </w:tr>
      <w:tr w:rsidR="00A2037F" w14:paraId="54D37ECD" w14:textId="77777777" w:rsidTr="00A2037F">
        <w:trPr>
          <w:trHeight w:val="431"/>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1D44C"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HO1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A4B30"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B</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7359A4"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Negative control</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29CF4"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8C1535"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2,955.360</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6608E"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4,541.616</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82FA4E"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0.7085841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C9708F"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0.13026964</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FD8D8"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0.07521121</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EA778"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1.0064167</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4B67A1"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-0.007710507</w:t>
            </w:r>
          </w:p>
        </w:tc>
      </w:tr>
      <w:tr w:rsidR="00A2037F" w14:paraId="5238966A" w14:textId="77777777" w:rsidTr="00A2037F">
        <w:trPr>
          <w:trHeight w:val="419"/>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46D37"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HO1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CEC2A7"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C</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0E5B2E"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Artesunate 4 mg/kg</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CCDDBB"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635008"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9,223.408</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0241E9"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9,201.351</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A75CFD"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0.9909326</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72B7A"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0.19536899</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BD1CB"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0.11279634</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C36DB"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1.4074423</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14ECB"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0.475016402</w:t>
            </w:r>
          </w:p>
        </w:tc>
      </w:tr>
      <w:tr w:rsidR="00A2037F" w14:paraId="737FFE41" w14:textId="77777777" w:rsidTr="00A2037F">
        <w:trPr>
          <w:trHeight w:val="419"/>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EF4416"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HO1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13E930"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D</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E5D78B"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Gallic acid 100 mg/kg</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AA1C7"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6CFE32"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8,690.172</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60B920"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9,181.098</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AEF39"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0.9472834</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A81515"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0.04052232</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3D8305"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0.02339557</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84017"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1.3454464</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F9410" w14:textId="77777777" w:rsidR="00A2037F" w:rsidRDefault="00A2037F" w:rsidP="00C83F9A">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0.427202751</w:t>
            </w:r>
          </w:p>
        </w:tc>
      </w:tr>
      <w:tr w:rsidR="003F381D" w14:paraId="35F9B241" w14:textId="77777777" w:rsidTr="00A2037F">
        <w:trPr>
          <w:trHeight w:val="431"/>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49F8A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HO1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D4EE05"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E</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BBF70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6.25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FFBC4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E5D53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2,665.854</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2C55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4,552.502</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C9E40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0.6333323</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3D2A8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0.39423033</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50BA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0.22760898</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CEF9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0.8995351</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B1543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-0.433426128</w:t>
            </w:r>
          </w:p>
        </w:tc>
      </w:tr>
      <w:tr w:rsidR="003F381D" w14:paraId="2F4FA82F" w14:textId="77777777" w:rsidTr="00A2037F">
        <w:trPr>
          <w:trHeight w:val="419"/>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8386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HO1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D8007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F</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96882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12.5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F33A5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119EC1"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2,786.133</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041DB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3,395.845</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F4E56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0.6547809</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10D85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0.49002188</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483F2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0.28291427</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AA66F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0.9299990</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3D28B5"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-0.602392955</w:t>
            </w:r>
          </w:p>
        </w:tc>
      </w:tr>
      <w:tr w:rsidR="003F381D" w14:paraId="60BE551D" w14:textId="77777777" w:rsidTr="00A2037F">
        <w:trPr>
          <w:trHeight w:val="431"/>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F3D371"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HO1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34AA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53AFC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8B273B"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6CD64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5,994.869</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5457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5,154.778</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2616BB"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1.0067894</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42E87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0.41235785</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DD41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0.23807491</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F01B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1.4299640</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910D7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0.412366478</w:t>
            </w:r>
          </w:p>
        </w:tc>
      </w:tr>
      <w:tr w:rsidR="003F381D" w14:paraId="04571902" w14:textId="77777777" w:rsidTr="00A2037F">
        <w:trPr>
          <w:trHeight w:val="419"/>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D4187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lastRenderedPageBreak/>
              <w:t>HO1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A22D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H</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D7FEC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50</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57029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0A7DD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7,547.125</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8B9DE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7,846.223</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35116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0.9622814</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E9E46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0.03836602</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EC158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0.02215063</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032BF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1.3667484</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BAA4F5"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0.449975213</w:t>
            </w:r>
          </w:p>
        </w:tc>
      </w:tr>
      <w:tr w:rsidR="003F381D" w14:paraId="5EDF7838" w14:textId="77777777" w:rsidTr="00A2037F">
        <w:trPr>
          <w:trHeight w:val="419"/>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7189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HO1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697B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I</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9833C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Times New Roman" w:eastAsia="Arial" w:hAnsi="Times New Roman" w:cs="Times New Roman"/>
                <w:color w:val="000000"/>
                <w:sz w:val="24"/>
                <w:szCs w:val="24"/>
              </w:rPr>
              <w:t>A:G</w:t>
            </w:r>
            <w:proofErr w:type="gramEnd"/>
            <w:r>
              <w:rPr>
                <w:rFonts w:ascii="Times New Roman" w:eastAsia="Arial" w:hAnsi="Times New Roman" w:cs="Times New Roman"/>
                <w:color w:val="000000"/>
                <w:sz w:val="24"/>
                <w:szCs w:val="24"/>
              </w:rPr>
              <w:t>100</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075EB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A65D5"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8,348.573</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B168E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7,637.913</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16B0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1.1363762</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44164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0.23793353</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18869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0.13737099</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09AB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1.6140188</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6D018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0.668506985</w:t>
            </w:r>
          </w:p>
        </w:tc>
      </w:tr>
      <w:tr w:rsidR="003F381D" w14:paraId="357F026B" w14:textId="77777777" w:rsidTr="00A2037F">
        <w:trPr>
          <w:trHeight w:val="431"/>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13EBB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sidRPr="000268CE">
              <w:t>NF-κB1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4595A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A</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A216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Normal control</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00CB5"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6486F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9,964.015</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9AC4D1"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5,441.330</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D4EF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1.5831968</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BD0D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1.06662795</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7CA4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0.61581793</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370D0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1.0000000</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AE70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-0.274119634</w:t>
            </w:r>
          </w:p>
        </w:tc>
      </w:tr>
      <w:tr w:rsidR="003F381D" w14:paraId="7432879F" w14:textId="77777777" w:rsidTr="00A2037F">
        <w:trPr>
          <w:trHeight w:val="419"/>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C7FF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sidRPr="000268CE">
              <w:t>NF-κB1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14F57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B</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91FC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Negative control</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E42D5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AD4B75"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9,379.469</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34BF5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4,541.616</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9C4AE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2.0784029</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F2A73B"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1.56533783</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6736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0.90374822</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6F32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1.3127888</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2A7E0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0.143494951</w:t>
            </w:r>
          </w:p>
        </w:tc>
      </w:tr>
      <w:tr w:rsidR="003F381D" w14:paraId="179956FC" w14:textId="77777777" w:rsidTr="00A2037F">
        <w:trPr>
          <w:trHeight w:val="419"/>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9C2D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sidRPr="000268CE">
              <w:t>NF-κB1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58BE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C</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4DAC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Artesunate 4 mg/kg</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DB126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5D3BF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13,577.231</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D2C1C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9,201.351</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0048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1.4850724</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A426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0.48260957</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F1317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0.27863477</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03A535"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0.9380214</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5A93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-0.141628713</w:t>
            </w:r>
          </w:p>
        </w:tc>
      </w:tr>
      <w:tr w:rsidR="003F381D" w14:paraId="02887096" w14:textId="77777777" w:rsidTr="00A2037F">
        <w:trPr>
          <w:trHeight w:val="431"/>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AAB745"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sidRPr="000268CE">
              <w:t>NF-κB1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5B4F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D</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C854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Gallic acid 100 mg/kg</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D2DAC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20BFD1"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13,145.766</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6B8A7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9,181.098</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CEE3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1.4669436</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3CC50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0.50292754</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5E49D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0.29036535</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44C4A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0.9265706</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3A2AC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-0.163390421</w:t>
            </w:r>
          </w:p>
        </w:tc>
      </w:tr>
      <w:tr w:rsidR="003F381D" w14:paraId="3359105B" w14:textId="77777777" w:rsidTr="00A2037F">
        <w:trPr>
          <w:trHeight w:val="419"/>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53DED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sidRPr="000268CE">
              <w:t>NF-κB1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99C33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E</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2FA4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6.25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A88C2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6630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8,765.809</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1E4E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4,552.502</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163D5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1.7903584</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C15E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1.82562903</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2072D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1.05402741</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E37A8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1.1308502</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E14D2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-0.341327515</w:t>
            </w:r>
          </w:p>
        </w:tc>
      </w:tr>
      <w:tr w:rsidR="003F381D" w14:paraId="4D78389B" w14:textId="77777777" w:rsidTr="00A2037F">
        <w:trPr>
          <w:trHeight w:val="419"/>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D5485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sidRPr="000268CE">
              <w:t>NF-κB1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448D1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F</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E6803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12.5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D12F9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1BB8DB"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7,320.728</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8F6CD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3,395.845</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F78A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1.4229944</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D484D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1.65032477</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A2F8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0.95281545</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FF64FB"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0.8988108</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1B77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-1.349852765</w:t>
            </w:r>
          </w:p>
        </w:tc>
      </w:tr>
      <w:tr w:rsidR="003F381D" w14:paraId="6B1B47F7" w14:textId="77777777" w:rsidTr="00A2037F">
        <w:trPr>
          <w:trHeight w:val="431"/>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206D2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sidRPr="000268CE">
              <w:t>NF-κB1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071DC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EE54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7F1AFB"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3AD38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9,754.819</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161F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5,154.778</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839F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1.5287618</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C48E8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1.01911606</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9C83B1"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0.58838693</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75156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0.9656170</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33D8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-0.345975545</w:t>
            </w:r>
          </w:p>
        </w:tc>
      </w:tr>
      <w:tr w:rsidR="003F381D" w14:paraId="0F8787B5" w14:textId="77777777" w:rsidTr="00A2037F">
        <w:trPr>
          <w:trHeight w:val="419"/>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A4C13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sidRPr="000268CE">
              <w:t>NF-κB1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5702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H</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FCC78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50</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7FA92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9744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11,611.018</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3F386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7,846.223</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3115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1.4875755</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9C4B1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0.42264300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F94BB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0.24401305</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DB1C6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0.9396024</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C67D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-0.134293012</w:t>
            </w:r>
          </w:p>
        </w:tc>
      </w:tr>
      <w:tr w:rsidR="003F381D" w14:paraId="6A0297C6" w14:textId="77777777" w:rsidTr="00A2037F">
        <w:trPr>
          <w:trHeight w:val="431"/>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6DE8D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sidRPr="000268CE">
              <w:t>NF-κB1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8B7CB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I</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3D54AB"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Times New Roman" w:eastAsia="Arial" w:hAnsi="Times New Roman" w:cs="Times New Roman"/>
                <w:color w:val="000000"/>
                <w:sz w:val="24"/>
                <w:szCs w:val="24"/>
              </w:rPr>
              <w:t>A:G</w:t>
            </w:r>
            <w:proofErr w:type="gramEnd"/>
            <w:r>
              <w:rPr>
                <w:rFonts w:ascii="Times New Roman" w:eastAsia="Arial" w:hAnsi="Times New Roman" w:cs="Times New Roman"/>
                <w:color w:val="000000"/>
                <w:sz w:val="24"/>
                <w:szCs w:val="24"/>
              </w:rPr>
              <w:t>100</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E6278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87F06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11,525.688</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1EE215"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7,637.913</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415B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1.5935638</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5228B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0.49658065</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F1758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0.28670097</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37D0C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1.0065482</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52513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-0.045486522</w:t>
            </w:r>
          </w:p>
        </w:tc>
      </w:tr>
      <w:tr w:rsidR="003F381D" w14:paraId="31F47A40" w14:textId="77777777" w:rsidTr="00A2037F">
        <w:trPr>
          <w:trHeight w:val="419"/>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857D3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Nrf2</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2861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A</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7F270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Normal control</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081FF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C07EF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5,471.454</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D2760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5,441.330</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7F21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0.7984313</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0637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0.61014318</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545D1"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0.35226633</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43E7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1.0000000</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BE19E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-0.648629586</w:t>
            </w:r>
          </w:p>
        </w:tc>
      </w:tr>
      <w:tr w:rsidR="003F381D" w14:paraId="6C8F55B9" w14:textId="77777777" w:rsidTr="00A2037F">
        <w:trPr>
          <w:trHeight w:val="419"/>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02C01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Nrf2</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0203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B</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30294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Negative control</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D7AF1"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522EB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3,723.121</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D7010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4,541.616</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4FBF5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0.8127994</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B425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0.42286461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DDF5F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0.24414100</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24BE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1.0179955</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963C2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-0.163057749</w:t>
            </w:r>
          </w:p>
        </w:tc>
      </w:tr>
      <w:tr w:rsidR="003F381D" w14:paraId="21D33343" w14:textId="77777777" w:rsidTr="00A2037F">
        <w:trPr>
          <w:trHeight w:val="431"/>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8901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Nrf2</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BD1B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C</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4A194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Artesunate 4 mg/kg</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8758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82D4B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9,118.455</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26CAA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9,201.351</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8D9D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0.9956546</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99B91"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0.09545308</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A1E5C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0.05510986</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F84CB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1.2470135</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A50C3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0.314197967</w:t>
            </w:r>
          </w:p>
        </w:tc>
      </w:tr>
      <w:tr w:rsidR="003F381D" w14:paraId="0748A955" w14:textId="77777777" w:rsidTr="00A2037F">
        <w:trPr>
          <w:trHeight w:val="419"/>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62668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Nrf2</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045D6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D</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8004C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Gallic acid 100 mg/kg</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3D6E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99286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9,369.307</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AEC26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9,181.098</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4562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1.0293079</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A48F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0.18068847</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DD54E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0.10432054</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0E74A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1.2891628</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9E5C5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0.351880874</w:t>
            </w:r>
          </w:p>
        </w:tc>
      </w:tr>
      <w:tr w:rsidR="003F381D" w14:paraId="7CA70FCE" w14:textId="77777777" w:rsidTr="00A2037F">
        <w:trPr>
          <w:trHeight w:val="419"/>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94D8C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Nrf2</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4E0FC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E</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C0474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6.25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7BE7B5"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4CDF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3,961.930</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E53F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4,552.502</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B76C3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1.0283644</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C04DA1"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0.98717290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6F01C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0.56994454</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A48D3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1.2879811</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AEB05"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-0.238995979</w:t>
            </w:r>
          </w:p>
        </w:tc>
      </w:tr>
      <w:tr w:rsidR="003F381D" w14:paraId="36236EC0" w14:textId="77777777" w:rsidTr="00A2037F">
        <w:trPr>
          <w:trHeight w:val="431"/>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164EB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Nrf2</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7A111"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F</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4B056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12.5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1B46C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769AD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3,458.076</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E97C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3,395.845</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B0676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0.8521071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BE5A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0.69899679</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25646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0.40356599</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8A64A5"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1.0672266</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43C68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-0.931960305</w:t>
            </w:r>
          </w:p>
        </w:tc>
      </w:tr>
      <w:tr w:rsidR="003F381D" w14:paraId="336541C7" w14:textId="77777777" w:rsidTr="00A2037F">
        <w:trPr>
          <w:trHeight w:val="419"/>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5C897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lastRenderedPageBreak/>
              <w:t>Nrf2</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11E87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0792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45EB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B1E63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6,773.977</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8FEF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5,154.778</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B9BAF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1.3198859</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469E41"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0.09932029</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1D52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0.05734260</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CAA26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1.6530989</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4A7C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0.722436845</w:t>
            </w:r>
          </w:p>
        </w:tc>
      </w:tr>
      <w:tr w:rsidR="003F381D" w14:paraId="2DC97870" w14:textId="77777777" w:rsidTr="00A2037F">
        <w:trPr>
          <w:trHeight w:val="419"/>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9949E1"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Nrf2</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B42DB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H</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4B357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50</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F5B4B"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6E1B2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7,821.122</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143E8B"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7,846.223</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B04E1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0.9921460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B16C6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0.06471999</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996CC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0.03736610</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F370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1.2426191</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1F09D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0.311281856</w:t>
            </w:r>
          </w:p>
        </w:tc>
      </w:tr>
      <w:tr w:rsidR="003F381D" w14:paraId="12BF30B1" w14:textId="77777777" w:rsidTr="00A2037F">
        <w:trPr>
          <w:trHeight w:val="431"/>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E39C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Nrf2</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9B600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I</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BF08F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Times New Roman" w:eastAsia="Arial" w:hAnsi="Times New Roman" w:cs="Times New Roman"/>
                <w:color w:val="000000"/>
                <w:sz w:val="24"/>
                <w:szCs w:val="24"/>
              </w:rPr>
              <w:t>A:G</w:t>
            </w:r>
            <w:proofErr w:type="gramEnd"/>
            <w:r>
              <w:rPr>
                <w:rFonts w:ascii="Times New Roman" w:eastAsia="Arial" w:hAnsi="Times New Roman" w:cs="Times New Roman"/>
                <w:color w:val="000000"/>
                <w:sz w:val="24"/>
                <w:szCs w:val="24"/>
              </w:rPr>
              <w:t>100</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C7B63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5FE3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7,152.657</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6AAE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7,637.913</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7EDE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0.9888235</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5DE24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0.29540638</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BD815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0.17055295</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1813D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1.2384579</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BDF72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0.263801687</w:t>
            </w:r>
          </w:p>
        </w:tc>
      </w:tr>
      <w:tr w:rsidR="003F381D" w14:paraId="6A96E7B3" w14:textId="77777777" w:rsidTr="00A2037F">
        <w:trPr>
          <w:trHeight w:val="419"/>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BBF8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TNF</w:t>
            </w:r>
            <w:bookmarkStart w:id="9" w:name="_Hlk231069548"/>
            <w:r>
              <w:rPr>
                <w:rFonts w:ascii="Arial" w:eastAsia="Arial" w:hAnsi="Arial" w:cs="Arial"/>
                <w:color w:val="000000"/>
                <w:sz w:val="20"/>
                <w:szCs w:val="20"/>
              </w:rPr>
              <w:t>-α</w:t>
            </w:r>
            <w:bookmarkEnd w:id="9"/>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EAEF5"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A</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AF58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Normal control</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9EDB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91961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2,449.665</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37DFE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5,441.330</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964C55"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0.4301704</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B2C6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0.53326256</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E41961"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0.30787928</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E78A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1.0000000</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867E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-1.097671758</w:t>
            </w:r>
          </w:p>
        </w:tc>
      </w:tr>
      <w:tr w:rsidR="003F381D" w14:paraId="494A0B98" w14:textId="77777777" w:rsidTr="00A2037F">
        <w:trPr>
          <w:trHeight w:val="419"/>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43B59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TNF-α</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9B1DF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B</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D9E6C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Negative control</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77036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B9A6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3,498.107</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F0576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4,541.616</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553A3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0.6408407</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A84F1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0.29101351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EEF4D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0.16801673</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444A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1.4897369</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3BC03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0.467113524</w:t>
            </w:r>
          </w:p>
        </w:tc>
      </w:tr>
      <w:tr w:rsidR="003F381D" w14:paraId="64B61001" w14:textId="77777777" w:rsidTr="00A2037F">
        <w:trPr>
          <w:trHeight w:val="431"/>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ABAB9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TNF-α</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2F43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C</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BF771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Artesunate 4 mg/kg</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494F8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DC105"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8,564.203</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62ACC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9,201.351</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8AADC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0.9376015</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9655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0.15237499</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271D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0.08797374</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6CCE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2.1796050</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F08F4B"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1.111903962</w:t>
            </w:r>
          </w:p>
        </w:tc>
      </w:tr>
      <w:tr w:rsidR="003F381D" w14:paraId="56D821B1" w14:textId="77777777" w:rsidTr="00A2037F">
        <w:trPr>
          <w:trHeight w:val="419"/>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90D57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TNF-α</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59638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D</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4B5E0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Gallic acid 100 mg/kg</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63DAD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CE18F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15,046.302</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1309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9,181.098</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D2368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1.6711249</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81C58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1.24300996</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82F37B"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0.71765213</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374B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3.8847979</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60C7A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1.714947616</w:t>
            </w:r>
          </w:p>
        </w:tc>
      </w:tr>
      <w:tr w:rsidR="003F381D" w14:paraId="0FD71F77" w14:textId="77777777" w:rsidTr="00A2037F">
        <w:trPr>
          <w:trHeight w:val="419"/>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915CD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TNF-α</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A38045"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E</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C9A9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6.25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2EC7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77779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4,689.794</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3493C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4,552.502</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6400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0.9689095</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A2A38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0.56240800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97C8B"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0.32470641</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DBA0E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2.2523855</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B9D2C1"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1.015463367</w:t>
            </w:r>
          </w:p>
        </w:tc>
      </w:tr>
      <w:tr w:rsidR="003F381D" w14:paraId="0349C856" w14:textId="77777777" w:rsidTr="00A2037F">
        <w:trPr>
          <w:trHeight w:val="431"/>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DEDA8B"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TNF-α</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2D6D1"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F</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A8055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12.5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E1A64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B5038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2,568.541</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55370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3,395.845</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2D9B81"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0.5161790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B37D0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0.52668280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D0553B"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0.30408046</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626A3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1.1999408</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907E4B"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-0.281788448</w:t>
            </w:r>
          </w:p>
        </w:tc>
      </w:tr>
      <w:tr w:rsidR="003F381D" w14:paraId="19B65DA1" w14:textId="77777777" w:rsidTr="00A2037F">
        <w:trPr>
          <w:trHeight w:val="419"/>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72A7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TNF-α</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5CD71"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E70BD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BF16C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878B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4,827.040</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9C3B2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5,154.778</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96413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0.7895938</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5123C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0.38712464</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D6CE6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0.22350652</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BA27D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1.8355374</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96D00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0.718891855</w:t>
            </w:r>
          </w:p>
        </w:tc>
      </w:tr>
      <w:tr w:rsidR="003F381D" w14:paraId="2000B83E" w14:textId="77777777" w:rsidTr="00A2037F">
        <w:trPr>
          <w:trHeight w:val="419"/>
          <w:jc w:val="center"/>
        </w:trPr>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2A3D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TNF-α</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C4F58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H</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0B33C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50</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CD1715"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B3B4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7,346.381</w:t>
            </w:r>
          </w:p>
        </w:tc>
        <w:tc>
          <w:tcPr>
            <w:tcW w:w="1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1EB51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7,846.223</w:t>
            </w:r>
          </w:p>
        </w:tc>
        <w:tc>
          <w:tcPr>
            <w:tcW w:w="12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51A9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0.9435782</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A96B9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0.10088643</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91792B"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0.05824681</w:t>
            </w:r>
          </w:p>
        </w:tc>
        <w:tc>
          <w:tcPr>
            <w:tcW w:w="15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E21D05"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2.1934989</w:t>
            </w:r>
          </w:p>
        </w:tc>
        <w:tc>
          <w:tcPr>
            <w:tcW w:w="156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01DB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1.127925555</w:t>
            </w:r>
          </w:p>
        </w:tc>
      </w:tr>
      <w:tr w:rsidR="003F381D" w14:paraId="0248FA7D" w14:textId="77777777" w:rsidTr="00A2037F">
        <w:trPr>
          <w:trHeight w:val="431"/>
          <w:jc w:val="center"/>
        </w:trPr>
        <w:tc>
          <w:tcPr>
            <w:tcW w:w="90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A8F65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TNF-α</w:t>
            </w:r>
          </w:p>
        </w:tc>
        <w:tc>
          <w:tcPr>
            <w:tcW w:w="1267"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B0057C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I</w:t>
            </w:r>
          </w:p>
        </w:tc>
        <w:tc>
          <w:tcPr>
            <w:tcW w:w="202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73543A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100</w:t>
            </w:r>
          </w:p>
        </w:tc>
        <w:tc>
          <w:tcPr>
            <w:tcW w:w="429"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170C13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DB0741B"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8,242.974</w:t>
            </w:r>
          </w:p>
        </w:tc>
        <w:tc>
          <w:tcPr>
            <w:tcW w:w="116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562FA9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7,637.913</w:t>
            </w:r>
          </w:p>
        </w:tc>
        <w:tc>
          <w:tcPr>
            <w:tcW w:w="1277"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13430F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1.1502104</w:t>
            </w:r>
          </w:p>
        </w:tc>
        <w:tc>
          <w:tcPr>
            <w:tcW w:w="1267"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478A3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0.44025232</w:t>
            </w:r>
          </w:p>
        </w:tc>
        <w:tc>
          <w:tcPr>
            <w:tcW w:w="1267"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58D231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0.25417980</w:t>
            </w:r>
          </w:p>
        </w:tc>
        <w:tc>
          <w:tcPr>
            <w:tcW w:w="1503"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287E00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2.6738486</w:t>
            </w:r>
          </w:p>
        </w:tc>
        <w:tc>
          <w:tcPr>
            <w:tcW w:w="156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1AB437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1.350748522</w:t>
            </w:r>
          </w:p>
        </w:tc>
      </w:tr>
    </w:tbl>
    <w:p w14:paraId="44BE4C5A" w14:textId="77777777" w:rsidR="000F5B04" w:rsidRPr="00A327B2" w:rsidRDefault="000F5B04" w:rsidP="000F5B04">
      <w:pPr>
        <w:pStyle w:val="Heading3"/>
        <w:ind w:left="1224" w:hanging="504"/>
        <w:jc w:val="both"/>
        <w:rPr>
          <w:rFonts w:ascii="Times New Roman" w:hAnsi="Times New Roman" w:cs="Times New Roman"/>
          <w:color w:val="auto"/>
        </w:rPr>
      </w:pPr>
      <w:r w:rsidRPr="00A327B2">
        <w:rPr>
          <w:rStyle w:val="Emphasis"/>
          <w:rFonts w:ascii="Times New Roman" w:hAnsi="Times New Roman" w:cs="Times New Roman"/>
          <w:color w:val="auto"/>
        </w:rPr>
        <w:t>Descriptive statistics of GAP</w:t>
      </w:r>
      <w:r>
        <w:rPr>
          <w:rStyle w:val="Emphasis"/>
          <w:rFonts w:ascii="Times New Roman" w:hAnsi="Times New Roman" w:cs="Times New Roman"/>
          <w:color w:val="auto"/>
        </w:rPr>
        <w:t>DH</w:t>
      </w:r>
      <w:r w:rsidRPr="00A327B2">
        <w:rPr>
          <w:rStyle w:val="Emphasis"/>
          <w:rFonts w:ascii="Times New Roman" w:hAnsi="Times New Roman" w:cs="Times New Roman"/>
          <w:color w:val="auto"/>
        </w:rPr>
        <w:t xml:space="preserve">-normalized protein expression levels in liver tissue, including normalized expression values, fold change relative to the normal control group (A), log2 fold change, standard deviation (SD), standard error of the mean (SEM), median, and interquartile range (IQR) for HO1, </w:t>
      </w:r>
      <w:r w:rsidRPr="00E0201B">
        <w:rPr>
          <w:i/>
          <w:iCs/>
        </w:rPr>
        <w:t>NF-κB1</w:t>
      </w:r>
      <w:r w:rsidRPr="00A327B2">
        <w:rPr>
          <w:rStyle w:val="Emphasis"/>
          <w:rFonts w:ascii="Times New Roman" w:hAnsi="Times New Roman" w:cs="Times New Roman"/>
          <w:color w:val="auto"/>
        </w:rPr>
        <w:t>, NRF2, and TNF</w:t>
      </w:r>
      <w:r>
        <w:rPr>
          <w:rStyle w:val="Strong"/>
          <w:rFonts w:ascii="Times New Roman" w:hAnsi="Times New Roman" w:cs="Times New Roman"/>
          <w:bCs w:val="0"/>
          <w:color w:val="auto"/>
        </w:rPr>
        <w:t>-α</w:t>
      </w:r>
      <w:r w:rsidRPr="00A327B2">
        <w:rPr>
          <w:rStyle w:val="Emphasis"/>
          <w:rFonts w:ascii="Times New Roman" w:hAnsi="Times New Roman" w:cs="Times New Roman"/>
          <w:color w:val="auto"/>
        </w:rPr>
        <w:t>.</w:t>
      </w:r>
    </w:p>
    <w:p w14:paraId="5383E25A" w14:textId="77777777" w:rsidR="00A327B2" w:rsidRDefault="00A327B2" w:rsidP="00A327B2"/>
    <w:p w14:paraId="058F7662" w14:textId="77777777" w:rsidR="00A327B2" w:rsidRPr="00A327B2" w:rsidRDefault="00A327B2" w:rsidP="00A327B2">
      <w:pPr>
        <w:pStyle w:val="Heading3"/>
        <w:ind w:left="720"/>
        <w:jc w:val="both"/>
      </w:pPr>
      <w:r w:rsidRPr="00A327B2">
        <w:rPr>
          <w:rStyle w:val="Strong"/>
          <w:bCs w:val="0"/>
          <w:color w:val="auto"/>
        </w:rPr>
        <w:lastRenderedPageBreak/>
        <w:t xml:space="preserve">Table 2b. Raw Densitometric Band Intensity Measurements of Hepatic HO1, </w:t>
      </w:r>
      <w:r w:rsidR="007E0B34" w:rsidRPr="003452F9">
        <w:rPr>
          <w:b/>
          <w:bCs/>
        </w:rPr>
        <w:t>NF-κB1</w:t>
      </w:r>
      <w:r w:rsidR="007E0B34">
        <w:t>,</w:t>
      </w:r>
      <w:r w:rsidRPr="00A327B2">
        <w:rPr>
          <w:rStyle w:val="Strong"/>
          <w:bCs w:val="0"/>
          <w:color w:val="auto"/>
        </w:rPr>
        <w:t xml:space="preserve"> N</w:t>
      </w:r>
      <w:r w:rsidR="00437A5F">
        <w:rPr>
          <w:rStyle w:val="Strong"/>
          <w:bCs w:val="0"/>
          <w:color w:val="auto"/>
        </w:rPr>
        <w:t>rf</w:t>
      </w:r>
      <w:r w:rsidRPr="00A327B2">
        <w:rPr>
          <w:rStyle w:val="Strong"/>
          <w:bCs w:val="0"/>
          <w:color w:val="auto"/>
        </w:rPr>
        <w:t>2, TNF</w:t>
      </w:r>
      <w:r w:rsidR="000F5B04">
        <w:rPr>
          <w:rStyle w:val="Strong"/>
          <w:rFonts w:ascii="Times New Roman" w:hAnsi="Times New Roman" w:cs="Times New Roman"/>
          <w:bCs w:val="0"/>
          <w:color w:val="auto"/>
        </w:rPr>
        <w:t>-α</w:t>
      </w:r>
      <w:r w:rsidRPr="00A327B2">
        <w:rPr>
          <w:rStyle w:val="Strong"/>
          <w:bCs w:val="0"/>
          <w:color w:val="auto"/>
        </w:rPr>
        <w:t>, and GAP</w:t>
      </w:r>
      <w:r w:rsidR="000226B5">
        <w:rPr>
          <w:rStyle w:val="Strong"/>
          <w:bCs w:val="0"/>
          <w:color w:val="auto"/>
        </w:rPr>
        <w:t>DH</w:t>
      </w:r>
      <w:r w:rsidRPr="00A327B2">
        <w:rPr>
          <w:rStyle w:val="Strong"/>
          <w:bCs w:val="0"/>
          <w:color w:val="auto"/>
        </w:rPr>
        <w:t xml:space="preserve"> Across Experimental Groups</w:t>
      </w:r>
    </w:p>
    <w:p w14:paraId="6BBD3F5A" w14:textId="77777777" w:rsidR="00A327B2" w:rsidRDefault="00A327B2" w:rsidP="00A327B2">
      <w:pPr>
        <w:pStyle w:val="TableCaption"/>
        <w:keepNext/>
        <w:pBdr>
          <w:top w:val="none" w:sz="0" w:space="0" w:color="000000"/>
          <w:left w:val="none" w:sz="0" w:space="0" w:color="000000"/>
          <w:bottom w:val="none" w:sz="0" w:space="0" w:color="000000"/>
          <w:right w:val="none" w:sz="0" w:space="0" w:color="000000"/>
        </w:pBdr>
        <w:spacing w:before="60" w:after="60"/>
        <w:ind w:left="60" w:right="60"/>
      </w:pPr>
    </w:p>
    <w:tbl>
      <w:tblPr>
        <w:tblW w:w="13533" w:type="dxa"/>
        <w:jc w:val="center"/>
        <w:tblLayout w:type="fixed"/>
        <w:tblLook w:val="0420" w:firstRow="1" w:lastRow="0" w:firstColumn="0" w:lastColumn="0" w:noHBand="0" w:noVBand="1"/>
      </w:tblPr>
      <w:tblGrid>
        <w:gridCol w:w="992"/>
        <w:gridCol w:w="1267"/>
        <w:gridCol w:w="2025"/>
        <w:gridCol w:w="429"/>
        <w:gridCol w:w="1218"/>
        <w:gridCol w:w="1414"/>
        <w:gridCol w:w="1316"/>
        <w:gridCol w:w="1218"/>
        <w:gridCol w:w="1218"/>
        <w:gridCol w:w="1218"/>
        <w:gridCol w:w="1218"/>
      </w:tblGrid>
      <w:tr w:rsidR="00A327B2" w14:paraId="7E323324" w14:textId="77777777" w:rsidTr="000226B5">
        <w:trPr>
          <w:trHeight w:val="447"/>
          <w:tblHeader/>
          <w:jc w:val="center"/>
        </w:trPr>
        <w:tc>
          <w:tcPr>
            <w:tcW w:w="9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3450E9"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0"/>
                <w:szCs w:val="20"/>
              </w:rPr>
            </w:pPr>
            <w:r>
              <w:rPr>
                <w:rFonts w:ascii="Arial" w:eastAsia="Arial" w:hAnsi="Arial" w:cs="Arial"/>
                <w:b/>
                <w:color w:val="000000"/>
                <w:sz w:val="20"/>
                <w:szCs w:val="20"/>
              </w:rPr>
              <w:t>gene</w:t>
            </w:r>
          </w:p>
        </w:tc>
        <w:tc>
          <w:tcPr>
            <w:tcW w:w="126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010E62B"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0"/>
                <w:szCs w:val="20"/>
              </w:rPr>
            </w:pPr>
            <w:proofErr w:type="spellStart"/>
            <w:r>
              <w:rPr>
                <w:rFonts w:ascii="Arial" w:eastAsia="Arial" w:hAnsi="Arial" w:cs="Arial"/>
                <w:b/>
                <w:color w:val="000000"/>
                <w:sz w:val="20"/>
                <w:szCs w:val="20"/>
              </w:rPr>
              <w:t>group_code</w:t>
            </w:r>
            <w:proofErr w:type="spellEnd"/>
          </w:p>
        </w:tc>
        <w:tc>
          <w:tcPr>
            <w:tcW w:w="2025"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35ACC33"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0"/>
                <w:szCs w:val="20"/>
              </w:rPr>
            </w:pPr>
            <w:proofErr w:type="spellStart"/>
            <w:r>
              <w:rPr>
                <w:rFonts w:ascii="Arial" w:eastAsia="Arial" w:hAnsi="Arial" w:cs="Arial"/>
                <w:b/>
                <w:color w:val="000000"/>
                <w:sz w:val="20"/>
                <w:szCs w:val="20"/>
              </w:rPr>
              <w:t>group_label</w:t>
            </w:r>
            <w:proofErr w:type="spellEnd"/>
          </w:p>
        </w:tc>
        <w:tc>
          <w:tcPr>
            <w:tcW w:w="429"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D588C6F"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0"/>
                <w:szCs w:val="20"/>
              </w:rPr>
            </w:pPr>
            <w:r>
              <w:rPr>
                <w:rFonts w:ascii="Arial" w:eastAsia="Arial" w:hAnsi="Arial" w:cs="Arial"/>
                <w:b/>
                <w:color w:val="000000"/>
                <w:sz w:val="20"/>
                <w:szCs w:val="20"/>
              </w:rPr>
              <w:t>n</w:t>
            </w:r>
          </w:p>
        </w:tc>
        <w:tc>
          <w:tcPr>
            <w:tcW w:w="1218"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91031DF"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0"/>
                <w:szCs w:val="20"/>
              </w:rPr>
            </w:pPr>
            <w:r>
              <w:rPr>
                <w:rFonts w:ascii="Arial" w:eastAsia="Arial" w:hAnsi="Arial" w:cs="Arial"/>
                <w:b/>
                <w:color w:val="000000"/>
                <w:sz w:val="20"/>
                <w:szCs w:val="20"/>
              </w:rPr>
              <w:t>mean</w:t>
            </w:r>
          </w:p>
        </w:tc>
        <w:tc>
          <w:tcPr>
            <w:tcW w:w="141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D563704"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0"/>
                <w:szCs w:val="20"/>
              </w:rPr>
            </w:pPr>
            <w:proofErr w:type="spellStart"/>
            <w:r>
              <w:rPr>
                <w:rFonts w:ascii="Arial" w:eastAsia="Arial" w:hAnsi="Arial" w:cs="Arial"/>
                <w:b/>
                <w:color w:val="000000"/>
                <w:sz w:val="20"/>
                <w:szCs w:val="20"/>
              </w:rPr>
              <w:t>sd</w:t>
            </w:r>
            <w:proofErr w:type="spellEnd"/>
          </w:p>
        </w:tc>
        <w:tc>
          <w:tcPr>
            <w:tcW w:w="131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F8969B8"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0"/>
                <w:szCs w:val="20"/>
              </w:rPr>
            </w:pPr>
            <w:proofErr w:type="spellStart"/>
            <w:r>
              <w:rPr>
                <w:rFonts w:ascii="Arial" w:eastAsia="Arial" w:hAnsi="Arial" w:cs="Arial"/>
                <w:b/>
                <w:color w:val="000000"/>
                <w:sz w:val="20"/>
                <w:szCs w:val="20"/>
              </w:rPr>
              <w:t>sem</w:t>
            </w:r>
            <w:proofErr w:type="spellEnd"/>
          </w:p>
        </w:tc>
        <w:tc>
          <w:tcPr>
            <w:tcW w:w="1218"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5A9ACCF"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0"/>
                <w:szCs w:val="20"/>
              </w:rPr>
            </w:pPr>
            <w:r>
              <w:rPr>
                <w:rFonts w:ascii="Arial" w:eastAsia="Arial" w:hAnsi="Arial" w:cs="Arial"/>
                <w:b/>
                <w:color w:val="000000"/>
                <w:sz w:val="20"/>
                <w:szCs w:val="20"/>
              </w:rPr>
              <w:t>median</w:t>
            </w:r>
          </w:p>
        </w:tc>
        <w:tc>
          <w:tcPr>
            <w:tcW w:w="1218"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957496E"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0"/>
                <w:szCs w:val="20"/>
              </w:rPr>
            </w:pPr>
            <w:proofErr w:type="spellStart"/>
            <w:r>
              <w:rPr>
                <w:rFonts w:ascii="Arial" w:eastAsia="Arial" w:hAnsi="Arial" w:cs="Arial"/>
                <w:b/>
                <w:color w:val="000000"/>
                <w:sz w:val="20"/>
                <w:szCs w:val="20"/>
              </w:rPr>
              <w:t>iqr</w:t>
            </w:r>
            <w:proofErr w:type="spellEnd"/>
          </w:p>
        </w:tc>
        <w:tc>
          <w:tcPr>
            <w:tcW w:w="1218"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4A8DEB2"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0"/>
                <w:szCs w:val="20"/>
              </w:rPr>
            </w:pPr>
            <w:r>
              <w:rPr>
                <w:rFonts w:ascii="Arial" w:eastAsia="Arial" w:hAnsi="Arial" w:cs="Arial"/>
                <w:b/>
                <w:color w:val="000000"/>
                <w:sz w:val="20"/>
                <w:szCs w:val="20"/>
              </w:rPr>
              <w:t>min</w:t>
            </w:r>
          </w:p>
        </w:tc>
        <w:tc>
          <w:tcPr>
            <w:tcW w:w="1218"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D74356B"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0"/>
                <w:szCs w:val="20"/>
              </w:rPr>
            </w:pPr>
            <w:r>
              <w:rPr>
                <w:rFonts w:ascii="Arial" w:eastAsia="Arial" w:hAnsi="Arial" w:cs="Arial"/>
                <w:b/>
                <w:color w:val="000000"/>
                <w:sz w:val="20"/>
                <w:szCs w:val="20"/>
              </w:rPr>
              <w:t>max</w:t>
            </w:r>
          </w:p>
        </w:tc>
      </w:tr>
      <w:tr w:rsidR="00A327B2" w14:paraId="11B26C13" w14:textId="77777777" w:rsidTr="000226B5">
        <w:trPr>
          <w:trHeight w:val="434"/>
          <w:jc w:val="center"/>
        </w:trPr>
        <w:tc>
          <w:tcPr>
            <w:tcW w:w="99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E0F425"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GAP</w:t>
            </w:r>
            <w:r w:rsidR="000226B5">
              <w:rPr>
                <w:rFonts w:ascii="Arial" w:eastAsia="Arial" w:hAnsi="Arial" w:cs="Arial"/>
                <w:color w:val="000000"/>
                <w:sz w:val="20"/>
                <w:szCs w:val="20"/>
              </w:rPr>
              <w:t>DH</w:t>
            </w:r>
          </w:p>
        </w:tc>
        <w:tc>
          <w:tcPr>
            <w:tcW w:w="1267"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32A3F"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A</w:t>
            </w:r>
          </w:p>
        </w:tc>
        <w:tc>
          <w:tcPr>
            <w:tcW w:w="202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78A7ED"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Normal control</w:t>
            </w:r>
          </w:p>
        </w:tc>
        <w:tc>
          <w:tcPr>
            <w:tcW w:w="429"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CEFE4D"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E8339"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5,441.330</w:t>
            </w:r>
          </w:p>
        </w:tc>
        <w:tc>
          <w:tcPr>
            <w:tcW w:w="141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FD04D6"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2,784.53597</w:t>
            </w:r>
          </w:p>
        </w:tc>
        <w:tc>
          <w:tcPr>
            <w:tcW w:w="131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F6B7F"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1,607.65259</w:t>
            </w:r>
          </w:p>
        </w:tc>
        <w:tc>
          <w:tcPr>
            <w:tcW w:w="121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BBB43D"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6,334.175</w:t>
            </w:r>
          </w:p>
        </w:tc>
        <w:tc>
          <w:tcPr>
            <w:tcW w:w="121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FE5E7A"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2,675.0255</w:t>
            </w:r>
          </w:p>
        </w:tc>
        <w:tc>
          <w:tcPr>
            <w:tcW w:w="121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B51C1"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2,319.882</w:t>
            </w:r>
          </w:p>
        </w:tc>
        <w:tc>
          <w:tcPr>
            <w:tcW w:w="121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FC0E03"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7,669.933</w:t>
            </w:r>
          </w:p>
        </w:tc>
      </w:tr>
      <w:tr w:rsidR="00A327B2" w14:paraId="04F3115A" w14:textId="77777777" w:rsidTr="000226B5">
        <w:trPr>
          <w:trHeight w:val="447"/>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E8C65C"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GAP</w:t>
            </w:r>
            <w:r w:rsidR="000226B5">
              <w:rPr>
                <w:rFonts w:ascii="Arial" w:eastAsia="Arial" w:hAnsi="Arial" w:cs="Arial"/>
                <w:color w:val="000000"/>
                <w:sz w:val="20"/>
                <w:szCs w:val="20"/>
              </w:rPr>
              <w:t>DH</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0E6666"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B</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7B52FC"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Negative control</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B782C"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ADF5AA"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4,541.616</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B6781C"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3,029.42556</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2AC607"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1,749.03966</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BDE0C"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4,316.054</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25497"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3,023.1210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403C9"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1,631.276</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423B8B"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7,677.518</w:t>
            </w:r>
          </w:p>
        </w:tc>
      </w:tr>
      <w:tr w:rsidR="00A327B2" w14:paraId="10181744"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ED529A"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GAP</w:t>
            </w:r>
            <w:r w:rsidR="000226B5">
              <w:rPr>
                <w:rFonts w:ascii="Arial" w:eastAsia="Arial" w:hAnsi="Arial" w:cs="Arial"/>
                <w:color w:val="000000"/>
                <w:sz w:val="20"/>
                <w:szCs w:val="20"/>
              </w:rPr>
              <w:t>DH</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86E4E4"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C</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07DDEB"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Artesunate 4 mg/kg</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920BE"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C9DE7B"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9,201.351</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8FD23"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829.81516</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C3E348"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479.09400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F32A81"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9,171.560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B27F8A"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829.4140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D3A174"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8,386.832</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E5D48D"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10,045.660</w:t>
            </w:r>
          </w:p>
        </w:tc>
      </w:tr>
      <w:tr w:rsidR="00A327B2" w14:paraId="0C86390B"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150B7"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GAP</w:t>
            </w:r>
            <w:r w:rsidR="000226B5">
              <w:rPr>
                <w:rFonts w:ascii="Arial" w:eastAsia="Arial" w:hAnsi="Arial" w:cs="Arial"/>
                <w:color w:val="000000"/>
                <w:sz w:val="20"/>
                <w:szCs w:val="20"/>
              </w:rPr>
              <w:t>DH</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C23B1E"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D</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62E869"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Gallic acid 100 mg/kg</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7AB706"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CC2178"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9,181.098</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CCC97"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1,149.93500</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18815"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663.91528</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BE758E"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8,829.711</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B09FF4"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1,108.9390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F5258A"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8,247.853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ADE710" w14:textId="77777777" w:rsidR="00A327B2"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10,465.731</w:t>
            </w:r>
          </w:p>
        </w:tc>
      </w:tr>
      <w:tr w:rsidR="005D7567" w14:paraId="51BF58B6" w14:textId="77777777" w:rsidTr="000226B5">
        <w:trPr>
          <w:trHeight w:val="447"/>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470183"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GAP</w:t>
            </w:r>
            <w:r w:rsidR="000226B5">
              <w:rPr>
                <w:rFonts w:ascii="Arial" w:eastAsia="Arial" w:hAnsi="Arial" w:cs="Arial"/>
                <w:color w:val="000000"/>
                <w:sz w:val="20"/>
                <w:szCs w:val="20"/>
              </w:rPr>
              <w:t>DH</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11C002"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E</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FFAFCB"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6.25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7D8E4"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85AA7"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4,552.502</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5A7881"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1,166.73083</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DE3C6"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673.61236</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A806F5"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5,167.832</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1FD1A6"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1,037.9245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BAB5AE"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3,206.912</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8AF06"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5,282.761</w:t>
            </w:r>
          </w:p>
        </w:tc>
      </w:tr>
      <w:tr w:rsidR="005D7567" w14:paraId="5CF2FBAD"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BB2EA9"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GAP</w:t>
            </w:r>
            <w:r w:rsidR="000226B5">
              <w:rPr>
                <w:rFonts w:ascii="Arial" w:eastAsia="Arial" w:hAnsi="Arial" w:cs="Arial"/>
                <w:color w:val="000000"/>
                <w:sz w:val="20"/>
                <w:szCs w:val="20"/>
              </w:rPr>
              <w:t>DH</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F9DC7E"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F</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C921D"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12.5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CE08D3"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55986"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3,395.845</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B83F79"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2,375.81257</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67DDF9"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1,371.67603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BB6B33"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2,149.861</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C8A40"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2,116.6315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208382"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1,902.205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61C5ED"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6,135.468</w:t>
            </w:r>
          </w:p>
        </w:tc>
      </w:tr>
      <w:tr w:rsidR="005D7567" w14:paraId="16EDC204" w14:textId="77777777" w:rsidTr="000226B5">
        <w:trPr>
          <w:trHeight w:val="447"/>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ADF456"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GAP</w:t>
            </w:r>
            <w:r w:rsidR="000226B5">
              <w:rPr>
                <w:rFonts w:ascii="Arial" w:eastAsia="Arial" w:hAnsi="Arial" w:cs="Arial"/>
                <w:color w:val="000000"/>
                <w:sz w:val="20"/>
                <w:szCs w:val="20"/>
              </w:rPr>
              <w:t>DH</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8374F0"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9F208"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6E463"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E48EBF"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5,154.778</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44F4B4"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2,936.79446</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C6386"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1,695.55907</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2E61D"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6,453.225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B2EFF5"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2,712.9850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AC4294"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1,792.569</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82E08F"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7,218.539</w:t>
            </w:r>
          </w:p>
        </w:tc>
      </w:tr>
      <w:tr w:rsidR="005D7567" w14:paraId="1570EDBB"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8E068"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GAP</w:t>
            </w:r>
            <w:r w:rsidR="000226B5">
              <w:rPr>
                <w:rFonts w:ascii="Arial" w:eastAsia="Arial" w:hAnsi="Arial" w:cs="Arial"/>
                <w:color w:val="000000"/>
                <w:sz w:val="20"/>
                <w:szCs w:val="20"/>
              </w:rPr>
              <w:t>DH</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05BE2A"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H</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5D1690"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50</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379330"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168275"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7,846.223</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97C388"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849.64723</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50A26"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490.54406</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D35A86"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8,265.903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44B74C"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767.9855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38B8C0"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6,868.397</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1464EE"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8,404.368</w:t>
            </w:r>
          </w:p>
        </w:tc>
      </w:tr>
      <w:tr w:rsidR="005D7567" w14:paraId="1BB92510"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CEEA9"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GAP</w:t>
            </w:r>
            <w:r w:rsidR="000226B5">
              <w:rPr>
                <w:rFonts w:ascii="Arial" w:eastAsia="Arial" w:hAnsi="Arial" w:cs="Arial"/>
                <w:color w:val="000000"/>
                <w:sz w:val="20"/>
                <w:szCs w:val="20"/>
              </w:rPr>
              <w:t>DH</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C8710"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I</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163718"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Times New Roman" w:eastAsia="Arial" w:hAnsi="Times New Roman" w:cs="Times New Roman"/>
                <w:color w:val="000000"/>
                <w:sz w:val="24"/>
                <w:szCs w:val="24"/>
              </w:rPr>
              <w:t>A:G</w:t>
            </w:r>
            <w:proofErr w:type="gramEnd"/>
            <w:r>
              <w:rPr>
                <w:rFonts w:ascii="Times New Roman" w:eastAsia="Arial" w:hAnsi="Times New Roman" w:cs="Times New Roman"/>
                <w:color w:val="000000"/>
                <w:sz w:val="24"/>
                <w:szCs w:val="24"/>
              </w:rPr>
              <w:t>100</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4C7C18"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17F9C"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7,637.913</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C943D0"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2,109.80221</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B489F"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1,218.09488</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5DCF3B"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7,007.368</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E3F19C"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2,037.9095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8CC15"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5,915.276</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7A1660"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9,991.095</w:t>
            </w:r>
          </w:p>
        </w:tc>
      </w:tr>
      <w:tr w:rsidR="005D7567" w14:paraId="615FD3B6" w14:textId="77777777" w:rsidTr="000226B5">
        <w:trPr>
          <w:trHeight w:val="447"/>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CF9587"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HO1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A83728"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A</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58CE93"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Normal control</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9BD76"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E62C76"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4,193.366</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44877B"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2,867.04647</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E40A4"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1,655.29005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D2ADF1"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5,121.690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67D2A4"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2,752.0205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089A1E"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977.184</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D681D"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6,481.225</w:t>
            </w:r>
          </w:p>
        </w:tc>
      </w:tr>
      <w:tr w:rsidR="005D7567" w14:paraId="69B7B998"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49C948"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HO1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BB92AC"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B</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676D8"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Negative control</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3A3CAB"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6643C"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2,955.360</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B00BCB"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1,521.48237</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134DA"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878.42826</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155B53"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3,132.912</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D479B"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1,513.6925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90F7F2"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1,352.891</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84FBAB"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4,380.276</w:t>
            </w:r>
          </w:p>
        </w:tc>
      </w:tr>
      <w:tr w:rsidR="005D7567" w14:paraId="2A2C1733"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57DA54"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HO1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5FA7BF"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C</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B3456C"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Artesunate 4 mg/kg</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7AFD9A"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5FCDB8"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9,223.408</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63DE58"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2,649.54833</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5588EC"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1,529.71744</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728CFE"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8,575.539</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97BC26"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2,589.4605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19C969"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6,957.882</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507F30"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12,136.803</w:t>
            </w:r>
          </w:p>
        </w:tc>
      </w:tr>
      <w:tr w:rsidR="005D7567" w14:paraId="4721EA04" w14:textId="77777777" w:rsidTr="000226B5">
        <w:trPr>
          <w:trHeight w:val="447"/>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82D34B"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HO1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0E74C"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D</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E61C9C"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Gallic acid 100 mg/kg</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469E1"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BEDB72"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8,690.172</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F55DE2"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1,075.25015</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1F8D28"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620.79597</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76FA24"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8,141.175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672346"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964.4245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C1195B"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8,000.246</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F6AB99"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9,929.095</w:t>
            </w:r>
          </w:p>
        </w:tc>
      </w:tr>
      <w:tr w:rsidR="005D7567" w14:paraId="24FE90D8"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1B88B2"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HO1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80E6C"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E</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2E2584"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6.25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22274"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08C64"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2,665.854</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A6A06A"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1,458.72624</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4ABF2"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842.19599</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5278C"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3,115.447</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6B0E63"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1,405.8030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3AE5A"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1,035.255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1489FD"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3,846.861</w:t>
            </w:r>
          </w:p>
        </w:tc>
      </w:tr>
      <w:tr w:rsidR="005D7567" w14:paraId="59FBE351"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077187"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HO1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B37B0"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F</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42723"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12.5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E5F82"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B2A005"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2,786.133</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1B695"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3,402.35306</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B65902"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1,964.34945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816443"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1,442.669</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F04391"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3,197.2385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5CFABA"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260.627</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0B7E5F"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6,655.104</w:t>
            </w:r>
          </w:p>
        </w:tc>
      </w:tr>
      <w:tr w:rsidR="005D7567" w14:paraId="56FCA5BB" w14:textId="77777777" w:rsidTr="000226B5">
        <w:trPr>
          <w:trHeight w:val="447"/>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4C8E57"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lastRenderedPageBreak/>
              <w:t>HO1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FD795F"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25FC37"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9A77D"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AB5AA1"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5,994.869</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C07B7A"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4,412.57589</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4DB882"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2,547.60188</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C2E1E"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7,881.933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720C09"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4,098.7885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4BEFD"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952.548</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5FC45B"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9,150.125</w:t>
            </w:r>
          </w:p>
        </w:tc>
      </w:tr>
      <w:tr w:rsidR="005D7567" w14:paraId="323D5995"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6EEC7F"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HO1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39DBF"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H</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77B1E2"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50</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EFEA92"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0690BE"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7,547.125</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BC195"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842.35194</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6E5503"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486.33212</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C00C84"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7,603.924</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ACCED1"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840.9145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86D781"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6,677.811</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0656D0"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8,359.640</w:t>
            </w:r>
          </w:p>
        </w:tc>
      </w:tr>
      <w:tr w:rsidR="005D7567" w14:paraId="7F52D5CE" w14:textId="77777777" w:rsidTr="000226B5">
        <w:trPr>
          <w:trHeight w:val="447"/>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A271E2"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HO1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F7D340"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I</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702AAC"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100</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21DBF4"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006D0"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8,348.573</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25E57"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429.46161</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B9DDFC"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247.94977</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85F719"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8,180.347</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6538CB"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403.9955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40C539"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8,028.690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DAF0C1"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8,836.681</w:t>
            </w:r>
          </w:p>
        </w:tc>
      </w:tr>
      <w:tr w:rsidR="005D7567" w14:paraId="7EAE3A11"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E13ACC"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sidRPr="000268CE">
              <w:t>NF-κB1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995A70"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A</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2F2240"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Normal control</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1C77E"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F093B"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9,964.015</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62222D"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7,984.32973</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C62164"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4,609.75492</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BDBB6"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11,621.560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289BA1"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7,854.2300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E7200B"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1,281.012</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C51473"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16,989.472</w:t>
            </w:r>
          </w:p>
        </w:tc>
      </w:tr>
      <w:tr w:rsidR="005D7567" w14:paraId="47B1F540"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F6AA83"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sidRPr="000268CE">
              <w:t>NF-κB1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F86C09"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B</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556644"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Negative control</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41261C"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FA6C3"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9,379.469</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8D4F38"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7,483.04421</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250305"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4,320.33759</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F18AF8"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9,573.439</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6D0FC2"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7,481.1585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0239C6"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1,801.326</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6F58E4"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16,763.643</w:t>
            </w:r>
          </w:p>
        </w:tc>
      </w:tr>
      <w:tr w:rsidR="005D7567" w14:paraId="7F1A91B0" w14:textId="77777777" w:rsidTr="000226B5">
        <w:trPr>
          <w:trHeight w:val="447"/>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1A6A99"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sidRPr="000268CE">
              <w:t>NF-κB1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783AF6"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C</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7ABEDE"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Artesunate 4 mg/kg</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919C6"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E9394"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13,577.231</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5055A7"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4,274.18553</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2CD0B"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2,467.70216</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B115FB"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11,430.439</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A5291B"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3,848.6525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6D25D"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10,801.974</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6126CE"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18,499.279</w:t>
            </w:r>
          </w:p>
        </w:tc>
      </w:tr>
      <w:tr w:rsidR="005D7567" w14:paraId="38CD9938"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53F982"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sidRPr="000268CE">
              <w:t>NF-κB1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97D1B5"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D</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4F2A9"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Gallic acid 100 mg/kg</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EDF212"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6C6A9E"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13,145.766</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42ED37"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3,150.14080</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932B33"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1,818.73464</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D23A8"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11,375.146</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DE5F5"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2,751.7385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BC0A4"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11,279.338</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4A4F36"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16,782.815</w:t>
            </w:r>
          </w:p>
        </w:tc>
      </w:tr>
      <w:tr w:rsidR="005D7567" w14:paraId="636FD0C9"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7BC193"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sidRPr="000268CE">
              <w:t>NF-κB1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BE0224"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E</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4DB79"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6.25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4473DF"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1DED5C"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8,765.809</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79080"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10,171.26187</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F7389"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5,872.38078</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604455"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3,116.347</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2A4A91"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8,917.2445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7B86C7"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2,673.296</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EE3B90"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20,507.785</w:t>
            </w:r>
          </w:p>
        </w:tc>
      </w:tr>
      <w:tr w:rsidR="005D7567" w14:paraId="04B68620" w14:textId="77777777" w:rsidTr="000226B5">
        <w:trPr>
          <w:trHeight w:val="447"/>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9A82D"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sidRPr="000268CE">
              <w:t>NF-κB1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A5BB89"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F</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1853E8"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12.5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57BCA7"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ED368D"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7,320.728</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277A4"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11,037.68680</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C4C629"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6,372.61145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30F34"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1,758.569</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AFE8E"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9,931.1290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45E0F"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170.678</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39426F"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20,032.936</w:t>
            </w:r>
          </w:p>
        </w:tc>
      </w:tr>
      <w:tr w:rsidR="005D7567" w14:paraId="1EE2503B"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443F62"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sidRPr="000268CE">
              <w:t>NF-κB1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0708F"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B159D"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E8DEA9"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2BCD4"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9,754.819</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2FD24"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8,674.53688</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605C0"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5,008.24620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76F04"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10,192.146</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3AC53E"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8,666.2650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ADBEBA"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869.891</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7AD24A"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18,202.421</w:t>
            </w:r>
          </w:p>
        </w:tc>
      </w:tr>
      <w:tr w:rsidR="005D7567" w14:paraId="6885748C"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2C97C3"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sidRPr="000268CE">
              <w:t>NF-κB1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C6F3C0"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H</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81D368"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50</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9821A2"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4F3093"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11,611.018</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074061"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3,428.90203</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DC64B"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1,979.67751</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ED0B27"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11,330.317</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1C431"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3,420.2740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604A4A"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8,331.095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0EE574"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15,171.643</w:t>
            </w:r>
          </w:p>
        </w:tc>
      </w:tr>
      <w:tr w:rsidR="005D7567" w14:paraId="1967017E" w14:textId="77777777" w:rsidTr="000226B5">
        <w:trPr>
          <w:trHeight w:val="447"/>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4FDCB"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sidRPr="000268CE">
              <w:t>NF-κB1</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933E8"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I</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E918FC"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100</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03CE2"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DC92ED"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11,525.688</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D835B"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1,818.62395</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A54499"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1,049.98303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459C3D"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10,730.489</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87B743"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1,683.1925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8E5CC8"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10,240.095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8A3D85" w14:textId="77777777" w:rsidR="005D7567" w:rsidRDefault="005D7567" w:rsidP="005D756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13,606.480</w:t>
            </w:r>
          </w:p>
        </w:tc>
      </w:tr>
      <w:tr w:rsidR="003F381D" w14:paraId="590C452E"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B1011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Nrf2</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3795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A</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D1E77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Normal control</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A9FEF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8680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5,471.454</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AF9B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4,737.82761</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3B4F15"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2,735.38605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58B6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6,720.589</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2DAA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4,612.6735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1AC42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234.213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E31E4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9,459.560</w:t>
            </w:r>
          </w:p>
        </w:tc>
      </w:tr>
      <w:tr w:rsidR="003F381D" w14:paraId="32DC76A5"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C6DDF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Nrf2</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D0D1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B</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2B069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Negative control</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A8984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702A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3,723.121</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DD49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3,729.46811</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B0FAA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2,153.20942</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8D683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1,742.912</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E39D4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3,311.7990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15BFC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1,401.426</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6C03D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8,025.024</w:t>
            </w:r>
          </w:p>
        </w:tc>
      </w:tr>
      <w:tr w:rsidR="003F381D" w14:paraId="0177C160" w14:textId="77777777" w:rsidTr="000226B5">
        <w:trPr>
          <w:trHeight w:val="447"/>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C0777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Nrf2</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B44D8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C</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DFA9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Artesunate 4 mg/kg</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383E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F89B0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9,118.455</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60080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491.42319</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21B08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283.72331</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7D90F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9,272.681</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2F4BD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472.9245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7D577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8,568.418</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913A55"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9,514.267</w:t>
            </w:r>
          </w:p>
        </w:tc>
      </w:tr>
      <w:tr w:rsidR="003F381D" w14:paraId="46D2EAC4"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4221F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Nrf2</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1DF36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D</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E655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Gallic acid 100 mg/kg</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53A98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9B8CD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9,369.307</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76E40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1,328.92555</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17BFB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767.25552</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3504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9,090.610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CAE05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1,306.8240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0C9CA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8,201.832</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E29DF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10,815.480</w:t>
            </w:r>
          </w:p>
        </w:tc>
      </w:tr>
      <w:tr w:rsidR="003F381D" w14:paraId="6988FB30"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5397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lastRenderedPageBreak/>
              <w:t>Nrf2</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A896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E</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7557C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6.25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B6668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8944E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3,961.930</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26352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2,912.24580</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D1F92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1,681.38589</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01AC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4,136.811</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20CCD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2,908.3050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60226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966.184</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15E89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6,782.794</w:t>
            </w:r>
          </w:p>
        </w:tc>
      </w:tr>
      <w:tr w:rsidR="003F381D" w14:paraId="16EE5A7F" w14:textId="77777777" w:rsidTr="000226B5">
        <w:trPr>
          <w:trHeight w:val="447"/>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1956D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Nrf2</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24B631"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F</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6E51F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12.5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4B343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1FFB4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3,458.076</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F6A01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4,060.86744</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68640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2,344.54291</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D239E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2,302.569</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5540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3,935.6380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76427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100.192</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E10E4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7,971.468</w:t>
            </w:r>
          </w:p>
        </w:tc>
      </w:tr>
      <w:tr w:rsidR="003F381D" w14:paraId="757084B7"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2684B"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Nrf2</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37DAE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527E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8C94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FE3BA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6,773.977</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442CF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3,817.33530</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F019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2,203.93956</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6DA8B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8,801.418</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F709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3,389.5665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BF3C7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2,370.690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7F01A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9,149.823</w:t>
            </w:r>
          </w:p>
        </w:tc>
      </w:tr>
      <w:tr w:rsidR="003F381D" w14:paraId="0B93EF03"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A0614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Nrf2</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C0EA4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H</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8D85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50</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C0A26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231BC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7,821.122</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CF995"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1,318.12212</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F98A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761.01816</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FF279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8,512.196</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F84A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1,174.4185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B1EE7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6,301.167</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60A3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8,650.004</w:t>
            </w:r>
          </w:p>
        </w:tc>
      </w:tr>
      <w:tr w:rsidR="003F381D" w14:paraId="16C3022F" w14:textId="77777777" w:rsidTr="000226B5">
        <w:trPr>
          <w:trHeight w:val="447"/>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45026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Nrf2</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7A321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I</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E05BD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100</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2F5B5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D0AAA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7,152.657</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E6A3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396.70148</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AD41E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229.03570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C716D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6,950.681</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2EAD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356.0565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78281"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6,897.589</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16979B"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7,609.702</w:t>
            </w:r>
          </w:p>
        </w:tc>
      </w:tr>
      <w:tr w:rsidR="003F381D" w14:paraId="33EE5F1F"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775B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TNF-α</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AB4FC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A</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194B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Normal control</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53D6A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5E7CCB"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2,449.665</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62D1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3,568.54799</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5CD82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2,060.30214</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DCE8E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504.749</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DF70E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3,146.0310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FC4F4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276.092</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7A111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6,568.154</w:t>
            </w:r>
          </w:p>
        </w:tc>
      </w:tr>
      <w:tr w:rsidR="003F381D" w14:paraId="04194144" w14:textId="77777777" w:rsidTr="000226B5">
        <w:trPr>
          <w:trHeight w:val="447"/>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C3F1D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TNF-α</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21AD2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B</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FDA30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Negative control</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639A1B"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1BECD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3,498.107</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5A486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3,386.52927</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977B4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1,955.21358</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60CB3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2,696.447</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613CA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3,314.6020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60783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584.335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F0632B"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7,213.539</w:t>
            </w:r>
          </w:p>
        </w:tc>
      </w:tr>
      <w:tr w:rsidR="003F381D" w14:paraId="793AB8D8"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E97C9B"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TNF-α</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E3B4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C</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4B4A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Artesunate 4 mg/kg</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639521"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5CF5B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8,564.203</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4C634B"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901.68044</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8A3C5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520.58545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38C3D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8,810.196</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BF10C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876.1525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F2DF01"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7,565.054</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62253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9,317.359</w:t>
            </w:r>
          </w:p>
        </w:tc>
      </w:tr>
      <w:tr w:rsidR="003F381D" w14:paraId="343E8A9F"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23F1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TNF-α</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CA27C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D</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63A98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Gallic acid 100 mg/kg</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6C2D8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1CAEA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15,046.302</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4FF21"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10,722.08250</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C734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6,190.39722</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FE251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9,356.489</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07CE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9,522.7400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2381B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8,368.468</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33B8A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27,413.948</w:t>
            </w:r>
          </w:p>
        </w:tc>
      </w:tr>
      <w:tr w:rsidR="003F381D" w14:paraId="605C5561" w14:textId="77777777" w:rsidTr="000226B5">
        <w:trPr>
          <w:trHeight w:val="447"/>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58CDF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TNF-α</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E1DB7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E</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AD2531"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6.25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78B526"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CA3F5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4,689.794</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EB7EA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3,332.93847</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65EAE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1,924.27292</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0EA3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4,082.397</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550E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3,291.1670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ED9B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1,702.326</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C1FEE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8,284.660</w:t>
            </w:r>
          </w:p>
        </w:tc>
      </w:tr>
      <w:tr w:rsidR="003F381D" w14:paraId="5298480D"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44614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TNF-α</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55928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F</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215F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12.5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05F1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C08EE"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2,568.541</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F990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3,711.69954</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CEAA6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2,142.95073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6D5F0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569.355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E48A2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3,283.1625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94F3D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284.971</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BCB6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6,851.296</w:t>
            </w:r>
          </w:p>
        </w:tc>
      </w:tr>
      <w:tr w:rsidR="003F381D" w14:paraId="61C4F13D" w14:textId="77777777" w:rsidTr="000226B5">
        <w:trPr>
          <w:trHeight w:val="434"/>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0F5C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TNF-α</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B107EB"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G</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89803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25</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0785A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F5E2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4,827.040</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EC4CD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3,739.51156</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4BECC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2,159.00801</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77BF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6,056.317</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EC6FC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3,584.7740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880698"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627.627</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71DA0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7,797.175</w:t>
            </w:r>
          </w:p>
        </w:tc>
      </w:tr>
      <w:tr w:rsidR="003F381D" w14:paraId="291D3796" w14:textId="77777777" w:rsidTr="000226B5">
        <w:trPr>
          <w:trHeight w:val="447"/>
          <w:jc w:val="center"/>
        </w:trPr>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6796B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TNF-α</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0CBC8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H</w:t>
            </w:r>
          </w:p>
        </w:tc>
        <w:tc>
          <w:tcPr>
            <w:tcW w:w="2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836D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50</w:t>
            </w:r>
          </w:p>
        </w:tc>
        <w:tc>
          <w:tcPr>
            <w:tcW w:w="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4BD23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D074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7,346.381</w:t>
            </w:r>
          </w:p>
        </w:tc>
        <w:tc>
          <w:tcPr>
            <w:tcW w:w="14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9C696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60.88549</w:t>
            </w:r>
          </w:p>
        </w:tc>
        <w:tc>
          <w:tcPr>
            <w:tcW w:w="13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4B35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35.15225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0F46A"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7,367.175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D37E2"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58.1615</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25CDD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7,277.823</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68AF3"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7,394.146</w:t>
            </w:r>
          </w:p>
        </w:tc>
      </w:tr>
      <w:tr w:rsidR="003F381D" w14:paraId="20CFB91A" w14:textId="77777777" w:rsidTr="000226B5">
        <w:trPr>
          <w:trHeight w:val="434"/>
          <w:jc w:val="center"/>
        </w:trPr>
        <w:tc>
          <w:tcPr>
            <w:tcW w:w="99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0EA4EE1"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TNF-α</w:t>
            </w:r>
          </w:p>
        </w:tc>
        <w:tc>
          <w:tcPr>
            <w:tcW w:w="1267"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7E10254"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I</w:t>
            </w:r>
          </w:p>
        </w:tc>
        <w:tc>
          <w:tcPr>
            <w:tcW w:w="202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E231C45"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100</w:t>
            </w:r>
          </w:p>
        </w:tc>
        <w:tc>
          <w:tcPr>
            <w:tcW w:w="429"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4004F0C"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3</w:t>
            </w:r>
          </w:p>
        </w:tc>
        <w:tc>
          <w:tcPr>
            <w:tcW w:w="121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AE539E0"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8,242.974</w:t>
            </w:r>
          </w:p>
        </w:tc>
        <w:tc>
          <w:tcPr>
            <w:tcW w:w="141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6EA4141"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1,293.75572</w:t>
            </w:r>
          </w:p>
        </w:tc>
        <w:tc>
          <w:tcPr>
            <w:tcW w:w="131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3D6569F"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746.95022</w:t>
            </w:r>
          </w:p>
        </w:tc>
        <w:tc>
          <w:tcPr>
            <w:tcW w:w="121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0C5DCEB"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7,830.711</w:t>
            </w:r>
          </w:p>
        </w:tc>
        <w:tc>
          <w:tcPr>
            <w:tcW w:w="121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1B8DDF7"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1,243.5165</w:t>
            </w:r>
          </w:p>
        </w:tc>
        <w:tc>
          <w:tcPr>
            <w:tcW w:w="121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C282839"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7,205.589</w:t>
            </w:r>
          </w:p>
        </w:tc>
        <w:tc>
          <w:tcPr>
            <w:tcW w:w="121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B9BBDDD" w14:textId="77777777" w:rsidR="003F381D"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0"/>
                <w:szCs w:val="20"/>
              </w:rPr>
            </w:pPr>
            <w:r>
              <w:rPr>
                <w:rFonts w:ascii="Arial" w:eastAsia="Arial" w:hAnsi="Arial" w:cs="Arial"/>
                <w:color w:val="000000"/>
                <w:sz w:val="20"/>
                <w:szCs w:val="20"/>
              </w:rPr>
              <w:t>9,692.622</w:t>
            </w:r>
          </w:p>
        </w:tc>
      </w:tr>
    </w:tbl>
    <w:p w14:paraId="5BFCF0FC" w14:textId="77777777" w:rsidR="00A327B2" w:rsidRDefault="000F5B04" w:rsidP="00945F81">
      <w:pPr>
        <w:jc w:val="both"/>
        <w:rPr>
          <w:b/>
        </w:rPr>
        <w:sectPr w:rsidR="00A327B2" w:rsidSect="007571B9">
          <w:pgSz w:w="15840" w:h="12240" w:orient="landscape"/>
          <w:pgMar w:top="1440" w:right="1440" w:bottom="1440" w:left="1440" w:header="720" w:footer="720" w:gutter="0"/>
          <w:cols w:space="720"/>
          <w:docGrid w:linePitch="360"/>
        </w:sectPr>
      </w:pPr>
      <w:r w:rsidRPr="00A327B2">
        <w:rPr>
          <w:rStyle w:val="Emphasis"/>
        </w:rPr>
        <w:t>Descriptive summary of raw densitometric band intensities obtained from liver tissue immunoblot analyses. Values include mean intensity, SD, SEM, median, IQR, minimum, and maximum measurements for target proteins (HO1,</w:t>
      </w:r>
      <w:r w:rsidRPr="007E0B34">
        <w:rPr>
          <w:i/>
          <w:iCs/>
        </w:rPr>
        <w:t xml:space="preserve"> NF-κB1</w:t>
      </w:r>
      <w:r w:rsidRPr="00A327B2">
        <w:rPr>
          <w:rStyle w:val="Emphasis"/>
        </w:rPr>
        <w:t>, N</w:t>
      </w:r>
      <w:r>
        <w:rPr>
          <w:rStyle w:val="Emphasis"/>
        </w:rPr>
        <w:t>rf</w:t>
      </w:r>
      <w:r w:rsidRPr="00A327B2">
        <w:rPr>
          <w:rStyle w:val="Emphasis"/>
        </w:rPr>
        <w:t>2, and TNF</w:t>
      </w:r>
      <w:r>
        <w:rPr>
          <w:rStyle w:val="Strong"/>
          <w:rFonts w:ascii="Times New Roman" w:hAnsi="Times New Roman" w:cs="Times New Roman"/>
          <w:bCs w:val="0"/>
        </w:rPr>
        <w:t>-α</w:t>
      </w:r>
      <w:r w:rsidRPr="00A327B2">
        <w:rPr>
          <w:rStyle w:val="Emphasis"/>
        </w:rPr>
        <w:t>) and the housekeeping protein GAP</w:t>
      </w:r>
      <w:r>
        <w:rPr>
          <w:rStyle w:val="Emphasis"/>
        </w:rPr>
        <w:t>DH</w:t>
      </w:r>
    </w:p>
    <w:p w14:paraId="11B5EBE3" w14:textId="77777777" w:rsidR="00A327B2" w:rsidRPr="00A327B2" w:rsidRDefault="00A327B2" w:rsidP="000F5B04">
      <w:pPr>
        <w:pStyle w:val="Heading2"/>
        <w:spacing w:before="0"/>
        <w:ind w:left="360"/>
        <w:jc w:val="both"/>
        <w:rPr>
          <w:rFonts w:ascii="Times New Roman" w:hAnsi="Times New Roman" w:cs="Times New Roman"/>
          <w:sz w:val="24"/>
          <w:szCs w:val="24"/>
        </w:rPr>
      </w:pPr>
      <w:r w:rsidRPr="00A327B2">
        <w:rPr>
          <w:rStyle w:val="Strong"/>
          <w:rFonts w:ascii="Times New Roman" w:hAnsi="Times New Roman" w:cs="Times New Roman"/>
          <w:bCs w:val="0"/>
          <w:color w:val="auto"/>
          <w:sz w:val="24"/>
          <w:szCs w:val="24"/>
        </w:rPr>
        <w:lastRenderedPageBreak/>
        <w:t xml:space="preserve">Table </w:t>
      </w:r>
      <w:r w:rsidR="00594CB7">
        <w:rPr>
          <w:rStyle w:val="Strong"/>
          <w:rFonts w:ascii="Times New Roman" w:hAnsi="Times New Roman" w:cs="Times New Roman"/>
          <w:bCs w:val="0"/>
          <w:color w:val="auto"/>
          <w:sz w:val="24"/>
          <w:szCs w:val="24"/>
        </w:rPr>
        <w:t>3a</w:t>
      </w:r>
      <w:r w:rsidRPr="00A327B2">
        <w:rPr>
          <w:rStyle w:val="Strong"/>
          <w:rFonts w:ascii="Times New Roman" w:hAnsi="Times New Roman" w:cs="Times New Roman"/>
          <w:bCs w:val="0"/>
          <w:color w:val="auto"/>
          <w:sz w:val="24"/>
          <w:szCs w:val="24"/>
        </w:rPr>
        <w:t>. GAP</w:t>
      </w:r>
      <w:r w:rsidR="000226B5">
        <w:rPr>
          <w:rStyle w:val="Strong"/>
          <w:rFonts w:ascii="Times New Roman" w:hAnsi="Times New Roman" w:cs="Times New Roman"/>
          <w:bCs w:val="0"/>
          <w:color w:val="auto"/>
          <w:sz w:val="24"/>
          <w:szCs w:val="24"/>
        </w:rPr>
        <w:t>DH</w:t>
      </w:r>
      <w:r w:rsidRPr="00A327B2">
        <w:rPr>
          <w:rStyle w:val="Strong"/>
          <w:rFonts w:ascii="Times New Roman" w:hAnsi="Times New Roman" w:cs="Times New Roman"/>
          <w:bCs w:val="0"/>
          <w:color w:val="auto"/>
          <w:sz w:val="24"/>
          <w:szCs w:val="24"/>
        </w:rPr>
        <w:t xml:space="preserve">-Normalized Expression Profiles of HO1, </w:t>
      </w:r>
      <w:r w:rsidR="007E0B34" w:rsidRPr="003452F9">
        <w:rPr>
          <w:b/>
          <w:bCs/>
        </w:rPr>
        <w:t>NF-κB1</w:t>
      </w:r>
      <w:r w:rsidRPr="003452F9">
        <w:rPr>
          <w:rStyle w:val="Strong"/>
          <w:rFonts w:ascii="Times New Roman" w:hAnsi="Times New Roman" w:cs="Times New Roman"/>
          <w:b w:val="0"/>
          <w:bCs w:val="0"/>
          <w:color w:val="auto"/>
          <w:sz w:val="24"/>
          <w:szCs w:val="24"/>
        </w:rPr>
        <w:t>,</w:t>
      </w:r>
      <w:r w:rsidRPr="00A327B2">
        <w:rPr>
          <w:rStyle w:val="Strong"/>
          <w:rFonts w:ascii="Times New Roman" w:hAnsi="Times New Roman" w:cs="Times New Roman"/>
          <w:bCs w:val="0"/>
          <w:color w:val="auto"/>
          <w:sz w:val="24"/>
          <w:szCs w:val="24"/>
        </w:rPr>
        <w:t xml:space="preserve"> N</w:t>
      </w:r>
      <w:r w:rsidR="000F5B04">
        <w:rPr>
          <w:rStyle w:val="Strong"/>
          <w:rFonts w:ascii="Times New Roman" w:hAnsi="Times New Roman" w:cs="Times New Roman"/>
          <w:bCs w:val="0"/>
          <w:color w:val="auto"/>
          <w:sz w:val="24"/>
          <w:szCs w:val="24"/>
        </w:rPr>
        <w:t>rf</w:t>
      </w:r>
      <w:r w:rsidRPr="00A327B2">
        <w:rPr>
          <w:rStyle w:val="Strong"/>
          <w:rFonts w:ascii="Times New Roman" w:hAnsi="Times New Roman" w:cs="Times New Roman"/>
          <w:bCs w:val="0"/>
          <w:color w:val="auto"/>
          <w:sz w:val="24"/>
          <w:szCs w:val="24"/>
        </w:rPr>
        <w:t>2, and TNF</w:t>
      </w:r>
      <w:r w:rsidR="000F5B04">
        <w:rPr>
          <w:rStyle w:val="Strong"/>
          <w:rFonts w:ascii="Times New Roman" w:hAnsi="Times New Roman" w:cs="Times New Roman"/>
          <w:bCs w:val="0"/>
          <w:color w:val="auto"/>
        </w:rPr>
        <w:t>-α</w:t>
      </w:r>
      <w:r w:rsidRPr="00A327B2">
        <w:rPr>
          <w:rStyle w:val="Strong"/>
          <w:rFonts w:ascii="Times New Roman" w:hAnsi="Times New Roman" w:cs="Times New Roman"/>
          <w:bCs w:val="0"/>
          <w:color w:val="auto"/>
          <w:sz w:val="24"/>
          <w:szCs w:val="24"/>
        </w:rPr>
        <w:t xml:space="preserve"> in Spleen Tissue Across Experimental Groups. </w:t>
      </w:r>
    </w:p>
    <w:p w14:paraId="0B270C01" w14:textId="77777777" w:rsidR="00A327B2" w:rsidRPr="00391D19" w:rsidRDefault="00A327B2" w:rsidP="00A327B2">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rPr>
      </w:pPr>
      <w:r w:rsidRPr="00391D19">
        <w:rPr>
          <w:rFonts w:ascii="Times New Roman" w:hAnsi="Times New Roman" w:cs="Times New Roman"/>
        </w:rPr>
        <w:t>GAP</w:t>
      </w:r>
      <w:r w:rsidR="000226B5">
        <w:rPr>
          <w:rFonts w:ascii="Times New Roman" w:hAnsi="Times New Roman" w:cs="Times New Roman"/>
        </w:rPr>
        <w:t>DH</w:t>
      </w:r>
      <w:r w:rsidRPr="00391D19">
        <w:rPr>
          <w:rFonts w:ascii="Times New Roman" w:hAnsi="Times New Roman" w:cs="Times New Roman"/>
        </w:rPr>
        <w:t>-normalized descriptive summary</w:t>
      </w:r>
    </w:p>
    <w:tbl>
      <w:tblPr>
        <w:tblW w:w="17266" w:type="dxa"/>
        <w:jc w:val="center"/>
        <w:tblLayout w:type="fixed"/>
        <w:tblLook w:val="0420" w:firstRow="1" w:lastRow="0" w:firstColumn="0" w:lastColumn="0" w:noHBand="0" w:noVBand="1"/>
      </w:tblPr>
      <w:tblGrid>
        <w:gridCol w:w="1021"/>
        <w:gridCol w:w="1434"/>
        <w:gridCol w:w="2293"/>
        <w:gridCol w:w="486"/>
        <w:gridCol w:w="1379"/>
        <w:gridCol w:w="1379"/>
        <w:gridCol w:w="1379"/>
        <w:gridCol w:w="1445"/>
        <w:gridCol w:w="1546"/>
        <w:gridCol w:w="1434"/>
        <w:gridCol w:w="1702"/>
        <w:gridCol w:w="1768"/>
      </w:tblGrid>
      <w:tr w:rsidR="000226B5" w:rsidRPr="00391D19" w14:paraId="3D410D97" w14:textId="77777777" w:rsidTr="000226B5">
        <w:trPr>
          <w:trHeight w:val="487"/>
          <w:tblHeader/>
          <w:jc w:val="center"/>
        </w:trPr>
        <w:tc>
          <w:tcPr>
            <w:tcW w:w="102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404401A"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4"/>
                <w:szCs w:val="24"/>
              </w:rPr>
            </w:pPr>
            <w:r w:rsidRPr="00391D19">
              <w:rPr>
                <w:rFonts w:ascii="Times New Roman" w:eastAsia="Arial" w:hAnsi="Times New Roman" w:cs="Times New Roman"/>
                <w:b/>
                <w:color w:val="000000"/>
                <w:sz w:val="24"/>
                <w:szCs w:val="24"/>
              </w:rPr>
              <w:t>gene</w:t>
            </w:r>
          </w:p>
        </w:tc>
        <w:tc>
          <w:tcPr>
            <w:tcW w:w="143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21C190F"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4"/>
                <w:szCs w:val="24"/>
              </w:rPr>
            </w:pPr>
            <w:proofErr w:type="spellStart"/>
            <w:r w:rsidRPr="00391D19">
              <w:rPr>
                <w:rFonts w:ascii="Times New Roman" w:eastAsia="Arial" w:hAnsi="Times New Roman" w:cs="Times New Roman"/>
                <w:b/>
                <w:color w:val="000000"/>
                <w:sz w:val="24"/>
                <w:szCs w:val="24"/>
              </w:rPr>
              <w:t>group_code</w:t>
            </w:r>
            <w:proofErr w:type="spellEnd"/>
          </w:p>
        </w:tc>
        <w:tc>
          <w:tcPr>
            <w:tcW w:w="2293"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AFA38C7"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4"/>
                <w:szCs w:val="24"/>
              </w:rPr>
            </w:pPr>
            <w:proofErr w:type="spellStart"/>
            <w:r w:rsidRPr="00391D19">
              <w:rPr>
                <w:rFonts w:ascii="Times New Roman" w:eastAsia="Arial" w:hAnsi="Times New Roman" w:cs="Times New Roman"/>
                <w:b/>
                <w:color w:val="000000"/>
                <w:sz w:val="24"/>
                <w:szCs w:val="24"/>
              </w:rPr>
              <w:t>group_label</w:t>
            </w:r>
            <w:proofErr w:type="spellEnd"/>
          </w:p>
        </w:tc>
        <w:tc>
          <w:tcPr>
            <w:tcW w:w="48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C610C74"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4"/>
                <w:szCs w:val="24"/>
              </w:rPr>
            </w:pPr>
            <w:r w:rsidRPr="00391D19">
              <w:rPr>
                <w:rFonts w:ascii="Times New Roman" w:eastAsia="Arial" w:hAnsi="Times New Roman" w:cs="Times New Roman"/>
                <w:b/>
                <w:color w:val="000000"/>
                <w:sz w:val="24"/>
                <w:szCs w:val="24"/>
              </w:rPr>
              <w:t>n</w:t>
            </w:r>
          </w:p>
        </w:tc>
        <w:tc>
          <w:tcPr>
            <w:tcW w:w="1379"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2276FD1"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4"/>
                <w:szCs w:val="24"/>
              </w:rPr>
            </w:pPr>
            <w:proofErr w:type="spellStart"/>
            <w:r w:rsidRPr="00391D19">
              <w:rPr>
                <w:rFonts w:ascii="Times New Roman" w:eastAsia="Arial" w:hAnsi="Times New Roman" w:cs="Times New Roman"/>
                <w:b/>
                <w:color w:val="000000"/>
                <w:sz w:val="24"/>
                <w:szCs w:val="24"/>
              </w:rPr>
              <w:t>mean_raw</w:t>
            </w:r>
            <w:proofErr w:type="spellEnd"/>
          </w:p>
        </w:tc>
        <w:tc>
          <w:tcPr>
            <w:tcW w:w="1379" w:type="dxa"/>
            <w:tcBorders>
              <w:top w:val="single" w:sz="12" w:space="0" w:color="666666"/>
              <w:left w:val="none" w:sz="0" w:space="0" w:color="000000"/>
              <w:bottom w:val="single" w:sz="12" w:space="0" w:color="666666"/>
              <w:right w:val="none" w:sz="0" w:space="0" w:color="000000"/>
            </w:tcBorders>
            <w:shd w:val="clear" w:color="auto" w:fill="FFFFFF"/>
          </w:tcPr>
          <w:p w14:paraId="4DF98F2C"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4"/>
                <w:szCs w:val="24"/>
              </w:rPr>
            </w:pPr>
          </w:p>
        </w:tc>
        <w:tc>
          <w:tcPr>
            <w:tcW w:w="1379"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9F67A8D"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4"/>
                <w:szCs w:val="24"/>
              </w:rPr>
            </w:pPr>
            <w:proofErr w:type="spellStart"/>
            <w:r w:rsidRPr="00391D19">
              <w:rPr>
                <w:rFonts w:ascii="Times New Roman" w:eastAsia="Arial" w:hAnsi="Times New Roman" w:cs="Times New Roman"/>
                <w:b/>
                <w:color w:val="000000"/>
                <w:sz w:val="24"/>
                <w:szCs w:val="24"/>
              </w:rPr>
              <w:t>mean_gap</w:t>
            </w:r>
            <w:r w:rsidR="003452F9">
              <w:rPr>
                <w:rFonts w:ascii="Times New Roman" w:eastAsia="Arial" w:hAnsi="Times New Roman" w:cs="Times New Roman"/>
                <w:b/>
                <w:color w:val="000000"/>
                <w:sz w:val="24"/>
                <w:szCs w:val="24"/>
              </w:rPr>
              <w:t>dh</w:t>
            </w:r>
            <w:proofErr w:type="spellEnd"/>
          </w:p>
        </w:tc>
        <w:tc>
          <w:tcPr>
            <w:tcW w:w="1445"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C85ED1"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4"/>
                <w:szCs w:val="24"/>
              </w:rPr>
            </w:pPr>
            <w:proofErr w:type="spellStart"/>
            <w:r w:rsidRPr="00391D19">
              <w:rPr>
                <w:rFonts w:ascii="Times New Roman" w:eastAsia="Arial" w:hAnsi="Times New Roman" w:cs="Times New Roman"/>
                <w:b/>
                <w:color w:val="000000"/>
                <w:sz w:val="24"/>
                <w:szCs w:val="24"/>
              </w:rPr>
              <w:t>mean_norm</w:t>
            </w:r>
            <w:proofErr w:type="spellEnd"/>
          </w:p>
        </w:tc>
        <w:tc>
          <w:tcPr>
            <w:tcW w:w="154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4EA71D6"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4"/>
                <w:szCs w:val="24"/>
              </w:rPr>
            </w:pPr>
            <w:proofErr w:type="spellStart"/>
            <w:r w:rsidRPr="00391D19">
              <w:rPr>
                <w:rFonts w:ascii="Times New Roman" w:eastAsia="Arial" w:hAnsi="Times New Roman" w:cs="Times New Roman"/>
                <w:b/>
                <w:color w:val="000000"/>
                <w:sz w:val="24"/>
                <w:szCs w:val="24"/>
              </w:rPr>
              <w:t>sd_norm</w:t>
            </w:r>
            <w:proofErr w:type="spellEnd"/>
          </w:p>
        </w:tc>
        <w:tc>
          <w:tcPr>
            <w:tcW w:w="143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11DE699"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4"/>
                <w:szCs w:val="24"/>
              </w:rPr>
            </w:pPr>
            <w:proofErr w:type="spellStart"/>
            <w:r w:rsidRPr="00391D19">
              <w:rPr>
                <w:rFonts w:ascii="Times New Roman" w:eastAsia="Arial" w:hAnsi="Times New Roman" w:cs="Times New Roman"/>
                <w:b/>
                <w:color w:val="000000"/>
                <w:sz w:val="24"/>
                <w:szCs w:val="24"/>
              </w:rPr>
              <w:t>sem_norm</w:t>
            </w:r>
            <w:proofErr w:type="spellEnd"/>
          </w:p>
        </w:tc>
        <w:tc>
          <w:tcPr>
            <w:tcW w:w="170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3245CD7"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4"/>
                <w:szCs w:val="24"/>
              </w:rPr>
            </w:pPr>
            <w:proofErr w:type="spellStart"/>
            <w:r w:rsidRPr="00391D19">
              <w:rPr>
                <w:rFonts w:ascii="Times New Roman" w:eastAsia="Arial" w:hAnsi="Times New Roman" w:cs="Times New Roman"/>
                <w:b/>
                <w:color w:val="000000"/>
                <w:sz w:val="24"/>
                <w:szCs w:val="24"/>
              </w:rPr>
              <w:t>mean_fc_vs_A</w:t>
            </w:r>
            <w:proofErr w:type="spellEnd"/>
          </w:p>
        </w:tc>
        <w:tc>
          <w:tcPr>
            <w:tcW w:w="1768"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50A7541"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4"/>
                <w:szCs w:val="24"/>
              </w:rPr>
            </w:pPr>
            <w:r w:rsidRPr="00391D19">
              <w:rPr>
                <w:rFonts w:ascii="Times New Roman" w:eastAsia="Arial" w:hAnsi="Times New Roman" w:cs="Times New Roman"/>
                <w:b/>
                <w:color w:val="000000"/>
                <w:sz w:val="24"/>
                <w:szCs w:val="24"/>
              </w:rPr>
              <w:t>mean_log2fc_A</w:t>
            </w:r>
          </w:p>
        </w:tc>
      </w:tr>
      <w:tr w:rsidR="000226B5" w:rsidRPr="00391D19" w14:paraId="0970C197" w14:textId="77777777" w:rsidTr="000226B5">
        <w:trPr>
          <w:trHeight w:val="476"/>
          <w:jc w:val="center"/>
        </w:trPr>
        <w:tc>
          <w:tcPr>
            <w:tcW w:w="102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B31E92"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HO1</w:t>
            </w:r>
          </w:p>
        </w:tc>
        <w:tc>
          <w:tcPr>
            <w:tcW w:w="143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869CF"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A</w:t>
            </w:r>
          </w:p>
        </w:tc>
        <w:tc>
          <w:tcPr>
            <w:tcW w:w="2293"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EFE878"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Normal control</w:t>
            </w:r>
          </w:p>
        </w:tc>
        <w:tc>
          <w:tcPr>
            <w:tcW w:w="48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5F4E6"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0E2F5"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4,599.111</w:t>
            </w:r>
          </w:p>
        </w:tc>
        <w:tc>
          <w:tcPr>
            <w:tcW w:w="1379" w:type="dxa"/>
            <w:tcBorders>
              <w:top w:val="single" w:sz="12" w:space="0" w:color="666666"/>
              <w:left w:val="none" w:sz="0" w:space="0" w:color="000000"/>
              <w:bottom w:val="none" w:sz="0" w:space="0" w:color="000000"/>
              <w:right w:val="none" w:sz="0" w:space="0" w:color="000000"/>
            </w:tcBorders>
            <w:shd w:val="clear" w:color="auto" w:fill="FFFFFF"/>
          </w:tcPr>
          <w:p w14:paraId="788FD52D"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F20912"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5,602.415</w:t>
            </w:r>
          </w:p>
        </w:tc>
        <w:tc>
          <w:tcPr>
            <w:tcW w:w="144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2DCC5"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0.8462309</w:t>
            </w:r>
          </w:p>
        </w:tc>
        <w:tc>
          <w:tcPr>
            <w:tcW w:w="154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C3441"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0.88078740</w:t>
            </w:r>
          </w:p>
        </w:tc>
        <w:tc>
          <w:tcPr>
            <w:tcW w:w="143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9D6E69"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0.50852284</w:t>
            </w:r>
          </w:p>
        </w:tc>
        <w:tc>
          <w:tcPr>
            <w:tcW w:w="170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A1B951"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1.0000000</w:t>
            </w:r>
          </w:p>
        </w:tc>
        <w:tc>
          <w:tcPr>
            <w:tcW w:w="176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4F25FA"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-0.50492574</w:t>
            </w:r>
          </w:p>
        </w:tc>
      </w:tr>
      <w:tr w:rsidR="000226B5" w:rsidRPr="00391D19" w14:paraId="1861217C"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BF6232"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HO1</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6F5AC"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B</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ABBBB3"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Negative control</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4C914E"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F178F"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4,742.610</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02E78199"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38A5A"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7,284.876</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BF41EA"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0.8458085</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5086B7"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0.41255102</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4CE778"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0.23818644</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8C59B"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0.9995008</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18B12"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-0.15605320</w:t>
            </w:r>
          </w:p>
        </w:tc>
      </w:tr>
      <w:tr w:rsidR="000226B5" w:rsidRPr="00391D19" w14:paraId="170815FF"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4E6225"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HO1</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1805F4"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C</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91352"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Artesunate 4 mg/kg</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56F4AC"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F55A0D"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11,068.514</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3D8C9052"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896D55"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10,145.816</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344406"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1.1255409</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227477"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0.17035788</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DAF4B7"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0.09835617</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EAD125"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1.3300636</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6648EA"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0.40040022</w:t>
            </w:r>
          </w:p>
        </w:tc>
      </w:tr>
      <w:tr w:rsidR="000226B5" w:rsidRPr="00391D19" w14:paraId="5C9A2CC8"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09B13"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HO1</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89EDA9"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D</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6F4A5A"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Gallic acid 100 mg/kg</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84565B"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F1BDF8"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8,415.839</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6311B5EC"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7D0EFA"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8,379.539</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B46A69"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0.7409090</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62EC99"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0.47240611</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B9B19"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0.27274379</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19EF0A"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0.8755399</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F42E1F" w14:textId="77777777" w:rsidR="000226B5" w:rsidRPr="00391D19" w:rsidRDefault="000226B5"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-0.52981436</w:t>
            </w:r>
          </w:p>
        </w:tc>
      </w:tr>
      <w:tr w:rsidR="000226B5" w:rsidRPr="00391D19" w14:paraId="7F99D976"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B4E679"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HO1</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FA866D"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E</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3CE9A"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6.25</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19BCF8"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733376"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7,707.743</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728A06A3"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2D9413"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6,199.365</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96764A"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1.1903977</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44E978"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0.48324859</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BD92B6"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0.27900371</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B21C18"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1.4067056</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CA59A"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0.41715257</w:t>
            </w:r>
          </w:p>
        </w:tc>
      </w:tr>
      <w:tr w:rsidR="000226B5" w:rsidRPr="00391D19" w14:paraId="292749EE"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387FE0"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HO1</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E7F88"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F</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F3F00"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12.5</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E0BE7C"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F892EE"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4,672.479</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7529A646"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DCC842"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5,439.449</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FB7D7F"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1.1893708</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A2BBC"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0.74293538</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3C806C"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0.42893394</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780C2"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1.4054920</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35DEF"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0.32018540</w:t>
            </w:r>
          </w:p>
        </w:tc>
      </w:tr>
      <w:tr w:rsidR="000226B5" w:rsidRPr="00391D19" w14:paraId="6B51D58E"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4BFA76"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HO1</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47A40"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G</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2CCFC"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25</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E8A07"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E22E5F"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10,679.245</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7019C7B4"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0F3263"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10,786.321</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0CCC51"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1.0290679</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071CCA"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0.25432903</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E8314D"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0.14683693</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B80820"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1.2160603</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C9376"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0.25107674</w:t>
            </w:r>
          </w:p>
        </w:tc>
      </w:tr>
      <w:tr w:rsidR="000226B5" w:rsidRPr="00391D19" w14:paraId="387429CB"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7A9190"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HO1</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2F0739"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34DB3F"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50</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BA294"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28E56E"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9,789.190</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39F66DD9"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10336"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8,278.688</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44FF3D"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1.2643137</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0B214"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0.40309138</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BCB142"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0.23272491</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E924E5"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1.4940529</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3918AA"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0.53164189</w:t>
            </w:r>
          </w:p>
        </w:tc>
      </w:tr>
      <w:tr w:rsidR="000226B5" w:rsidRPr="00391D19" w14:paraId="4BE1449F"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742A22"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HO1</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814EF1"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I</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BE3F4F"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Times New Roman" w:eastAsia="Arial" w:hAnsi="Times New Roman" w:cs="Times New Roman"/>
                <w:color w:val="000000"/>
                <w:sz w:val="24"/>
                <w:szCs w:val="24"/>
              </w:rPr>
              <w:t>A:G</w:t>
            </w:r>
            <w:proofErr w:type="gramEnd"/>
            <w:r>
              <w:rPr>
                <w:rFonts w:ascii="Times New Roman" w:eastAsia="Arial" w:hAnsi="Times New Roman" w:cs="Times New Roman"/>
                <w:color w:val="000000"/>
                <w:sz w:val="24"/>
                <w:szCs w:val="24"/>
              </w:rPr>
              <w:t>100</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8F5F50"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4860F3"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9,760.985</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2CBBF882"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96FD7"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9,187.540</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45210"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1.1447384</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D0A2D"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0.49131785</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8C3C70"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0.28366249</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7513C"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1.3527494</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41548"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0.34625589</w:t>
            </w:r>
          </w:p>
        </w:tc>
      </w:tr>
      <w:tr w:rsidR="000226B5" w:rsidRPr="00391D19" w14:paraId="69CAA536"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125CF5" w14:textId="77777777" w:rsidR="000226B5" w:rsidRPr="00391D19" w:rsidRDefault="00E1241A"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t xml:space="preserve">   </w:t>
            </w:r>
            <w:r w:rsidR="000226B5" w:rsidRPr="000268CE">
              <w:t>NF-κB1</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4EAA4"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A</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2A3B92"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Normal control</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3C070A"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6CA8C"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21,468.953</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41F53460"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E726B5"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5,602.415</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4D3CF"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4.2159409</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FE6EF6"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4.81806493</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3A723"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2.78171108</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FC667"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1.0000000</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B2B59"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-0.81417965</w:t>
            </w:r>
          </w:p>
        </w:tc>
      </w:tr>
      <w:tr w:rsidR="000226B5" w:rsidRPr="00391D19" w14:paraId="4A8B554F"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0E515" w14:textId="77777777" w:rsidR="000226B5" w:rsidRPr="00391D19" w:rsidRDefault="00E1241A"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t xml:space="preserve">   </w:t>
            </w:r>
            <w:r w:rsidR="000226B5" w:rsidRPr="000268CE">
              <w:t>NF-κB1</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D10FA6"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B</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5235E8"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Negative control</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EB06FC"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7B535"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8,120.386</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3D6F8CEB"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DE4F7"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7,284.876</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5D084"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1.3443810</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DD2A4C"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0.96647505</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C975A"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0.55799463</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372759"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0.3188804</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D3807"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-1.87947606</w:t>
            </w:r>
          </w:p>
        </w:tc>
      </w:tr>
      <w:tr w:rsidR="000226B5" w:rsidRPr="00391D19" w14:paraId="3CFBAD18"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549FC6" w14:textId="77777777" w:rsidR="000226B5" w:rsidRPr="00391D19" w:rsidRDefault="00E1241A"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t xml:space="preserve">   </w:t>
            </w:r>
            <w:r w:rsidR="000226B5" w:rsidRPr="000268CE">
              <w:t>NF-κB1</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82543B"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C</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64B73"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Artesunate 4 mg/kg</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E969E6"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05E6A"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13,109.158</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6C82FBBF"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00B64F"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10,145.816</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5EF281"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1.4492359</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8A17CE"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0.79345104</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C0049D"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0.45809917</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7DDF84"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0.3437515</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494C2"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-1.67261756</w:t>
            </w:r>
          </w:p>
        </w:tc>
      </w:tr>
      <w:tr w:rsidR="000226B5" w:rsidRPr="00391D19" w14:paraId="7CA8A240"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2C4AA9" w14:textId="77777777" w:rsidR="000226B5" w:rsidRPr="00391D19" w:rsidRDefault="00E1241A"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t xml:space="preserve">   </w:t>
            </w:r>
            <w:r w:rsidR="000226B5" w:rsidRPr="000268CE">
              <w:t>NF-κB1</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39002D"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D</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87C77"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Gallic acid 100 mg/kg</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BAAF5"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A6F04"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9,018.911</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1941C984"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DC975C"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8,379.539</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A76610"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5.2000073</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032BC9"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7.35047979</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B38BCB"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4.24380148</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06D96B"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1.2334156</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CF9C37"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-0.90721116</w:t>
            </w:r>
          </w:p>
        </w:tc>
      </w:tr>
      <w:tr w:rsidR="000226B5" w:rsidRPr="00391D19" w14:paraId="3996769A"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655AE6" w14:textId="77777777" w:rsidR="000226B5" w:rsidRPr="00391D19" w:rsidRDefault="00E1241A"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lastRenderedPageBreak/>
              <w:t xml:space="preserve">   </w:t>
            </w:r>
            <w:r w:rsidR="000226B5" w:rsidRPr="000268CE">
              <w:t>NF-κB1</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D07E5"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E</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483AE"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6.25</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3C797D"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0D6AA1"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4,211.577</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37C08180"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34CB43"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6,199.365</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66B948"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0.6175209</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DEE762"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0.44326657</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5F677A"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0.25592007</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19B19"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0.1464729</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77D796"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-3.07459641</w:t>
            </w:r>
          </w:p>
        </w:tc>
      </w:tr>
      <w:tr w:rsidR="000226B5" w:rsidRPr="00391D19" w14:paraId="578D6B10"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0B501" w14:textId="77777777" w:rsidR="000226B5" w:rsidRPr="00391D19" w:rsidRDefault="00E1241A"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t xml:space="preserve">   </w:t>
            </w:r>
            <w:r w:rsidR="000226B5" w:rsidRPr="000268CE">
              <w:t>NF-κB1</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3CD702"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F</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133ED"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12.5</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0200E3"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8CC9F"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3,545.600</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3BFEC687"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30FEC"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5,439.449</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569345"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0.9426482</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CA34B"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0.74092022</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15D4B"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0.42777049</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94F96A"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0.2235914</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311207"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-2.44561128</w:t>
            </w:r>
          </w:p>
        </w:tc>
      </w:tr>
      <w:tr w:rsidR="000226B5" w:rsidRPr="00391D19" w14:paraId="1EF67838"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11A74" w14:textId="77777777" w:rsidR="000226B5" w:rsidRPr="00391D19" w:rsidRDefault="00E1241A"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t xml:space="preserve">   </w:t>
            </w:r>
            <w:r w:rsidR="000226B5" w:rsidRPr="000268CE">
              <w:t>NF-κB1</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70C595"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G</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58BF1E"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25</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A8C182"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14695F"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11,020.882</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7C1B56D9"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DFAE0E"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10,786.321</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5263B"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1.0123543</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8626D"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0.38701613</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24C3E4"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0.22344387</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7BFFEF"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0.2401254</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164234"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-2.14103557</w:t>
            </w:r>
          </w:p>
        </w:tc>
      </w:tr>
      <w:tr w:rsidR="000226B5" w:rsidRPr="00391D19" w14:paraId="2F15EA2A"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6EC014" w14:textId="77777777" w:rsidR="000226B5" w:rsidRPr="00391D19" w:rsidRDefault="00E1241A"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t xml:space="preserve">   </w:t>
            </w:r>
            <w:r w:rsidR="000226B5" w:rsidRPr="000268CE">
              <w:t>NF-κB1</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BA0E5"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E8651C"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50</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7B9693"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4C501C"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8,047.491</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71A9F951"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E8CA4"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8,278.688</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F63EEE"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0.9883225</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D8F1A6"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0.14443395</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BB4832"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0.08338898</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D664D"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0.2344251</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DA8465"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-2.10284287</w:t>
            </w:r>
          </w:p>
        </w:tc>
      </w:tr>
      <w:tr w:rsidR="000226B5" w:rsidRPr="00391D19" w14:paraId="1D564B97"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50E11" w14:textId="77777777" w:rsidR="000226B5" w:rsidRPr="00391D19" w:rsidRDefault="00E1241A"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t xml:space="preserve">   </w:t>
            </w:r>
            <w:r w:rsidR="000226B5" w:rsidRPr="000268CE">
              <w:t>NF-κB1</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B9A6F4"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I</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68D05"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Times New Roman" w:eastAsia="Arial" w:hAnsi="Times New Roman" w:cs="Times New Roman"/>
                <w:color w:val="000000"/>
                <w:sz w:val="24"/>
                <w:szCs w:val="24"/>
              </w:rPr>
              <w:t>A:G</w:t>
            </w:r>
            <w:proofErr w:type="gramEnd"/>
            <w:r>
              <w:rPr>
                <w:rFonts w:ascii="Times New Roman" w:eastAsia="Arial" w:hAnsi="Times New Roman" w:cs="Times New Roman"/>
                <w:color w:val="000000"/>
                <w:sz w:val="24"/>
                <w:szCs w:val="24"/>
              </w:rPr>
              <w:t>100</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9CE35E"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CB5768"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9,474.767</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12E4E47C"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1E2942"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9,187.540</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1BC5F"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1.0485189</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4317F"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0.09565985</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2BBCB1"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0.05522924</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F286D4"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0.2487034</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2B3328" w14:textId="77777777" w:rsidR="000226B5" w:rsidRPr="00391D19" w:rsidRDefault="000226B5"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-2.01156434</w:t>
            </w:r>
          </w:p>
        </w:tc>
      </w:tr>
      <w:tr w:rsidR="003F381D" w:rsidRPr="00391D19" w14:paraId="73E3DBD2"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EB35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Nrf2</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525E5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A</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F99AEE"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Normal control</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94AD8"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7904A7"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5,012.213</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09B45FC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CA1480"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5,602.415</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8164D7"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0.9053923</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066CFD"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0.37014429</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8FFA6D"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0.21370291</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87239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1.0000000</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6DBC77"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-0.07301557</w:t>
            </w:r>
          </w:p>
        </w:tc>
      </w:tr>
      <w:tr w:rsidR="003F381D" w:rsidRPr="00391D19" w14:paraId="2D059490"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750925"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Nrf2</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EC7BAD"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B</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16E45"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Negative control</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001F6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C1F0E2"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6,498.418</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0B4303F8"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FBE9D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7,284.876</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47493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0.8168948</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03725"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0.34412139</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0459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0.19867858</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DB29DF"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0.9022550</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E20C7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-0.25651409</w:t>
            </w:r>
          </w:p>
        </w:tc>
      </w:tr>
      <w:tr w:rsidR="003F381D" w:rsidRPr="00391D19" w14:paraId="6D90EF2A" w14:textId="77777777" w:rsidTr="000226B5">
        <w:trPr>
          <w:trHeight w:val="476"/>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2135E6"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Nrf2</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1D8D5F"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C</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C56707"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Artesunate 4 mg/kg</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E589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68E1DC"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13,093.254</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6EAD8252"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D75FC"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10,145.816</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53F12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1.3216936</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565BC0"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0.25871192</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0AA9A6"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0.14936740</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1AF110"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1.4598021</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9ECFA6"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0.52615249</w:t>
            </w:r>
          </w:p>
        </w:tc>
      </w:tr>
      <w:tr w:rsidR="003F381D" w:rsidRPr="00391D19" w14:paraId="5C482035"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4129E"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Nrf2</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BB3B0D"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D</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D51ABE"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Gallic acid 100 mg/kg</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6FCDA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3074D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8,570.112</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54FEAC9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3063A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8,379.539</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6B604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7.3422766</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5A15A9"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11.26417010</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FDA3E7"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6.50337164</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858E8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8.1094973</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BA11C2"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1.23216609</w:t>
            </w:r>
          </w:p>
        </w:tc>
      </w:tr>
      <w:tr w:rsidR="003F381D" w:rsidRPr="00391D19" w14:paraId="0CF691DF"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087E46"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Nrf2</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E12849"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E</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D33EB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6.25</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A46F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1C3C2"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4,817.616</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7A5FA245"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E1252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6,199.365</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5A4AC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0.8311896</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F30AA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0.73530304</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BC2FE"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0.42452741</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A45175"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0.9180435</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D5BE68"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-1.34458598</w:t>
            </w:r>
          </w:p>
        </w:tc>
      </w:tr>
      <w:tr w:rsidR="003F381D" w:rsidRPr="00391D19" w14:paraId="3A151A6C"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46D5AD"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Nrf2</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03A7F"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F</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50DC26"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12.5</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A789F"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9224EE"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8,664.409</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409FAF0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98C75"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5,439.449</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E4F35"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3.1786895</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14A8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3.51837296</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65895E"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2.03133357</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3B0F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3.5108421</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7E69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1.17717652</w:t>
            </w:r>
          </w:p>
        </w:tc>
      </w:tr>
      <w:tr w:rsidR="003F381D" w:rsidRPr="00391D19" w14:paraId="7D97A44B"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A38197"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Nrf2</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AF6E52"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G</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83248"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25</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1DBC9D"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D99F5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11,911.531</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35C19675"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B5CA8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10,786.321</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27E745"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1.1461533</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04BC9"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0.56467858</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C83278"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0.32601733</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44CDE9"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1.2659189</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C0C7C"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0.18912622</w:t>
            </w:r>
          </w:p>
        </w:tc>
      </w:tr>
      <w:tr w:rsidR="003F381D" w:rsidRPr="00391D19" w14:paraId="76AD3C88"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86DABE"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Nrf2</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27606"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F6BD9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50</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D3210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A773C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12,127.719</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79111F0F"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1823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8,278.688</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4CD332"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1.5553108</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ED185"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0.55119044</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C8C98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0.31822995</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E86E06"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1.7178308</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D1D38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0.72536442</w:t>
            </w:r>
          </w:p>
        </w:tc>
      </w:tr>
      <w:tr w:rsidR="003F381D" w:rsidRPr="00391D19" w14:paraId="44796EE7"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820B8"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Nrf2</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0C21A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I</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74431C"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Times New Roman" w:eastAsia="Arial" w:hAnsi="Times New Roman" w:cs="Times New Roman"/>
                <w:color w:val="000000"/>
                <w:sz w:val="24"/>
                <w:szCs w:val="24"/>
              </w:rPr>
              <w:t>A:G</w:t>
            </w:r>
            <w:proofErr w:type="gramEnd"/>
            <w:r>
              <w:rPr>
                <w:rFonts w:ascii="Times New Roman" w:eastAsia="Arial" w:hAnsi="Times New Roman" w:cs="Times New Roman"/>
                <w:color w:val="000000"/>
                <w:sz w:val="24"/>
                <w:szCs w:val="24"/>
              </w:rPr>
              <w:t>100</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3F6689"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D55AF"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8,994.651</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5BDCF217"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0533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9,187.540</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C45BC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1.1445195</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0217D2"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0.93453433</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8990C"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0.53955365</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F43F5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1.2641144</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2DFE17"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-0.65907492</w:t>
            </w:r>
          </w:p>
        </w:tc>
      </w:tr>
      <w:tr w:rsidR="003F381D" w:rsidRPr="00391D19" w14:paraId="22BA3B8C"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A076C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TNF-α</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86DA2"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A</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92971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Normal control</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BA9438"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4FA8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9,508.766</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139C63F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2C5ED"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5,602.415</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6009D5"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1.6656028</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66309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0.31616240</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6295E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0.18253645</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1C92BC"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1.0000000</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360067"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-0.01660061</w:t>
            </w:r>
          </w:p>
        </w:tc>
      </w:tr>
      <w:tr w:rsidR="003F381D" w:rsidRPr="00391D19" w14:paraId="4510DDF5"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8B3250"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lastRenderedPageBreak/>
              <w:t>TNF-α</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619B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B</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E4E4C9"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Negative control</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29B70E"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606B3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8,786.467</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16FE736E"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9EF0E5"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7,284.876</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8C41ED"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1.1316347</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A1EE6"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0.58036640</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05CDC"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0.33507470</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72EB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0.6794145</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76D8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-0.73669489</w:t>
            </w:r>
          </w:p>
        </w:tc>
      </w:tr>
      <w:tr w:rsidR="003F381D" w:rsidRPr="00391D19" w14:paraId="0D3993C9"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1FCFA7"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TNF-α</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6E16B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C</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6ACE57"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Artesunate 4 mg/kg</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7AA13F"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88A5DD"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12,070.841</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084FB6B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0B955"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10,145.816</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72D696"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1.2748775</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EF0C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0.54621963</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87527D"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0.31536005</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46397"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0.7654151</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1DA46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-0.50088711</w:t>
            </w:r>
          </w:p>
        </w:tc>
      </w:tr>
      <w:tr w:rsidR="003F381D" w:rsidRPr="00391D19" w14:paraId="5E6F4E0E"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743AF"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TNF-α</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1C7D38"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D</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FCB5DE"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Gallic acid 100 mg/kg</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9EE66"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9B9658"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8,652.024</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35E39F4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61996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8,379.539</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46792E"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1.7394878</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A3AA42"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1.33044714</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C789EF"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0.76813401</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3552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1.0443593</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E60C36"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-0.24004219</w:t>
            </w:r>
          </w:p>
        </w:tc>
      </w:tr>
      <w:tr w:rsidR="003F381D" w:rsidRPr="00391D19" w14:paraId="791A8230"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12522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TNF-α</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60DDD"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E</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AEA896"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6.25</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86390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471777"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17,828.976</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295BFA1D"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96E1C2"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6,199.365</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FA44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2.8243822</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2EC2C2"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2.27112906</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F293CC"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1.31123697</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1CD4BF"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1.6957118</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1A82D9"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0.43679426</w:t>
            </w:r>
          </w:p>
        </w:tc>
      </w:tr>
      <w:tr w:rsidR="003F381D" w:rsidRPr="00391D19" w14:paraId="20FE84D7"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176F5"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TNF-α</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3D50E0"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F</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5459E0"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12.5</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08983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3D4B7"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9,616.554</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4DC44872"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1C20B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5,439.449</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F19FE"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2.5131410</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34EA2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1.65678505</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06F16C"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0.95654529</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687268"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1.5088478</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9E622"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0.40083978</w:t>
            </w:r>
          </w:p>
        </w:tc>
      </w:tr>
      <w:tr w:rsidR="003F381D" w:rsidRPr="00391D19" w14:paraId="6291B6F4"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3AE17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TNF-α</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E8059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G</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A7122"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25</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2D6B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4924E"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10,670.070</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7DDDBA6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445210"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10,786.321</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0D117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1.0610955</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630FE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0.50628285</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570A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0.29230254</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E78F2"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0.6370639</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92DF6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-0.79531629</w:t>
            </w:r>
          </w:p>
        </w:tc>
      </w:tr>
      <w:tr w:rsidR="003F381D" w:rsidRPr="00391D19" w14:paraId="512D02F6" w14:textId="77777777" w:rsidTr="000226B5">
        <w:trPr>
          <w:trHeight w:val="487"/>
          <w:jc w:val="center"/>
        </w:trPr>
        <w:tc>
          <w:tcPr>
            <w:tcW w:w="10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4997E"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TNF-α</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212B00"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w:t>
            </w:r>
          </w:p>
        </w:tc>
        <w:tc>
          <w:tcPr>
            <w:tcW w:w="22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B69A2"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50</w:t>
            </w:r>
          </w:p>
        </w:tc>
        <w:tc>
          <w:tcPr>
            <w:tcW w:w="4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901C08"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030E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10,681.347</w:t>
            </w:r>
          </w:p>
        </w:tc>
        <w:tc>
          <w:tcPr>
            <w:tcW w:w="1379" w:type="dxa"/>
            <w:tcBorders>
              <w:top w:val="none" w:sz="0" w:space="0" w:color="000000"/>
              <w:left w:val="none" w:sz="0" w:space="0" w:color="000000"/>
              <w:bottom w:val="none" w:sz="0" w:space="0" w:color="000000"/>
              <w:right w:val="none" w:sz="0" w:space="0" w:color="000000"/>
            </w:tcBorders>
            <w:shd w:val="clear" w:color="auto" w:fill="FFFFFF"/>
          </w:tcPr>
          <w:p w14:paraId="33AFF6A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5AF5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8,278.688</w:t>
            </w:r>
          </w:p>
        </w:tc>
        <w:tc>
          <w:tcPr>
            <w:tcW w:w="144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73AA0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1.4365730</w:t>
            </w:r>
          </w:p>
        </w:tc>
        <w:tc>
          <w:tcPr>
            <w:tcW w:w="15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4F25E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0.66582595</w:t>
            </w:r>
          </w:p>
        </w:tc>
        <w:tc>
          <w:tcPr>
            <w:tcW w:w="14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D5C28"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0.38441479</w:t>
            </w:r>
          </w:p>
        </w:tc>
        <w:tc>
          <w:tcPr>
            <w:tcW w:w="17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752ED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0.8624944</w:t>
            </w:r>
          </w:p>
        </w:tc>
        <w:tc>
          <w:tcPr>
            <w:tcW w:w="17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92575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-0.34865957</w:t>
            </w:r>
          </w:p>
        </w:tc>
      </w:tr>
      <w:tr w:rsidR="003F381D" w:rsidRPr="00391D19" w14:paraId="6EDEC9DF" w14:textId="77777777" w:rsidTr="000226B5">
        <w:trPr>
          <w:trHeight w:val="476"/>
          <w:jc w:val="center"/>
        </w:trPr>
        <w:tc>
          <w:tcPr>
            <w:tcW w:w="102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6D78237"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TNF-α</w:t>
            </w:r>
          </w:p>
        </w:tc>
        <w:tc>
          <w:tcPr>
            <w:tcW w:w="143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4AB529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I</w:t>
            </w:r>
          </w:p>
        </w:tc>
        <w:tc>
          <w:tcPr>
            <w:tcW w:w="2293"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B8B75A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Times New Roman" w:eastAsia="Arial" w:hAnsi="Times New Roman" w:cs="Times New Roman"/>
                <w:color w:val="000000"/>
                <w:sz w:val="24"/>
                <w:szCs w:val="24"/>
              </w:rPr>
              <w:t>A:G</w:t>
            </w:r>
            <w:proofErr w:type="gramEnd"/>
            <w:r>
              <w:rPr>
                <w:rFonts w:ascii="Times New Roman" w:eastAsia="Arial" w:hAnsi="Times New Roman" w:cs="Times New Roman"/>
                <w:color w:val="000000"/>
                <w:sz w:val="24"/>
                <w:szCs w:val="24"/>
              </w:rPr>
              <w:t>100</w:t>
            </w:r>
          </w:p>
        </w:tc>
        <w:tc>
          <w:tcPr>
            <w:tcW w:w="48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02DF7A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379"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E8306B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12,360.624</w:t>
            </w:r>
          </w:p>
        </w:tc>
        <w:tc>
          <w:tcPr>
            <w:tcW w:w="1379" w:type="dxa"/>
            <w:tcBorders>
              <w:top w:val="none" w:sz="0" w:space="0" w:color="000000"/>
              <w:left w:val="none" w:sz="0" w:space="0" w:color="000000"/>
              <w:bottom w:val="single" w:sz="12" w:space="0" w:color="666666"/>
              <w:right w:val="none" w:sz="0" w:space="0" w:color="000000"/>
            </w:tcBorders>
            <w:shd w:val="clear" w:color="auto" w:fill="FFFFFF"/>
          </w:tcPr>
          <w:p w14:paraId="43A602D5"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
        </w:tc>
        <w:tc>
          <w:tcPr>
            <w:tcW w:w="1379"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2C7897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9,187.540</w:t>
            </w:r>
          </w:p>
        </w:tc>
        <w:tc>
          <w:tcPr>
            <w:tcW w:w="144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BF2274C"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1.3774136</w:t>
            </w:r>
          </w:p>
        </w:tc>
        <w:tc>
          <w:tcPr>
            <w:tcW w:w="154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3DA72DE"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0.18169439</w:t>
            </w:r>
          </w:p>
        </w:tc>
        <w:tc>
          <w:tcPr>
            <w:tcW w:w="143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E75637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0.10490131</w:t>
            </w:r>
          </w:p>
        </w:tc>
        <w:tc>
          <w:tcPr>
            <w:tcW w:w="170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875F4F8"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0.8269760</w:t>
            </w:r>
          </w:p>
        </w:tc>
        <w:tc>
          <w:tcPr>
            <w:tcW w:w="176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043AA07"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-0.28295488</w:t>
            </w:r>
          </w:p>
        </w:tc>
      </w:tr>
    </w:tbl>
    <w:p w14:paraId="73F36F9D" w14:textId="77777777" w:rsidR="000F5B04" w:rsidRPr="00A327B2" w:rsidRDefault="000F5B04" w:rsidP="000F5B04">
      <w:pPr>
        <w:pStyle w:val="Heading2"/>
        <w:spacing w:before="0"/>
        <w:ind w:left="360"/>
        <w:jc w:val="both"/>
        <w:rPr>
          <w:rFonts w:ascii="Times New Roman" w:hAnsi="Times New Roman" w:cs="Times New Roman"/>
          <w:color w:val="auto"/>
          <w:sz w:val="24"/>
          <w:szCs w:val="24"/>
        </w:rPr>
      </w:pPr>
      <w:r w:rsidRPr="00A327B2">
        <w:rPr>
          <w:rStyle w:val="Emphasis"/>
          <w:rFonts w:ascii="Times New Roman" w:hAnsi="Times New Roman" w:cs="Times New Roman"/>
          <w:color w:val="auto"/>
          <w:sz w:val="24"/>
          <w:szCs w:val="24"/>
        </w:rPr>
        <w:t>Descriptive statistics of GAP</w:t>
      </w:r>
      <w:r>
        <w:rPr>
          <w:rStyle w:val="Emphasis"/>
          <w:rFonts w:ascii="Times New Roman" w:hAnsi="Times New Roman" w:cs="Times New Roman"/>
          <w:color w:val="auto"/>
          <w:sz w:val="24"/>
          <w:szCs w:val="24"/>
        </w:rPr>
        <w:t>DH</w:t>
      </w:r>
      <w:r w:rsidRPr="00A327B2">
        <w:rPr>
          <w:rStyle w:val="Emphasis"/>
          <w:rFonts w:ascii="Times New Roman" w:hAnsi="Times New Roman" w:cs="Times New Roman"/>
          <w:color w:val="auto"/>
          <w:sz w:val="24"/>
          <w:szCs w:val="24"/>
        </w:rPr>
        <w:t xml:space="preserve">-normalized expression levels of HO1, </w:t>
      </w:r>
      <w:r w:rsidRPr="000268CE">
        <w:t>NF-κB1</w:t>
      </w:r>
      <w:r w:rsidRPr="00A327B2">
        <w:rPr>
          <w:rStyle w:val="Emphasis"/>
          <w:rFonts w:ascii="Times New Roman" w:hAnsi="Times New Roman" w:cs="Times New Roman"/>
          <w:color w:val="auto"/>
          <w:sz w:val="24"/>
          <w:szCs w:val="24"/>
        </w:rPr>
        <w:t>, N</w:t>
      </w:r>
      <w:r>
        <w:rPr>
          <w:rStyle w:val="Emphasis"/>
          <w:rFonts w:ascii="Times New Roman" w:hAnsi="Times New Roman" w:cs="Times New Roman"/>
          <w:color w:val="auto"/>
          <w:sz w:val="24"/>
          <w:szCs w:val="24"/>
        </w:rPr>
        <w:t>rf</w:t>
      </w:r>
      <w:r w:rsidRPr="00A327B2">
        <w:rPr>
          <w:rStyle w:val="Emphasis"/>
          <w:rFonts w:ascii="Times New Roman" w:hAnsi="Times New Roman" w:cs="Times New Roman"/>
          <w:color w:val="auto"/>
          <w:sz w:val="24"/>
          <w:szCs w:val="24"/>
        </w:rPr>
        <w:t>2, and TNF</w:t>
      </w:r>
      <w:r>
        <w:rPr>
          <w:rStyle w:val="Strong"/>
          <w:rFonts w:ascii="Times New Roman" w:hAnsi="Times New Roman" w:cs="Times New Roman"/>
          <w:bCs w:val="0"/>
          <w:color w:val="auto"/>
        </w:rPr>
        <w:t>-α</w:t>
      </w:r>
      <w:r w:rsidRPr="00A327B2">
        <w:rPr>
          <w:rStyle w:val="Emphasis"/>
          <w:rFonts w:ascii="Times New Roman" w:hAnsi="Times New Roman" w:cs="Times New Roman"/>
          <w:color w:val="auto"/>
          <w:sz w:val="24"/>
          <w:szCs w:val="24"/>
        </w:rPr>
        <w:t xml:space="preserve"> in spleen tissue. The table includes normalized expression values, standard deviation (SD), standard error of the mean (SEM), median, interquartile range (IQR), fold change relative to the normal control group (A), and log2 fold change. Values were derived from densitometric analysis following normalization to the housekeeping protein GAP</w:t>
      </w:r>
      <w:r>
        <w:rPr>
          <w:rStyle w:val="Emphasis"/>
          <w:rFonts w:ascii="Times New Roman" w:hAnsi="Times New Roman" w:cs="Times New Roman"/>
          <w:color w:val="auto"/>
          <w:sz w:val="24"/>
          <w:szCs w:val="24"/>
        </w:rPr>
        <w:t>DH</w:t>
      </w:r>
      <w:r w:rsidRPr="00A327B2">
        <w:rPr>
          <w:rStyle w:val="Emphasis"/>
          <w:rFonts w:ascii="Times New Roman" w:hAnsi="Times New Roman" w:cs="Times New Roman"/>
          <w:color w:val="auto"/>
          <w:sz w:val="24"/>
          <w:szCs w:val="24"/>
        </w:rPr>
        <w:t>.</w:t>
      </w:r>
      <w:r w:rsidRPr="000F5B04">
        <w:rPr>
          <w:rStyle w:val="Strong"/>
          <w:rFonts w:ascii="Times New Roman" w:hAnsi="Times New Roman" w:cs="Times New Roman"/>
          <w:bCs w:val="0"/>
          <w:color w:val="auto"/>
        </w:rPr>
        <w:t xml:space="preserve"> </w:t>
      </w:r>
    </w:p>
    <w:p w14:paraId="5D0DC0C3" w14:textId="77777777" w:rsidR="000F5B04" w:rsidRPr="00A327B2" w:rsidRDefault="000F5B04" w:rsidP="000F5B04">
      <w:pPr>
        <w:pStyle w:val="Heading1"/>
        <w:spacing w:before="0"/>
        <w:ind w:left="0" w:firstLine="0"/>
        <w:jc w:val="both"/>
        <w:rPr>
          <w:rFonts w:ascii="Times New Roman" w:hAnsi="Times New Roman" w:cs="Times New Roman"/>
          <w:sz w:val="24"/>
          <w:szCs w:val="24"/>
        </w:rPr>
      </w:pPr>
    </w:p>
    <w:p w14:paraId="73A8D3E0" w14:textId="77777777" w:rsidR="00A327B2" w:rsidRPr="00391D19" w:rsidRDefault="00A327B2" w:rsidP="00A327B2">
      <w:pPr>
        <w:rPr>
          <w:rFonts w:ascii="Times New Roman" w:hAnsi="Times New Roman" w:cs="Times New Roman"/>
          <w:sz w:val="24"/>
          <w:szCs w:val="24"/>
        </w:rPr>
      </w:pPr>
    </w:p>
    <w:p w14:paraId="2ED52CD1" w14:textId="77777777" w:rsidR="00A327B2" w:rsidRPr="00A327B2" w:rsidRDefault="00A327B2" w:rsidP="00A327B2">
      <w:pPr>
        <w:pStyle w:val="Heading2"/>
        <w:ind w:left="360"/>
        <w:rPr>
          <w:rFonts w:ascii="Times New Roman" w:hAnsi="Times New Roman" w:cs="Times New Roman"/>
          <w:color w:val="auto"/>
          <w:sz w:val="24"/>
          <w:szCs w:val="24"/>
        </w:rPr>
      </w:pPr>
      <w:r w:rsidRPr="00A327B2">
        <w:rPr>
          <w:rStyle w:val="Strong"/>
          <w:rFonts w:ascii="Times New Roman" w:hAnsi="Times New Roman" w:cs="Times New Roman"/>
          <w:bCs w:val="0"/>
          <w:color w:val="auto"/>
          <w:sz w:val="24"/>
          <w:szCs w:val="24"/>
        </w:rPr>
        <w:t xml:space="preserve">Table </w:t>
      </w:r>
      <w:r w:rsidR="00594CB7">
        <w:rPr>
          <w:rStyle w:val="Strong"/>
          <w:rFonts w:ascii="Times New Roman" w:hAnsi="Times New Roman" w:cs="Times New Roman"/>
          <w:bCs w:val="0"/>
          <w:color w:val="auto"/>
          <w:sz w:val="24"/>
          <w:szCs w:val="24"/>
        </w:rPr>
        <w:t>3b</w:t>
      </w:r>
      <w:r w:rsidRPr="00A327B2">
        <w:rPr>
          <w:rStyle w:val="Strong"/>
          <w:rFonts w:ascii="Times New Roman" w:hAnsi="Times New Roman" w:cs="Times New Roman"/>
          <w:bCs w:val="0"/>
          <w:color w:val="auto"/>
          <w:sz w:val="24"/>
          <w:szCs w:val="24"/>
        </w:rPr>
        <w:t xml:space="preserve">. Raw Densitometric Band Intensity Measurements of HO1, </w:t>
      </w:r>
      <w:r w:rsidR="005D7567" w:rsidRPr="000268CE">
        <w:t>NF-κB1</w:t>
      </w:r>
      <w:r w:rsidRPr="00A327B2">
        <w:rPr>
          <w:rStyle w:val="Strong"/>
          <w:rFonts w:ascii="Times New Roman" w:hAnsi="Times New Roman" w:cs="Times New Roman"/>
          <w:bCs w:val="0"/>
          <w:color w:val="auto"/>
          <w:sz w:val="24"/>
          <w:szCs w:val="24"/>
        </w:rPr>
        <w:t>, N</w:t>
      </w:r>
      <w:r w:rsidR="000F5B04">
        <w:rPr>
          <w:rStyle w:val="Strong"/>
          <w:rFonts w:ascii="Times New Roman" w:hAnsi="Times New Roman" w:cs="Times New Roman"/>
          <w:bCs w:val="0"/>
          <w:color w:val="auto"/>
          <w:sz w:val="24"/>
          <w:szCs w:val="24"/>
        </w:rPr>
        <w:t>rf</w:t>
      </w:r>
      <w:r w:rsidRPr="00A327B2">
        <w:rPr>
          <w:rStyle w:val="Strong"/>
          <w:rFonts w:ascii="Times New Roman" w:hAnsi="Times New Roman" w:cs="Times New Roman"/>
          <w:bCs w:val="0"/>
          <w:color w:val="auto"/>
          <w:sz w:val="24"/>
          <w:szCs w:val="24"/>
        </w:rPr>
        <w:t>2, TNF</w:t>
      </w:r>
      <w:r w:rsidR="000F5B04">
        <w:rPr>
          <w:rStyle w:val="Strong"/>
          <w:rFonts w:ascii="Times New Roman" w:hAnsi="Times New Roman" w:cs="Times New Roman"/>
          <w:bCs w:val="0"/>
          <w:color w:val="auto"/>
        </w:rPr>
        <w:t>-α</w:t>
      </w:r>
      <w:r w:rsidRPr="00A327B2">
        <w:rPr>
          <w:rStyle w:val="Strong"/>
          <w:rFonts w:ascii="Times New Roman" w:hAnsi="Times New Roman" w:cs="Times New Roman"/>
          <w:bCs w:val="0"/>
          <w:color w:val="auto"/>
          <w:sz w:val="24"/>
          <w:szCs w:val="24"/>
        </w:rPr>
        <w:t>, and GAP</w:t>
      </w:r>
      <w:r w:rsidR="000226B5">
        <w:rPr>
          <w:rStyle w:val="Strong"/>
          <w:rFonts w:ascii="Times New Roman" w:hAnsi="Times New Roman" w:cs="Times New Roman"/>
          <w:bCs w:val="0"/>
          <w:color w:val="auto"/>
          <w:sz w:val="24"/>
          <w:szCs w:val="24"/>
        </w:rPr>
        <w:t>DH</w:t>
      </w:r>
      <w:r w:rsidRPr="00A327B2">
        <w:rPr>
          <w:rStyle w:val="Strong"/>
          <w:rFonts w:ascii="Times New Roman" w:hAnsi="Times New Roman" w:cs="Times New Roman"/>
          <w:bCs w:val="0"/>
          <w:color w:val="auto"/>
          <w:sz w:val="24"/>
          <w:szCs w:val="24"/>
        </w:rPr>
        <w:t xml:space="preserve"> in Spleen Tissue. </w:t>
      </w:r>
    </w:p>
    <w:p w14:paraId="43250BE4" w14:textId="77777777" w:rsidR="00A327B2" w:rsidRPr="00391D19" w:rsidRDefault="00A327B2" w:rsidP="00A327B2">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Times New Roman" w:hAnsi="Times New Roman" w:cs="Times New Roman"/>
        </w:rPr>
      </w:pPr>
    </w:p>
    <w:tbl>
      <w:tblPr>
        <w:tblW w:w="16690" w:type="dxa"/>
        <w:jc w:val="center"/>
        <w:tblLayout w:type="fixed"/>
        <w:tblLook w:val="0420" w:firstRow="1" w:lastRow="0" w:firstColumn="0" w:lastColumn="0" w:noHBand="0" w:noVBand="1"/>
      </w:tblPr>
      <w:tblGrid>
        <w:gridCol w:w="1120"/>
        <w:gridCol w:w="1573"/>
        <w:gridCol w:w="2514"/>
        <w:gridCol w:w="533"/>
        <w:gridCol w:w="1512"/>
        <w:gridCol w:w="1634"/>
        <w:gridCol w:w="1634"/>
        <w:gridCol w:w="1512"/>
        <w:gridCol w:w="1634"/>
        <w:gridCol w:w="1512"/>
        <w:gridCol w:w="1512"/>
      </w:tblGrid>
      <w:tr w:rsidR="00A327B2" w:rsidRPr="00391D19" w14:paraId="55CE99A6" w14:textId="77777777" w:rsidTr="00E0201B">
        <w:trPr>
          <w:tblHeader/>
          <w:jc w:val="center"/>
        </w:trPr>
        <w:tc>
          <w:tcPr>
            <w:tcW w:w="112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460BFB"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4"/>
                <w:szCs w:val="24"/>
              </w:rPr>
            </w:pPr>
            <w:r w:rsidRPr="00391D19">
              <w:rPr>
                <w:rFonts w:ascii="Times New Roman" w:eastAsia="Arial" w:hAnsi="Times New Roman" w:cs="Times New Roman"/>
                <w:b/>
                <w:color w:val="000000"/>
                <w:sz w:val="24"/>
                <w:szCs w:val="24"/>
              </w:rPr>
              <w:t>gene</w:t>
            </w:r>
          </w:p>
        </w:tc>
        <w:tc>
          <w:tcPr>
            <w:tcW w:w="1573"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D469A70"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4"/>
                <w:szCs w:val="24"/>
              </w:rPr>
            </w:pPr>
            <w:proofErr w:type="spellStart"/>
            <w:r w:rsidRPr="00391D19">
              <w:rPr>
                <w:rFonts w:ascii="Times New Roman" w:eastAsia="Arial" w:hAnsi="Times New Roman" w:cs="Times New Roman"/>
                <w:b/>
                <w:color w:val="000000"/>
                <w:sz w:val="24"/>
                <w:szCs w:val="24"/>
              </w:rPr>
              <w:t>group_code</w:t>
            </w:r>
            <w:proofErr w:type="spellEnd"/>
          </w:p>
        </w:tc>
        <w:tc>
          <w:tcPr>
            <w:tcW w:w="251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89F9713"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4"/>
                <w:szCs w:val="24"/>
              </w:rPr>
            </w:pPr>
            <w:proofErr w:type="spellStart"/>
            <w:r w:rsidRPr="00391D19">
              <w:rPr>
                <w:rFonts w:ascii="Times New Roman" w:eastAsia="Arial" w:hAnsi="Times New Roman" w:cs="Times New Roman"/>
                <w:b/>
                <w:color w:val="000000"/>
                <w:sz w:val="24"/>
                <w:szCs w:val="24"/>
              </w:rPr>
              <w:t>group_label</w:t>
            </w:r>
            <w:proofErr w:type="spellEnd"/>
          </w:p>
        </w:tc>
        <w:tc>
          <w:tcPr>
            <w:tcW w:w="533"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738C50"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4"/>
                <w:szCs w:val="24"/>
              </w:rPr>
            </w:pPr>
            <w:r w:rsidRPr="00391D19">
              <w:rPr>
                <w:rFonts w:ascii="Times New Roman" w:eastAsia="Arial" w:hAnsi="Times New Roman" w:cs="Times New Roman"/>
                <w:b/>
                <w:color w:val="000000"/>
                <w:sz w:val="24"/>
                <w:szCs w:val="24"/>
              </w:rPr>
              <w:t>n</w:t>
            </w:r>
          </w:p>
        </w:tc>
        <w:tc>
          <w:tcPr>
            <w:tcW w:w="151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4DAE627"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4"/>
                <w:szCs w:val="24"/>
              </w:rPr>
            </w:pPr>
            <w:r w:rsidRPr="00391D19">
              <w:rPr>
                <w:rFonts w:ascii="Times New Roman" w:eastAsia="Arial" w:hAnsi="Times New Roman" w:cs="Times New Roman"/>
                <w:b/>
                <w:color w:val="000000"/>
                <w:sz w:val="24"/>
                <w:szCs w:val="24"/>
              </w:rPr>
              <w:t>mean</w:t>
            </w:r>
          </w:p>
        </w:tc>
        <w:tc>
          <w:tcPr>
            <w:tcW w:w="163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CBC4134"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4"/>
                <w:szCs w:val="24"/>
              </w:rPr>
            </w:pPr>
            <w:proofErr w:type="spellStart"/>
            <w:r w:rsidRPr="00391D19">
              <w:rPr>
                <w:rFonts w:ascii="Times New Roman" w:eastAsia="Arial" w:hAnsi="Times New Roman" w:cs="Times New Roman"/>
                <w:b/>
                <w:color w:val="000000"/>
                <w:sz w:val="24"/>
                <w:szCs w:val="24"/>
              </w:rPr>
              <w:t>sd</w:t>
            </w:r>
            <w:proofErr w:type="spellEnd"/>
          </w:p>
        </w:tc>
        <w:tc>
          <w:tcPr>
            <w:tcW w:w="163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D1E5C55"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4"/>
                <w:szCs w:val="24"/>
              </w:rPr>
            </w:pPr>
            <w:proofErr w:type="spellStart"/>
            <w:r w:rsidRPr="00391D19">
              <w:rPr>
                <w:rFonts w:ascii="Times New Roman" w:eastAsia="Arial" w:hAnsi="Times New Roman" w:cs="Times New Roman"/>
                <w:b/>
                <w:color w:val="000000"/>
                <w:sz w:val="24"/>
                <w:szCs w:val="24"/>
              </w:rPr>
              <w:t>sem</w:t>
            </w:r>
            <w:proofErr w:type="spellEnd"/>
          </w:p>
        </w:tc>
        <w:tc>
          <w:tcPr>
            <w:tcW w:w="151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0C8E6D8"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4"/>
                <w:szCs w:val="24"/>
              </w:rPr>
            </w:pPr>
            <w:r w:rsidRPr="00391D19">
              <w:rPr>
                <w:rFonts w:ascii="Times New Roman" w:eastAsia="Arial" w:hAnsi="Times New Roman" w:cs="Times New Roman"/>
                <w:b/>
                <w:color w:val="000000"/>
                <w:sz w:val="24"/>
                <w:szCs w:val="24"/>
              </w:rPr>
              <w:t>median</w:t>
            </w:r>
          </w:p>
        </w:tc>
        <w:tc>
          <w:tcPr>
            <w:tcW w:w="163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64CCEA1"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4"/>
                <w:szCs w:val="24"/>
              </w:rPr>
            </w:pPr>
            <w:proofErr w:type="spellStart"/>
            <w:r w:rsidRPr="00391D19">
              <w:rPr>
                <w:rFonts w:ascii="Times New Roman" w:eastAsia="Arial" w:hAnsi="Times New Roman" w:cs="Times New Roman"/>
                <w:b/>
                <w:color w:val="000000"/>
                <w:sz w:val="24"/>
                <w:szCs w:val="24"/>
              </w:rPr>
              <w:t>iqr</w:t>
            </w:r>
            <w:proofErr w:type="spellEnd"/>
          </w:p>
        </w:tc>
        <w:tc>
          <w:tcPr>
            <w:tcW w:w="151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B9FA805"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4"/>
                <w:szCs w:val="24"/>
              </w:rPr>
            </w:pPr>
            <w:r w:rsidRPr="00391D19">
              <w:rPr>
                <w:rFonts w:ascii="Times New Roman" w:eastAsia="Arial" w:hAnsi="Times New Roman" w:cs="Times New Roman"/>
                <w:b/>
                <w:color w:val="000000"/>
                <w:sz w:val="24"/>
                <w:szCs w:val="24"/>
              </w:rPr>
              <w:t>min</w:t>
            </w:r>
          </w:p>
        </w:tc>
        <w:tc>
          <w:tcPr>
            <w:tcW w:w="151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FD7DC4"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4"/>
                <w:szCs w:val="24"/>
              </w:rPr>
            </w:pPr>
            <w:r w:rsidRPr="00391D19">
              <w:rPr>
                <w:rFonts w:ascii="Times New Roman" w:eastAsia="Arial" w:hAnsi="Times New Roman" w:cs="Times New Roman"/>
                <w:b/>
                <w:color w:val="000000"/>
                <w:sz w:val="24"/>
                <w:szCs w:val="24"/>
              </w:rPr>
              <w:t>max</w:t>
            </w:r>
          </w:p>
        </w:tc>
      </w:tr>
      <w:tr w:rsidR="00A327B2" w:rsidRPr="00391D19" w14:paraId="742E65A8" w14:textId="77777777" w:rsidTr="00E0201B">
        <w:trPr>
          <w:jc w:val="center"/>
        </w:trPr>
        <w:tc>
          <w:tcPr>
            <w:tcW w:w="112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E96026"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GAP</w:t>
            </w:r>
            <w:r w:rsidR="000226B5">
              <w:rPr>
                <w:rFonts w:ascii="Times New Roman" w:eastAsia="Arial" w:hAnsi="Times New Roman" w:cs="Times New Roman"/>
                <w:color w:val="000000"/>
                <w:sz w:val="24"/>
                <w:szCs w:val="24"/>
              </w:rPr>
              <w:t>DH</w:t>
            </w:r>
          </w:p>
        </w:tc>
        <w:tc>
          <w:tcPr>
            <w:tcW w:w="1573"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1A92C2"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A</w:t>
            </w:r>
          </w:p>
        </w:tc>
        <w:tc>
          <w:tcPr>
            <w:tcW w:w="251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7CE72F"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Normal control</w:t>
            </w:r>
          </w:p>
        </w:tc>
        <w:tc>
          <w:tcPr>
            <w:tcW w:w="533"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BDAD39"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B318F"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5,602.415</w:t>
            </w:r>
          </w:p>
        </w:tc>
        <w:tc>
          <w:tcPr>
            <w:tcW w:w="163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990A3A"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841.5070</w:t>
            </w:r>
          </w:p>
        </w:tc>
        <w:tc>
          <w:tcPr>
            <w:tcW w:w="163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2A0D4B"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485.8443</w:t>
            </w:r>
          </w:p>
        </w:tc>
        <w:tc>
          <w:tcPr>
            <w:tcW w:w="151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4CAEE5"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5,305.752</w:t>
            </w:r>
          </w:p>
        </w:tc>
        <w:tc>
          <w:tcPr>
            <w:tcW w:w="163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DE46F6"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801.3285</w:t>
            </w:r>
          </w:p>
        </w:tc>
        <w:tc>
          <w:tcPr>
            <w:tcW w:w="151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4EE95"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4,949.418</w:t>
            </w:r>
          </w:p>
        </w:tc>
        <w:tc>
          <w:tcPr>
            <w:tcW w:w="151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51B234"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6,552.075</w:t>
            </w:r>
          </w:p>
        </w:tc>
      </w:tr>
      <w:tr w:rsidR="00A327B2" w:rsidRPr="00391D19" w14:paraId="16355B0D"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FEC608"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lastRenderedPageBreak/>
              <w:t>GAP</w:t>
            </w:r>
            <w:r w:rsidR="000226B5">
              <w:rPr>
                <w:rFonts w:ascii="Times New Roman" w:eastAsia="Arial" w:hAnsi="Times New Roman" w:cs="Times New Roman"/>
                <w:color w:val="000000"/>
                <w:sz w:val="24"/>
                <w:szCs w:val="24"/>
              </w:rPr>
              <w:t>DH</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FFF3D"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B</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EFBB4C"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Negative control</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1416E"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67E53C"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7,284.876</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22B8E"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5,420.9305</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DDAAB2"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3,129.7757</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EA4CC6"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4,879.610</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90272A"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5,004.7485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3B4AED"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3,482.761</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649AE"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13,492.258</w:t>
            </w:r>
          </w:p>
        </w:tc>
      </w:tr>
      <w:tr w:rsidR="00A327B2" w:rsidRPr="00391D19" w14:paraId="65CDD66B"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2B61A"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GAP</w:t>
            </w:r>
            <w:r w:rsidR="000226B5">
              <w:rPr>
                <w:rFonts w:ascii="Times New Roman" w:eastAsia="Arial" w:hAnsi="Times New Roman" w:cs="Times New Roman"/>
                <w:color w:val="000000"/>
                <w:sz w:val="24"/>
                <w:szCs w:val="24"/>
              </w:rPr>
              <w:t>DH</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40B5A5"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C</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56F9B"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Artesunate 4 mg/kg</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76007"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CBDAC4"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10,145.816</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944C19"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3,202.9560</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82C14"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1,849.2275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FFE2AA"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11,206.581</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78713"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3,068.3890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F5AC5C"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6,547.045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211B2"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12,683.823</w:t>
            </w:r>
          </w:p>
        </w:tc>
      </w:tr>
      <w:tr w:rsidR="00A327B2" w:rsidRPr="00391D19" w14:paraId="2366A4F1"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A7B159"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GAP</w:t>
            </w:r>
            <w:r w:rsidR="000226B5">
              <w:rPr>
                <w:rFonts w:ascii="Times New Roman" w:eastAsia="Arial" w:hAnsi="Times New Roman" w:cs="Times New Roman"/>
                <w:color w:val="000000"/>
                <w:sz w:val="24"/>
                <w:szCs w:val="24"/>
              </w:rPr>
              <w:t>DH</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4B5B14"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D</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1ED7F"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Gallic acid 100 mg/kg</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311C2B"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2815A"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8,379.539</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F92A78"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7,052.1800</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DF1018"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4,071.5780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791BAC"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12,060.388</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275CBF"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6,290.6085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1DB4E6"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248.506</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B1A728" w14:textId="77777777" w:rsidR="00A327B2" w:rsidRPr="00391D19" w:rsidRDefault="00A327B2" w:rsidP="005A1C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12,829.723</w:t>
            </w:r>
          </w:p>
        </w:tc>
      </w:tr>
      <w:tr w:rsidR="00E0201B" w:rsidRPr="00391D19" w14:paraId="75A43C79"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D26B52"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GAP</w:t>
            </w:r>
            <w:r w:rsidR="000226B5">
              <w:rPr>
                <w:rFonts w:ascii="Times New Roman" w:eastAsia="Arial" w:hAnsi="Times New Roman" w:cs="Times New Roman"/>
                <w:color w:val="000000"/>
                <w:sz w:val="24"/>
                <w:szCs w:val="24"/>
              </w:rPr>
              <w:t>DH</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C045A"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E</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EFC930"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6.25</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05FDC4"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E54569"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6,199.365</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494A1"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1,905.2757</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6A2E8"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1,100.0114</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45D85"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6,930.288</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849CD9"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1,797.0500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81E907"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4,036.853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D5943A"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7,630.953</w:t>
            </w:r>
          </w:p>
        </w:tc>
      </w:tr>
      <w:tr w:rsidR="00E0201B" w:rsidRPr="00391D19" w14:paraId="1CF29BB1"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B0F222"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GAP</w:t>
            </w:r>
            <w:r w:rsidR="000226B5">
              <w:rPr>
                <w:rFonts w:ascii="Times New Roman" w:eastAsia="Arial" w:hAnsi="Times New Roman" w:cs="Times New Roman"/>
                <w:color w:val="000000"/>
                <w:sz w:val="24"/>
                <w:szCs w:val="24"/>
              </w:rPr>
              <w:t>DH</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5C5B6"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F</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BEBC45"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12.5</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9854D"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8B9378"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5,439.449</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A53AC8"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3,954.2323</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CD02D7"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2,282.9771</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F2D96E"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5,596.903</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8C3D4F"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3,951.8805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18CC33"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1,408.841</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5EABD2"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9,312.602</w:t>
            </w:r>
          </w:p>
        </w:tc>
      </w:tr>
      <w:tr w:rsidR="00E0201B" w:rsidRPr="00391D19" w14:paraId="00B24A03"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B8748"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GAP</w:t>
            </w:r>
            <w:r w:rsidR="000226B5">
              <w:rPr>
                <w:rFonts w:ascii="Times New Roman" w:eastAsia="Arial" w:hAnsi="Times New Roman" w:cs="Times New Roman"/>
                <w:color w:val="000000"/>
                <w:sz w:val="24"/>
                <w:szCs w:val="24"/>
              </w:rPr>
              <w:t>DH</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918E8D"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G</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6964E"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25</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911B6E"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D636C9"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10,786.321</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007F1B"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2,569.2866</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191096"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1,483.3783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9E4C57"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11,286.217</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39D7D"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2,532.5505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1DB63A"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8,003.823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4A59E"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13,068.924</w:t>
            </w:r>
          </w:p>
        </w:tc>
      </w:tr>
      <w:tr w:rsidR="00E0201B" w:rsidRPr="00391D19" w14:paraId="177A6801"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DFDA0"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GAP</w:t>
            </w:r>
            <w:r w:rsidR="000226B5">
              <w:rPr>
                <w:rFonts w:ascii="Times New Roman" w:eastAsia="Arial" w:hAnsi="Times New Roman" w:cs="Times New Roman"/>
                <w:color w:val="000000"/>
                <w:sz w:val="24"/>
                <w:szCs w:val="24"/>
              </w:rPr>
              <w:t>DH</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7C73B"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F2FB26"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50</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9BD0A"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F6197A"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8,278.688</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C25ED"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2,746.1336</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87CF4F"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1,585.4810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8FE37"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7,666.024</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D48D8"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2,694.3890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D0372B"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5,890.631</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E16F5F"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11,279.409</w:t>
            </w:r>
          </w:p>
        </w:tc>
      </w:tr>
      <w:tr w:rsidR="00E0201B" w:rsidRPr="00391D19" w14:paraId="74952980"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4B5B2"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GAP</w:t>
            </w:r>
            <w:r w:rsidR="000226B5">
              <w:rPr>
                <w:rFonts w:ascii="Times New Roman" w:eastAsia="Arial" w:hAnsi="Times New Roman" w:cs="Times New Roman"/>
                <w:color w:val="000000"/>
                <w:sz w:val="24"/>
                <w:szCs w:val="24"/>
              </w:rPr>
              <w:t>DH</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EB4482"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I</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AFF6B5"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Times New Roman" w:eastAsia="Arial" w:hAnsi="Times New Roman" w:cs="Times New Roman"/>
                <w:color w:val="000000"/>
                <w:sz w:val="24"/>
                <w:szCs w:val="24"/>
              </w:rPr>
              <w:t>A:G</w:t>
            </w:r>
            <w:proofErr w:type="gramEnd"/>
            <w:r>
              <w:rPr>
                <w:rFonts w:ascii="Times New Roman" w:eastAsia="Arial" w:hAnsi="Times New Roman" w:cs="Times New Roman"/>
                <w:color w:val="000000"/>
                <w:sz w:val="24"/>
                <w:szCs w:val="24"/>
              </w:rPr>
              <w:t>100</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986288"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8E102"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9,187.540</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ACEF41"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2,510.2714</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636F2C"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1,449.3058</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ACCDAA"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8,493.459</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AD510"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2,437.2425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ACACA4"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7,097.338</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7E3A5"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11,971.823</w:t>
            </w:r>
          </w:p>
        </w:tc>
      </w:tr>
      <w:tr w:rsidR="00E0201B" w:rsidRPr="00391D19" w14:paraId="7D5270B7"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65F74F"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HO1</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CD4313"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A</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9324A5"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Normal control</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F1816A"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FEB78B"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4,599.111</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428E3"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4,592.5353</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15AB1"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2,651.5015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71040F"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2,323.761</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B55911"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4,148.3090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269BB2"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1,588.477</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2FD030"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9,885.095</w:t>
            </w:r>
          </w:p>
        </w:tc>
      </w:tr>
      <w:tr w:rsidR="00E0201B" w:rsidRPr="00391D19" w14:paraId="46989454"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BB0DEC"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HO1</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1F0DF"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B</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2888E"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Negative control</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D9EDC"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D40749"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4,742.610</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283930"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1,109.6721</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26ACB9"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640.6695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BD0E38"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5,091.510</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D77274"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1,067.7425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4EAC94"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3,500.418</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F547B"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5,635.903</w:t>
            </w:r>
          </w:p>
        </w:tc>
      </w:tr>
      <w:tr w:rsidR="00E0201B" w:rsidRPr="00391D19" w14:paraId="1E489A7C"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F2358"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HO1</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7BD617"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C</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D0F224"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Artesunate 4 mg/kg</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E63B5A"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FB13A"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11,068.514</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BEED7E"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2,233.5673</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9B213"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1,289.5507</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213854"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12,147.723</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7AB58C"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2,028.6210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939D31"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8,500.288</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0238C5"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12,557.530</w:t>
            </w:r>
          </w:p>
        </w:tc>
      </w:tr>
      <w:tr w:rsidR="00E0201B" w:rsidRPr="00391D19" w14:paraId="75B16B44"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B545F"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HO1</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0ABBB"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D</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89225D"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Gallic acid 100 mg/kg</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F8262B"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DD3E67"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8,415.839</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AFB5C8"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7,246.3281</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D949E"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4,183.6695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B5EDE"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12,540.309</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935306"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6,304.8260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E4E811"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48.778</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A7BAAE"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12,658.430</w:t>
            </w:r>
          </w:p>
        </w:tc>
      </w:tr>
      <w:tr w:rsidR="00E0201B" w:rsidRPr="00391D19" w14:paraId="089349EE"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6D098A"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HO1</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13B419"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E</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F0E911"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6.25</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9FDAD"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F5C125"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7,707.743</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FF867A"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4,374.9569</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D6CE97"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2,525.8826</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C02948"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7,831.803</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FC925C"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4,373.6375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7C025"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3,272.075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E3146D"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12,019.350</w:t>
            </w:r>
          </w:p>
        </w:tc>
      </w:tr>
      <w:tr w:rsidR="00E0201B" w:rsidRPr="00391D19" w14:paraId="4BD217A9"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87E902"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HO1</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2B863"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F</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686C74"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12.5</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158AB6"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74999"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4,672.479</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4F587C"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1,831.0259</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026816"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1,057.1433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5FE211"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4,597.024</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708A5B"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1,829.8595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89947"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2,880.347</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9D18ED"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6,540.066</w:t>
            </w:r>
          </w:p>
        </w:tc>
      </w:tr>
      <w:tr w:rsidR="00E0201B" w:rsidRPr="00391D19" w14:paraId="4351E61C"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E286E2"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HO1</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D79CB"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G</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165DF4"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25</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1F2132"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4966EA"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10,679.245</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FDDA20"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1,083.5874</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A5E388"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625.6095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168D15"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10,152.744</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F2CB4"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982.9850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2D991"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9,959.510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18A42"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11,925.480</w:t>
            </w:r>
          </w:p>
        </w:tc>
      </w:tr>
      <w:tr w:rsidR="00E0201B" w:rsidRPr="00391D19" w14:paraId="73A3BE79"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59BCF"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HO1</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733A8"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59D9A"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50</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EC1A87"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27101"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9,789.190</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760389"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752.3752</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2863F"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434.3840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94F2CE"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10,057.874</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33B376"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715.4895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87B8C"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8,939.359</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28A737"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10,370.338</w:t>
            </w:r>
          </w:p>
        </w:tc>
      </w:tr>
      <w:tr w:rsidR="00E0201B" w:rsidRPr="00391D19" w14:paraId="78361002"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CF0B76"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HO1</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F7901A"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I</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5FEE04"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Times New Roman" w:eastAsia="Arial" w:hAnsi="Times New Roman" w:cs="Times New Roman"/>
                <w:color w:val="000000"/>
                <w:sz w:val="24"/>
                <w:szCs w:val="24"/>
              </w:rPr>
              <w:t>A:G</w:t>
            </w:r>
            <w:proofErr w:type="gramEnd"/>
            <w:r>
              <w:rPr>
                <w:rFonts w:ascii="Times New Roman" w:eastAsia="Arial" w:hAnsi="Times New Roman" w:cs="Times New Roman"/>
                <w:color w:val="000000"/>
                <w:sz w:val="24"/>
                <w:szCs w:val="24"/>
              </w:rPr>
              <w:t>100</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3AEE9D"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0D63C"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9,760.985</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87B22F"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1,860.6728</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CB8E9E"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1,074.2600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2AF933"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8,949.217</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A6DD0A"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1,722.7530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7A955C"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8,444.116</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C0C443"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11,889.622</w:t>
            </w:r>
          </w:p>
        </w:tc>
      </w:tr>
      <w:tr w:rsidR="00E0201B" w:rsidRPr="00391D19" w14:paraId="41CB9CB9"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11C7B" w14:textId="77777777" w:rsidR="00E0201B" w:rsidRPr="00391D19" w:rsidRDefault="005D7567"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0268CE">
              <w:lastRenderedPageBreak/>
              <w:t>NF-κB1</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7E68FC"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A</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E5E45"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Normal control</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C344ED"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7F2FE"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21,468.953</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1CB46"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23,322.0086</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8FFD78"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13,464.9679</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BB18C"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12,510.258</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D7103D"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21,993.6905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96DFD5"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3,954.610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15C8F8"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47,941.991</w:t>
            </w:r>
          </w:p>
        </w:tc>
      </w:tr>
      <w:tr w:rsidR="00E0201B" w:rsidRPr="00391D19" w14:paraId="22B89FF1"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83BC0" w14:textId="77777777" w:rsidR="00E0201B" w:rsidRPr="00391D19" w:rsidRDefault="005D7567"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0268CE">
              <w:t>NF-κB1</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2906B8"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B</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F3B61C"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Negative control</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9E0DE9"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889741"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8,120.386</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1FA33B"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4,549.0682</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5E9C5"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2,626.4057</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A61485"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9,282.673</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6DDFA6"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4,436.3090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29B907"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3,102.933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BED3B"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11,975.551</w:t>
            </w:r>
          </w:p>
        </w:tc>
      </w:tr>
      <w:tr w:rsidR="00E0201B" w:rsidRPr="00391D19" w14:paraId="419DCF1F"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DC9A2C" w14:textId="77777777" w:rsidR="00E0201B" w:rsidRPr="00391D19" w:rsidRDefault="005D7567"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0268CE">
              <w:t>NF-κB1</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13579C"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C</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14DC68"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Artesunate 4 mg/kg</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584871"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DFD58B"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13,109.158</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0FFBB4"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2,706.8308</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809CC"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1,562.7895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CB60B"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13,733.986</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0A33A"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2,652.1925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2E31B"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10,144.551</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8F402C"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15,448.936</w:t>
            </w:r>
          </w:p>
        </w:tc>
      </w:tr>
      <w:tr w:rsidR="00E0201B" w:rsidRPr="00391D19" w14:paraId="272D0A3E"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1FAAE8" w14:textId="77777777" w:rsidR="00E0201B" w:rsidRPr="00391D19" w:rsidRDefault="005D7567"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0268CE">
              <w:t>NF-κB1</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C6D87"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D</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32DFC9"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Gallic acid 100 mg/kg</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BFF2B8"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CF485E"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9,018.911</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841F3"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5,925.0636</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A6CE3C"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3,420.8370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42AE28"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8,448.501</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036FC"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5,904.4350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EA1E2B"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3,399.681</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940915"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15,208.551</w:t>
            </w:r>
          </w:p>
        </w:tc>
      </w:tr>
      <w:tr w:rsidR="00E0201B" w:rsidRPr="00391D19" w14:paraId="0BAF8A59"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EEA9C6" w14:textId="77777777" w:rsidR="00E0201B" w:rsidRPr="00391D19" w:rsidRDefault="005D7567"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0268CE">
              <w:t>NF-κB1</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3C053"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E</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25F281"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6.25</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D4FF7E"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A3E96"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4,211.577</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1FA5FE"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3,350.7292</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2FEAE3"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1,934.5444</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2CE06"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4,270.510</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B68191"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3,350.3405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552CC"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831.770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61BA7"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7,532.451</w:t>
            </w:r>
          </w:p>
        </w:tc>
      </w:tr>
      <w:tr w:rsidR="00E0201B" w:rsidRPr="00391D19" w14:paraId="22377676"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B200B" w14:textId="77777777" w:rsidR="00E0201B" w:rsidRPr="00391D19" w:rsidRDefault="005D7567"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0268CE">
              <w:t>NF-κB1</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92A2E"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F</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3D492"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12.5</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FE9ECF"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1F46C3"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3,545.600</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EA7F54"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1,937.0344</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3A736"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1,118.3473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D29976"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2,521.953</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560B59"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1,722.2695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FE3A1D"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2,335.154</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0829C7"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5,779.693</w:t>
            </w:r>
          </w:p>
        </w:tc>
      </w:tr>
      <w:tr w:rsidR="00E0201B" w:rsidRPr="00391D19" w14:paraId="43375589"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84510" w14:textId="77777777" w:rsidR="00E0201B" w:rsidRPr="00391D19" w:rsidRDefault="005D7567"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0268CE">
              <w:t>NF-κB1</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0E597E"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G</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C1915"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25</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AAFA19"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493EC9"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11,020.882</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A9D93"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5,803.7770</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C1AA4"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3,350.8122</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70ABB"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8,816.371</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352DF"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5,480.7780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8EEB90"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6,642.359</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EFAFC7"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17,603.915</w:t>
            </w:r>
          </w:p>
        </w:tc>
      </w:tr>
      <w:tr w:rsidR="00E0201B" w:rsidRPr="00391D19" w14:paraId="0AC48F90"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9465B" w14:textId="77777777" w:rsidR="00E0201B" w:rsidRPr="00391D19" w:rsidRDefault="005D7567"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0268CE">
              <w:t>NF-κB1</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6CE5E0"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BBB3E4"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50</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F112DD"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D6461"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8,047.491</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B0AAA4"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2,354.8591</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F2168"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1,359.5785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165BA"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6,754.693</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A86D56"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2,071.6820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772AC5"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6,622.208</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B0C00E"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10,765.572</w:t>
            </w:r>
          </w:p>
        </w:tc>
      </w:tr>
      <w:tr w:rsidR="00E0201B" w:rsidRPr="00391D19" w14:paraId="28A65451"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C43CD0" w14:textId="77777777" w:rsidR="00E0201B" w:rsidRPr="00391D19" w:rsidRDefault="005D7567"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0268CE">
              <w:t>NF-κB1</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DC590"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I</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710286"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Times New Roman" w:eastAsia="Arial" w:hAnsi="Times New Roman" w:cs="Times New Roman"/>
                <w:color w:val="000000"/>
                <w:sz w:val="24"/>
                <w:szCs w:val="24"/>
              </w:rPr>
              <w:t>A:G</w:t>
            </w:r>
            <w:proofErr w:type="gramEnd"/>
            <w:r>
              <w:rPr>
                <w:rFonts w:ascii="Times New Roman" w:eastAsia="Arial" w:hAnsi="Times New Roman" w:cs="Times New Roman"/>
                <w:color w:val="000000"/>
                <w:sz w:val="24"/>
                <w:szCs w:val="24"/>
              </w:rPr>
              <w:t>100</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AA705"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64A94"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9,474.767</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7C87C"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1,684.9842</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32A24"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972.8261</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D492E7"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9,001.723</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146A14"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1,634.4245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366A04"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8,076.865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8DF2BE" w14:textId="77777777" w:rsidR="00E0201B" w:rsidRPr="00391D19" w:rsidRDefault="00E0201B" w:rsidP="00E020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11,345.714</w:t>
            </w:r>
          </w:p>
        </w:tc>
      </w:tr>
      <w:tr w:rsidR="003F381D" w:rsidRPr="00391D19" w14:paraId="084AB32D"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FD737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Nrf2</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3F72D"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A</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E236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Normal control</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03C9F"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26752"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5,012.213</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B27A2C"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1,877.8734</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05CB78"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1,084.1907</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5B7A3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4,571.660</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C254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1,838.7070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DE454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3,393.782</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532CD"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7,071.196</w:t>
            </w:r>
          </w:p>
        </w:tc>
      </w:tr>
      <w:tr w:rsidR="003F381D" w:rsidRPr="00391D19" w14:paraId="0A635403"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C86A8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Nrf2</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AB0107"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B</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53306D"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Negative control</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7598FF"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7B287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6,498.418</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CD938"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5,727.3801</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B5F2D0"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3,306.7044</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30FB9D"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5,265.489</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319F0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5,626.9705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DFBE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1,487.912</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671A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12,741.853</w:t>
            </w:r>
          </w:p>
        </w:tc>
      </w:tr>
      <w:tr w:rsidR="003F381D" w:rsidRPr="00391D19" w14:paraId="6A84D79F"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AB4FC"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Nrf2</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DDC60"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C</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9C0486"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Artesunate 4 mg/kg</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66649D"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2ED65D"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13,093.254</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2AD6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3,920.2474</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2295B0"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2,263.3559</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5824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11,632.731</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331CF"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3,710.5920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ABA8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10,112.924</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619458"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17,534.108</w:t>
            </w:r>
          </w:p>
        </w:tc>
      </w:tr>
      <w:tr w:rsidR="003F381D" w:rsidRPr="00391D19" w14:paraId="5DF0D58C"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0DF15"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Nrf2</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AE6D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D</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C5D6FD"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Gallic acid 100 mg/kg</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D5736F"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BA6D20"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8,570.112</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F92B9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6,537.3890</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09CD7F"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3,774.3633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1D36DD"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5,053.782</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CE78D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5,784.8095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E3B85"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4,543.468</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E312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16,113.087</w:t>
            </w:r>
          </w:p>
        </w:tc>
      </w:tr>
      <w:tr w:rsidR="003F381D" w:rsidRPr="00391D19" w14:paraId="2A1EC037"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D4C06"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Nrf2</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9A7F28"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E</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D20D6"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6.25</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B17C99"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05BEA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4,817.616</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06BBC"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5,053.3940</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1B508"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2,917.5784</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EAD46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3,976.418</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3BE8C"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5,000.6080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1EB1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237.607</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755A87"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10,238.823</w:t>
            </w:r>
          </w:p>
        </w:tc>
      </w:tr>
      <w:tr w:rsidR="003F381D" w:rsidRPr="00391D19" w14:paraId="752B064D"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C0C948"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Nrf2</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F6BE0E"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F</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E5CBF9"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12.5</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EBB5E"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6C98F"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8,664.409</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9F469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1,524.4396</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631DC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880.1356</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7AA49F"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8,709.966</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0A6A97"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1,523.9290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A7DC06"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7,117.702</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0C2B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10,165.560</w:t>
            </w:r>
          </w:p>
        </w:tc>
      </w:tr>
      <w:tr w:rsidR="003F381D" w:rsidRPr="00391D19" w14:paraId="39703B81"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9DA2AD"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Nrf2</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768437"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G</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BB02C0"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25</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65789C"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D0D20F"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11,911.531</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77E0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5,487.4019</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4B1162"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3,168.1530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6CEF0"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13,058.581</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9DD46F"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5,396.7385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B7AE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5,941.267</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D765FC"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16,734.744</w:t>
            </w:r>
          </w:p>
        </w:tc>
      </w:tr>
      <w:tr w:rsidR="003F381D" w:rsidRPr="00391D19" w14:paraId="1CBCB66B"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A79E3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Nrf2</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6DF328"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162870"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50</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1A2188"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855E3C"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12,127.719</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CF92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2,423.2210</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EAFA5"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1,399.0473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53790"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12,910.338</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17B5C"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2,326.5060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64F9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9,409.903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C72AA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14,062.915</w:t>
            </w:r>
          </w:p>
        </w:tc>
      </w:tr>
      <w:tr w:rsidR="003F381D" w:rsidRPr="00391D19" w14:paraId="35A4951C"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AEE79D"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lastRenderedPageBreak/>
              <w:t>Nrf2</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F8231C"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I</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67E866"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Times New Roman" w:eastAsia="Arial" w:hAnsi="Times New Roman" w:cs="Times New Roman"/>
                <w:color w:val="000000"/>
                <w:sz w:val="24"/>
                <w:szCs w:val="24"/>
              </w:rPr>
              <w:t>A:G</w:t>
            </w:r>
            <w:proofErr w:type="gramEnd"/>
            <w:r>
              <w:rPr>
                <w:rFonts w:ascii="Times New Roman" w:eastAsia="Arial" w:hAnsi="Times New Roman" w:cs="Times New Roman"/>
                <w:color w:val="000000"/>
                <w:sz w:val="24"/>
                <w:szCs w:val="24"/>
              </w:rPr>
              <w:t>100</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4B7B3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348A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8,994.651</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C7B7D6"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7,149.1628</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E48647"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4,127.5711</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001D3F"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12,253.167</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6ED05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6,568.6440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3BFE10"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796.749</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8E7ED5"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13,934.037</w:t>
            </w:r>
          </w:p>
        </w:tc>
      </w:tr>
      <w:tr w:rsidR="003F381D" w:rsidRPr="00391D19" w14:paraId="70C88619"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F923F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TNF-α</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E4CD69"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A</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A90E77"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Normal control</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9C8C20"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B8778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9,508.766</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D4092"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3,297.0385</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2D710"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1,903.5461</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71593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8,250.317</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8ECCC"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3,111.7025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212912"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7,026.288</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318502"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13,249.693</w:t>
            </w:r>
          </w:p>
        </w:tc>
      </w:tr>
      <w:tr w:rsidR="003F381D" w:rsidRPr="00391D19" w14:paraId="4262F816"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CD6E55"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TNF-α</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0E997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B</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21EA87"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Negative control</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F32C2"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BAFDBC"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8,786.467</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A51D8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8,734.2405</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6A337D"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5,042.7161</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45F06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5,365.380</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25009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8,216.3910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940116"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2,280.619</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A823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18,713.401</w:t>
            </w:r>
          </w:p>
        </w:tc>
      </w:tr>
      <w:tr w:rsidR="003F381D" w:rsidRPr="00391D19" w14:paraId="5878FB63"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437FC"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TNF-α</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74B02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C</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9616A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Artesunate 4 mg/kg</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EF68F2"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9DDD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12,070.841</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DF3C7E"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4,725.8146</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209600"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2,728.4503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274AE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10,682.750</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05B26"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4,570.3640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65B098"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8,194.522</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4B7B9"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17,335.250</w:t>
            </w:r>
          </w:p>
        </w:tc>
      </w:tr>
      <w:tr w:rsidR="003F381D" w:rsidRPr="00391D19" w14:paraId="408BC9DD"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50F43C"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TNF-α</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B67186"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D</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2DDF59"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Gallic acid 100 mg/kg</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DE1F9E"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6FB269"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8,652.024</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C40F5"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8,344.1381</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F4D689"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4,817.4904</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D73650"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7,742.359</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4B6E29"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8,306.8660</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CDDF3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799.991</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F9A715"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17,413.723</w:t>
            </w:r>
          </w:p>
        </w:tc>
      </w:tr>
      <w:tr w:rsidR="003F381D" w:rsidRPr="00391D19" w14:paraId="052C447B"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BF93A"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TNF-α</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250D06"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E</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7168B0"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6.25</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9E2AF"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A16A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17,828.976</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3347F"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16,845.8343</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D1B858"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9,725.9469</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9B108"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8,314.116</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29480F"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14,692.9475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E649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7,893.459</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2568A5"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37,279.354</w:t>
            </w:r>
          </w:p>
        </w:tc>
      </w:tr>
      <w:tr w:rsidR="003F381D" w:rsidRPr="00391D19" w14:paraId="66D01063"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4BE18D"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TNF-α</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18A0E9"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F</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E1D77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12.5</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131139"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88854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9,616.554</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6D0EBE"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3,336.7565</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DB59E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1,926.4773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13D1D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9,738.986</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65514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3,335.0715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B475C"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6,220.267</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D945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12,890.410</w:t>
            </w:r>
          </w:p>
        </w:tc>
      </w:tr>
      <w:tr w:rsidR="003F381D" w:rsidRPr="00391D19" w14:paraId="06232C78"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1196CF"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TNF-α</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D3574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G</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C7C44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25</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C12226"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47BD2E"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10,670.070</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1827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3,838.1715</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664F77"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2,215.9694</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3725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11,688.580</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5E225"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3,735.4435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019947"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6,425.371</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231F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13,896.258</w:t>
            </w:r>
          </w:p>
        </w:tc>
      </w:tr>
      <w:tr w:rsidR="003F381D" w:rsidRPr="00391D19" w14:paraId="72EEBCE9" w14:textId="77777777" w:rsidTr="00E0201B">
        <w:trPr>
          <w:jc w:val="center"/>
        </w:trPr>
        <w:tc>
          <w:tcPr>
            <w:tcW w:w="11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DAE5F"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TNF-α</w:t>
            </w:r>
          </w:p>
        </w:tc>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71D86"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H</w:t>
            </w:r>
          </w:p>
        </w:tc>
        <w:tc>
          <w:tcPr>
            <w:tcW w:w="25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C45B33"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Arial" w:eastAsia="Arial" w:hAnsi="Arial" w:cs="Arial"/>
                <w:color w:val="000000"/>
                <w:sz w:val="20"/>
                <w:szCs w:val="20"/>
              </w:rPr>
              <w:t>A:G</w:t>
            </w:r>
            <w:proofErr w:type="gramEnd"/>
            <w:r>
              <w:rPr>
                <w:rFonts w:ascii="Arial" w:eastAsia="Arial" w:hAnsi="Arial" w:cs="Arial"/>
                <w:color w:val="000000"/>
                <w:sz w:val="20"/>
                <w:szCs w:val="20"/>
              </w:rPr>
              <w:t>50</w:t>
            </w:r>
          </w:p>
        </w:tc>
        <w:tc>
          <w:tcPr>
            <w:tcW w:w="53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B6BE0"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963AA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10,681.347</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40C8E"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2,624.1027</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7263CE"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1,515.0264</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6B7C80"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11,525.220</w:t>
            </w:r>
          </w:p>
        </w:tc>
        <w:tc>
          <w:tcPr>
            <w:tcW w:w="16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9409D9"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2,520.2825</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4AB162"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7,739.128</w:t>
            </w:r>
          </w:p>
        </w:tc>
        <w:tc>
          <w:tcPr>
            <w:tcW w:w="15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83D77E"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12,779.693</w:t>
            </w:r>
          </w:p>
        </w:tc>
      </w:tr>
      <w:tr w:rsidR="003F381D" w:rsidRPr="00391D19" w14:paraId="719740B1" w14:textId="77777777" w:rsidTr="00E0201B">
        <w:trPr>
          <w:jc w:val="center"/>
        </w:trPr>
        <w:tc>
          <w:tcPr>
            <w:tcW w:w="112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BD22311"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Pr>
                <w:rFonts w:ascii="Arial" w:eastAsia="Arial" w:hAnsi="Arial" w:cs="Arial"/>
                <w:color w:val="000000"/>
                <w:sz w:val="20"/>
                <w:szCs w:val="20"/>
              </w:rPr>
              <w:t>TNF-α</w:t>
            </w:r>
          </w:p>
        </w:tc>
        <w:tc>
          <w:tcPr>
            <w:tcW w:w="1573"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79816B8"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I</w:t>
            </w:r>
          </w:p>
        </w:tc>
        <w:tc>
          <w:tcPr>
            <w:tcW w:w="251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0AC7EFE"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proofErr w:type="gramStart"/>
            <w:r>
              <w:rPr>
                <w:rFonts w:ascii="Times New Roman" w:eastAsia="Arial" w:hAnsi="Times New Roman" w:cs="Times New Roman"/>
                <w:color w:val="000000"/>
                <w:sz w:val="24"/>
                <w:szCs w:val="24"/>
              </w:rPr>
              <w:t>A:G</w:t>
            </w:r>
            <w:proofErr w:type="gramEnd"/>
            <w:r>
              <w:rPr>
                <w:rFonts w:ascii="Times New Roman" w:eastAsia="Arial" w:hAnsi="Times New Roman" w:cs="Times New Roman"/>
                <w:color w:val="000000"/>
                <w:sz w:val="24"/>
                <w:szCs w:val="24"/>
              </w:rPr>
              <w:t>100</w:t>
            </w:r>
          </w:p>
        </w:tc>
        <w:tc>
          <w:tcPr>
            <w:tcW w:w="533"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4908A32"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3</w:t>
            </w:r>
          </w:p>
        </w:tc>
        <w:tc>
          <w:tcPr>
            <w:tcW w:w="151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129BA5"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12,360.624</w:t>
            </w:r>
          </w:p>
        </w:tc>
        <w:tc>
          <w:tcPr>
            <w:tcW w:w="163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CE9FB82"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1,718.2511</w:t>
            </w:r>
          </w:p>
        </w:tc>
        <w:tc>
          <w:tcPr>
            <w:tcW w:w="163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76279A7"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992.0328</w:t>
            </w:r>
          </w:p>
        </w:tc>
        <w:tc>
          <w:tcPr>
            <w:tcW w:w="151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7E1C3D4"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12,544.572</w:t>
            </w:r>
          </w:p>
        </w:tc>
        <w:tc>
          <w:tcPr>
            <w:tcW w:w="163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B224C6B"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1,710.8505</w:t>
            </w:r>
          </w:p>
        </w:tc>
        <w:tc>
          <w:tcPr>
            <w:tcW w:w="151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DDA8BBF"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10,557.800</w:t>
            </w:r>
          </w:p>
        </w:tc>
        <w:tc>
          <w:tcPr>
            <w:tcW w:w="151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430075C" w14:textId="77777777" w:rsidR="003F381D" w:rsidRPr="00391D19" w:rsidRDefault="003F381D" w:rsidP="003F38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4"/>
                <w:szCs w:val="24"/>
              </w:rPr>
            </w:pPr>
            <w:r w:rsidRPr="00391D19">
              <w:rPr>
                <w:rFonts w:ascii="Times New Roman" w:eastAsia="Arial" w:hAnsi="Times New Roman" w:cs="Times New Roman"/>
                <w:color w:val="000000"/>
                <w:sz w:val="24"/>
                <w:szCs w:val="24"/>
              </w:rPr>
              <w:t>13,979.501</w:t>
            </w:r>
          </w:p>
        </w:tc>
      </w:tr>
    </w:tbl>
    <w:p w14:paraId="5299B246" w14:textId="77777777" w:rsidR="000F5B04" w:rsidRPr="00A327B2" w:rsidRDefault="000F5B04" w:rsidP="000F5B04">
      <w:pPr>
        <w:pStyle w:val="Heading2"/>
        <w:ind w:left="360"/>
        <w:rPr>
          <w:rFonts w:ascii="Times New Roman" w:hAnsi="Times New Roman" w:cs="Times New Roman"/>
          <w:color w:val="auto"/>
          <w:sz w:val="24"/>
          <w:szCs w:val="24"/>
        </w:rPr>
      </w:pPr>
      <w:r w:rsidRPr="00A327B2">
        <w:rPr>
          <w:rStyle w:val="Emphasis"/>
          <w:rFonts w:ascii="Times New Roman" w:hAnsi="Times New Roman" w:cs="Times New Roman"/>
          <w:color w:val="auto"/>
          <w:sz w:val="24"/>
          <w:szCs w:val="24"/>
        </w:rPr>
        <w:t xml:space="preserve">Descriptive summary of raw densitometric band intensities obtained from spleen tissue. Statistics include mean intensity, SD, SEM, median, IQR, minimum, and maximum values for HO1, </w:t>
      </w:r>
      <w:r w:rsidRPr="005D7567">
        <w:rPr>
          <w:i/>
          <w:iCs/>
        </w:rPr>
        <w:t>NF-κB1</w:t>
      </w:r>
      <w:r w:rsidRPr="00A327B2">
        <w:rPr>
          <w:rStyle w:val="Emphasis"/>
          <w:rFonts w:ascii="Times New Roman" w:hAnsi="Times New Roman" w:cs="Times New Roman"/>
          <w:color w:val="auto"/>
          <w:sz w:val="24"/>
          <w:szCs w:val="24"/>
        </w:rPr>
        <w:t>, N</w:t>
      </w:r>
      <w:r>
        <w:rPr>
          <w:rStyle w:val="Emphasis"/>
          <w:rFonts w:ascii="Times New Roman" w:hAnsi="Times New Roman" w:cs="Times New Roman"/>
          <w:color w:val="auto"/>
          <w:sz w:val="24"/>
          <w:szCs w:val="24"/>
        </w:rPr>
        <w:t>rf</w:t>
      </w:r>
      <w:r w:rsidRPr="00A327B2">
        <w:rPr>
          <w:rStyle w:val="Emphasis"/>
          <w:rFonts w:ascii="Times New Roman" w:hAnsi="Times New Roman" w:cs="Times New Roman"/>
          <w:color w:val="auto"/>
          <w:sz w:val="24"/>
          <w:szCs w:val="24"/>
        </w:rPr>
        <w:t>2, TNF</w:t>
      </w:r>
      <w:r>
        <w:rPr>
          <w:rStyle w:val="Strong"/>
          <w:rFonts w:ascii="Times New Roman" w:hAnsi="Times New Roman" w:cs="Times New Roman"/>
          <w:bCs w:val="0"/>
          <w:color w:val="auto"/>
        </w:rPr>
        <w:t>-α</w:t>
      </w:r>
      <w:r w:rsidRPr="00A327B2">
        <w:rPr>
          <w:rStyle w:val="Emphasis"/>
          <w:rFonts w:ascii="Times New Roman" w:hAnsi="Times New Roman" w:cs="Times New Roman"/>
          <w:color w:val="auto"/>
          <w:sz w:val="24"/>
          <w:szCs w:val="24"/>
        </w:rPr>
        <w:t>, and GAP</w:t>
      </w:r>
      <w:r>
        <w:rPr>
          <w:rStyle w:val="Emphasis"/>
          <w:rFonts w:ascii="Times New Roman" w:hAnsi="Times New Roman" w:cs="Times New Roman"/>
          <w:color w:val="auto"/>
          <w:sz w:val="24"/>
          <w:szCs w:val="24"/>
        </w:rPr>
        <w:t>DH</w:t>
      </w:r>
      <w:r w:rsidRPr="00A327B2">
        <w:rPr>
          <w:rStyle w:val="Emphasis"/>
          <w:rFonts w:ascii="Times New Roman" w:hAnsi="Times New Roman" w:cs="Times New Roman"/>
          <w:color w:val="auto"/>
          <w:sz w:val="24"/>
          <w:szCs w:val="24"/>
        </w:rPr>
        <w:t xml:space="preserve"> across all experimental groups prior to normalization.</w:t>
      </w:r>
    </w:p>
    <w:p w14:paraId="6D58F787" w14:textId="77777777" w:rsidR="00A327B2" w:rsidRPr="00391D19" w:rsidRDefault="00A327B2" w:rsidP="00A327B2">
      <w:pPr>
        <w:rPr>
          <w:rFonts w:ascii="Times New Roman" w:hAnsi="Times New Roman" w:cs="Times New Roman"/>
          <w:sz w:val="24"/>
          <w:szCs w:val="24"/>
        </w:rPr>
      </w:pPr>
    </w:p>
    <w:p w14:paraId="091CD68E" w14:textId="77777777" w:rsidR="00A327B2" w:rsidRPr="003B0629" w:rsidRDefault="00A327B2" w:rsidP="00945F81">
      <w:pPr>
        <w:jc w:val="both"/>
        <w:rPr>
          <w:b/>
        </w:rPr>
      </w:pPr>
    </w:p>
    <w:p w14:paraId="325FB744" w14:textId="77777777" w:rsidR="00D94591" w:rsidRDefault="00D94591">
      <w:pPr>
        <w:sectPr w:rsidR="00D94591">
          <w:pgSz w:w="16840" w:h="11900" w:orient="landscape"/>
          <w:pgMar w:top="1417" w:right="1417" w:bottom="1417" w:left="1417" w:header="708" w:footer="708" w:gutter="0"/>
          <w:cols w:space="708"/>
          <w:docGrid w:linePitch="360"/>
        </w:sectPr>
      </w:pPr>
    </w:p>
    <w:p w14:paraId="1D066F97" w14:textId="77777777" w:rsidR="00D94591" w:rsidRDefault="00223A5A">
      <w:pPr>
        <w:spacing w:after="560" w:line="252" w:lineRule="auto"/>
      </w:pPr>
      <w:r>
        <w:rPr>
          <w:rFonts w:ascii="Arial" w:eastAsia="Arial" w:hAnsi="Arial"/>
          <w:b/>
          <w:color w:val="1F1F1F"/>
          <w:sz w:val="36"/>
        </w:rPr>
        <w:lastRenderedPageBreak/>
        <w:t>Original agarose gel electrophoresis images for hepatic and splenic gene</w:t>
      </w:r>
      <w:r>
        <w:rPr>
          <w:rFonts w:ascii="Arial" w:eastAsia="Arial" w:hAnsi="Arial"/>
          <w:b/>
          <w:color w:val="1F1F1F"/>
          <w:sz w:val="36"/>
        </w:rPr>
        <w:br/>
        <w:t>expression profiles</w:t>
      </w:r>
    </w:p>
    <w:p w14:paraId="1AF3BD10" w14:textId="77777777" w:rsidR="00D94591" w:rsidRDefault="00223A5A">
      <w:pPr>
        <w:spacing w:after="560" w:line="288" w:lineRule="auto"/>
      </w:pPr>
      <w:r>
        <w:rPr>
          <w:rFonts w:ascii="Arial" w:eastAsia="Arial" w:hAnsi="Arial"/>
          <w:color w:val="1F1F1F"/>
          <w:sz w:val="21"/>
        </w:rPr>
        <w:t xml:space="preserve">HO-1, NF-κB1, Nrf2, TNF-α and corresponding GAPDH reference bands in </w:t>
      </w:r>
      <w:r>
        <w:rPr>
          <w:rFonts w:ascii="Arial" w:eastAsia="Arial" w:hAnsi="Arial"/>
          <w:i/>
          <w:color w:val="1F1F1F"/>
          <w:sz w:val="21"/>
        </w:rPr>
        <w:t>Plasmodium berghei</w:t>
      </w:r>
      <w:r>
        <w:rPr>
          <w:rFonts w:ascii="Arial" w:eastAsia="Arial" w:hAnsi="Arial"/>
          <w:color w:val="1F1F1F"/>
          <w:sz w:val="21"/>
        </w:rPr>
        <w:t>-infected mice</w:t>
      </w:r>
      <w:r>
        <w:rPr>
          <w:rFonts w:ascii="Arial" w:eastAsia="Arial" w:hAnsi="Arial"/>
          <w:color w:val="1F1F1F"/>
          <w:sz w:val="21"/>
        </w:rPr>
        <w:br/>
        <w:t>treated with artesunate and gallic acid</w:t>
      </w:r>
    </w:p>
    <w:p w14:paraId="13A8D40D" w14:textId="77777777" w:rsidR="00D94591" w:rsidRDefault="00223A5A">
      <w:pPr>
        <w:spacing w:after="0" w:line="240" w:lineRule="auto"/>
      </w:pPr>
      <w:r>
        <w:rPr>
          <w:rFonts w:ascii="Arial" w:eastAsia="Arial" w:hAnsi="Arial"/>
          <w:b/>
          <w:color w:val="1F4E79"/>
        </w:rPr>
        <w:t>Standardized lane labels: L, A, B, C, D, E, F, G, H, I</w:t>
      </w:r>
    </w:p>
    <w:p w14:paraId="4EDBA3E7" w14:textId="77777777" w:rsidR="00D94591" w:rsidRDefault="00223A5A">
      <w:pPr>
        <w:spacing w:after="0" w:line="240" w:lineRule="auto"/>
      </w:pPr>
      <w:r>
        <w:br w:type="page"/>
      </w:r>
    </w:p>
    <w:tbl>
      <w:tblPr>
        <w:tblW w:w="17640" w:type="dxa"/>
        <w:jc w:val="center"/>
        <w:tblBorders>
          <w:top w:val="nil"/>
          <w:left w:val="nil"/>
          <w:bottom w:val="nil"/>
          <w:right w:val="nil"/>
          <w:insideH w:val="nil"/>
          <w:insideV w:val="nil"/>
        </w:tblBorders>
        <w:tblLayout w:type="fixed"/>
        <w:tblLook w:val="04A0" w:firstRow="1" w:lastRow="0" w:firstColumn="1" w:lastColumn="0" w:noHBand="0" w:noVBand="1"/>
      </w:tblPr>
      <w:tblGrid>
        <w:gridCol w:w="8820"/>
        <w:gridCol w:w="8820"/>
      </w:tblGrid>
      <w:tr w:rsidR="00D94591" w14:paraId="146E1591" w14:textId="77777777">
        <w:trPr>
          <w:jc w:val="center"/>
        </w:trPr>
        <w:tc>
          <w:tcPr>
            <w:tcW w:w="8909" w:type="dxa"/>
            <w:tcMar>
              <w:top w:w="0" w:type="dxa"/>
              <w:left w:w="0" w:type="dxa"/>
              <w:bottom w:w="0" w:type="dxa"/>
              <w:right w:w="0" w:type="dxa"/>
            </w:tcMar>
          </w:tcPr>
          <w:p w14:paraId="5B2BC310" w14:textId="77777777" w:rsidR="00D94591" w:rsidRDefault="00223A5A">
            <w:pPr>
              <w:spacing w:after="0" w:line="240" w:lineRule="auto"/>
            </w:pPr>
            <w:r>
              <w:rPr>
                <w:rFonts w:ascii="Arial" w:eastAsia="Arial" w:hAnsi="Arial"/>
                <w:b/>
                <w:color w:val="777777"/>
                <w:sz w:val="17"/>
              </w:rPr>
              <w:lastRenderedPageBreak/>
              <w:t>Supplementary file</w:t>
            </w:r>
          </w:p>
        </w:tc>
        <w:tc>
          <w:tcPr>
            <w:tcW w:w="8909" w:type="dxa"/>
            <w:tcMar>
              <w:top w:w="0" w:type="dxa"/>
              <w:left w:w="0" w:type="dxa"/>
              <w:bottom w:w="0" w:type="dxa"/>
              <w:right w:w="0" w:type="dxa"/>
            </w:tcMar>
          </w:tcPr>
          <w:p w14:paraId="38E7171A" w14:textId="77777777" w:rsidR="00D94591" w:rsidRDefault="00223A5A">
            <w:pPr>
              <w:spacing w:after="0" w:line="240" w:lineRule="auto"/>
            </w:pPr>
            <w:r>
              <w:rPr>
                <w:rFonts w:ascii="Arial" w:eastAsia="Arial" w:hAnsi="Arial"/>
                <w:b/>
                <w:color w:val="1F4E79"/>
                <w:sz w:val="28"/>
              </w:rPr>
              <w:t>Lane key and experimental groups</w:t>
            </w:r>
          </w:p>
        </w:tc>
      </w:tr>
    </w:tbl>
    <w:p w14:paraId="5E3E1C56" w14:textId="77777777" w:rsidR="00D94591" w:rsidRDefault="00D94591">
      <w:pPr>
        <w:pBdr>
          <w:bottom w:val="single" w:sz="6" w:space="1" w:color="D9D9D9"/>
        </w:pBdr>
        <w:spacing w:after="80" w:line="240" w:lineRule="auto"/>
      </w:pPr>
    </w:p>
    <w:p w14:paraId="0FD20615" w14:textId="77777777" w:rsidR="00D94591" w:rsidRDefault="00223A5A">
      <w:pPr>
        <w:spacing w:line="240" w:lineRule="auto"/>
      </w:pPr>
      <w:r>
        <w:rPr>
          <w:rFonts w:ascii="Arial" w:eastAsia="Arial" w:hAnsi="Arial"/>
          <w:b/>
          <w:color w:val="1F4E79"/>
        </w:rPr>
        <w:t>Lane labels used in all gel panels</w:t>
      </w:r>
    </w:p>
    <w:tbl>
      <w:tblPr>
        <w:tblW w:w="7920" w:type="dxa"/>
        <w:jc w:val="center"/>
        <w:tblBorders>
          <w:top w:val="nil"/>
          <w:left w:val="nil"/>
          <w:bottom w:val="nil"/>
          <w:right w:val="nil"/>
          <w:insideH w:val="nil"/>
          <w:insideV w:val="nil"/>
        </w:tblBorders>
        <w:tblLayout w:type="fixed"/>
        <w:tblLook w:val="04A0" w:firstRow="1" w:lastRow="0" w:firstColumn="1" w:lastColumn="0" w:noHBand="0" w:noVBand="1"/>
      </w:tblPr>
      <w:tblGrid>
        <w:gridCol w:w="792"/>
        <w:gridCol w:w="792"/>
        <w:gridCol w:w="792"/>
        <w:gridCol w:w="792"/>
        <w:gridCol w:w="792"/>
        <w:gridCol w:w="792"/>
        <w:gridCol w:w="792"/>
        <w:gridCol w:w="792"/>
        <w:gridCol w:w="792"/>
        <w:gridCol w:w="792"/>
      </w:tblGrid>
      <w:tr w:rsidR="00D94591" w14:paraId="1019702C" w14:textId="77777777">
        <w:trPr>
          <w:jc w:val="center"/>
        </w:trPr>
        <w:tc>
          <w:tcPr>
            <w:tcW w:w="1782" w:type="dxa"/>
            <w:tcMar>
              <w:top w:w="0" w:type="dxa"/>
              <w:left w:w="0" w:type="dxa"/>
              <w:bottom w:w="0" w:type="dxa"/>
              <w:right w:w="0" w:type="dxa"/>
            </w:tcMar>
          </w:tcPr>
          <w:p w14:paraId="07400A41" w14:textId="77777777" w:rsidR="00D94591" w:rsidRDefault="00223A5A">
            <w:pPr>
              <w:spacing w:after="0" w:line="240" w:lineRule="auto"/>
              <w:jc w:val="center"/>
            </w:pPr>
            <w:r>
              <w:rPr>
                <w:rFonts w:ascii="Arial" w:eastAsia="Arial" w:hAnsi="Arial"/>
                <w:b/>
                <w:color w:val="1F1F1F"/>
                <w:sz w:val="24"/>
              </w:rPr>
              <w:t>L</w:t>
            </w:r>
          </w:p>
        </w:tc>
        <w:tc>
          <w:tcPr>
            <w:tcW w:w="1782" w:type="dxa"/>
            <w:tcMar>
              <w:top w:w="0" w:type="dxa"/>
              <w:left w:w="0" w:type="dxa"/>
              <w:bottom w:w="0" w:type="dxa"/>
              <w:right w:w="0" w:type="dxa"/>
            </w:tcMar>
          </w:tcPr>
          <w:p w14:paraId="3ED6230D" w14:textId="77777777" w:rsidR="00D94591" w:rsidRDefault="00223A5A">
            <w:pPr>
              <w:spacing w:after="0" w:line="240" w:lineRule="auto"/>
              <w:jc w:val="center"/>
            </w:pPr>
            <w:r>
              <w:rPr>
                <w:rFonts w:ascii="Arial" w:eastAsia="Arial" w:hAnsi="Arial"/>
                <w:b/>
                <w:color w:val="1F1F1F"/>
                <w:sz w:val="24"/>
              </w:rPr>
              <w:t>A</w:t>
            </w:r>
          </w:p>
        </w:tc>
        <w:tc>
          <w:tcPr>
            <w:tcW w:w="1782" w:type="dxa"/>
            <w:tcMar>
              <w:top w:w="0" w:type="dxa"/>
              <w:left w:w="0" w:type="dxa"/>
              <w:bottom w:w="0" w:type="dxa"/>
              <w:right w:w="0" w:type="dxa"/>
            </w:tcMar>
          </w:tcPr>
          <w:p w14:paraId="380B6F7B" w14:textId="77777777" w:rsidR="00D94591" w:rsidRDefault="00223A5A">
            <w:pPr>
              <w:spacing w:after="0" w:line="240" w:lineRule="auto"/>
              <w:jc w:val="center"/>
            </w:pPr>
            <w:r>
              <w:rPr>
                <w:rFonts w:ascii="Arial" w:eastAsia="Arial" w:hAnsi="Arial"/>
                <w:b/>
                <w:color w:val="1F1F1F"/>
                <w:sz w:val="24"/>
              </w:rPr>
              <w:t>B</w:t>
            </w:r>
          </w:p>
        </w:tc>
        <w:tc>
          <w:tcPr>
            <w:tcW w:w="1782" w:type="dxa"/>
            <w:tcMar>
              <w:top w:w="0" w:type="dxa"/>
              <w:left w:w="0" w:type="dxa"/>
              <w:bottom w:w="0" w:type="dxa"/>
              <w:right w:w="0" w:type="dxa"/>
            </w:tcMar>
          </w:tcPr>
          <w:p w14:paraId="29C09FA5" w14:textId="77777777" w:rsidR="00D94591" w:rsidRDefault="00223A5A">
            <w:pPr>
              <w:spacing w:after="0" w:line="240" w:lineRule="auto"/>
              <w:jc w:val="center"/>
            </w:pPr>
            <w:r>
              <w:rPr>
                <w:rFonts w:ascii="Arial" w:eastAsia="Arial" w:hAnsi="Arial"/>
                <w:b/>
                <w:color w:val="1F1F1F"/>
                <w:sz w:val="24"/>
              </w:rPr>
              <w:t>C</w:t>
            </w:r>
          </w:p>
        </w:tc>
        <w:tc>
          <w:tcPr>
            <w:tcW w:w="1782" w:type="dxa"/>
            <w:tcMar>
              <w:top w:w="0" w:type="dxa"/>
              <w:left w:w="0" w:type="dxa"/>
              <w:bottom w:w="0" w:type="dxa"/>
              <w:right w:w="0" w:type="dxa"/>
            </w:tcMar>
          </w:tcPr>
          <w:p w14:paraId="5DB94E3D" w14:textId="77777777" w:rsidR="00D94591" w:rsidRDefault="00223A5A">
            <w:pPr>
              <w:spacing w:after="0" w:line="240" w:lineRule="auto"/>
              <w:jc w:val="center"/>
            </w:pPr>
            <w:r>
              <w:rPr>
                <w:rFonts w:ascii="Arial" w:eastAsia="Arial" w:hAnsi="Arial"/>
                <w:b/>
                <w:color w:val="1F1F1F"/>
                <w:sz w:val="24"/>
              </w:rPr>
              <w:t>D</w:t>
            </w:r>
          </w:p>
        </w:tc>
        <w:tc>
          <w:tcPr>
            <w:tcW w:w="1782" w:type="dxa"/>
            <w:tcMar>
              <w:top w:w="0" w:type="dxa"/>
              <w:left w:w="0" w:type="dxa"/>
              <w:bottom w:w="0" w:type="dxa"/>
              <w:right w:w="0" w:type="dxa"/>
            </w:tcMar>
          </w:tcPr>
          <w:p w14:paraId="28FB5713" w14:textId="77777777" w:rsidR="00D94591" w:rsidRDefault="00223A5A">
            <w:pPr>
              <w:spacing w:after="0" w:line="240" w:lineRule="auto"/>
              <w:jc w:val="center"/>
            </w:pPr>
            <w:r>
              <w:rPr>
                <w:rFonts w:ascii="Arial" w:eastAsia="Arial" w:hAnsi="Arial"/>
                <w:b/>
                <w:color w:val="1F1F1F"/>
                <w:sz w:val="24"/>
              </w:rPr>
              <w:t>E</w:t>
            </w:r>
          </w:p>
        </w:tc>
        <w:tc>
          <w:tcPr>
            <w:tcW w:w="1782" w:type="dxa"/>
            <w:tcMar>
              <w:top w:w="0" w:type="dxa"/>
              <w:left w:w="0" w:type="dxa"/>
              <w:bottom w:w="0" w:type="dxa"/>
              <w:right w:w="0" w:type="dxa"/>
            </w:tcMar>
          </w:tcPr>
          <w:p w14:paraId="4D48305E" w14:textId="77777777" w:rsidR="00D94591" w:rsidRDefault="00223A5A">
            <w:pPr>
              <w:spacing w:after="0" w:line="240" w:lineRule="auto"/>
              <w:jc w:val="center"/>
            </w:pPr>
            <w:r>
              <w:rPr>
                <w:rFonts w:ascii="Arial" w:eastAsia="Arial" w:hAnsi="Arial"/>
                <w:b/>
                <w:color w:val="1F1F1F"/>
                <w:sz w:val="24"/>
              </w:rPr>
              <w:t>F</w:t>
            </w:r>
          </w:p>
        </w:tc>
        <w:tc>
          <w:tcPr>
            <w:tcW w:w="1782" w:type="dxa"/>
            <w:tcMar>
              <w:top w:w="0" w:type="dxa"/>
              <w:left w:w="0" w:type="dxa"/>
              <w:bottom w:w="0" w:type="dxa"/>
              <w:right w:w="0" w:type="dxa"/>
            </w:tcMar>
          </w:tcPr>
          <w:p w14:paraId="65747664" w14:textId="77777777" w:rsidR="00D94591" w:rsidRDefault="00223A5A">
            <w:pPr>
              <w:spacing w:after="0" w:line="240" w:lineRule="auto"/>
              <w:jc w:val="center"/>
            </w:pPr>
            <w:r>
              <w:rPr>
                <w:rFonts w:ascii="Arial" w:eastAsia="Arial" w:hAnsi="Arial"/>
                <w:b/>
                <w:color w:val="1F1F1F"/>
                <w:sz w:val="24"/>
              </w:rPr>
              <w:t>G</w:t>
            </w:r>
          </w:p>
        </w:tc>
        <w:tc>
          <w:tcPr>
            <w:tcW w:w="1782" w:type="dxa"/>
            <w:tcMar>
              <w:top w:w="0" w:type="dxa"/>
              <w:left w:w="0" w:type="dxa"/>
              <w:bottom w:w="0" w:type="dxa"/>
              <w:right w:w="0" w:type="dxa"/>
            </w:tcMar>
          </w:tcPr>
          <w:p w14:paraId="3FEEB7EA" w14:textId="77777777" w:rsidR="00D94591" w:rsidRDefault="00223A5A">
            <w:pPr>
              <w:spacing w:after="0" w:line="240" w:lineRule="auto"/>
              <w:jc w:val="center"/>
            </w:pPr>
            <w:r>
              <w:rPr>
                <w:rFonts w:ascii="Arial" w:eastAsia="Arial" w:hAnsi="Arial"/>
                <w:b/>
                <w:color w:val="1F1F1F"/>
                <w:sz w:val="24"/>
              </w:rPr>
              <w:t>H</w:t>
            </w:r>
          </w:p>
        </w:tc>
        <w:tc>
          <w:tcPr>
            <w:tcW w:w="1782" w:type="dxa"/>
            <w:tcMar>
              <w:top w:w="0" w:type="dxa"/>
              <w:left w:w="0" w:type="dxa"/>
              <w:bottom w:w="0" w:type="dxa"/>
              <w:right w:w="0" w:type="dxa"/>
            </w:tcMar>
          </w:tcPr>
          <w:p w14:paraId="441260D4" w14:textId="77777777" w:rsidR="00D94591" w:rsidRDefault="00223A5A">
            <w:pPr>
              <w:spacing w:after="0" w:line="240" w:lineRule="auto"/>
              <w:jc w:val="center"/>
            </w:pPr>
            <w:r>
              <w:rPr>
                <w:rFonts w:ascii="Arial" w:eastAsia="Arial" w:hAnsi="Arial"/>
                <w:b/>
                <w:color w:val="1F1F1F"/>
                <w:sz w:val="24"/>
              </w:rPr>
              <w:t>I</w:t>
            </w:r>
          </w:p>
        </w:tc>
      </w:tr>
    </w:tbl>
    <w:p w14:paraId="3AF10294" w14:textId="77777777" w:rsidR="00D94591" w:rsidRDefault="00223A5A">
      <w:pPr>
        <w:spacing w:before="200" w:after="100" w:line="240" w:lineRule="auto"/>
      </w:pPr>
      <w:r>
        <w:rPr>
          <w:rFonts w:ascii="Arial" w:eastAsia="Arial" w:hAnsi="Arial"/>
          <w:b/>
          <w:color w:val="1F4E79"/>
        </w:rPr>
        <w:t>Experimental group key for lanes A–I</w:t>
      </w:r>
    </w:p>
    <w:tbl>
      <w:tblPr>
        <w:tblW w:w="17424" w:type="dxa"/>
        <w:jc w:val="center"/>
        <w:tblBorders>
          <w:top w:val="nil"/>
          <w:left w:val="nil"/>
          <w:bottom w:val="nil"/>
          <w:right w:val="nil"/>
          <w:insideH w:val="nil"/>
          <w:insideV w:val="nil"/>
        </w:tblBorders>
        <w:tblLayout w:type="fixed"/>
        <w:tblLook w:val="04A0" w:firstRow="1" w:lastRow="0" w:firstColumn="1" w:lastColumn="0" w:noHBand="0" w:noVBand="1"/>
      </w:tblPr>
      <w:tblGrid>
        <w:gridCol w:w="8712"/>
        <w:gridCol w:w="8712"/>
      </w:tblGrid>
      <w:tr w:rsidR="00D94591" w14:paraId="44EA182B" w14:textId="77777777">
        <w:trPr>
          <w:jc w:val="center"/>
        </w:trPr>
        <w:tc>
          <w:tcPr>
            <w:tcW w:w="8712" w:type="dxa"/>
            <w:tcMar>
              <w:top w:w="55" w:type="dxa"/>
              <w:left w:w="40" w:type="dxa"/>
              <w:bottom w:w="55" w:type="dxa"/>
              <w:right w:w="100" w:type="dxa"/>
            </w:tcMar>
          </w:tcPr>
          <w:p w14:paraId="4AFCC341" w14:textId="77777777" w:rsidR="00D94591" w:rsidRDefault="00223A5A">
            <w:pPr>
              <w:spacing w:after="0" w:line="252" w:lineRule="auto"/>
            </w:pPr>
            <w:r>
              <w:rPr>
                <w:rFonts w:ascii="Arial" w:eastAsia="Arial" w:hAnsi="Arial"/>
                <w:b/>
                <w:color w:val="1F4E79"/>
                <w:sz w:val="18"/>
              </w:rPr>
              <w:t xml:space="preserve">A  </w:t>
            </w:r>
            <w:r>
              <w:rPr>
                <w:rFonts w:ascii="Arial" w:eastAsia="Arial" w:hAnsi="Arial"/>
                <w:color w:val="1F1F1F"/>
                <w:sz w:val="18"/>
              </w:rPr>
              <w:t>Uninfected untreated mice (normal control)</w:t>
            </w:r>
          </w:p>
        </w:tc>
        <w:tc>
          <w:tcPr>
            <w:tcW w:w="8712" w:type="dxa"/>
            <w:tcMar>
              <w:top w:w="55" w:type="dxa"/>
              <w:left w:w="40" w:type="dxa"/>
              <w:bottom w:w="55" w:type="dxa"/>
              <w:right w:w="100" w:type="dxa"/>
            </w:tcMar>
          </w:tcPr>
          <w:p w14:paraId="5DDB6622" w14:textId="77777777" w:rsidR="00D94591" w:rsidRDefault="00223A5A">
            <w:pPr>
              <w:spacing w:after="0" w:line="252" w:lineRule="auto"/>
            </w:pPr>
            <w:r>
              <w:rPr>
                <w:rFonts w:ascii="Arial" w:eastAsia="Arial" w:hAnsi="Arial"/>
                <w:b/>
                <w:color w:val="1F4E79"/>
                <w:sz w:val="18"/>
              </w:rPr>
              <w:t xml:space="preserve">F  </w:t>
            </w:r>
            <w:r>
              <w:rPr>
                <w:rFonts w:ascii="Arial" w:eastAsia="Arial" w:hAnsi="Arial"/>
                <w:color w:val="1F1F1F"/>
                <w:sz w:val="18"/>
              </w:rPr>
              <w:t>Infected mice treated with artesunate (4 mg/kg) plus gallic acid (12.5 mg/kg)</w:t>
            </w:r>
          </w:p>
        </w:tc>
      </w:tr>
      <w:tr w:rsidR="00D94591" w14:paraId="12ACC572" w14:textId="77777777">
        <w:trPr>
          <w:jc w:val="center"/>
        </w:trPr>
        <w:tc>
          <w:tcPr>
            <w:tcW w:w="8712" w:type="dxa"/>
            <w:tcMar>
              <w:top w:w="55" w:type="dxa"/>
              <w:left w:w="40" w:type="dxa"/>
              <w:bottom w:w="55" w:type="dxa"/>
              <w:right w:w="100" w:type="dxa"/>
            </w:tcMar>
          </w:tcPr>
          <w:p w14:paraId="63AE0016" w14:textId="77777777" w:rsidR="00D94591" w:rsidRDefault="00223A5A">
            <w:pPr>
              <w:spacing w:after="0" w:line="252" w:lineRule="auto"/>
            </w:pPr>
            <w:r>
              <w:rPr>
                <w:rFonts w:ascii="Arial" w:eastAsia="Arial" w:hAnsi="Arial"/>
                <w:b/>
                <w:color w:val="1F4E79"/>
                <w:sz w:val="18"/>
              </w:rPr>
              <w:t xml:space="preserve">B  </w:t>
            </w:r>
            <w:r>
              <w:rPr>
                <w:rFonts w:ascii="Arial" w:eastAsia="Arial" w:hAnsi="Arial"/>
                <w:color w:val="1F1F1F"/>
                <w:sz w:val="18"/>
              </w:rPr>
              <w:t>Infected untreated mice (negative control)</w:t>
            </w:r>
          </w:p>
        </w:tc>
        <w:tc>
          <w:tcPr>
            <w:tcW w:w="8712" w:type="dxa"/>
            <w:tcMar>
              <w:top w:w="55" w:type="dxa"/>
              <w:left w:w="40" w:type="dxa"/>
              <w:bottom w:w="55" w:type="dxa"/>
              <w:right w:w="100" w:type="dxa"/>
            </w:tcMar>
          </w:tcPr>
          <w:p w14:paraId="25463D5C" w14:textId="77777777" w:rsidR="00D94591" w:rsidRDefault="00223A5A">
            <w:pPr>
              <w:spacing w:after="0" w:line="252" w:lineRule="auto"/>
            </w:pPr>
            <w:r>
              <w:rPr>
                <w:rFonts w:ascii="Arial" w:eastAsia="Arial" w:hAnsi="Arial"/>
                <w:b/>
                <w:color w:val="1F4E79"/>
                <w:sz w:val="18"/>
              </w:rPr>
              <w:t xml:space="preserve">G  </w:t>
            </w:r>
            <w:r>
              <w:rPr>
                <w:rFonts w:ascii="Arial" w:eastAsia="Arial" w:hAnsi="Arial"/>
                <w:color w:val="1F1F1F"/>
                <w:sz w:val="18"/>
              </w:rPr>
              <w:t>Infected mice treated with artesunate (4 mg/kg) plus gallic acid (25 mg/kg)</w:t>
            </w:r>
          </w:p>
        </w:tc>
      </w:tr>
      <w:tr w:rsidR="00D94591" w14:paraId="063A0E76" w14:textId="77777777">
        <w:trPr>
          <w:jc w:val="center"/>
        </w:trPr>
        <w:tc>
          <w:tcPr>
            <w:tcW w:w="8712" w:type="dxa"/>
            <w:tcMar>
              <w:top w:w="55" w:type="dxa"/>
              <w:left w:w="40" w:type="dxa"/>
              <w:bottom w:w="55" w:type="dxa"/>
              <w:right w:w="100" w:type="dxa"/>
            </w:tcMar>
          </w:tcPr>
          <w:p w14:paraId="091F63C9" w14:textId="77777777" w:rsidR="00D94591" w:rsidRDefault="00223A5A">
            <w:pPr>
              <w:spacing w:after="0" w:line="252" w:lineRule="auto"/>
            </w:pPr>
            <w:r>
              <w:rPr>
                <w:rFonts w:ascii="Arial" w:eastAsia="Arial" w:hAnsi="Arial"/>
                <w:b/>
                <w:color w:val="1F4E79"/>
                <w:sz w:val="18"/>
              </w:rPr>
              <w:t xml:space="preserve">C  </w:t>
            </w:r>
            <w:r>
              <w:rPr>
                <w:rFonts w:ascii="Arial" w:eastAsia="Arial" w:hAnsi="Arial"/>
                <w:color w:val="1F1F1F"/>
                <w:sz w:val="18"/>
              </w:rPr>
              <w:t>Infected mice treated with artesunate (4 mg/kg body weight)</w:t>
            </w:r>
          </w:p>
        </w:tc>
        <w:tc>
          <w:tcPr>
            <w:tcW w:w="8712" w:type="dxa"/>
            <w:tcMar>
              <w:top w:w="55" w:type="dxa"/>
              <w:left w:w="40" w:type="dxa"/>
              <w:bottom w:w="55" w:type="dxa"/>
              <w:right w:w="100" w:type="dxa"/>
            </w:tcMar>
          </w:tcPr>
          <w:p w14:paraId="1443C06F" w14:textId="77777777" w:rsidR="00D94591" w:rsidRDefault="00223A5A">
            <w:pPr>
              <w:spacing w:after="0" w:line="252" w:lineRule="auto"/>
            </w:pPr>
            <w:r>
              <w:rPr>
                <w:rFonts w:ascii="Arial" w:eastAsia="Arial" w:hAnsi="Arial"/>
                <w:b/>
                <w:color w:val="1F4E79"/>
                <w:sz w:val="18"/>
              </w:rPr>
              <w:t xml:space="preserve">H  </w:t>
            </w:r>
            <w:r>
              <w:rPr>
                <w:rFonts w:ascii="Arial" w:eastAsia="Arial" w:hAnsi="Arial"/>
                <w:color w:val="1F1F1F"/>
                <w:sz w:val="18"/>
              </w:rPr>
              <w:t>Infected mice treated with artesunate (4 mg/kg) plus gallic acid (50 mg/kg)</w:t>
            </w:r>
          </w:p>
        </w:tc>
      </w:tr>
      <w:tr w:rsidR="00D94591" w14:paraId="27181CCF" w14:textId="77777777">
        <w:trPr>
          <w:jc w:val="center"/>
        </w:trPr>
        <w:tc>
          <w:tcPr>
            <w:tcW w:w="8712" w:type="dxa"/>
            <w:tcMar>
              <w:top w:w="55" w:type="dxa"/>
              <w:left w:w="40" w:type="dxa"/>
              <w:bottom w:w="55" w:type="dxa"/>
              <w:right w:w="100" w:type="dxa"/>
            </w:tcMar>
          </w:tcPr>
          <w:p w14:paraId="7C4977D1" w14:textId="77777777" w:rsidR="00D94591" w:rsidRDefault="00223A5A">
            <w:pPr>
              <w:spacing w:after="0" w:line="252" w:lineRule="auto"/>
            </w:pPr>
            <w:r>
              <w:rPr>
                <w:rFonts w:ascii="Arial" w:eastAsia="Arial" w:hAnsi="Arial"/>
                <w:b/>
                <w:color w:val="1F4E79"/>
                <w:sz w:val="18"/>
              </w:rPr>
              <w:t xml:space="preserve">D  </w:t>
            </w:r>
            <w:r>
              <w:rPr>
                <w:rFonts w:ascii="Arial" w:eastAsia="Arial" w:hAnsi="Arial"/>
                <w:color w:val="1F1F1F"/>
                <w:sz w:val="18"/>
              </w:rPr>
              <w:t>Infected mice treated with gallic acid (100 mg/kg body weight)</w:t>
            </w:r>
          </w:p>
        </w:tc>
        <w:tc>
          <w:tcPr>
            <w:tcW w:w="8712" w:type="dxa"/>
            <w:tcMar>
              <w:top w:w="55" w:type="dxa"/>
              <w:left w:w="40" w:type="dxa"/>
              <w:bottom w:w="55" w:type="dxa"/>
              <w:right w:w="100" w:type="dxa"/>
            </w:tcMar>
          </w:tcPr>
          <w:p w14:paraId="29867A8C" w14:textId="77777777" w:rsidR="00D94591" w:rsidRDefault="00223A5A">
            <w:pPr>
              <w:spacing w:after="0" w:line="252" w:lineRule="auto"/>
            </w:pPr>
            <w:r>
              <w:rPr>
                <w:rFonts w:ascii="Arial" w:eastAsia="Arial" w:hAnsi="Arial"/>
                <w:b/>
                <w:color w:val="1F4E79"/>
                <w:sz w:val="18"/>
              </w:rPr>
              <w:t xml:space="preserve">I  </w:t>
            </w:r>
            <w:r>
              <w:rPr>
                <w:rFonts w:ascii="Arial" w:eastAsia="Arial" w:hAnsi="Arial"/>
                <w:color w:val="1F1F1F"/>
                <w:sz w:val="18"/>
              </w:rPr>
              <w:t>Infected mice treated with artesunate (4 mg/kg) plus gallic acid (100 mg/kg)</w:t>
            </w:r>
          </w:p>
        </w:tc>
      </w:tr>
      <w:tr w:rsidR="00D94591" w14:paraId="0E117A56" w14:textId="77777777">
        <w:trPr>
          <w:jc w:val="center"/>
        </w:trPr>
        <w:tc>
          <w:tcPr>
            <w:tcW w:w="8712" w:type="dxa"/>
            <w:tcMar>
              <w:top w:w="55" w:type="dxa"/>
              <w:left w:w="40" w:type="dxa"/>
              <w:bottom w:w="55" w:type="dxa"/>
              <w:right w:w="100" w:type="dxa"/>
            </w:tcMar>
          </w:tcPr>
          <w:p w14:paraId="631603C5" w14:textId="77777777" w:rsidR="00D94591" w:rsidRDefault="00223A5A">
            <w:pPr>
              <w:spacing w:after="0" w:line="252" w:lineRule="auto"/>
            </w:pPr>
            <w:r>
              <w:rPr>
                <w:rFonts w:ascii="Arial" w:eastAsia="Arial" w:hAnsi="Arial"/>
                <w:b/>
                <w:color w:val="1F4E79"/>
                <w:sz w:val="18"/>
              </w:rPr>
              <w:t xml:space="preserve">E  </w:t>
            </w:r>
            <w:r>
              <w:rPr>
                <w:rFonts w:ascii="Arial" w:eastAsia="Arial" w:hAnsi="Arial"/>
                <w:color w:val="1F1F1F"/>
                <w:sz w:val="18"/>
              </w:rPr>
              <w:t>Infected mice treated with artesunate (4 mg/kg) plus gallic acid (6.25 mg/kg)</w:t>
            </w:r>
          </w:p>
        </w:tc>
        <w:tc>
          <w:tcPr>
            <w:tcW w:w="8712" w:type="dxa"/>
            <w:tcMar>
              <w:top w:w="55" w:type="dxa"/>
              <w:left w:w="40" w:type="dxa"/>
              <w:bottom w:w="55" w:type="dxa"/>
              <w:right w:w="100" w:type="dxa"/>
            </w:tcMar>
          </w:tcPr>
          <w:p w14:paraId="5E9B7CD9" w14:textId="77777777" w:rsidR="00D94591" w:rsidRDefault="00223A5A">
            <w:pPr>
              <w:spacing w:after="0" w:line="252" w:lineRule="auto"/>
            </w:pPr>
            <w:r>
              <w:rPr>
                <w:rFonts w:ascii="Arial" w:eastAsia="Arial" w:hAnsi="Arial"/>
                <w:b/>
                <w:color w:val="1F4E79"/>
                <w:sz w:val="18"/>
              </w:rPr>
              <w:t xml:space="preserve">L  </w:t>
            </w:r>
            <w:r>
              <w:rPr>
                <w:rFonts w:ascii="Arial" w:eastAsia="Arial" w:hAnsi="Arial"/>
                <w:color w:val="1F1F1F"/>
                <w:sz w:val="18"/>
              </w:rPr>
              <w:t>DNA ladder</w:t>
            </w:r>
          </w:p>
        </w:tc>
      </w:tr>
    </w:tbl>
    <w:p w14:paraId="4F8EDF20" w14:textId="77777777" w:rsidR="00D94591" w:rsidRDefault="00223A5A">
      <w:pPr>
        <w:spacing w:before="160" w:after="0" w:line="240" w:lineRule="auto"/>
      </w:pPr>
      <w:r>
        <w:rPr>
          <w:rFonts w:ascii="Arial" w:eastAsia="Arial" w:hAnsi="Arial"/>
          <w:color w:val="777777"/>
          <w:sz w:val="16"/>
        </w:rPr>
        <w:t>Amplicon sizes shown in the captions: HO-1 (115 bp), NF-κB1 (131 bp), Nrf2 (130 bp), GAPDH (153 bp).</w:t>
      </w:r>
    </w:p>
    <w:p w14:paraId="3712BD12" w14:textId="77777777" w:rsidR="00D94591" w:rsidRDefault="00223A5A">
      <w:pPr>
        <w:spacing w:after="0" w:line="240" w:lineRule="auto"/>
      </w:pPr>
      <w:r>
        <w:br w:type="page"/>
      </w:r>
    </w:p>
    <w:tbl>
      <w:tblPr>
        <w:tblW w:w="17640" w:type="dxa"/>
        <w:jc w:val="center"/>
        <w:tblBorders>
          <w:top w:val="nil"/>
          <w:left w:val="nil"/>
          <w:bottom w:val="nil"/>
          <w:right w:val="nil"/>
          <w:insideH w:val="nil"/>
          <w:insideV w:val="nil"/>
        </w:tblBorders>
        <w:tblLayout w:type="fixed"/>
        <w:tblLook w:val="04A0" w:firstRow="1" w:lastRow="0" w:firstColumn="1" w:lastColumn="0" w:noHBand="0" w:noVBand="1"/>
      </w:tblPr>
      <w:tblGrid>
        <w:gridCol w:w="8820"/>
        <w:gridCol w:w="8820"/>
      </w:tblGrid>
      <w:tr w:rsidR="00D94591" w14:paraId="7636A5AF" w14:textId="77777777">
        <w:trPr>
          <w:jc w:val="center"/>
        </w:trPr>
        <w:tc>
          <w:tcPr>
            <w:tcW w:w="8909" w:type="dxa"/>
            <w:tcMar>
              <w:top w:w="0" w:type="dxa"/>
              <w:left w:w="0" w:type="dxa"/>
              <w:bottom w:w="0" w:type="dxa"/>
              <w:right w:w="0" w:type="dxa"/>
            </w:tcMar>
          </w:tcPr>
          <w:p w14:paraId="64EC2B56" w14:textId="77777777" w:rsidR="00D94591" w:rsidRDefault="00223A5A">
            <w:pPr>
              <w:spacing w:after="0" w:line="240" w:lineRule="auto"/>
            </w:pPr>
            <w:r>
              <w:rPr>
                <w:rFonts w:ascii="Arial" w:eastAsia="Arial" w:hAnsi="Arial"/>
                <w:b/>
                <w:color w:val="777777"/>
                <w:sz w:val="17"/>
              </w:rPr>
              <w:lastRenderedPageBreak/>
              <w:t>Figure S1</w:t>
            </w:r>
          </w:p>
        </w:tc>
        <w:tc>
          <w:tcPr>
            <w:tcW w:w="8909" w:type="dxa"/>
            <w:tcMar>
              <w:top w:w="0" w:type="dxa"/>
              <w:left w:w="0" w:type="dxa"/>
              <w:bottom w:w="0" w:type="dxa"/>
              <w:right w:w="0" w:type="dxa"/>
            </w:tcMar>
          </w:tcPr>
          <w:p w14:paraId="53476D3D" w14:textId="77777777" w:rsidR="00D94591" w:rsidRDefault="00223A5A">
            <w:pPr>
              <w:spacing w:after="0" w:line="240" w:lineRule="auto"/>
            </w:pPr>
            <w:r>
              <w:rPr>
                <w:rFonts w:ascii="Arial" w:eastAsia="Arial" w:hAnsi="Arial"/>
                <w:b/>
                <w:color w:val="1F4E79"/>
                <w:sz w:val="28"/>
              </w:rPr>
              <w:t>Hepatic expression profiles</w:t>
            </w:r>
          </w:p>
        </w:tc>
      </w:tr>
    </w:tbl>
    <w:p w14:paraId="297F1353" w14:textId="77777777" w:rsidR="00D94591" w:rsidRDefault="00D94591">
      <w:pPr>
        <w:pBdr>
          <w:bottom w:val="single" w:sz="6" w:space="1" w:color="D9D9D9"/>
        </w:pBdr>
        <w:spacing w:after="80" w:line="240" w:lineRule="auto"/>
      </w:pPr>
    </w:p>
    <w:p w14:paraId="0B152E99" w14:textId="77777777" w:rsidR="00D94591" w:rsidRDefault="00223A5A">
      <w:pPr>
        <w:keepLines/>
        <w:spacing w:before="80" w:after="0" w:line="252" w:lineRule="auto"/>
        <w:jc w:val="both"/>
      </w:pPr>
      <w:r>
        <w:rPr>
          <w:rFonts w:ascii="Arial" w:eastAsia="Arial" w:hAnsi="Arial"/>
          <w:b/>
          <w:color w:val="1F1F1F"/>
          <w:sz w:val="20"/>
        </w:rPr>
        <w:t xml:space="preserve">Figure S1. </w:t>
      </w:r>
      <w:r>
        <w:rPr>
          <w:rFonts w:ascii="Arial" w:eastAsia="Arial" w:hAnsi="Arial"/>
          <w:color w:val="1F1F1F"/>
          <w:sz w:val="18"/>
        </w:rPr>
        <w:t xml:space="preserve">Hepatic expression profiles of HO-1, NF-κB1, Nrf2, and TNF-α genes in </w:t>
      </w:r>
      <w:r>
        <w:rPr>
          <w:rFonts w:ascii="Arial" w:eastAsia="Arial" w:hAnsi="Arial"/>
          <w:i/>
          <w:color w:val="1F1F1F"/>
          <w:sz w:val="18"/>
        </w:rPr>
        <w:t>Plasmodium berghei</w:t>
      </w:r>
      <w:r>
        <w:rPr>
          <w:rFonts w:ascii="Arial" w:eastAsia="Arial" w:hAnsi="Arial"/>
          <w:color w:val="1F1F1F"/>
          <w:sz w:val="18"/>
        </w:rPr>
        <w:t xml:space="preserve">-infected mice treated with artesunate and gallic acid. Representative agarose gel electrophoresis images showing PCR amplification products of (a) HO-1 (115 bp), (b) NF-κB1 (131 bp), (c) Nrf2 (130 bp), and (d) TNF-α, together with the corresponding GAPDH (153 bp) housekeeping gene bands used as an internal reference. A DNA ladder was included for molecular size estimation. Lanes A–I represent the experimental groups as follows: A, uninfected untreated mice (normal control); B, infected untreated mice (negative control); C, infected mice treated with artesunate (4 mg/kg body weight); D, infected mice treated with gallic acid (100 mg/kg body weight); E, infected mice treated with artesunate (4 mg/kg) plus gallic acid (6.25 mg/kg); F, infected mice treated with artesunate (4 mg/kg) plus gallic acid (12.5 mg/kg); G, infected mice treated with artesunate (4 mg/kg) plus gallic acid (25 mg/kg); H, infected mice treated with artesunate (4 mg/kg) plus gallic acid (50 mg/kg); and I, infected mice treated with artesunate (4 mg/kg) plus gallic acid (100 mg/kg). Distinct bands corresponding to the expected amplicon sizes were observed, confirming successful amplification of the target transcripts. Variations in band intensity among the treatment groups suggest differential modulation of hepatic antioxidant defense pathways, represented by HO-1 and Nrf2, and inflammatory signaling pathways, represented by NF-κB1 and TNF-α. The relatively stable expression of GAPDH across samples validates its use as an internal control for comparative gene expression analysis. Primer sequences and expected amplicon sizes were based on </w:t>
      </w:r>
      <w:r>
        <w:rPr>
          <w:rFonts w:ascii="Arial" w:eastAsia="Arial" w:hAnsi="Arial"/>
          <w:i/>
          <w:color w:val="1F1F1F"/>
          <w:sz w:val="18"/>
        </w:rPr>
        <w:t>Mus musculus</w:t>
      </w:r>
      <w:r>
        <w:rPr>
          <w:rFonts w:ascii="Arial" w:eastAsia="Arial" w:hAnsi="Arial"/>
          <w:color w:val="1F1F1F"/>
          <w:sz w:val="18"/>
        </w:rPr>
        <w:t xml:space="preserve"> gene-specific primers.</w:t>
      </w:r>
    </w:p>
    <w:p w14:paraId="46A95615" w14:textId="77777777" w:rsidR="00D94591" w:rsidRDefault="00223A5A">
      <w:pPr>
        <w:spacing w:after="0" w:line="240" w:lineRule="auto"/>
      </w:pPr>
      <w:r>
        <w:br w:type="page"/>
      </w:r>
    </w:p>
    <w:tbl>
      <w:tblPr>
        <w:tblW w:w="17640" w:type="dxa"/>
        <w:jc w:val="center"/>
        <w:tblBorders>
          <w:top w:val="nil"/>
          <w:left w:val="nil"/>
          <w:bottom w:val="nil"/>
          <w:right w:val="nil"/>
          <w:insideH w:val="nil"/>
          <w:insideV w:val="nil"/>
        </w:tblBorders>
        <w:tblLayout w:type="fixed"/>
        <w:tblLook w:val="04A0" w:firstRow="1" w:lastRow="0" w:firstColumn="1" w:lastColumn="0" w:noHBand="0" w:noVBand="1"/>
      </w:tblPr>
      <w:tblGrid>
        <w:gridCol w:w="8820"/>
        <w:gridCol w:w="8820"/>
      </w:tblGrid>
      <w:tr w:rsidR="00D94591" w14:paraId="4DFC9442" w14:textId="77777777">
        <w:trPr>
          <w:jc w:val="center"/>
        </w:trPr>
        <w:tc>
          <w:tcPr>
            <w:tcW w:w="8909" w:type="dxa"/>
            <w:tcMar>
              <w:top w:w="0" w:type="dxa"/>
              <w:left w:w="0" w:type="dxa"/>
              <w:bottom w:w="0" w:type="dxa"/>
              <w:right w:w="0" w:type="dxa"/>
            </w:tcMar>
          </w:tcPr>
          <w:p w14:paraId="69584DCD" w14:textId="77777777" w:rsidR="00D94591" w:rsidRDefault="00223A5A">
            <w:pPr>
              <w:spacing w:after="0" w:line="240" w:lineRule="auto"/>
            </w:pPr>
            <w:r>
              <w:rPr>
                <w:rFonts w:ascii="Arial" w:eastAsia="Arial" w:hAnsi="Arial"/>
                <w:b/>
                <w:color w:val="777777"/>
                <w:sz w:val="17"/>
              </w:rPr>
              <w:lastRenderedPageBreak/>
              <w:t>Figure S1a</w:t>
            </w:r>
          </w:p>
        </w:tc>
        <w:tc>
          <w:tcPr>
            <w:tcW w:w="8909" w:type="dxa"/>
            <w:tcMar>
              <w:top w:w="0" w:type="dxa"/>
              <w:left w:w="0" w:type="dxa"/>
              <w:bottom w:w="0" w:type="dxa"/>
              <w:right w:w="0" w:type="dxa"/>
            </w:tcMar>
          </w:tcPr>
          <w:p w14:paraId="7BAD9A12" w14:textId="77777777" w:rsidR="00D94591" w:rsidRDefault="00223A5A">
            <w:pPr>
              <w:spacing w:after="0" w:line="240" w:lineRule="auto"/>
            </w:pPr>
            <w:r>
              <w:rPr>
                <w:rFonts w:ascii="Arial" w:eastAsia="Arial" w:hAnsi="Arial"/>
                <w:b/>
                <w:color w:val="1F4E79"/>
                <w:sz w:val="28"/>
              </w:rPr>
              <w:t>Hepatic gel panel: HO-1 (115 bp) and corresponding GAPDH</w:t>
            </w:r>
          </w:p>
        </w:tc>
      </w:tr>
    </w:tbl>
    <w:p w14:paraId="6DD07B38" w14:textId="77777777" w:rsidR="00D94591" w:rsidRDefault="00D94591">
      <w:pPr>
        <w:pBdr>
          <w:bottom w:val="single" w:sz="6" w:space="1" w:color="D9D9D9"/>
        </w:pBdr>
        <w:spacing w:after="80" w:line="240" w:lineRule="auto"/>
      </w:pPr>
    </w:p>
    <w:p w14:paraId="72140BFA" w14:textId="77777777" w:rsidR="00D94591" w:rsidRDefault="00223A5A">
      <w:pPr>
        <w:spacing w:before="20" w:after="80" w:line="240" w:lineRule="auto"/>
      </w:pPr>
      <w:r>
        <w:rPr>
          <w:rFonts w:ascii="Arial" w:eastAsia="Arial" w:hAnsi="Arial"/>
          <w:b/>
          <w:color w:val="1F1F1F"/>
          <w:sz w:val="19"/>
        </w:rPr>
        <w:t>(a) HO-1 (115 bp); corresponding GAPDH reference panel shown on the right.</w:t>
      </w:r>
    </w:p>
    <w:tbl>
      <w:tblPr>
        <w:tblW w:w="17496" w:type="dxa"/>
        <w:jc w:val="center"/>
        <w:tblBorders>
          <w:top w:val="nil"/>
          <w:left w:val="nil"/>
          <w:bottom w:val="nil"/>
          <w:right w:val="nil"/>
          <w:insideH w:val="nil"/>
          <w:insideV w:val="nil"/>
        </w:tblBorders>
        <w:tblLayout w:type="fixed"/>
        <w:tblLook w:val="04A0" w:firstRow="1" w:lastRow="0" w:firstColumn="1" w:lastColumn="0" w:noHBand="0" w:noVBand="1"/>
      </w:tblPr>
      <w:tblGrid>
        <w:gridCol w:w="8748"/>
        <w:gridCol w:w="8748"/>
      </w:tblGrid>
      <w:tr w:rsidR="00D94591" w14:paraId="037F6F38" w14:textId="77777777">
        <w:trPr>
          <w:jc w:val="center"/>
        </w:trPr>
        <w:tc>
          <w:tcPr>
            <w:tcW w:w="8909" w:type="dxa"/>
            <w:tcMar>
              <w:top w:w="40" w:type="dxa"/>
              <w:left w:w="60" w:type="dxa"/>
              <w:bottom w:w="20" w:type="dxa"/>
              <w:right w:w="60" w:type="dxa"/>
            </w:tcMar>
          </w:tcPr>
          <w:p w14:paraId="061C60BF" w14:textId="77777777" w:rsidR="00D94591" w:rsidRDefault="00223A5A">
            <w:pPr>
              <w:keepNext/>
              <w:spacing w:after="80" w:line="240" w:lineRule="auto"/>
              <w:jc w:val="center"/>
            </w:pPr>
            <w:r>
              <w:rPr>
                <w:rFonts w:ascii="Arial" w:eastAsia="Arial" w:hAnsi="Arial"/>
                <w:b/>
                <w:color w:val="1F4E79"/>
                <w:sz w:val="20"/>
              </w:rPr>
              <w:t>Liver HO-1</w:t>
            </w:r>
          </w:p>
          <w:tbl>
            <w:tblPr>
              <w:tblW w:w="7416" w:type="dxa"/>
              <w:jc w:val="center"/>
              <w:tblLayout w:type="fixed"/>
              <w:tblLook w:val="04A0" w:firstRow="1" w:lastRow="0" w:firstColumn="1" w:lastColumn="0" w:noHBand="0" w:noVBand="1"/>
            </w:tblPr>
            <w:tblGrid>
              <w:gridCol w:w="7416"/>
            </w:tblGrid>
            <w:tr w:rsidR="00D94591" w14:paraId="7BAF0C81" w14:textId="77777777">
              <w:trPr>
                <w:jc w:val="center"/>
              </w:trPr>
              <w:tc>
                <w:tcPr>
                  <w:tcW w:w="8909" w:type="dxa"/>
                  <w:tcBorders>
                    <w:top w:val="single" w:sz="6" w:space="0" w:color="C7C7C7"/>
                    <w:left w:val="single" w:sz="6" w:space="0" w:color="C7C7C7"/>
                    <w:bottom w:val="single" w:sz="6" w:space="0" w:color="C7C7C7"/>
                    <w:right w:val="single" w:sz="6" w:space="0" w:color="C7C7C7"/>
                  </w:tcBorders>
                  <w:tcMar>
                    <w:top w:w="40" w:type="dxa"/>
                    <w:left w:w="40" w:type="dxa"/>
                    <w:bottom w:w="40" w:type="dxa"/>
                    <w:right w:w="40" w:type="dxa"/>
                  </w:tcMar>
                </w:tcPr>
                <w:p w14:paraId="09B83AA9" w14:textId="77777777" w:rsidR="00D94591" w:rsidRDefault="00223A5A">
                  <w:pPr>
                    <w:spacing w:after="0" w:line="240" w:lineRule="auto"/>
                    <w:jc w:val="center"/>
                  </w:pPr>
                  <w:r>
                    <w:rPr>
                      <w:noProof/>
                    </w:rPr>
                    <w:drawing>
                      <wp:inline distT="0" distB="0" distL="0" distR="0" wp14:anchorId="79E3168D" wp14:editId="17E5152A">
                        <wp:extent cx="3275044" cy="37033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4_target.jpeg"/>
                                <pic:cNvPicPr/>
                              </pic:nvPicPr>
                              <pic:blipFill>
                                <a:blip r:embed="rId24"/>
                                <a:stretch>
                                  <a:fillRect/>
                                </a:stretch>
                              </pic:blipFill>
                              <pic:spPr>
                                <a:xfrm>
                                  <a:off x="0" y="0"/>
                                  <a:ext cx="3275044" cy="3703320"/>
                                </a:xfrm>
                                <a:prstGeom prst="rect">
                                  <a:avLst/>
                                </a:prstGeom>
                              </pic:spPr>
                            </pic:pic>
                          </a:graphicData>
                        </a:graphic>
                      </wp:inline>
                    </w:drawing>
                  </w:r>
                </w:p>
              </w:tc>
            </w:tr>
          </w:tbl>
          <w:p w14:paraId="057FAA07" w14:textId="77777777" w:rsidR="00D94591" w:rsidRDefault="00D94591"/>
          <w:tbl>
            <w:tblPr>
              <w:tblW w:w="7272" w:type="dxa"/>
              <w:tblLayout w:type="fixed"/>
              <w:tblLook w:val="04A0" w:firstRow="1" w:lastRow="0" w:firstColumn="1" w:lastColumn="0" w:noHBand="0" w:noVBand="1"/>
            </w:tblPr>
            <w:tblGrid>
              <w:gridCol w:w="728"/>
              <w:gridCol w:w="728"/>
              <w:gridCol w:w="727"/>
              <w:gridCol w:w="727"/>
              <w:gridCol w:w="727"/>
              <w:gridCol w:w="727"/>
              <w:gridCol w:w="727"/>
              <w:gridCol w:w="727"/>
              <w:gridCol w:w="727"/>
              <w:gridCol w:w="727"/>
            </w:tblGrid>
            <w:tr w:rsidR="00D94591" w14:paraId="3BAC9AFE" w14:textId="77777777">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0DAA7715" w14:textId="77777777" w:rsidR="00D94591" w:rsidRDefault="00223A5A">
                  <w:pPr>
                    <w:spacing w:after="0" w:line="240" w:lineRule="auto"/>
                    <w:jc w:val="center"/>
                  </w:pPr>
                  <w:r>
                    <w:rPr>
                      <w:rFonts w:ascii="Arial" w:eastAsia="Arial" w:hAnsi="Arial"/>
                      <w:b/>
                      <w:color w:val="1F1F1F"/>
                      <w:sz w:val="15"/>
                    </w:rPr>
                    <w:t>L</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FA71E5E" w14:textId="77777777" w:rsidR="00D94591" w:rsidRDefault="00223A5A">
                  <w:pPr>
                    <w:spacing w:after="0" w:line="240" w:lineRule="auto"/>
                    <w:jc w:val="center"/>
                  </w:pPr>
                  <w:r>
                    <w:rPr>
                      <w:rFonts w:ascii="Arial" w:eastAsia="Arial" w:hAnsi="Arial"/>
                      <w:b/>
                      <w:color w:val="1F1F1F"/>
                      <w:sz w:val="15"/>
                    </w:rPr>
                    <w:t>A</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944EFC4" w14:textId="77777777" w:rsidR="00D94591" w:rsidRDefault="00223A5A">
                  <w:pPr>
                    <w:spacing w:after="0" w:line="240" w:lineRule="auto"/>
                    <w:jc w:val="center"/>
                  </w:pPr>
                  <w:r>
                    <w:rPr>
                      <w:rFonts w:ascii="Arial" w:eastAsia="Arial" w:hAnsi="Arial"/>
                      <w:b/>
                      <w:color w:val="1F1F1F"/>
                      <w:sz w:val="15"/>
                    </w:rPr>
                    <w:t>B</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4AEF018" w14:textId="77777777" w:rsidR="00D94591" w:rsidRDefault="00223A5A">
                  <w:pPr>
                    <w:spacing w:after="0" w:line="240" w:lineRule="auto"/>
                    <w:jc w:val="center"/>
                  </w:pPr>
                  <w:r>
                    <w:rPr>
                      <w:rFonts w:ascii="Arial" w:eastAsia="Arial" w:hAnsi="Arial"/>
                      <w:b/>
                      <w:color w:val="1F1F1F"/>
                      <w:sz w:val="15"/>
                    </w:rPr>
                    <w:t>C</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63DA3E8" w14:textId="77777777" w:rsidR="00D94591" w:rsidRDefault="00223A5A">
                  <w:pPr>
                    <w:spacing w:after="0" w:line="240" w:lineRule="auto"/>
                    <w:jc w:val="center"/>
                  </w:pPr>
                  <w:r>
                    <w:rPr>
                      <w:rFonts w:ascii="Arial" w:eastAsia="Arial" w:hAnsi="Arial"/>
                      <w:b/>
                      <w:color w:val="1F1F1F"/>
                      <w:sz w:val="15"/>
                    </w:rPr>
                    <w:t>D</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15C5D74C" w14:textId="77777777" w:rsidR="00D94591" w:rsidRDefault="00223A5A">
                  <w:pPr>
                    <w:spacing w:after="0" w:line="240" w:lineRule="auto"/>
                    <w:jc w:val="center"/>
                  </w:pPr>
                  <w:r>
                    <w:rPr>
                      <w:rFonts w:ascii="Arial" w:eastAsia="Arial" w:hAnsi="Arial"/>
                      <w:b/>
                      <w:color w:val="1F1F1F"/>
                      <w:sz w:val="15"/>
                    </w:rPr>
                    <w:t>E</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61E1342E" w14:textId="77777777" w:rsidR="00D94591" w:rsidRDefault="00223A5A">
                  <w:pPr>
                    <w:spacing w:after="0" w:line="240" w:lineRule="auto"/>
                    <w:jc w:val="center"/>
                  </w:pPr>
                  <w:r>
                    <w:rPr>
                      <w:rFonts w:ascii="Arial" w:eastAsia="Arial" w:hAnsi="Arial"/>
                      <w:b/>
                      <w:color w:val="1F1F1F"/>
                      <w:sz w:val="15"/>
                    </w:rPr>
                    <w:t>F</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179BC40C" w14:textId="77777777" w:rsidR="00D94591" w:rsidRDefault="00223A5A">
                  <w:pPr>
                    <w:spacing w:after="0" w:line="240" w:lineRule="auto"/>
                    <w:jc w:val="center"/>
                  </w:pPr>
                  <w:r>
                    <w:rPr>
                      <w:rFonts w:ascii="Arial" w:eastAsia="Arial" w:hAnsi="Arial"/>
                      <w:b/>
                      <w:color w:val="1F1F1F"/>
                      <w:sz w:val="15"/>
                    </w:rPr>
                    <w:t>G</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4DBCB316" w14:textId="77777777" w:rsidR="00D94591" w:rsidRDefault="00223A5A">
                  <w:pPr>
                    <w:spacing w:after="0" w:line="240" w:lineRule="auto"/>
                    <w:jc w:val="center"/>
                  </w:pPr>
                  <w:r>
                    <w:rPr>
                      <w:rFonts w:ascii="Arial" w:eastAsia="Arial" w:hAnsi="Arial"/>
                      <w:b/>
                      <w:color w:val="1F1F1F"/>
                      <w:sz w:val="15"/>
                    </w:rPr>
                    <w:t>H</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B2F2BB5" w14:textId="77777777" w:rsidR="00D94591" w:rsidRDefault="00223A5A">
                  <w:pPr>
                    <w:spacing w:after="0" w:line="240" w:lineRule="auto"/>
                    <w:jc w:val="center"/>
                  </w:pPr>
                  <w:r>
                    <w:rPr>
                      <w:rFonts w:ascii="Arial" w:eastAsia="Arial" w:hAnsi="Arial"/>
                      <w:b/>
                      <w:color w:val="1F1F1F"/>
                      <w:sz w:val="15"/>
                    </w:rPr>
                    <w:t>I</w:t>
                  </w:r>
                </w:p>
              </w:tc>
            </w:tr>
          </w:tbl>
          <w:p w14:paraId="67C2CCC0" w14:textId="77777777" w:rsidR="00D94591" w:rsidRDefault="00D94591"/>
        </w:tc>
        <w:tc>
          <w:tcPr>
            <w:tcW w:w="8909" w:type="dxa"/>
            <w:tcMar>
              <w:top w:w="40" w:type="dxa"/>
              <w:left w:w="60" w:type="dxa"/>
              <w:bottom w:w="20" w:type="dxa"/>
              <w:right w:w="60" w:type="dxa"/>
            </w:tcMar>
          </w:tcPr>
          <w:p w14:paraId="3735D0B8" w14:textId="77777777" w:rsidR="00D94591" w:rsidRDefault="00223A5A">
            <w:pPr>
              <w:keepNext/>
              <w:spacing w:after="80" w:line="240" w:lineRule="auto"/>
              <w:jc w:val="center"/>
            </w:pPr>
            <w:r>
              <w:rPr>
                <w:rFonts w:ascii="Arial" w:eastAsia="Arial" w:hAnsi="Arial"/>
                <w:b/>
                <w:color w:val="1F4E79"/>
                <w:sz w:val="20"/>
              </w:rPr>
              <w:t>Liver GAPDH (153 bp)</w:t>
            </w:r>
          </w:p>
          <w:tbl>
            <w:tblPr>
              <w:tblW w:w="7416" w:type="dxa"/>
              <w:jc w:val="center"/>
              <w:tblLayout w:type="fixed"/>
              <w:tblLook w:val="04A0" w:firstRow="1" w:lastRow="0" w:firstColumn="1" w:lastColumn="0" w:noHBand="0" w:noVBand="1"/>
            </w:tblPr>
            <w:tblGrid>
              <w:gridCol w:w="7416"/>
            </w:tblGrid>
            <w:tr w:rsidR="00D94591" w14:paraId="3CBCF69A" w14:textId="77777777">
              <w:trPr>
                <w:jc w:val="center"/>
              </w:trPr>
              <w:tc>
                <w:tcPr>
                  <w:tcW w:w="8909" w:type="dxa"/>
                  <w:tcBorders>
                    <w:top w:val="single" w:sz="6" w:space="0" w:color="C7C7C7"/>
                    <w:left w:val="single" w:sz="6" w:space="0" w:color="C7C7C7"/>
                    <w:bottom w:val="single" w:sz="6" w:space="0" w:color="C7C7C7"/>
                    <w:right w:val="single" w:sz="6" w:space="0" w:color="C7C7C7"/>
                  </w:tcBorders>
                  <w:tcMar>
                    <w:top w:w="40" w:type="dxa"/>
                    <w:left w:w="40" w:type="dxa"/>
                    <w:bottom w:w="40" w:type="dxa"/>
                    <w:right w:w="40" w:type="dxa"/>
                  </w:tcMar>
                </w:tcPr>
                <w:p w14:paraId="2694FD0F" w14:textId="77777777" w:rsidR="00D94591" w:rsidRDefault="00223A5A">
                  <w:pPr>
                    <w:spacing w:after="0" w:line="240" w:lineRule="auto"/>
                    <w:jc w:val="center"/>
                  </w:pPr>
                  <w:r>
                    <w:rPr>
                      <w:noProof/>
                    </w:rPr>
                    <w:drawing>
                      <wp:inline distT="0" distB="0" distL="0" distR="0" wp14:anchorId="4A699C23" wp14:editId="5097C72D">
                        <wp:extent cx="2806975" cy="37033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4_gapdh.jpeg"/>
                                <pic:cNvPicPr/>
                              </pic:nvPicPr>
                              <pic:blipFill>
                                <a:blip r:embed="rId25"/>
                                <a:stretch>
                                  <a:fillRect/>
                                </a:stretch>
                              </pic:blipFill>
                              <pic:spPr>
                                <a:xfrm>
                                  <a:off x="0" y="0"/>
                                  <a:ext cx="2806975" cy="3703320"/>
                                </a:xfrm>
                                <a:prstGeom prst="rect">
                                  <a:avLst/>
                                </a:prstGeom>
                              </pic:spPr>
                            </pic:pic>
                          </a:graphicData>
                        </a:graphic>
                      </wp:inline>
                    </w:drawing>
                  </w:r>
                </w:p>
              </w:tc>
            </w:tr>
          </w:tbl>
          <w:p w14:paraId="384D36BB" w14:textId="77777777" w:rsidR="00D94591" w:rsidRDefault="00D94591"/>
          <w:tbl>
            <w:tblPr>
              <w:tblW w:w="7272" w:type="dxa"/>
              <w:tblLayout w:type="fixed"/>
              <w:tblLook w:val="04A0" w:firstRow="1" w:lastRow="0" w:firstColumn="1" w:lastColumn="0" w:noHBand="0" w:noVBand="1"/>
            </w:tblPr>
            <w:tblGrid>
              <w:gridCol w:w="728"/>
              <w:gridCol w:w="728"/>
              <w:gridCol w:w="727"/>
              <w:gridCol w:w="727"/>
              <w:gridCol w:w="727"/>
              <w:gridCol w:w="727"/>
              <w:gridCol w:w="727"/>
              <w:gridCol w:w="727"/>
              <w:gridCol w:w="727"/>
              <w:gridCol w:w="727"/>
            </w:tblGrid>
            <w:tr w:rsidR="00D94591" w14:paraId="6317ABC0" w14:textId="77777777">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05397409" w14:textId="77777777" w:rsidR="00D94591" w:rsidRDefault="00223A5A">
                  <w:pPr>
                    <w:spacing w:after="0" w:line="240" w:lineRule="auto"/>
                    <w:jc w:val="center"/>
                  </w:pPr>
                  <w:r>
                    <w:rPr>
                      <w:rFonts w:ascii="Arial" w:eastAsia="Arial" w:hAnsi="Arial"/>
                      <w:b/>
                      <w:color w:val="1F1F1F"/>
                      <w:sz w:val="15"/>
                    </w:rPr>
                    <w:t>L</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0825376B" w14:textId="77777777" w:rsidR="00D94591" w:rsidRDefault="00223A5A">
                  <w:pPr>
                    <w:spacing w:after="0" w:line="240" w:lineRule="auto"/>
                    <w:jc w:val="center"/>
                  </w:pPr>
                  <w:r>
                    <w:rPr>
                      <w:rFonts w:ascii="Arial" w:eastAsia="Arial" w:hAnsi="Arial"/>
                      <w:b/>
                      <w:color w:val="1F1F1F"/>
                      <w:sz w:val="15"/>
                    </w:rPr>
                    <w:t>A</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16CBB58D" w14:textId="77777777" w:rsidR="00D94591" w:rsidRDefault="00223A5A">
                  <w:pPr>
                    <w:spacing w:after="0" w:line="240" w:lineRule="auto"/>
                    <w:jc w:val="center"/>
                  </w:pPr>
                  <w:r>
                    <w:rPr>
                      <w:rFonts w:ascii="Arial" w:eastAsia="Arial" w:hAnsi="Arial"/>
                      <w:b/>
                      <w:color w:val="1F1F1F"/>
                      <w:sz w:val="15"/>
                    </w:rPr>
                    <w:t>B</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000A61C" w14:textId="77777777" w:rsidR="00D94591" w:rsidRDefault="00223A5A">
                  <w:pPr>
                    <w:spacing w:after="0" w:line="240" w:lineRule="auto"/>
                    <w:jc w:val="center"/>
                  </w:pPr>
                  <w:r>
                    <w:rPr>
                      <w:rFonts w:ascii="Arial" w:eastAsia="Arial" w:hAnsi="Arial"/>
                      <w:b/>
                      <w:color w:val="1F1F1F"/>
                      <w:sz w:val="15"/>
                    </w:rPr>
                    <w:t>C</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3F14960" w14:textId="77777777" w:rsidR="00D94591" w:rsidRDefault="00223A5A">
                  <w:pPr>
                    <w:spacing w:after="0" w:line="240" w:lineRule="auto"/>
                    <w:jc w:val="center"/>
                  </w:pPr>
                  <w:r>
                    <w:rPr>
                      <w:rFonts w:ascii="Arial" w:eastAsia="Arial" w:hAnsi="Arial"/>
                      <w:b/>
                      <w:color w:val="1F1F1F"/>
                      <w:sz w:val="15"/>
                    </w:rPr>
                    <w:t>D</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6A98D378" w14:textId="77777777" w:rsidR="00D94591" w:rsidRDefault="00223A5A">
                  <w:pPr>
                    <w:spacing w:after="0" w:line="240" w:lineRule="auto"/>
                    <w:jc w:val="center"/>
                  </w:pPr>
                  <w:r>
                    <w:rPr>
                      <w:rFonts w:ascii="Arial" w:eastAsia="Arial" w:hAnsi="Arial"/>
                      <w:b/>
                      <w:color w:val="1F1F1F"/>
                      <w:sz w:val="15"/>
                    </w:rPr>
                    <w:t>E</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03F59C82" w14:textId="77777777" w:rsidR="00D94591" w:rsidRDefault="00223A5A">
                  <w:pPr>
                    <w:spacing w:after="0" w:line="240" w:lineRule="auto"/>
                    <w:jc w:val="center"/>
                  </w:pPr>
                  <w:r>
                    <w:rPr>
                      <w:rFonts w:ascii="Arial" w:eastAsia="Arial" w:hAnsi="Arial"/>
                      <w:b/>
                      <w:color w:val="1F1F1F"/>
                      <w:sz w:val="15"/>
                    </w:rPr>
                    <w:t>F</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0081C8A6" w14:textId="77777777" w:rsidR="00D94591" w:rsidRDefault="00223A5A">
                  <w:pPr>
                    <w:spacing w:after="0" w:line="240" w:lineRule="auto"/>
                    <w:jc w:val="center"/>
                  </w:pPr>
                  <w:r>
                    <w:rPr>
                      <w:rFonts w:ascii="Arial" w:eastAsia="Arial" w:hAnsi="Arial"/>
                      <w:b/>
                      <w:color w:val="1F1F1F"/>
                      <w:sz w:val="15"/>
                    </w:rPr>
                    <w:t>G</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0DFB3C3C" w14:textId="77777777" w:rsidR="00D94591" w:rsidRDefault="00223A5A">
                  <w:pPr>
                    <w:spacing w:after="0" w:line="240" w:lineRule="auto"/>
                    <w:jc w:val="center"/>
                  </w:pPr>
                  <w:r>
                    <w:rPr>
                      <w:rFonts w:ascii="Arial" w:eastAsia="Arial" w:hAnsi="Arial"/>
                      <w:b/>
                      <w:color w:val="1F1F1F"/>
                      <w:sz w:val="15"/>
                    </w:rPr>
                    <w:t>H</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7A42788D" w14:textId="77777777" w:rsidR="00D94591" w:rsidRDefault="00223A5A">
                  <w:pPr>
                    <w:spacing w:after="0" w:line="240" w:lineRule="auto"/>
                    <w:jc w:val="center"/>
                  </w:pPr>
                  <w:r>
                    <w:rPr>
                      <w:rFonts w:ascii="Arial" w:eastAsia="Arial" w:hAnsi="Arial"/>
                      <w:b/>
                      <w:color w:val="1F1F1F"/>
                      <w:sz w:val="15"/>
                    </w:rPr>
                    <w:t>I</w:t>
                  </w:r>
                </w:p>
              </w:tc>
            </w:tr>
          </w:tbl>
          <w:p w14:paraId="1E24C3FC" w14:textId="77777777" w:rsidR="00D94591" w:rsidRDefault="00D94591"/>
        </w:tc>
      </w:tr>
    </w:tbl>
    <w:p w14:paraId="4ADA748F" w14:textId="77777777" w:rsidR="00D94591" w:rsidRDefault="00223A5A">
      <w:pPr>
        <w:spacing w:after="0" w:line="240" w:lineRule="auto"/>
      </w:pPr>
      <w:r>
        <w:br w:type="page"/>
      </w:r>
    </w:p>
    <w:tbl>
      <w:tblPr>
        <w:tblW w:w="17640" w:type="dxa"/>
        <w:jc w:val="center"/>
        <w:tblBorders>
          <w:top w:val="nil"/>
          <w:left w:val="nil"/>
          <w:bottom w:val="nil"/>
          <w:right w:val="nil"/>
          <w:insideH w:val="nil"/>
          <w:insideV w:val="nil"/>
        </w:tblBorders>
        <w:tblLayout w:type="fixed"/>
        <w:tblLook w:val="04A0" w:firstRow="1" w:lastRow="0" w:firstColumn="1" w:lastColumn="0" w:noHBand="0" w:noVBand="1"/>
      </w:tblPr>
      <w:tblGrid>
        <w:gridCol w:w="8820"/>
        <w:gridCol w:w="8820"/>
      </w:tblGrid>
      <w:tr w:rsidR="00D94591" w14:paraId="7FBC1C0F" w14:textId="77777777">
        <w:trPr>
          <w:jc w:val="center"/>
        </w:trPr>
        <w:tc>
          <w:tcPr>
            <w:tcW w:w="8909" w:type="dxa"/>
            <w:tcMar>
              <w:top w:w="0" w:type="dxa"/>
              <w:left w:w="0" w:type="dxa"/>
              <w:bottom w:w="0" w:type="dxa"/>
              <w:right w:w="0" w:type="dxa"/>
            </w:tcMar>
          </w:tcPr>
          <w:p w14:paraId="39B67B26" w14:textId="77777777" w:rsidR="00D94591" w:rsidRDefault="00223A5A">
            <w:pPr>
              <w:spacing w:after="0" w:line="240" w:lineRule="auto"/>
            </w:pPr>
            <w:r>
              <w:rPr>
                <w:rFonts w:ascii="Arial" w:eastAsia="Arial" w:hAnsi="Arial"/>
                <w:b/>
                <w:color w:val="777777"/>
                <w:sz w:val="17"/>
              </w:rPr>
              <w:lastRenderedPageBreak/>
              <w:t>Figure S1b</w:t>
            </w:r>
          </w:p>
        </w:tc>
        <w:tc>
          <w:tcPr>
            <w:tcW w:w="8909" w:type="dxa"/>
            <w:tcMar>
              <w:top w:w="0" w:type="dxa"/>
              <w:left w:w="0" w:type="dxa"/>
              <w:bottom w:w="0" w:type="dxa"/>
              <w:right w:w="0" w:type="dxa"/>
            </w:tcMar>
          </w:tcPr>
          <w:p w14:paraId="289F3B8B" w14:textId="77777777" w:rsidR="00D94591" w:rsidRDefault="00223A5A">
            <w:pPr>
              <w:spacing w:after="0" w:line="240" w:lineRule="auto"/>
            </w:pPr>
            <w:r>
              <w:rPr>
                <w:rFonts w:ascii="Arial" w:eastAsia="Arial" w:hAnsi="Arial"/>
                <w:b/>
                <w:color w:val="1F4E79"/>
                <w:sz w:val="28"/>
              </w:rPr>
              <w:t>Hepatic gel panel: NF-κB1 (131 bp) and corresponding GAPDH</w:t>
            </w:r>
          </w:p>
        </w:tc>
      </w:tr>
    </w:tbl>
    <w:p w14:paraId="6E8D601C" w14:textId="77777777" w:rsidR="00D94591" w:rsidRDefault="00D94591">
      <w:pPr>
        <w:pBdr>
          <w:bottom w:val="single" w:sz="6" w:space="1" w:color="D9D9D9"/>
        </w:pBdr>
        <w:spacing w:after="80" w:line="240" w:lineRule="auto"/>
      </w:pPr>
    </w:p>
    <w:p w14:paraId="40AD0B55" w14:textId="77777777" w:rsidR="00D94591" w:rsidRDefault="00223A5A">
      <w:pPr>
        <w:spacing w:before="20" w:after="80" w:line="240" w:lineRule="auto"/>
      </w:pPr>
      <w:r>
        <w:rPr>
          <w:rFonts w:ascii="Arial" w:eastAsia="Arial" w:hAnsi="Arial"/>
          <w:b/>
          <w:color w:val="1F1F1F"/>
          <w:sz w:val="19"/>
        </w:rPr>
        <w:t>(b) NF-κB1 (131 bp); corresponding GAPDH reference panel shown on the right.</w:t>
      </w:r>
    </w:p>
    <w:tbl>
      <w:tblPr>
        <w:tblW w:w="17496" w:type="dxa"/>
        <w:jc w:val="center"/>
        <w:tblBorders>
          <w:top w:val="nil"/>
          <w:left w:val="nil"/>
          <w:bottom w:val="nil"/>
          <w:right w:val="nil"/>
          <w:insideH w:val="nil"/>
          <w:insideV w:val="nil"/>
        </w:tblBorders>
        <w:tblLayout w:type="fixed"/>
        <w:tblLook w:val="04A0" w:firstRow="1" w:lastRow="0" w:firstColumn="1" w:lastColumn="0" w:noHBand="0" w:noVBand="1"/>
      </w:tblPr>
      <w:tblGrid>
        <w:gridCol w:w="8748"/>
        <w:gridCol w:w="8748"/>
      </w:tblGrid>
      <w:tr w:rsidR="00D94591" w14:paraId="4EFD749D" w14:textId="77777777">
        <w:trPr>
          <w:jc w:val="center"/>
        </w:trPr>
        <w:tc>
          <w:tcPr>
            <w:tcW w:w="8909" w:type="dxa"/>
            <w:tcMar>
              <w:top w:w="40" w:type="dxa"/>
              <w:left w:w="60" w:type="dxa"/>
              <w:bottom w:w="20" w:type="dxa"/>
              <w:right w:w="60" w:type="dxa"/>
            </w:tcMar>
          </w:tcPr>
          <w:p w14:paraId="49988AC7" w14:textId="77777777" w:rsidR="00D94591" w:rsidRDefault="00223A5A">
            <w:pPr>
              <w:keepNext/>
              <w:spacing w:after="80" w:line="240" w:lineRule="auto"/>
              <w:jc w:val="center"/>
            </w:pPr>
            <w:r>
              <w:rPr>
                <w:rFonts w:ascii="Arial" w:eastAsia="Arial" w:hAnsi="Arial"/>
                <w:b/>
                <w:color w:val="1F4E79"/>
                <w:sz w:val="20"/>
              </w:rPr>
              <w:t>Liver NF-κB1</w:t>
            </w:r>
          </w:p>
          <w:tbl>
            <w:tblPr>
              <w:tblW w:w="7416" w:type="dxa"/>
              <w:jc w:val="center"/>
              <w:tblLayout w:type="fixed"/>
              <w:tblLook w:val="04A0" w:firstRow="1" w:lastRow="0" w:firstColumn="1" w:lastColumn="0" w:noHBand="0" w:noVBand="1"/>
            </w:tblPr>
            <w:tblGrid>
              <w:gridCol w:w="7416"/>
            </w:tblGrid>
            <w:tr w:rsidR="00D94591" w14:paraId="2D4A8E4F" w14:textId="77777777">
              <w:trPr>
                <w:jc w:val="center"/>
              </w:trPr>
              <w:tc>
                <w:tcPr>
                  <w:tcW w:w="8909" w:type="dxa"/>
                  <w:tcBorders>
                    <w:top w:val="single" w:sz="6" w:space="0" w:color="C7C7C7"/>
                    <w:left w:val="single" w:sz="6" w:space="0" w:color="C7C7C7"/>
                    <w:bottom w:val="single" w:sz="6" w:space="0" w:color="C7C7C7"/>
                    <w:right w:val="single" w:sz="6" w:space="0" w:color="C7C7C7"/>
                  </w:tcBorders>
                  <w:tcMar>
                    <w:top w:w="40" w:type="dxa"/>
                    <w:left w:w="40" w:type="dxa"/>
                    <w:bottom w:w="40" w:type="dxa"/>
                    <w:right w:w="40" w:type="dxa"/>
                  </w:tcMar>
                </w:tcPr>
                <w:p w14:paraId="7C10D865" w14:textId="77777777" w:rsidR="00D94591" w:rsidRDefault="00223A5A">
                  <w:pPr>
                    <w:spacing w:after="0" w:line="240" w:lineRule="auto"/>
                    <w:jc w:val="center"/>
                  </w:pPr>
                  <w:r>
                    <w:rPr>
                      <w:noProof/>
                    </w:rPr>
                    <w:drawing>
                      <wp:inline distT="0" distB="0" distL="0" distR="0" wp14:anchorId="69C0E8BB" wp14:editId="28AD308A">
                        <wp:extent cx="2569211" cy="370332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5_target.jpeg"/>
                                <pic:cNvPicPr/>
                              </pic:nvPicPr>
                              <pic:blipFill>
                                <a:blip r:embed="rId26"/>
                                <a:stretch>
                                  <a:fillRect/>
                                </a:stretch>
                              </pic:blipFill>
                              <pic:spPr>
                                <a:xfrm>
                                  <a:off x="0" y="0"/>
                                  <a:ext cx="2569211" cy="3703320"/>
                                </a:xfrm>
                                <a:prstGeom prst="rect">
                                  <a:avLst/>
                                </a:prstGeom>
                              </pic:spPr>
                            </pic:pic>
                          </a:graphicData>
                        </a:graphic>
                      </wp:inline>
                    </w:drawing>
                  </w:r>
                </w:p>
              </w:tc>
            </w:tr>
          </w:tbl>
          <w:p w14:paraId="20422AAB" w14:textId="77777777" w:rsidR="00D94591" w:rsidRDefault="00D94591"/>
          <w:tbl>
            <w:tblPr>
              <w:tblW w:w="7272" w:type="dxa"/>
              <w:tblLayout w:type="fixed"/>
              <w:tblLook w:val="04A0" w:firstRow="1" w:lastRow="0" w:firstColumn="1" w:lastColumn="0" w:noHBand="0" w:noVBand="1"/>
            </w:tblPr>
            <w:tblGrid>
              <w:gridCol w:w="728"/>
              <w:gridCol w:w="728"/>
              <w:gridCol w:w="727"/>
              <w:gridCol w:w="727"/>
              <w:gridCol w:w="727"/>
              <w:gridCol w:w="727"/>
              <w:gridCol w:w="727"/>
              <w:gridCol w:w="727"/>
              <w:gridCol w:w="727"/>
              <w:gridCol w:w="727"/>
            </w:tblGrid>
            <w:tr w:rsidR="00D94591" w14:paraId="05E53904" w14:textId="77777777">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56B9DEA" w14:textId="77777777" w:rsidR="00D94591" w:rsidRDefault="00223A5A">
                  <w:pPr>
                    <w:spacing w:after="0" w:line="240" w:lineRule="auto"/>
                    <w:jc w:val="center"/>
                  </w:pPr>
                  <w:r>
                    <w:rPr>
                      <w:rFonts w:ascii="Arial" w:eastAsia="Arial" w:hAnsi="Arial"/>
                      <w:b/>
                      <w:color w:val="1F1F1F"/>
                      <w:sz w:val="15"/>
                    </w:rPr>
                    <w:t>L</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C95F1E6" w14:textId="77777777" w:rsidR="00D94591" w:rsidRDefault="00223A5A">
                  <w:pPr>
                    <w:spacing w:after="0" w:line="240" w:lineRule="auto"/>
                    <w:jc w:val="center"/>
                  </w:pPr>
                  <w:r>
                    <w:rPr>
                      <w:rFonts w:ascii="Arial" w:eastAsia="Arial" w:hAnsi="Arial"/>
                      <w:b/>
                      <w:color w:val="1F1F1F"/>
                      <w:sz w:val="15"/>
                    </w:rPr>
                    <w:t>A</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0F6DE0DF" w14:textId="77777777" w:rsidR="00D94591" w:rsidRDefault="00223A5A">
                  <w:pPr>
                    <w:spacing w:after="0" w:line="240" w:lineRule="auto"/>
                    <w:jc w:val="center"/>
                  </w:pPr>
                  <w:r>
                    <w:rPr>
                      <w:rFonts w:ascii="Arial" w:eastAsia="Arial" w:hAnsi="Arial"/>
                      <w:b/>
                      <w:color w:val="1F1F1F"/>
                      <w:sz w:val="15"/>
                    </w:rPr>
                    <w:t>B</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05587619" w14:textId="77777777" w:rsidR="00D94591" w:rsidRDefault="00223A5A">
                  <w:pPr>
                    <w:spacing w:after="0" w:line="240" w:lineRule="auto"/>
                    <w:jc w:val="center"/>
                  </w:pPr>
                  <w:r>
                    <w:rPr>
                      <w:rFonts w:ascii="Arial" w:eastAsia="Arial" w:hAnsi="Arial"/>
                      <w:b/>
                      <w:color w:val="1F1F1F"/>
                      <w:sz w:val="15"/>
                    </w:rPr>
                    <w:t>C</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DB76191" w14:textId="77777777" w:rsidR="00D94591" w:rsidRDefault="00223A5A">
                  <w:pPr>
                    <w:spacing w:after="0" w:line="240" w:lineRule="auto"/>
                    <w:jc w:val="center"/>
                  </w:pPr>
                  <w:r>
                    <w:rPr>
                      <w:rFonts w:ascii="Arial" w:eastAsia="Arial" w:hAnsi="Arial"/>
                      <w:b/>
                      <w:color w:val="1F1F1F"/>
                      <w:sz w:val="15"/>
                    </w:rPr>
                    <w:t>D</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6F26D243" w14:textId="77777777" w:rsidR="00D94591" w:rsidRDefault="00223A5A">
                  <w:pPr>
                    <w:spacing w:after="0" w:line="240" w:lineRule="auto"/>
                    <w:jc w:val="center"/>
                  </w:pPr>
                  <w:r>
                    <w:rPr>
                      <w:rFonts w:ascii="Arial" w:eastAsia="Arial" w:hAnsi="Arial"/>
                      <w:b/>
                      <w:color w:val="1F1F1F"/>
                      <w:sz w:val="15"/>
                    </w:rPr>
                    <w:t>E</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3F5D4555" w14:textId="77777777" w:rsidR="00D94591" w:rsidRDefault="00223A5A">
                  <w:pPr>
                    <w:spacing w:after="0" w:line="240" w:lineRule="auto"/>
                    <w:jc w:val="center"/>
                  </w:pPr>
                  <w:r>
                    <w:rPr>
                      <w:rFonts w:ascii="Arial" w:eastAsia="Arial" w:hAnsi="Arial"/>
                      <w:b/>
                      <w:color w:val="1F1F1F"/>
                      <w:sz w:val="15"/>
                    </w:rPr>
                    <w:t>F</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7839A46B" w14:textId="77777777" w:rsidR="00D94591" w:rsidRDefault="00223A5A">
                  <w:pPr>
                    <w:spacing w:after="0" w:line="240" w:lineRule="auto"/>
                    <w:jc w:val="center"/>
                  </w:pPr>
                  <w:r>
                    <w:rPr>
                      <w:rFonts w:ascii="Arial" w:eastAsia="Arial" w:hAnsi="Arial"/>
                      <w:b/>
                      <w:color w:val="1F1F1F"/>
                      <w:sz w:val="15"/>
                    </w:rPr>
                    <w:t>G</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6659534" w14:textId="77777777" w:rsidR="00D94591" w:rsidRDefault="00223A5A">
                  <w:pPr>
                    <w:spacing w:after="0" w:line="240" w:lineRule="auto"/>
                    <w:jc w:val="center"/>
                  </w:pPr>
                  <w:r>
                    <w:rPr>
                      <w:rFonts w:ascii="Arial" w:eastAsia="Arial" w:hAnsi="Arial"/>
                      <w:b/>
                      <w:color w:val="1F1F1F"/>
                      <w:sz w:val="15"/>
                    </w:rPr>
                    <w:t>H</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1219E14E" w14:textId="77777777" w:rsidR="00D94591" w:rsidRDefault="00223A5A">
                  <w:pPr>
                    <w:spacing w:after="0" w:line="240" w:lineRule="auto"/>
                    <w:jc w:val="center"/>
                  </w:pPr>
                  <w:r>
                    <w:rPr>
                      <w:rFonts w:ascii="Arial" w:eastAsia="Arial" w:hAnsi="Arial"/>
                      <w:b/>
                      <w:color w:val="1F1F1F"/>
                      <w:sz w:val="15"/>
                    </w:rPr>
                    <w:t>I</w:t>
                  </w:r>
                </w:p>
              </w:tc>
            </w:tr>
          </w:tbl>
          <w:p w14:paraId="45C91376" w14:textId="77777777" w:rsidR="00D94591" w:rsidRDefault="00D94591"/>
        </w:tc>
        <w:tc>
          <w:tcPr>
            <w:tcW w:w="8909" w:type="dxa"/>
            <w:tcMar>
              <w:top w:w="40" w:type="dxa"/>
              <w:left w:w="60" w:type="dxa"/>
              <w:bottom w:w="20" w:type="dxa"/>
              <w:right w:w="60" w:type="dxa"/>
            </w:tcMar>
          </w:tcPr>
          <w:p w14:paraId="4DFC7ADF" w14:textId="77777777" w:rsidR="00D94591" w:rsidRDefault="00223A5A">
            <w:pPr>
              <w:keepNext/>
              <w:spacing w:after="80" w:line="240" w:lineRule="auto"/>
              <w:jc w:val="center"/>
            </w:pPr>
            <w:r>
              <w:rPr>
                <w:rFonts w:ascii="Arial" w:eastAsia="Arial" w:hAnsi="Arial"/>
                <w:b/>
                <w:color w:val="1F4E79"/>
                <w:sz w:val="20"/>
              </w:rPr>
              <w:t>Liver GAPDH (153 bp)</w:t>
            </w:r>
          </w:p>
          <w:tbl>
            <w:tblPr>
              <w:tblW w:w="7416" w:type="dxa"/>
              <w:jc w:val="center"/>
              <w:tblLayout w:type="fixed"/>
              <w:tblLook w:val="04A0" w:firstRow="1" w:lastRow="0" w:firstColumn="1" w:lastColumn="0" w:noHBand="0" w:noVBand="1"/>
            </w:tblPr>
            <w:tblGrid>
              <w:gridCol w:w="7416"/>
            </w:tblGrid>
            <w:tr w:rsidR="00D94591" w14:paraId="7F8784B1" w14:textId="77777777">
              <w:trPr>
                <w:jc w:val="center"/>
              </w:trPr>
              <w:tc>
                <w:tcPr>
                  <w:tcW w:w="8909" w:type="dxa"/>
                  <w:tcBorders>
                    <w:top w:val="single" w:sz="6" w:space="0" w:color="C7C7C7"/>
                    <w:left w:val="single" w:sz="6" w:space="0" w:color="C7C7C7"/>
                    <w:bottom w:val="single" w:sz="6" w:space="0" w:color="C7C7C7"/>
                    <w:right w:val="single" w:sz="6" w:space="0" w:color="C7C7C7"/>
                  </w:tcBorders>
                  <w:tcMar>
                    <w:top w:w="40" w:type="dxa"/>
                    <w:left w:w="40" w:type="dxa"/>
                    <w:bottom w:w="40" w:type="dxa"/>
                    <w:right w:w="40" w:type="dxa"/>
                  </w:tcMar>
                </w:tcPr>
                <w:p w14:paraId="6A029127" w14:textId="77777777" w:rsidR="00D94591" w:rsidRDefault="00223A5A">
                  <w:pPr>
                    <w:spacing w:after="0" w:line="240" w:lineRule="auto"/>
                    <w:jc w:val="center"/>
                  </w:pPr>
                  <w:r>
                    <w:rPr>
                      <w:noProof/>
                    </w:rPr>
                    <w:drawing>
                      <wp:inline distT="0" distB="0" distL="0" distR="0" wp14:anchorId="172BF979" wp14:editId="0D0E5A8C">
                        <wp:extent cx="2806975" cy="370332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4_gapdh.jpeg"/>
                                <pic:cNvPicPr/>
                              </pic:nvPicPr>
                              <pic:blipFill>
                                <a:blip r:embed="rId25"/>
                                <a:stretch>
                                  <a:fillRect/>
                                </a:stretch>
                              </pic:blipFill>
                              <pic:spPr>
                                <a:xfrm>
                                  <a:off x="0" y="0"/>
                                  <a:ext cx="2806975" cy="3703320"/>
                                </a:xfrm>
                                <a:prstGeom prst="rect">
                                  <a:avLst/>
                                </a:prstGeom>
                              </pic:spPr>
                            </pic:pic>
                          </a:graphicData>
                        </a:graphic>
                      </wp:inline>
                    </w:drawing>
                  </w:r>
                </w:p>
              </w:tc>
            </w:tr>
          </w:tbl>
          <w:p w14:paraId="0CFA805A" w14:textId="77777777" w:rsidR="00D94591" w:rsidRDefault="00D94591"/>
          <w:tbl>
            <w:tblPr>
              <w:tblW w:w="7272" w:type="dxa"/>
              <w:tblLayout w:type="fixed"/>
              <w:tblLook w:val="04A0" w:firstRow="1" w:lastRow="0" w:firstColumn="1" w:lastColumn="0" w:noHBand="0" w:noVBand="1"/>
            </w:tblPr>
            <w:tblGrid>
              <w:gridCol w:w="728"/>
              <w:gridCol w:w="728"/>
              <w:gridCol w:w="727"/>
              <w:gridCol w:w="727"/>
              <w:gridCol w:w="727"/>
              <w:gridCol w:w="727"/>
              <w:gridCol w:w="727"/>
              <w:gridCol w:w="727"/>
              <w:gridCol w:w="727"/>
              <w:gridCol w:w="727"/>
            </w:tblGrid>
            <w:tr w:rsidR="00D94591" w14:paraId="4036EF4B" w14:textId="77777777">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011AAE87" w14:textId="77777777" w:rsidR="00D94591" w:rsidRDefault="00223A5A">
                  <w:pPr>
                    <w:spacing w:after="0" w:line="240" w:lineRule="auto"/>
                    <w:jc w:val="center"/>
                  </w:pPr>
                  <w:r>
                    <w:rPr>
                      <w:rFonts w:ascii="Arial" w:eastAsia="Arial" w:hAnsi="Arial"/>
                      <w:b/>
                      <w:color w:val="1F1F1F"/>
                      <w:sz w:val="15"/>
                    </w:rPr>
                    <w:t>L</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77A61C80" w14:textId="77777777" w:rsidR="00D94591" w:rsidRDefault="00223A5A">
                  <w:pPr>
                    <w:spacing w:after="0" w:line="240" w:lineRule="auto"/>
                    <w:jc w:val="center"/>
                  </w:pPr>
                  <w:r>
                    <w:rPr>
                      <w:rFonts w:ascii="Arial" w:eastAsia="Arial" w:hAnsi="Arial"/>
                      <w:b/>
                      <w:color w:val="1F1F1F"/>
                      <w:sz w:val="15"/>
                    </w:rPr>
                    <w:t>A</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3AA041D4" w14:textId="77777777" w:rsidR="00D94591" w:rsidRDefault="00223A5A">
                  <w:pPr>
                    <w:spacing w:after="0" w:line="240" w:lineRule="auto"/>
                    <w:jc w:val="center"/>
                  </w:pPr>
                  <w:r>
                    <w:rPr>
                      <w:rFonts w:ascii="Arial" w:eastAsia="Arial" w:hAnsi="Arial"/>
                      <w:b/>
                      <w:color w:val="1F1F1F"/>
                      <w:sz w:val="15"/>
                    </w:rPr>
                    <w:t>B</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310A339D" w14:textId="77777777" w:rsidR="00D94591" w:rsidRDefault="00223A5A">
                  <w:pPr>
                    <w:spacing w:after="0" w:line="240" w:lineRule="auto"/>
                    <w:jc w:val="center"/>
                  </w:pPr>
                  <w:r>
                    <w:rPr>
                      <w:rFonts w:ascii="Arial" w:eastAsia="Arial" w:hAnsi="Arial"/>
                      <w:b/>
                      <w:color w:val="1F1F1F"/>
                      <w:sz w:val="15"/>
                    </w:rPr>
                    <w:t>C</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6F6AE074" w14:textId="77777777" w:rsidR="00D94591" w:rsidRDefault="00223A5A">
                  <w:pPr>
                    <w:spacing w:after="0" w:line="240" w:lineRule="auto"/>
                    <w:jc w:val="center"/>
                  </w:pPr>
                  <w:r>
                    <w:rPr>
                      <w:rFonts w:ascii="Arial" w:eastAsia="Arial" w:hAnsi="Arial"/>
                      <w:b/>
                      <w:color w:val="1F1F1F"/>
                      <w:sz w:val="15"/>
                    </w:rPr>
                    <w:t>D</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7231BAD9" w14:textId="77777777" w:rsidR="00D94591" w:rsidRDefault="00223A5A">
                  <w:pPr>
                    <w:spacing w:after="0" w:line="240" w:lineRule="auto"/>
                    <w:jc w:val="center"/>
                  </w:pPr>
                  <w:r>
                    <w:rPr>
                      <w:rFonts w:ascii="Arial" w:eastAsia="Arial" w:hAnsi="Arial"/>
                      <w:b/>
                      <w:color w:val="1F1F1F"/>
                      <w:sz w:val="15"/>
                    </w:rPr>
                    <w:t>E</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78DA08A5" w14:textId="77777777" w:rsidR="00D94591" w:rsidRDefault="00223A5A">
                  <w:pPr>
                    <w:spacing w:after="0" w:line="240" w:lineRule="auto"/>
                    <w:jc w:val="center"/>
                  </w:pPr>
                  <w:r>
                    <w:rPr>
                      <w:rFonts w:ascii="Arial" w:eastAsia="Arial" w:hAnsi="Arial"/>
                      <w:b/>
                      <w:color w:val="1F1F1F"/>
                      <w:sz w:val="15"/>
                    </w:rPr>
                    <w:t>F</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F8A9ED8" w14:textId="77777777" w:rsidR="00D94591" w:rsidRDefault="00223A5A">
                  <w:pPr>
                    <w:spacing w:after="0" w:line="240" w:lineRule="auto"/>
                    <w:jc w:val="center"/>
                  </w:pPr>
                  <w:r>
                    <w:rPr>
                      <w:rFonts w:ascii="Arial" w:eastAsia="Arial" w:hAnsi="Arial"/>
                      <w:b/>
                      <w:color w:val="1F1F1F"/>
                      <w:sz w:val="15"/>
                    </w:rPr>
                    <w:t>G</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63FCBCE0" w14:textId="77777777" w:rsidR="00D94591" w:rsidRDefault="00223A5A">
                  <w:pPr>
                    <w:spacing w:after="0" w:line="240" w:lineRule="auto"/>
                    <w:jc w:val="center"/>
                  </w:pPr>
                  <w:r>
                    <w:rPr>
                      <w:rFonts w:ascii="Arial" w:eastAsia="Arial" w:hAnsi="Arial"/>
                      <w:b/>
                      <w:color w:val="1F1F1F"/>
                      <w:sz w:val="15"/>
                    </w:rPr>
                    <w:t>H</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71E6D99A" w14:textId="77777777" w:rsidR="00D94591" w:rsidRDefault="00223A5A">
                  <w:pPr>
                    <w:spacing w:after="0" w:line="240" w:lineRule="auto"/>
                    <w:jc w:val="center"/>
                  </w:pPr>
                  <w:r>
                    <w:rPr>
                      <w:rFonts w:ascii="Arial" w:eastAsia="Arial" w:hAnsi="Arial"/>
                      <w:b/>
                      <w:color w:val="1F1F1F"/>
                      <w:sz w:val="15"/>
                    </w:rPr>
                    <w:t>I</w:t>
                  </w:r>
                </w:p>
              </w:tc>
            </w:tr>
          </w:tbl>
          <w:p w14:paraId="1686DDF3" w14:textId="77777777" w:rsidR="00D94591" w:rsidRDefault="00D94591"/>
        </w:tc>
      </w:tr>
    </w:tbl>
    <w:p w14:paraId="6C6F93DC" w14:textId="77777777" w:rsidR="00D94591" w:rsidRDefault="00223A5A">
      <w:pPr>
        <w:spacing w:after="0" w:line="240" w:lineRule="auto"/>
      </w:pPr>
      <w:r>
        <w:br w:type="page"/>
      </w:r>
    </w:p>
    <w:tbl>
      <w:tblPr>
        <w:tblW w:w="17640" w:type="dxa"/>
        <w:jc w:val="center"/>
        <w:tblBorders>
          <w:top w:val="nil"/>
          <w:left w:val="nil"/>
          <w:bottom w:val="nil"/>
          <w:right w:val="nil"/>
          <w:insideH w:val="nil"/>
          <w:insideV w:val="nil"/>
        </w:tblBorders>
        <w:tblLayout w:type="fixed"/>
        <w:tblLook w:val="04A0" w:firstRow="1" w:lastRow="0" w:firstColumn="1" w:lastColumn="0" w:noHBand="0" w:noVBand="1"/>
      </w:tblPr>
      <w:tblGrid>
        <w:gridCol w:w="8820"/>
        <w:gridCol w:w="8820"/>
      </w:tblGrid>
      <w:tr w:rsidR="00D94591" w14:paraId="2C6E3C45" w14:textId="77777777">
        <w:trPr>
          <w:jc w:val="center"/>
        </w:trPr>
        <w:tc>
          <w:tcPr>
            <w:tcW w:w="8909" w:type="dxa"/>
            <w:tcMar>
              <w:top w:w="0" w:type="dxa"/>
              <w:left w:w="0" w:type="dxa"/>
              <w:bottom w:w="0" w:type="dxa"/>
              <w:right w:w="0" w:type="dxa"/>
            </w:tcMar>
          </w:tcPr>
          <w:p w14:paraId="0F883D2F" w14:textId="77777777" w:rsidR="00D94591" w:rsidRDefault="00223A5A">
            <w:pPr>
              <w:spacing w:after="0" w:line="240" w:lineRule="auto"/>
            </w:pPr>
            <w:r>
              <w:rPr>
                <w:rFonts w:ascii="Arial" w:eastAsia="Arial" w:hAnsi="Arial"/>
                <w:b/>
                <w:color w:val="777777"/>
                <w:sz w:val="17"/>
              </w:rPr>
              <w:lastRenderedPageBreak/>
              <w:t>Figure S1c</w:t>
            </w:r>
          </w:p>
        </w:tc>
        <w:tc>
          <w:tcPr>
            <w:tcW w:w="8909" w:type="dxa"/>
            <w:tcMar>
              <w:top w:w="0" w:type="dxa"/>
              <w:left w:w="0" w:type="dxa"/>
              <w:bottom w:w="0" w:type="dxa"/>
              <w:right w:w="0" w:type="dxa"/>
            </w:tcMar>
          </w:tcPr>
          <w:p w14:paraId="789FFB07" w14:textId="77777777" w:rsidR="00D94591" w:rsidRDefault="00223A5A">
            <w:pPr>
              <w:spacing w:after="0" w:line="240" w:lineRule="auto"/>
            </w:pPr>
            <w:r>
              <w:rPr>
                <w:rFonts w:ascii="Arial" w:eastAsia="Arial" w:hAnsi="Arial"/>
                <w:b/>
                <w:color w:val="1F4E79"/>
                <w:sz w:val="28"/>
              </w:rPr>
              <w:t>Hepatic gel panel: Nrf2 (130 bp) and corresponding GAPDH</w:t>
            </w:r>
          </w:p>
        </w:tc>
      </w:tr>
    </w:tbl>
    <w:p w14:paraId="1C0AFF4E" w14:textId="77777777" w:rsidR="00D94591" w:rsidRDefault="00D94591">
      <w:pPr>
        <w:pBdr>
          <w:bottom w:val="single" w:sz="6" w:space="1" w:color="D9D9D9"/>
        </w:pBdr>
        <w:spacing w:after="80" w:line="240" w:lineRule="auto"/>
      </w:pPr>
    </w:p>
    <w:p w14:paraId="6CF11DD0" w14:textId="77777777" w:rsidR="00D94591" w:rsidRDefault="00223A5A">
      <w:pPr>
        <w:spacing w:before="20" w:after="80" w:line="240" w:lineRule="auto"/>
      </w:pPr>
      <w:r>
        <w:rPr>
          <w:rFonts w:ascii="Arial" w:eastAsia="Arial" w:hAnsi="Arial"/>
          <w:b/>
          <w:color w:val="1F1F1F"/>
          <w:sz w:val="19"/>
        </w:rPr>
        <w:t>(c) Nrf2 (130 bp); corresponding GAPDH reference panel shown on the right.</w:t>
      </w:r>
    </w:p>
    <w:tbl>
      <w:tblPr>
        <w:tblW w:w="17496" w:type="dxa"/>
        <w:jc w:val="center"/>
        <w:tblBorders>
          <w:top w:val="nil"/>
          <w:left w:val="nil"/>
          <w:bottom w:val="nil"/>
          <w:right w:val="nil"/>
          <w:insideH w:val="nil"/>
          <w:insideV w:val="nil"/>
        </w:tblBorders>
        <w:tblLayout w:type="fixed"/>
        <w:tblLook w:val="04A0" w:firstRow="1" w:lastRow="0" w:firstColumn="1" w:lastColumn="0" w:noHBand="0" w:noVBand="1"/>
      </w:tblPr>
      <w:tblGrid>
        <w:gridCol w:w="8748"/>
        <w:gridCol w:w="8748"/>
      </w:tblGrid>
      <w:tr w:rsidR="00D94591" w14:paraId="3A1D442E" w14:textId="77777777">
        <w:trPr>
          <w:jc w:val="center"/>
        </w:trPr>
        <w:tc>
          <w:tcPr>
            <w:tcW w:w="8909" w:type="dxa"/>
            <w:tcMar>
              <w:top w:w="40" w:type="dxa"/>
              <w:left w:w="60" w:type="dxa"/>
              <w:bottom w:w="20" w:type="dxa"/>
              <w:right w:w="60" w:type="dxa"/>
            </w:tcMar>
          </w:tcPr>
          <w:p w14:paraId="7911A387" w14:textId="77777777" w:rsidR="00D94591" w:rsidRDefault="00223A5A">
            <w:pPr>
              <w:keepNext/>
              <w:spacing w:after="80" w:line="240" w:lineRule="auto"/>
              <w:jc w:val="center"/>
            </w:pPr>
            <w:r>
              <w:rPr>
                <w:rFonts w:ascii="Arial" w:eastAsia="Arial" w:hAnsi="Arial"/>
                <w:b/>
                <w:color w:val="1F4E79"/>
                <w:sz w:val="20"/>
              </w:rPr>
              <w:t>Liver Nrf2</w:t>
            </w:r>
          </w:p>
          <w:tbl>
            <w:tblPr>
              <w:tblW w:w="7416" w:type="dxa"/>
              <w:jc w:val="center"/>
              <w:tblLayout w:type="fixed"/>
              <w:tblLook w:val="04A0" w:firstRow="1" w:lastRow="0" w:firstColumn="1" w:lastColumn="0" w:noHBand="0" w:noVBand="1"/>
            </w:tblPr>
            <w:tblGrid>
              <w:gridCol w:w="7416"/>
            </w:tblGrid>
            <w:tr w:rsidR="00D94591" w14:paraId="162BEBDC" w14:textId="77777777">
              <w:trPr>
                <w:jc w:val="center"/>
              </w:trPr>
              <w:tc>
                <w:tcPr>
                  <w:tcW w:w="8909" w:type="dxa"/>
                  <w:tcBorders>
                    <w:top w:val="single" w:sz="6" w:space="0" w:color="C7C7C7"/>
                    <w:left w:val="single" w:sz="6" w:space="0" w:color="C7C7C7"/>
                    <w:bottom w:val="single" w:sz="6" w:space="0" w:color="C7C7C7"/>
                    <w:right w:val="single" w:sz="6" w:space="0" w:color="C7C7C7"/>
                  </w:tcBorders>
                  <w:tcMar>
                    <w:top w:w="40" w:type="dxa"/>
                    <w:left w:w="40" w:type="dxa"/>
                    <w:bottom w:w="40" w:type="dxa"/>
                    <w:right w:w="40" w:type="dxa"/>
                  </w:tcMar>
                </w:tcPr>
                <w:p w14:paraId="34BB72B2" w14:textId="77777777" w:rsidR="00D94591" w:rsidRDefault="00223A5A">
                  <w:pPr>
                    <w:spacing w:after="0" w:line="240" w:lineRule="auto"/>
                    <w:jc w:val="center"/>
                  </w:pPr>
                  <w:r>
                    <w:rPr>
                      <w:noProof/>
                    </w:rPr>
                    <w:drawing>
                      <wp:inline distT="0" distB="0" distL="0" distR="0" wp14:anchorId="7AB45A30" wp14:editId="73F4DF84">
                        <wp:extent cx="2894654" cy="370332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6_target.jpeg"/>
                                <pic:cNvPicPr/>
                              </pic:nvPicPr>
                              <pic:blipFill>
                                <a:blip r:embed="rId27"/>
                                <a:stretch>
                                  <a:fillRect/>
                                </a:stretch>
                              </pic:blipFill>
                              <pic:spPr>
                                <a:xfrm>
                                  <a:off x="0" y="0"/>
                                  <a:ext cx="2894654" cy="3703320"/>
                                </a:xfrm>
                                <a:prstGeom prst="rect">
                                  <a:avLst/>
                                </a:prstGeom>
                              </pic:spPr>
                            </pic:pic>
                          </a:graphicData>
                        </a:graphic>
                      </wp:inline>
                    </w:drawing>
                  </w:r>
                </w:p>
              </w:tc>
            </w:tr>
          </w:tbl>
          <w:p w14:paraId="2E041E8E" w14:textId="77777777" w:rsidR="00D94591" w:rsidRDefault="00D94591"/>
          <w:tbl>
            <w:tblPr>
              <w:tblW w:w="7272" w:type="dxa"/>
              <w:tblLayout w:type="fixed"/>
              <w:tblLook w:val="04A0" w:firstRow="1" w:lastRow="0" w:firstColumn="1" w:lastColumn="0" w:noHBand="0" w:noVBand="1"/>
            </w:tblPr>
            <w:tblGrid>
              <w:gridCol w:w="728"/>
              <w:gridCol w:w="728"/>
              <w:gridCol w:w="727"/>
              <w:gridCol w:w="727"/>
              <w:gridCol w:w="727"/>
              <w:gridCol w:w="727"/>
              <w:gridCol w:w="727"/>
              <w:gridCol w:w="727"/>
              <w:gridCol w:w="727"/>
              <w:gridCol w:w="727"/>
            </w:tblGrid>
            <w:tr w:rsidR="00D94591" w14:paraId="59F3543C" w14:textId="77777777">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6F14F9EF" w14:textId="77777777" w:rsidR="00D94591" w:rsidRDefault="00223A5A">
                  <w:pPr>
                    <w:spacing w:after="0" w:line="240" w:lineRule="auto"/>
                    <w:jc w:val="center"/>
                  </w:pPr>
                  <w:r>
                    <w:rPr>
                      <w:rFonts w:ascii="Arial" w:eastAsia="Arial" w:hAnsi="Arial"/>
                      <w:b/>
                      <w:color w:val="1F1F1F"/>
                      <w:sz w:val="15"/>
                    </w:rPr>
                    <w:t>L</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12C5498D" w14:textId="77777777" w:rsidR="00D94591" w:rsidRDefault="00223A5A">
                  <w:pPr>
                    <w:spacing w:after="0" w:line="240" w:lineRule="auto"/>
                    <w:jc w:val="center"/>
                  </w:pPr>
                  <w:r>
                    <w:rPr>
                      <w:rFonts w:ascii="Arial" w:eastAsia="Arial" w:hAnsi="Arial"/>
                      <w:b/>
                      <w:color w:val="1F1F1F"/>
                      <w:sz w:val="15"/>
                    </w:rPr>
                    <w:t>A</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35A3664A" w14:textId="77777777" w:rsidR="00D94591" w:rsidRDefault="00223A5A">
                  <w:pPr>
                    <w:spacing w:after="0" w:line="240" w:lineRule="auto"/>
                    <w:jc w:val="center"/>
                  </w:pPr>
                  <w:r>
                    <w:rPr>
                      <w:rFonts w:ascii="Arial" w:eastAsia="Arial" w:hAnsi="Arial"/>
                      <w:b/>
                      <w:color w:val="1F1F1F"/>
                      <w:sz w:val="15"/>
                    </w:rPr>
                    <w:t>B</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897E3F9" w14:textId="77777777" w:rsidR="00D94591" w:rsidRDefault="00223A5A">
                  <w:pPr>
                    <w:spacing w:after="0" w:line="240" w:lineRule="auto"/>
                    <w:jc w:val="center"/>
                  </w:pPr>
                  <w:r>
                    <w:rPr>
                      <w:rFonts w:ascii="Arial" w:eastAsia="Arial" w:hAnsi="Arial"/>
                      <w:b/>
                      <w:color w:val="1F1F1F"/>
                      <w:sz w:val="15"/>
                    </w:rPr>
                    <w:t>C</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6119F0C" w14:textId="77777777" w:rsidR="00D94591" w:rsidRDefault="00223A5A">
                  <w:pPr>
                    <w:spacing w:after="0" w:line="240" w:lineRule="auto"/>
                    <w:jc w:val="center"/>
                  </w:pPr>
                  <w:r>
                    <w:rPr>
                      <w:rFonts w:ascii="Arial" w:eastAsia="Arial" w:hAnsi="Arial"/>
                      <w:b/>
                      <w:color w:val="1F1F1F"/>
                      <w:sz w:val="15"/>
                    </w:rPr>
                    <w:t>D</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7D0F7628" w14:textId="77777777" w:rsidR="00D94591" w:rsidRDefault="00223A5A">
                  <w:pPr>
                    <w:spacing w:after="0" w:line="240" w:lineRule="auto"/>
                    <w:jc w:val="center"/>
                  </w:pPr>
                  <w:r>
                    <w:rPr>
                      <w:rFonts w:ascii="Arial" w:eastAsia="Arial" w:hAnsi="Arial"/>
                      <w:b/>
                      <w:color w:val="1F1F1F"/>
                      <w:sz w:val="15"/>
                    </w:rPr>
                    <w:t>E</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534E4D3" w14:textId="77777777" w:rsidR="00D94591" w:rsidRDefault="00223A5A">
                  <w:pPr>
                    <w:spacing w:after="0" w:line="240" w:lineRule="auto"/>
                    <w:jc w:val="center"/>
                  </w:pPr>
                  <w:r>
                    <w:rPr>
                      <w:rFonts w:ascii="Arial" w:eastAsia="Arial" w:hAnsi="Arial"/>
                      <w:b/>
                      <w:color w:val="1F1F1F"/>
                      <w:sz w:val="15"/>
                    </w:rPr>
                    <w:t>F</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693B5C13" w14:textId="77777777" w:rsidR="00D94591" w:rsidRDefault="00223A5A">
                  <w:pPr>
                    <w:spacing w:after="0" w:line="240" w:lineRule="auto"/>
                    <w:jc w:val="center"/>
                  </w:pPr>
                  <w:r>
                    <w:rPr>
                      <w:rFonts w:ascii="Arial" w:eastAsia="Arial" w:hAnsi="Arial"/>
                      <w:b/>
                      <w:color w:val="1F1F1F"/>
                      <w:sz w:val="15"/>
                    </w:rPr>
                    <w:t>G</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548348C" w14:textId="77777777" w:rsidR="00D94591" w:rsidRDefault="00223A5A">
                  <w:pPr>
                    <w:spacing w:after="0" w:line="240" w:lineRule="auto"/>
                    <w:jc w:val="center"/>
                  </w:pPr>
                  <w:r>
                    <w:rPr>
                      <w:rFonts w:ascii="Arial" w:eastAsia="Arial" w:hAnsi="Arial"/>
                      <w:b/>
                      <w:color w:val="1F1F1F"/>
                      <w:sz w:val="15"/>
                    </w:rPr>
                    <w:t>H</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E14AB0F" w14:textId="77777777" w:rsidR="00D94591" w:rsidRDefault="00223A5A">
                  <w:pPr>
                    <w:spacing w:after="0" w:line="240" w:lineRule="auto"/>
                    <w:jc w:val="center"/>
                  </w:pPr>
                  <w:r>
                    <w:rPr>
                      <w:rFonts w:ascii="Arial" w:eastAsia="Arial" w:hAnsi="Arial"/>
                      <w:b/>
                      <w:color w:val="1F1F1F"/>
                      <w:sz w:val="15"/>
                    </w:rPr>
                    <w:t>I</w:t>
                  </w:r>
                </w:p>
              </w:tc>
            </w:tr>
          </w:tbl>
          <w:p w14:paraId="66F37050" w14:textId="77777777" w:rsidR="00D94591" w:rsidRDefault="00D94591"/>
        </w:tc>
        <w:tc>
          <w:tcPr>
            <w:tcW w:w="8909" w:type="dxa"/>
            <w:tcMar>
              <w:top w:w="40" w:type="dxa"/>
              <w:left w:w="60" w:type="dxa"/>
              <w:bottom w:w="20" w:type="dxa"/>
              <w:right w:w="60" w:type="dxa"/>
            </w:tcMar>
          </w:tcPr>
          <w:p w14:paraId="2428AA32" w14:textId="77777777" w:rsidR="00D94591" w:rsidRDefault="00223A5A">
            <w:pPr>
              <w:keepNext/>
              <w:spacing w:after="80" w:line="240" w:lineRule="auto"/>
              <w:jc w:val="center"/>
            </w:pPr>
            <w:r>
              <w:rPr>
                <w:rFonts w:ascii="Arial" w:eastAsia="Arial" w:hAnsi="Arial"/>
                <w:b/>
                <w:color w:val="1F4E79"/>
                <w:sz w:val="20"/>
              </w:rPr>
              <w:t>Liver GAPDH (153 bp)</w:t>
            </w:r>
          </w:p>
          <w:tbl>
            <w:tblPr>
              <w:tblW w:w="7416" w:type="dxa"/>
              <w:jc w:val="center"/>
              <w:tblLayout w:type="fixed"/>
              <w:tblLook w:val="04A0" w:firstRow="1" w:lastRow="0" w:firstColumn="1" w:lastColumn="0" w:noHBand="0" w:noVBand="1"/>
            </w:tblPr>
            <w:tblGrid>
              <w:gridCol w:w="7416"/>
            </w:tblGrid>
            <w:tr w:rsidR="00D94591" w14:paraId="3224D5C0" w14:textId="77777777">
              <w:trPr>
                <w:jc w:val="center"/>
              </w:trPr>
              <w:tc>
                <w:tcPr>
                  <w:tcW w:w="8909" w:type="dxa"/>
                  <w:tcBorders>
                    <w:top w:val="single" w:sz="6" w:space="0" w:color="C7C7C7"/>
                    <w:left w:val="single" w:sz="6" w:space="0" w:color="C7C7C7"/>
                    <w:bottom w:val="single" w:sz="6" w:space="0" w:color="C7C7C7"/>
                    <w:right w:val="single" w:sz="6" w:space="0" w:color="C7C7C7"/>
                  </w:tcBorders>
                  <w:tcMar>
                    <w:top w:w="40" w:type="dxa"/>
                    <w:left w:w="40" w:type="dxa"/>
                    <w:bottom w:w="40" w:type="dxa"/>
                    <w:right w:w="40" w:type="dxa"/>
                  </w:tcMar>
                </w:tcPr>
                <w:p w14:paraId="471600AD" w14:textId="77777777" w:rsidR="00D94591" w:rsidRDefault="00223A5A">
                  <w:pPr>
                    <w:spacing w:after="0" w:line="240" w:lineRule="auto"/>
                    <w:jc w:val="center"/>
                  </w:pPr>
                  <w:r>
                    <w:rPr>
                      <w:noProof/>
                    </w:rPr>
                    <w:drawing>
                      <wp:inline distT="0" distB="0" distL="0" distR="0" wp14:anchorId="142FC35E" wp14:editId="07669CBB">
                        <wp:extent cx="2806975" cy="370332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4_gapdh.jpeg"/>
                                <pic:cNvPicPr/>
                              </pic:nvPicPr>
                              <pic:blipFill>
                                <a:blip r:embed="rId25"/>
                                <a:stretch>
                                  <a:fillRect/>
                                </a:stretch>
                              </pic:blipFill>
                              <pic:spPr>
                                <a:xfrm>
                                  <a:off x="0" y="0"/>
                                  <a:ext cx="2806975" cy="3703320"/>
                                </a:xfrm>
                                <a:prstGeom prst="rect">
                                  <a:avLst/>
                                </a:prstGeom>
                              </pic:spPr>
                            </pic:pic>
                          </a:graphicData>
                        </a:graphic>
                      </wp:inline>
                    </w:drawing>
                  </w:r>
                </w:p>
              </w:tc>
            </w:tr>
          </w:tbl>
          <w:p w14:paraId="4A28E59D" w14:textId="77777777" w:rsidR="00D94591" w:rsidRDefault="00D94591"/>
          <w:tbl>
            <w:tblPr>
              <w:tblW w:w="7272" w:type="dxa"/>
              <w:tblLayout w:type="fixed"/>
              <w:tblLook w:val="04A0" w:firstRow="1" w:lastRow="0" w:firstColumn="1" w:lastColumn="0" w:noHBand="0" w:noVBand="1"/>
            </w:tblPr>
            <w:tblGrid>
              <w:gridCol w:w="728"/>
              <w:gridCol w:w="728"/>
              <w:gridCol w:w="727"/>
              <w:gridCol w:w="727"/>
              <w:gridCol w:w="727"/>
              <w:gridCol w:w="727"/>
              <w:gridCol w:w="727"/>
              <w:gridCol w:w="727"/>
              <w:gridCol w:w="727"/>
              <w:gridCol w:w="727"/>
            </w:tblGrid>
            <w:tr w:rsidR="00D94591" w14:paraId="3145CC42" w14:textId="77777777">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1DFDA116" w14:textId="77777777" w:rsidR="00D94591" w:rsidRDefault="00223A5A">
                  <w:pPr>
                    <w:spacing w:after="0" w:line="240" w:lineRule="auto"/>
                    <w:jc w:val="center"/>
                  </w:pPr>
                  <w:r>
                    <w:rPr>
                      <w:rFonts w:ascii="Arial" w:eastAsia="Arial" w:hAnsi="Arial"/>
                      <w:b/>
                      <w:color w:val="1F1F1F"/>
                      <w:sz w:val="15"/>
                    </w:rPr>
                    <w:t>L</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61995CC" w14:textId="77777777" w:rsidR="00D94591" w:rsidRDefault="00223A5A">
                  <w:pPr>
                    <w:spacing w:after="0" w:line="240" w:lineRule="auto"/>
                    <w:jc w:val="center"/>
                  </w:pPr>
                  <w:r>
                    <w:rPr>
                      <w:rFonts w:ascii="Arial" w:eastAsia="Arial" w:hAnsi="Arial"/>
                      <w:b/>
                      <w:color w:val="1F1F1F"/>
                      <w:sz w:val="15"/>
                    </w:rPr>
                    <w:t>A</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3E946D8E" w14:textId="77777777" w:rsidR="00D94591" w:rsidRDefault="00223A5A">
                  <w:pPr>
                    <w:spacing w:after="0" w:line="240" w:lineRule="auto"/>
                    <w:jc w:val="center"/>
                  </w:pPr>
                  <w:r>
                    <w:rPr>
                      <w:rFonts w:ascii="Arial" w:eastAsia="Arial" w:hAnsi="Arial"/>
                      <w:b/>
                      <w:color w:val="1F1F1F"/>
                      <w:sz w:val="15"/>
                    </w:rPr>
                    <w:t>B</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F3BAE23" w14:textId="77777777" w:rsidR="00D94591" w:rsidRDefault="00223A5A">
                  <w:pPr>
                    <w:spacing w:after="0" w:line="240" w:lineRule="auto"/>
                    <w:jc w:val="center"/>
                  </w:pPr>
                  <w:r>
                    <w:rPr>
                      <w:rFonts w:ascii="Arial" w:eastAsia="Arial" w:hAnsi="Arial"/>
                      <w:b/>
                      <w:color w:val="1F1F1F"/>
                      <w:sz w:val="15"/>
                    </w:rPr>
                    <w:t>C</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0F944E7B" w14:textId="77777777" w:rsidR="00D94591" w:rsidRDefault="00223A5A">
                  <w:pPr>
                    <w:spacing w:after="0" w:line="240" w:lineRule="auto"/>
                    <w:jc w:val="center"/>
                  </w:pPr>
                  <w:r>
                    <w:rPr>
                      <w:rFonts w:ascii="Arial" w:eastAsia="Arial" w:hAnsi="Arial"/>
                      <w:b/>
                      <w:color w:val="1F1F1F"/>
                      <w:sz w:val="15"/>
                    </w:rPr>
                    <w:t>D</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47938F63" w14:textId="77777777" w:rsidR="00D94591" w:rsidRDefault="00223A5A">
                  <w:pPr>
                    <w:spacing w:after="0" w:line="240" w:lineRule="auto"/>
                    <w:jc w:val="center"/>
                  </w:pPr>
                  <w:r>
                    <w:rPr>
                      <w:rFonts w:ascii="Arial" w:eastAsia="Arial" w:hAnsi="Arial"/>
                      <w:b/>
                      <w:color w:val="1F1F1F"/>
                      <w:sz w:val="15"/>
                    </w:rPr>
                    <w:t>E</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02F0A67B" w14:textId="77777777" w:rsidR="00D94591" w:rsidRDefault="00223A5A">
                  <w:pPr>
                    <w:spacing w:after="0" w:line="240" w:lineRule="auto"/>
                    <w:jc w:val="center"/>
                  </w:pPr>
                  <w:r>
                    <w:rPr>
                      <w:rFonts w:ascii="Arial" w:eastAsia="Arial" w:hAnsi="Arial"/>
                      <w:b/>
                      <w:color w:val="1F1F1F"/>
                      <w:sz w:val="15"/>
                    </w:rPr>
                    <w:t>F</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652F642B" w14:textId="77777777" w:rsidR="00D94591" w:rsidRDefault="00223A5A">
                  <w:pPr>
                    <w:spacing w:after="0" w:line="240" w:lineRule="auto"/>
                    <w:jc w:val="center"/>
                  </w:pPr>
                  <w:r>
                    <w:rPr>
                      <w:rFonts w:ascii="Arial" w:eastAsia="Arial" w:hAnsi="Arial"/>
                      <w:b/>
                      <w:color w:val="1F1F1F"/>
                      <w:sz w:val="15"/>
                    </w:rPr>
                    <w:t>G</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6622BB42" w14:textId="77777777" w:rsidR="00D94591" w:rsidRDefault="00223A5A">
                  <w:pPr>
                    <w:spacing w:after="0" w:line="240" w:lineRule="auto"/>
                    <w:jc w:val="center"/>
                  </w:pPr>
                  <w:r>
                    <w:rPr>
                      <w:rFonts w:ascii="Arial" w:eastAsia="Arial" w:hAnsi="Arial"/>
                      <w:b/>
                      <w:color w:val="1F1F1F"/>
                      <w:sz w:val="15"/>
                    </w:rPr>
                    <w:t>H</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D76CA90" w14:textId="77777777" w:rsidR="00D94591" w:rsidRDefault="00223A5A">
                  <w:pPr>
                    <w:spacing w:after="0" w:line="240" w:lineRule="auto"/>
                    <w:jc w:val="center"/>
                  </w:pPr>
                  <w:r>
                    <w:rPr>
                      <w:rFonts w:ascii="Arial" w:eastAsia="Arial" w:hAnsi="Arial"/>
                      <w:b/>
                      <w:color w:val="1F1F1F"/>
                      <w:sz w:val="15"/>
                    </w:rPr>
                    <w:t>I</w:t>
                  </w:r>
                </w:p>
              </w:tc>
            </w:tr>
          </w:tbl>
          <w:p w14:paraId="5DB9C090" w14:textId="77777777" w:rsidR="00D94591" w:rsidRDefault="00D94591"/>
        </w:tc>
      </w:tr>
    </w:tbl>
    <w:p w14:paraId="0FCD79D2" w14:textId="77777777" w:rsidR="00D94591" w:rsidRDefault="00223A5A">
      <w:pPr>
        <w:spacing w:after="0" w:line="240" w:lineRule="auto"/>
      </w:pPr>
      <w:r>
        <w:br w:type="page"/>
      </w:r>
    </w:p>
    <w:tbl>
      <w:tblPr>
        <w:tblW w:w="17640" w:type="dxa"/>
        <w:jc w:val="center"/>
        <w:tblBorders>
          <w:top w:val="nil"/>
          <w:left w:val="nil"/>
          <w:bottom w:val="nil"/>
          <w:right w:val="nil"/>
          <w:insideH w:val="nil"/>
          <w:insideV w:val="nil"/>
        </w:tblBorders>
        <w:tblLayout w:type="fixed"/>
        <w:tblLook w:val="04A0" w:firstRow="1" w:lastRow="0" w:firstColumn="1" w:lastColumn="0" w:noHBand="0" w:noVBand="1"/>
      </w:tblPr>
      <w:tblGrid>
        <w:gridCol w:w="8820"/>
        <w:gridCol w:w="8820"/>
      </w:tblGrid>
      <w:tr w:rsidR="00D94591" w14:paraId="6CD00405" w14:textId="77777777">
        <w:trPr>
          <w:jc w:val="center"/>
        </w:trPr>
        <w:tc>
          <w:tcPr>
            <w:tcW w:w="8909" w:type="dxa"/>
            <w:tcMar>
              <w:top w:w="0" w:type="dxa"/>
              <w:left w:w="0" w:type="dxa"/>
              <w:bottom w:w="0" w:type="dxa"/>
              <w:right w:w="0" w:type="dxa"/>
            </w:tcMar>
          </w:tcPr>
          <w:p w14:paraId="58C73059" w14:textId="77777777" w:rsidR="00D94591" w:rsidRDefault="00223A5A">
            <w:pPr>
              <w:spacing w:after="0" w:line="240" w:lineRule="auto"/>
            </w:pPr>
            <w:r>
              <w:rPr>
                <w:rFonts w:ascii="Arial" w:eastAsia="Arial" w:hAnsi="Arial"/>
                <w:b/>
                <w:color w:val="777777"/>
                <w:sz w:val="17"/>
              </w:rPr>
              <w:lastRenderedPageBreak/>
              <w:t>Figure S1d</w:t>
            </w:r>
          </w:p>
        </w:tc>
        <w:tc>
          <w:tcPr>
            <w:tcW w:w="8909" w:type="dxa"/>
            <w:tcMar>
              <w:top w:w="0" w:type="dxa"/>
              <w:left w:w="0" w:type="dxa"/>
              <w:bottom w:w="0" w:type="dxa"/>
              <w:right w:w="0" w:type="dxa"/>
            </w:tcMar>
          </w:tcPr>
          <w:p w14:paraId="6C96B5F9" w14:textId="77777777" w:rsidR="00D94591" w:rsidRDefault="00223A5A">
            <w:pPr>
              <w:spacing w:after="0" w:line="240" w:lineRule="auto"/>
            </w:pPr>
            <w:r>
              <w:rPr>
                <w:rFonts w:ascii="Arial" w:eastAsia="Arial" w:hAnsi="Arial"/>
                <w:b/>
                <w:color w:val="1F4E79"/>
                <w:sz w:val="28"/>
              </w:rPr>
              <w:t>Hepatic gel panel: TNF-α and corresponding GAPDH</w:t>
            </w:r>
          </w:p>
        </w:tc>
      </w:tr>
    </w:tbl>
    <w:p w14:paraId="033729AF" w14:textId="77777777" w:rsidR="00D94591" w:rsidRDefault="00D94591">
      <w:pPr>
        <w:pBdr>
          <w:bottom w:val="single" w:sz="6" w:space="1" w:color="D9D9D9"/>
        </w:pBdr>
        <w:spacing w:after="80" w:line="240" w:lineRule="auto"/>
      </w:pPr>
    </w:p>
    <w:p w14:paraId="7646C768" w14:textId="77777777" w:rsidR="00D94591" w:rsidRDefault="00223A5A">
      <w:pPr>
        <w:spacing w:before="20" w:after="80" w:line="240" w:lineRule="auto"/>
      </w:pPr>
      <w:r>
        <w:rPr>
          <w:rFonts w:ascii="Arial" w:eastAsia="Arial" w:hAnsi="Arial"/>
          <w:b/>
          <w:color w:val="1F1F1F"/>
          <w:sz w:val="19"/>
        </w:rPr>
        <w:t>(d) TNF-α; corresponding GAPDH reference panel shown on the right.</w:t>
      </w:r>
    </w:p>
    <w:tbl>
      <w:tblPr>
        <w:tblW w:w="17496" w:type="dxa"/>
        <w:jc w:val="center"/>
        <w:tblBorders>
          <w:top w:val="nil"/>
          <w:left w:val="nil"/>
          <w:bottom w:val="nil"/>
          <w:right w:val="nil"/>
          <w:insideH w:val="nil"/>
          <w:insideV w:val="nil"/>
        </w:tblBorders>
        <w:tblLayout w:type="fixed"/>
        <w:tblLook w:val="04A0" w:firstRow="1" w:lastRow="0" w:firstColumn="1" w:lastColumn="0" w:noHBand="0" w:noVBand="1"/>
      </w:tblPr>
      <w:tblGrid>
        <w:gridCol w:w="8748"/>
        <w:gridCol w:w="8748"/>
      </w:tblGrid>
      <w:tr w:rsidR="00D94591" w14:paraId="06C490B1" w14:textId="77777777">
        <w:trPr>
          <w:jc w:val="center"/>
        </w:trPr>
        <w:tc>
          <w:tcPr>
            <w:tcW w:w="8909" w:type="dxa"/>
            <w:tcMar>
              <w:top w:w="40" w:type="dxa"/>
              <w:left w:w="60" w:type="dxa"/>
              <w:bottom w:w="20" w:type="dxa"/>
              <w:right w:w="60" w:type="dxa"/>
            </w:tcMar>
          </w:tcPr>
          <w:p w14:paraId="145CE0C4" w14:textId="77777777" w:rsidR="00D94591" w:rsidRDefault="00223A5A">
            <w:pPr>
              <w:keepNext/>
              <w:spacing w:after="80" w:line="240" w:lineRule="auto"/>
              <w:jc w:val="center"/>
            </w:pPr>
            <w:r>
              <w:rPr>
                <w:rFonts w:ascii="Arial" w:eastAsia="Arial" w:hAnsi="Arial"/>
                <w:b/>
                <w:color w:val="1F4E79"/>
                <w:sz w:val="20"/>
              </w:rPr>
              <w:t>Liver TNF-α</w:t>
            </w:r>
          </w:p>
          <w:tbl>
            <w:tblPr>
              <w:tblW w:w="7416" w:type="dxa"/>
              <w:jc w:val="center"/>
              <w:tblLayout w:type="fixed"/>
              <w:tblLook w:val="04A0" w:firstRow="1" w:lastRow="0" w:firstColumn="1" w:lastColumn="0" w:noHBand="0" w:noVBand="1"/>
            </w:tblPr>
            <w:tblGrid>
              <w:gridCol w:w="7416"/>
            </w:tblGrid>
            <w:tr w:rsidR="00D94591" w14:paraId="6581593A" w14:textId="77777777">
              <w:trPr>
                <w:jc w:val="center"/>
              </w:trPr>
              <w:tc>
                <w:tcPr>
                  <w:tcW w:w="8909" w:type="dxa"/>
                  <w:tcBorders>
                    <w:top w:val="single" w:sz="6" w:space="0" w:color="C7C7C7"/>
                    <w:left w:val="single" w:sz="6" w:space="0" w:color="C7C7C7"/>
                    <w:bottom w:val="single" w:sz="6" w:space="0" w:color="C7C7C7"/>
                    <w:right w:val="single" w:sz="6" w:space="0" w:color="C7C7C7"/>
                  </w:tcBorders>
                  <w:tcMar>
                    <w:top w:w="40" w:type="dxa"/>
                    <w:left w:w="40" w:type="dxa"/>
                    <w:bottom w:w="40" w:type="dxa"/>
                    <w:right w:w="40" w:type="dxa"/>
                  </w:tcMar>
                </w:tcPr>
                <w:p w14:paraId="4A276CAF" w14:textId="77777777" w:rsidR="00D94591" w:rsidRDefault="00223A5A">
                  <w:pPr>
                    <w:spacing w:after="0" w:line="240" w:lineRule="auto"/>
                    <w:jc w:val="center"/>
                  </w:pPr>
                  <w:r>
                    <w:rPr>
                      <w:noProof/>
                    </w:rPr>
                    <w:drawing>
                      <wp:inline distT="0" distB="0" distL="0" distR="0" wp14:anchorId="06977287" wp14:editId="7B11482E">
                        <wp:extent cx="2930969" cy="370332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7_target.jpeg"/>
                                <pic:cNvPicPr/>
                              </pic:nvPicPr>
                              <pic:blipFill>
                                <a:blip r:embed="rId28"/>
                                <a:stretch>
                                  <a:fillRect/>
                                </a:stretch>
                              </pic:blipFill>
                              <pic:spPr>
                                <a:xfrm>
                                  <a:off x="0" y="0"/>
                                  <a:ext cx="2930969" cy="3703320"/>
                                </a:xfrm>
                                <a:prstGeom prst="rect">
                                  <a:avLst/>
                                </a:prstGeom>
                              </pic:spPr>
                            </pic:pic>
                          </a:graphicData>
                        </a:graphic>
                      </wp:inline>
                    </w:drawing>
                  </w:r>
                </w:p>
              </w:tc>
            </w:tr>
          </w:tbl>
          <w:p w14:paraId="2E48F63D" w14:textId="77777777" w:rsidR="00D94591" w:rsidRDefault="00D94591"/>
          <w:tbl>
            <w:tblPr>
              <w:tblW w:w="7272" w:type="dxa"/>
              <w:tblLayout w:type="fixed"/>
              <w:tblLook w:val="04A0" w:firstRow="1" w:lastRow="0" w:firstColumn="1" w:lastColumn="0" w:noHBand="0" w:noVBand="1"/>
            </w:tblPr>
            <w:tblGrid>
              <w:gridCol w:w="728"/>
              <w:gridCol w:w="728"/>
              <w:gridCol w:w="727"/>
              <w:gridCol w:w="727"/>
              <w:gridCol w:w="727"/>
              <w:gridCol w:w="727"/>
              <w:gridCol w:w="727"/>
              <w:gridCol w:w="727"/>
              <w:gridCol w:w="727"/>
              <w:gridCol w:w="727"/>
            </w:tblGrid>
            <w:tr w:rsidR="00D94591" w14:paraId="3BC44494" w14:textId="77777777">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401B58C7" w14:textId="77777777" w:rsidR="00D94591" w:rsidRDefault="00223A5A">
                  <w:pPr>
                    <w:spacing w:after="0" w:line="240" w:lineRule="auto"/>
                    <w:jc w:val="center"/>
                  </w:pPr>
                  <w:r>
                    <w:rPr>
                      <w:rFonts w:ascii="Arial" w:eastAsia="Arial" w:hAnsi="Arial"/>
                      <w:b/>
                      <w:color w:val="1F1F1F"/>
                      <w:sz w:val="15"/>
                    </w:rPr>
                    <w:t>L</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7429A33B" w14:textId="77777777" w:rsidR="00D94591" w:rsidRDefault="00223A5A">
                  <w:pPr>
                    <w:spacing w:after="0" w:line="240" w:lineRule="auto"/>
                    <w:jc w:val="center"/>
                  </w:pPr>
                  <w:r>
                    <w:rPr>
                      <w:rFonts w:ascii="Arial" w:eastAsia="Arial" w:hAnsi="Arial"/>
                      <w:b/>
                      <w:color w:val="1F1F1F"/>
                      <w:sz w:val="15"/>
                    </w:rPr>
                    <w:t>A</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7C67FF92" w14:textId="77777777" w:rsidR="00D94591" w:rsidRDefault="00223A5A">
                  <w:pPr>
                    <w:spacing w:after="0" w:line="240" w:lineRule="auto"/>
                    <w:jc w:val="center"/>
                  </w:pPr>
                  <w:r>
                    <w:rPr>
                      <w:rFonts w:ascii="Arial" w:eastAsia="Arial" w:hAnsi="Arial"/>
                      <w:b/>
                      <w:color w:val="1F1F1F"/>
                      <w:sz w:val="15"/>
                    </w:rPr>
                    <w:t>B</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3CC48F08" w14:textId="77777777" w:rsidR="00D94591" w:rsidRDefault="00223A5A">
                  <w:pPr>
                    <w:spacing w:after="0" w:line="240" w:lineRule="auto"/>
                    <w:jc w:val="center"/>
                  </w:pPr>
                  <w:r>
                    <w:rPr>
                      <w:rFonts w:ascii="Arial" w:eastAsia="Arial" w:hAnsi="Arial"/>
                      <w:b/>
                      <w:color w:val="1F1F1F"/>
                      <w:sz w:val="15"/>
                    </w:rPr>
                    <w:t>C</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BAFFDA5" w14:textId="77777777" w:rsidR="00D94591" w:rsidRDefault="00223A5A">
                  <w:pPr>
                    <w:spacing w:after="0" w:line="240" w:lineRule="auto"/>
                    <w:jc w:val="center"/>
                  </w:pPr>
                  <w:r>
                    <w:rPr>
                      <w:rFonts w:ascii="Arial" w:eastAsia="Arial" w:hAnsi="Arial"/>
                      <w:b/>
                      <w:color w:val="1F1F1F"/>
                      <w:sz w:val="15"/>
                    </w:rPr>
                    <w:t>D</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09A297AF" w14:textId="77777777" w:rsidR="00D94591" w:rsidRDefault="00223A5A">
                  <w:pPr>
                    <w:spacing w:after="0" w:line="240" w:lineRule="auto"/>
                    <w:jc w:val="center"/>
                  </w:pPr>
                  <w:r>
                    <w:rPr>
                      <w:rFonts w:ascii="Arial" w:eastAsia="Arial" w:hAnsi="Arial"/>
                      <w:b/>
                      <w:color w:val="1F1F1F"/>
                      <w:sz w:val="15"/>
                    </w:rPr>
                    <w:t>E</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3DA1C7E7" w14:textId="77777777" w:rsidR="00D94591" w:rsidRDefault="00223A5A">
                  <w:pPr>
                    <w:spacing w:after="0" w:line="240" w:lineRule="auto"/>
                    <w:jc w:val="center"/>
                  </w:pPr>
                  <w:r>
                    <w:rPr>
                      <w:rFonts w:ascii="Arial" w:eastAsia="Arial" w:hAnsi="Arial"/>
                      <w:b/>
                      <w:color w:val="1F1F1F"/>
                      <w:sz w:val="15"/>
                    </w:rPr>
                    <w:t>F</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027EACA8" w14:textId="77777777" w:rsidR="00D94591" w:rsidRDefault="00223A5A">
                  <w:pPr>
                    <w:spacing w:after="0" w:line="240" w:lineRule="auto"/>
                    <w:jc w:val="center"/>
                  </w:pPr>
                  <w:r>
                    <w:rPr>
                      <w:rFonts w:ascii="Arial" w:eastAsia="Arial" w:hAnsi="Arial"/>
                      <w:b/>
                      <w:color w:val="1F1F1F"/>
                      <w:sz w:val="15"/>
                    </w:rPr>
                    <w:t>G</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0B2644D" w14:textId="77777777" w:rsidR="00D94591" w:rsidRDefault="00223A5A">
                  <w:pPr>
                    <w:spacing w:after="0" w:line="240" w:lineRule="auto"/>
                    <w:jc w:val="center"/>
                  </w:pPr>
                  <w:r>
                    <w:rPr>
                      <w:rFonts w:ascii="Arial" w:eastAsia="Arial" w:hAnsi="Arial"/>
                      <w:b/>
                      <w:color w:val="1F1F1F"/>
                      <w:sz w:val="15"/>
                    </w:rPr>
                    <w:t>H</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66BEAB73" w14:textId="77777777" w:rsidR="00D94591" w:rsidRDefault="00223A5A">
                  <w:pPr>
                    <w:spacing w:after="0" w:line="240" w:lineRule="auto"/>
                    <w:jc w:val="center"/>
                  </w:pPr>
                  <w:r>
                    <w:rPr>
                      <w:rFonts w:ascii="Arial" w:eastAsia="Arial" w:hAnsi="Arial"/>
                      <w:b/>
                      <w:color w:val="1F1F1F"/>
                      <w:sz w:val="15"/>
                    </w:rPr>
                    <w:t>I</w:t>
                  </w:r>
                </w:p>
              </w:tc>
            </w:tr>
          </w:tbl>
          <w:p w14:paraId="7387A785" w14:textId="77777777" w:rsidR="00D94591" w:rsidRDefault="00D94591"/>
        </w:tc>
        <w:tc>
          <w:tcPr>
            <w:tcW w:w="8909" w:type="dxa"/>
            <w:tcMar>
              <w:top w:w="40" w:type="dxa"/>
              <w:left w:w="60" w:type="dxa"/>
              <w:bottom w:w="20" w:type="dxa"/>
              <w:right w:w="60" w:type="dxa"/>
            </w:tcMar>
          </w:tcPr>
          <w:p w14:paraId="36329DA4" w14:textId="77777777" w:rsidR="00D94591" w:rsidRDefault="00223A5A">
            <w:pPr>
              <w:keepNext/>
              <w:spacing w:after="80" w:line="240" w:lineRule="auto"/>
              <w:jc w:val="center"/>
            </w:pPr>
            <w:r>
              <w:rPr>
                <w:rFonts w:ascii="Arial" w:eastAsia="Arial" w:hAnsi="Arial"/>
                <w:b/>
                <w:color w:val="1F4E79"/>
                <w:sz w:val="20"/>
              </w:rPr>
              <w:t>Liver GAPDH (153 bp)</w:t>
            </w:r>
          </w:p>
          <w:tbl>
            <w:tblPr>
              <w:tblW w:w="7416" w:type="dxa"/>
              <w:jc w:val="center"/>
              <w:tblLayout w:type="fixed"/>
              <w:tblLook w:val="04A0" w:firstRow="1" w:lastRow="0" w:firstColumn="1" w:lastColumn="0" w:noHBand="0" w:noVBand="1"/>
            </w:tblPr>
            <w:tblGrid>
              <w:gridCol w:w="7416"/>
            </w:tblGrid>
            <w:tr w:rsidR="00D94591" w14:paraId="1347C708" w14:textId="77777777">
              <w:trPr>
                <w:jc w:val="center"/>
              </w:trPr>
              <w:tc>
                <w:tcPr>
                  <w:tcW w:w="8909" w:type="dxa"/>
                  <w:tcBorders>
                    <w:top w:val="single" w:sz="6" w:space="0" w:color="C7C7C7"/>
                    <w:left w:val="single" w:sz="6" w:space="0" w:color="C7C7C7"/>
                    <w:bottom w:val="single" w:sz="6" w:space="0" w:color="C7C7C7"/>
                    <w:right w:val="single" w:sz="6" w:space="0" w:color="C7C7C7"/>
                  </w:tcBorders>
                  <w:tcMar>
                    <w:top w:w="40" w:type="dxa"/>
                    <w:left w:w="40" w:type="dxa"/>
                    <w:bottom w:w="40" w:type="dxa"/>
                    <w:right w:w="40" w:type="dxa"/>
                  </w:tcMar>
                </w:tcPr>
                <w:p w14:paraId="4ED66E06" w14:textId="77777777" w:rsidR="00D94591" w:rsidRDefault="00223A5A">
                  <w:pPr>
                    <w:spacing w:after="0" w:line="240" w:lineRule="auto"/>
                    <w:jc w:val="center"/>
                  </w:pPr>
                  <w:r>
                    <w:rPr>
                      <w:noProof/>
                    </w:rPr>
                    <w:drawing>
                      <wp:inline distT="0" distB="0" distL="0" distR="0" wp14:anchorId="610B142E" wp14:editId="01121224">
                        <wp:extent cx="2806975" cy="370332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4_gapdh.jpeg"/>
                                <pic:cNvPicPr/>
                              </pic:nvPicPr>
                              <pic:blipFill>
                                <a:blip r:embed="rId25"/>
                                <a:stretch>
                                  <a:fillRect/>
                                </a:stretch>
                              </pic:blipFill>
                              <pic:spPr>
                                <a:xfrm>
                                  <a:off x="0" y="0"/>
                                  <a:ext cx="2806975" cy="3703320"/>
                                </a:xfrm>
                                <a:prstGeom prst="rect">
                                  <a:avLst/>
                                </a:prstGeom>
                              </pic:spPr>
                            </pic:pic>
                          </a:graphicData>
                        </a:graphic>
                      </wp:inline>
                    </w:drawing>
                  </w:r>
                </w:p>
              </w:tc>
            </w:tr>
          </w:tbl>
          <w:p w14:paraId="43AB3222" w14:textId="77777777" w:rsidR="00D94591" w:rsidRDefault="00D94591"/>
          <w:tbl>
            <w:tblPr>
              <w:tblW w:w="7272" w:type="dxa"/>
              <w:tblLayout w:type="fixed"/>
              <w:tblLook w:val="04A0" w:firstRow="1" w:lastRow="0" w:firstColumn="1" w:lastColumn="0" w:noHBand="0" w:noVBand="1"/>
            </w:tblPr>
            <w:tblGrid>
              <w:gridCol w:w="728"/>
              <w:gridCol w:w="728"/>
              <w:gridCol w:w="727"/>
              <w:gridCol w:w="727"/>
              <w:gridCol w:w="727"/>
              <w:gridCol w:w="727"/>
              <w:gridCol w:w="727"/>
              <w:gridCol w:w="727"/>
              <w:gridCol w:w="727"/>
              <w:gridCol w:w="727"/>
            </w:tblGrid>
            <w:tr w:rsidR="00D94591" w14:paraId="563F31A7" w14:textId="77777777">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19AF0CFC" w14:textId="77777777" w:rsidR="00D94591" w:rsidRDefault="00223A5A">
                  <w:pPr>
                    <w:spacing w:after="0" w:line="240" w:lineRule="auto"/>
                    <w:jc w:val="center"/>
                  </w:pPr>
                  <w:r>
                    <w:rPr>
                      <w:rFonts w:ascii="Arial" w:eastAsia="Arial" w:hAnsi="Arial"/>
                      <w:b/>
                      <w:color w:val="1F1F1F"/>
                      <w:sz w:val="15"/>
                    </w:rPr>
                    <w:t>L</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6B91CFB9" w14:textId="77777777" w:rsidR="00D94591" w:rsidRDefault="00223A5A">
                  <w:pPr>
                    <w:spacing w:after="0" w:line="240" w:lineRule="auto"/>
                    <w:jc w:val="center"/>
                  </w:pPr>
                  <w:r>
                    <w:rPr>
                      <w:rFonts w:ascii="Arial" w:eastAsia="Arial" w:hAnsi="Arial"/>
                      <w:b/>
                      <w:color w:val="1F1F1F"/>
                      <w:sz w:val="15"/>
                    </w:rPr>
                    <w:t>A</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3DAE48A" w14:textId="77777777" w:rsidR="00D94591" w:rsidRDefault="00223A5A">
                  <w:pPr>
                    <w:spacing w:after="0" w:line="240" w:lineRule="auto"/>
                    <w:jc w:val="center"/>
                  </w:pPr>
                  <w:r>
                    <w:rPr>
                      <w:rFonts w:ascii="Arial" w:eastAsia="Arial" w:hAnsi="Arial"/>
                      <w:b/>
                      <w:color w:val="1F1F1F"/>
                      <w:sz w:val="15"/>
                    </w:rPr>
                    <w:t>B</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0F7E778C" w14:textId="77777777" w:rsidR="00D94591" w:rsidRDefault="00223A5A">
                  <w:pPr>
                    <w:spacing w:after="0" w:line="240" w:lineRule="auto"/>
                    <w:jc w:val="center"/>
                  </w:pPr>
                  <w:r>
                    <w:rPr>
                      <w:rFonts w:ascii="Arial" w:eastAsia="Arial" w:hAnsi="Arial"/>
                      <w:b/>
                      <w:color w:val="1F1F1F"/>
                      <w:sz w:val="15"/>
                    </w:rPr>
                    <w:t>C</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01BD018B" w14:textId="77777777" w:rsidR="00D94591" w:rsidRDefault="00223A5A">
                  <w:pPr>
                    <w:spacing w:after="0" w:line="240" w:lineRule="auto"/>
                    <w:jc w:val="center"/>
                  </w:pPr>
                  <w:r>
                    <w:rPr>
                      <w:rFonts w:ascii="Arial" w:eastAsia="Arial" w:hAnsi="Arial"/>
                      <w:b/>
                      <w:color w:val="1F1F1F"/>
                      <w:sz w:val="15"/>
                    </w:rPr>
                    <w:t>D</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4AF0D024" w14:textId="77777777" w:rsidR="00D94591" w:rsidRDefault="00223A5A">
                  <w:pPr>
                    <w:spacing w:after="0" w:line="240" w:lineRule="auto"/>
                    <w:jc w:val="center"/>
                  </w:pPr>
                  <w:r>
                    <w:rPr>
                      <w:rFonts w:ascii="Arial" w:eastAsia="Arial" w:hAnsi="Arial"/>
                      <w:b/>
                      <w:color w:val="1F1F1F"/>
                      <w:sz w:val="15"/>
                    </w:rPr>
                    <w:t>E</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136DDA16" w14:textId="77777777" w:rsidR="00D94591" w:rsidRDefault="00223A5A">
                  <w:pPr>
                    <w:spacing w:after="0" w:line="240" w:lineRule="auto"/>
                    <w:jc w:val="center"/>
                  </w:pPr>
                  <w:r>
                    <w:rPr>
                      <w:rFonts w:ascii="Arial" w:eastAsia="Arial" w:hAnsi="Arial"/>
                      <w:b/>
                      <w:color w:val="1F1F1F"/>
                      <w:sz w:val="15"/>
                    </w:rPr>
                    <w:t>F</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785442C6" w14:textId="77777777" w:rsidR="00D94591" w:rsidRDefault="00223A5A">
                  <w:pPr>
                    <w:spacing w:after="0" w:line="240" w:lineRule="auto"/>
                    <w:jc w:val="center"/>
                  </w:pPr>
                  <w:r>
                    <w:rPr>
                      <w:rFonts w:ascii="Arial" w:eastAsia="Arial" w:hAnsi="Arial"/>
                      <w:b/>
                      <w:color w:val="1F1F1F"/>
                      <w:sz w:val="15"/>
                    </w:rPr>
                    <w:t>G</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3929C64" w14:textId="77777777" w:rsidR="00D94591" w:rsidRDefault="00223A5A">
                  <w:pPr>
                    <w:spacing w:after="0" w:line="240" w:lineRule="auto"/>
                    <w:jc w:val="center"/>
                  </w:pPr>
                  <w:r>
                    <w:rPr>
                      <w:rFonts w:ascii="Arial" w:eastAsia="Arial" w:hAnsi="Arial"/>
                      <w:b/>
                      <w:color w:val="1F1F1F"/>
                      <w:sz w:val="15"/>
                    </w:rPr>
                    <w:t>H</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3A8688E9" w14:textId="77777777" w:rsidR="00D94591" w:rsidRDefault="00223A5A">
                  <w:pPr>
                    <w:spacing w:after="0" w:line="240" w:lineRule="auto"/>
                    <w:jc w:val="center"/>
                  </w:pPr>
                  <w:r>
                    <w:rPr>
                      <w:rFonts w:ascii="Arial" w:eastAsia="Arial" w:hAnsi="Arial"/>
                      <w:b/>
                      <w:color w:val="1F1F1F"/>
                      <w:sz w:val="15"/>
                    </w:rPr>
                    <w:t>I</w:t>
                  </w:r>
                </w:p>
              </w:tc>
            </w:tr>
          </w:tbl>
          <w:p w14:paraId="5160B9CB" w14:textId="77777777" w:rsidR="00D94591" w:rsidRDefault="00D94591"/>
        </w:tc>
      </w:tr>
    </w:tbl>
    <w:p w14:paraId="3DEF9803" w14:textId="77777777" w:rsidR="00D94591" w:rsidRDefault="00223A5A">
      <w:pPr>
        <w:spacing w:after="0" w:line="240" w:lineRule="auto"/>
      </w:pPr>
      <w:r>
        <w:br w:type="page"/>
      </w:r>
    </w:p>
    <w:tbl>
      <w:tblPr>
        <w:tblW w:w="17640" w:type="dxa"/>
        <w:jc w:val="center"/>
        <w:tblBorders>
          <w:top w:val="nil"/>
          <w:left w:val="nil"/>
          <w:bottom w:val="nil"/>
          <w:right w:val="nil"/>
          <w:insideH w:val="nil"/>
          <w:insideV w:val="nil"/>
        </w:tblBorders>
        <w:tblLayout w:type="fixed"/>
        <w:tblLook w:val="04A0" w:firstRow="1" w:lastRow="0" w:firstColumn="1" w:lastColumn="0" w:noHBand="0" w:noVBand="1"/>
      </w:tblPr>
      <w:tblGrid>
        <w:gridCol w:w="8820"/>
        <w:gridCol w:w="8820"/>
      </w:tblGrid>
      <w:tr w:rsidR="00D94591" w14:paraId="0526EB04" w14:textId="77777777">
        <w:trPr>
          <w:jc w:val="center"/>
        </w:trPr>
        <w:tc>
          <w:tcPr>
            <w:tcW w:w="8909" w:type="dxa"/>
            <w:tcMar>
              <w:top w:w="0" w:type="dxa"/>
              <w:left w:w="0" w:type="dxa"/>
              <w:bottom w:w="0" w:type="dxa"/>
              <w:right w:w="0" w:type="dxa"/>
            </w:tcMar>
          </w:tcPr>
          <w:p w14:paraId="2BA79065" w14:textId="77777777" w:rsidR="00D94591" w:rsidRDefault="00223A5A">
            <w:pPr>
              <w:spacing w:after="0" w:line="240" w:lineRule="auto"/>
            </w:pPr>
            <w:r>
              <w:rPr>
                <w:rFonts w:ascii="Arial" w:eastAsia="Arial" w:hAnsi="Arial"/>
                <w:b/>
                <w:color w:val="777777"/>
                <w:sz w:val="17"/>
              </w:rPr>
              <w:lastRenderedPageBreak/>
              <w:t>Figure S2</w:t>
            </w:r>
          </w:p>
        </w:tc>
        <w:tc>
          <w:tcPr>
            <w:tcW w:w="8909" w:type="dxa"/>
            <w:tcMar>
              <w:top w:w="0" w:type="dxa"/>
              <w:left w:w="0" w:type="dxa"/>
              <w:bottom w:w="0" w:type="dxa"/>
              <w:right w:w="0" w:type="dxa"/>
            </w:tcMar>
          </w:tcPr>
          <w:p w14:paraId="565B3C58" w14:textId="77777777" w:rsidR="00D94591" w:rsidRDefault="00223A5A">
            <w:pPr>
              <w:spacing w:after="0" w:line="240" w:lineRule="auto"/>
            </w:pPr>
            <w:r>
              <w:rPr>
                <w:rFonts w:ascii="Arial" w:eastAsia="Arial" w:hAnsi="Arial"/>
                <w:b/>
                <w:color w:val="1F4E79"/>
                <w:sz w:val="28"/>
              </w:rPr>
              <w:t>Splenic expression profiles</w:t>
            </w:r>
          </w:p>
        </w:tc>
      </w:tr>
    </w:tbl>
    <w:p w14:paraId="4112B346" w14:textId="77777777" w:rsidR="00D94591" w:rsidRDefault="00D94591">
      <w:pPr>
        <w:pBdr>
          <w:bottom w:val="single" w:sz="6" w:space="1" w:color="D9D9D9"/>
        </w:pBdr>
        <w:spacing w:after="80" w:line="240" w:lineRule="auto"/>
      </w:pPr>
    </w:p>
    <w:p w14:paraId="05744E76" w14:textId="77777777" w:rsidR="00D94591" w:rsidRDefault="00223A5A">
      <w:pPr>
        <w:keepLines/>
        <w:spacing w:before="80" w:after="0" w:line="252" w:lineRule="auto"/>
        <w:jc w:val="both"/>
      </w:pPr>
      <w:r>
        <w:rPr>
          <w:rFonts w:ascii="Arial" w:eastAsia="Arial" w:hAnsi="Arial"/>
          <w:b/>
          <w:color w:val="1F1F1F"/>
          <w:sz w:val="20"/>
        </w:rPr>
        <w:t xml:space="preserve">Figure S2. </w:t>
      </w:r>
      <w:r>
        <w:rPr>
          <w:rFonts w:ascii="Arial" w:eastAsia="Arial" w:hAnsi="Arial"/>
          <w:color w:val="1F1F1F"/>
          <w:sz w:val="18"/>
        </w:rPr>
        <w:t xml:space="preserve">Splenic expression profiles of HO-1, NF-κB1, Nrf2, and TNF-α genes in </w:t>
      </w:r>
      <w:r>
        <w:rPr>
          <w:rFonts w:ascii="Arial" w:eastAsia="Arial" w:hAnsi="Arial"/>
          <w:i/>
          <w:color w:val="1F1F1F"/>
          <w:sz w:val="18"/>
        </w:rPr>
        <w:t>Plasmodium berghei</w:t>
      </w:r>
      <w:r>
        <w:rPr>
          <w:rFonts w:ascii="Arial" w:eastAsia="Arial" w:hAnsi="Arial"/>
          <w:color w:val="1F1F1F"/>
          <w:sz w:val="18"/>
        </w:rPr>
        <w:t xml:space="preserve">-infected mice treated with artesunate and gallic acid. Representative agarose gel electrophoresis images showing PCR amplification products of (a) HO-1 (115 bp), (b) NF-κB1 (131 bp), (c) Nrf2 (130 bp), and (d) TNF-α, together with the corresponding GAPDH (153 bp) housekeeping gene bands used as an internal reference. A DNA ladder was included for molecular size estimation. Lanes A–I represent the experimental groups as follows: A, uninfected untreated mice (normal control); B, infected untreated mice (negative control); C, infected mice treated with artesunate (4 mg/kg body weight); D, infected mice treated with gallic acid (100 mg/kg body weight); E, infected mice treated with artesunate (4 mg/kg) plus gallic acid (6.25 mg/kg); F, infected mice treated with artesunate (4 mg/kg) plus gallic acid (12.5 mg/kg); G, infected mice treated with artesunate (4 mg/kg) plus gallic acid (25 mg/kg); H, infected mice treated with artesunate (4 mg/kg) plus gallic acid (50 mg/kg); and I, infected mice treated with artesunate (4 mg/kg) plus gallic acid (100 mg/kg). Distinct bands corresponding to the expected amplicon sizes were observed, confirming successful amplification of the target transcripts. Variations in band intensity among the treatment groups suggest differential modulation of splenic antioxidant defense pathways, represented by HO-1 and Nrf2, and inflammatory signaling pathways, represented by NF-κB1 and TNF-α. The relatively stable expression of GAPDH across samples validates its use as an internal control for comparative gene expression analysis. Primer sequences and expected amplicon sizes were based on </w:t>
      </w:r>
      <w:r>
        <w:rPr>
          <w:rFonts w:ascii="Arial" w:eastAsia="Arial" w:hAnsi="Arial"/>
          <w:i/>
          <w:color w:val="1F1F1F"/>
          <w:sz w:val="18"/>
        </w:rPr>
        <w:t>Mus musculus</w:t>
      </w:r>
      <w:r>
        <w:rPr>
          <w:rFonts w:ascii="Arial" w:eastAsia="Arial" w:hAnsi="Arial"/>
          <w:color w:val="1F1F1F"/>
          <w:sz w:val="18"/>
        </w:rPr>
        <w:t xml:space="preserve"> gene-specific primers.</w:t>
      </w:r>
    </w:p>
    <w:p w14:paraId="59F2CA06" w14:textId="77777777" w:rsidR="00D94591" w:rsidRDefault="00223A5A">
      <w:pPr>
        <w:spacing w:after="0" w:line="240" w:lineRule="auto"/>
      </w:pPr>
      <w:r>
        <w:br w:type="page"/>
      </w:r>
    </w:p>
    <w:tbl>
      <w:tblPr>
        <w:tblW w:w="17640" w:type="dxa"/>
        <w:jc w:val="center"/>
        <w:tblBorders>
          <w:top w:val="nil"/>
          <w:left w:val="nil"/>
          <w:bottom w:val="nil"/>
          <w:right w:val="nil"/>
          <w:insideH w:val="nil"/>
          <w:insideV w:val="nil"/>
        </w:tblBorders>
        <w:tblLayout w:type="fixed"/>
        <w:tblLook w:val="04A0" w:firstRow="1" w:lastRow="0" w:firstColumn="1" w:lastColumn="0" w:noHBand="0" w:noVBand="1"/>
      </w:tblPr>
      <w:tblGrid>
        <w:gridCol w:w="8820"/>
        <w:gridCol w:w="8820"/>
      </w:tblGrid>
      <w:tr w:rsidR="00D94591" w14:paraId="52D1852C" w14:textId="77777777">
        <w:trPr>
          <w:jc w:val="center"/>
        </w:trPr>
        <w:tc>
          <w:tcPr>
            <w:tcW w:w="8909" w:type="dxa"/>
            <w:tcMar>
              <w:top w:w="0" w:type="dxa"/>
              <w:left w:w="0" w:type="dxa"/>
              <w:bottom w:w="0" w:type="dxa"/>
              <w:right w:w="0" w:type="dxa"/>
            </w:tcMar>
          </w:tcPr>
          <w:p w14:paraId="523D3B1E" w14:textId="77777777" w:rsidR="00D94591" w:rsidRDefault="00223A5A">
            <w:pPr>
              <w:spacing w:after="0" w:line="240" w:lineRule="auto"/>
            </w:pPr>
            <w:r>
              <w:rPr>
                <w:rFonts w:ascii="Arial" w:eastAsia="Arial" w:hAnsi="Arial"/>
                <w:b/>
                <w:color w:val="777777"/>
                <w:sz w:val="17"/>
              </w:rPr>
              <w:lastRenderedPageBreak/>
              <w:t>Figure S2a</w:t>
            </w:r>
          </w:p>
        </w:tc>
        <w:tc>
          <w:tcPr>
            <w:tcW w:w="8909" w:type="dxa"/>
            <w:tcMar>
              <w:top w:w="0" w:type="dxa"/>
              <w:left w:w="0" w:type="dxa"/>
              <w:bottom w:w="0" w:type="dxa"/>
              <w:right w:w="0" w:type="dxa"/>
            </w:tcMar>
          </w:tcPr>
          <w:p w14:paraId="1211E02B" w14:textId="77777777" w:rsidR="00D94591" w:rsidRDefault="00223A5A">
            <w:pPr>
              <w:spacing w:after="0" w:line="240" w:lineRule="auto"/>
            </w:pPr>
            <w:r>
              <w:rPr>
                <w:rFonts w:ascii="Arial" w:eastAsia="Arial" w:hAnsi="Arial"/>
                <w:b/>
                <w:color w:val="1F4E79"/>
                <w:sz w:val="28"/>
              </w:rPr>
              <w:t>Splenic gel panel: HO-1 (115 bp) and corresponding GAPDH</w:t>
            </w:r>
          </w:p>
        </w:tc>
      </w:tr>
    </w:tbl>
    <w:p w14:paraId="4AEEC1A0" w14:textId="77777777" w:rsidR="00D94591" w:rsidRDefault="00D94591">
      <w:pPr>
        <w:pBdr>
          <w:bottom w:val="single" w:sz="6" w:space="1" w:color="D9D9D9"/>
        </w:pBdr>
        <w:spacing w:after="80" w:line="240" w:lineRule="auto"/>
      </w:pPr>
    </w:p>
    <w:p w14:paraId="4486EC65" w14:textId="77777777" w:rsidR="00D94591" w:rsidRDefault="00223A5A">
      <w:pPr>
        <w:spacing w:before="20" w:after="80" w:line="240" w:lineRule="auto"/>
      </w:pPr>
      <w:r>
        <w:rPr>
          <w:rFonts w:ascii="Arial" w:eastAsia="Arial" w:hAnsi="Arial"/>
          <w:b/>
          <w:color w:val="1F1F1F"/>
          <w:sz w:val="19"/>
        </w:rPr>
        <w:t>(a) HO-1 (115 bp); corresponding GAPDH reference panel shown on the right.</w:t>
      </w:r>
    </w:p>
    <w:tbl>
      <w:tblPr>
        <w:tblW w:w="17496" w:type="dxa"/>
        <w:jc w:val="center"/>
        <w:tblBorders>
          <w:top w:val="nil"/>
          <w:left w:val="nil"/>
          <w:bottom w:val="nil"/>
          <w:right w:val="nil"/>
          <w:insideH w:val="nil"/>
          <w:insideV w:val="nil"/>
        </w:tblBorders>
        <w:tblLayout w:type="fixed"/>
        <w:tblLook w:val="04A0" w:firstRow="1" w:lastRow="0" w:firstColumn="1" w:lastColumn="0" w:noHBand="0" w:noVBand="1"/>
      </w:tblPr>
      <w:tblGrid>
        <w:gridCol w:w="8748"/>
        <w:gridCol w:w="8748"/>
      </w:tblGrid>
      <w:tr w:rsidR="00D94591" w14:paraId="6E380B42" w14:textId="77777777">
        <w:trPr>
          <w:jc w:val="center"/>
        </w:trPr>
        <w:tc>
          <w:tcPr>
            <w:tcW w:w="8909" w:type="dxa"/>
            <w:tcMar>
              <w:top w:w="40" w:type="dxa"/>
              <w:left w:w="60" w:type="dxa"/>
              <w:bottom w:w="20" w:type="dxa"/>
              <w:right w:w="60" w:type="dxa"/>
            </w:tcMar>
          </w:tcPr>
          <w:p w14:paraId="0727AD4C" w14:textId="77777777" w:rsidR="00D94591" w:rsidRDefault="00223A5A">
            <w:pPr>
              <w:keepNext/>
              <w:spacing w:after="80" w:line="240" w:lineRule="auto"/>
              <w:jc w:val="center"/>
            </w:pPr>
            <w:r>
              <w:rPr>
                <w:rFonts w:ascii="Arial" w:eastAsia="Arial" w:hAnsi="Arial"/>
                <w:b/>
                <w:color w:val="1F4E79"/>
                <w:sz w:val="20"/>
              </w:rPr>
              <w:t>Spleen HO-1</w:t>
            </w:r>
          </w:p>
          <w:tbl>
            <w:tblPr>
              <w:tblW w:w="7416" w:type="dxa"/>
              <w:jc w:val="center"/>
              <w:tblLayout w:type="fixed"/>
              <w:tblLook w:val="04A0" w:firstRow="1" w:lastRow="0" w:firstColumn="1" w:lastColumn="0" w:noHBand="0" w:noVBand="1"/>
            </w:tblPr>
            <w:tblGrid>
              <w:gridCol w:w="7416"/>
            </w:tblGrid>
            <w:tr w:rsidR="00D94591" w14:paraId="7F76CC0D" w14:textId="77777777">
              <w:trPr>
                <w:jc w:val="center"/>
              </w:trPr>
              <w:tc>
                <w:tcPr>
                  <w:tcW w:w="8909" w:type="dxa"/>
                  <w:tcBorders>
                    <w:top w:val="single" w:sz="6" w:space="0" w:color="C7C7C7"/>
                    <w:left w:val="single" w:sz="6" w:space="0" w:color="C7C7C7"/>
                    <w:bottom w:val="single" w:sz="6" w:space="0" w:color="C7C7C7"/>
                    <w:right w:val="single" w:sz="6" w:space="0" w:color="C7C7C7"/>
                  </w:tcBorders>
                  <w:tcMar>
                    <w:top w:w="40" w:type="dxa"/>
                    <w:left w:w="40" w:type="dxa"/>
                    <w:bottom w:w="40" w:type="dxa"/>
                    <w:right w:w="40" w:type="dxa"/>
                  </w:tcMar>
                </w:tcPr>
                <w:p w14:paraId="182FDE7B" w14:textId="77777777" w:rsidR="00D94591" w:rsidRDefault="00223A5A">
                  <w:pPr>
                    <w:spacing w:after="0" w:line="240" w:lineRule="auto"/>
                    <w:jc w:val="center"/>
                  </w:pPr>
                  <w:r>
                    <w:rPr>
                      <w:noProof/>
                    </w:rPr>
                    <w:drawing>
                      <wp:inline distT="0" distB="0" distL="0" distR="0" wp14:anchorId="2D4E91FF" wp14:editId="3A43AFD7">
                        <wp:extent cx="2663061" cy="370332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9_target.jpeg"/>
                                <pic:cNvPicPr/>
                              </pic:nvPicPr>
                              <pic:blipFill>
                                <a:blip r:embed="rId29"/>
                                <a:stretch>
                                  <a:fillRect/>
                                </a:stretch>
                              </pic:blipFill>
                              <pic:spPr>
                                <a:xfrm>
                                  <a:off x="0" y="0"/>
                                  <a:ext cx="2663061" cy="3703320"/>
                                </a:xfrm>
                                <a:prstGeom prst="rect">
                                  <a:avLst/>
                                </a:prstGeom>
                              </pic:spPr>
                            </pic:pic>
                          </a:graphicData>
                        </a:graphic>
                      </wp:inline>
                    </w:drawing>
                  </w:r>
                </w:p>
              </w:tc>
            </w:tr>
          </w:tbl>
          <w:p w14:paraId="0B7F17D8" w14:textId="77777777" w:rsidR="00D94591" w:rsidRDefault="00D94591"/>
          <w:tbl>
            <w:tblPr>
              <w:tblW w:w="7272" w:type="dxa"/>
              <w:tblLayout w:type="fixed"/>
              <w:tblLook w:val="04A0" w:firstRow="1" w:lastRow="0" w:firstColumn="1" w:lastColumn="0" w:noHBand="0" w:noVBand="1"/>
            </w:tblPr>
            <w:tblGrid>
              <w:gridCol w:w="728"/>
              <w:gridCol w:w="728"/>
              <w:gridCol w:w="727"/>
              <w:gridCol w:w="727"/>
              <w:gridCol w:w="727"/>
              <w:gridCol w:w="727"/>
              <w:gridCol w:w="727"/>
              <w:gridCol w:w="727"/>
              <w:gridCol w:w="727"/>
              <w:gridCol w:w="727"/>
            </w:tblGrid>
            <w:tr w:rsidR="00D94591" w14:paraId="71805192" w14:textId="77777777">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5C27C88" w14:textId="77777777" w:rsidR="00D94591" w:rsidRDefault="00223A5A">
                  <w:pPr>
                    <w:spacing w:after="0" w:line="240" w:lineRule="auto"/>
                    <w:jc w:val="center"/>
                  </w:pPr>
                  <w:r>
                    <w:rPr>
                      <w:rFonts w:ascii="Arial" w:eastAsia="Arial" w:hAnsi="Arial"/>
                      <w:b/>
                      <w:color w:val="1F1F1F"/>
                      <w:sz w:val="15"/>
                    </w:rPr>
                    <w:t>L</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313036B0" w14:textId="77777777" w:rsidR="00D94591" w:rsidRDefault="00223A5A">
                  <w:pPr>
                    <w:spacing w:after="0" w:line="240" w:lineRule="auto"/>
                    <w:jc w:val="center"/>
                  </w:pPr>
                  <w:r>
                    <w:rPr>
                      <w:rFonts w:ascii="Arial" w:eastAsia="Arial" w:hAnsi="Arial"/>
                      <w:b/>
                      <w:color w:val="1F1F1F"/>
                      <w:sz w:val="15"/>
                    </w:rPr>
                    <w:t>A</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1AECA24" w14:textId="77777777" w:rsidR="00D94591" w:rsidRDefault="00223A5A">
                  <w:pPr>
                    <w:spacing w:after="0" w:line="240" w:lineRule="auto"/>
                    <w:jc w:val="center"/>
                  </w:pPr>
                  <w:r>
                    <w:rPr>
                      <w:rFonts w:ascii="Arial" w:eastAsia="Arial" w:hAnsi="Arial"/>
                      <w:b/>
                      <w:color w:val="1F1F1F"/>
                      <w:sz w:val="15"/>
                    </w:rPr>
                    <w:t>B</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498D9680" w14:textId="77777777" w:rsidR="00D94591" w:rsidRDefault="00223A5A">
                  <w:pPr>
                    <w:spacing w:after="0" w:line="240" w:lineRule="auto"/>
                    <w:jc w:val="center"/>
                  </w:pPr>
                  <w:r>
                    <w:rPr>
                      <w:rFonts w:ascii="Arial" w:eastAsia="Arial" w:hAnsi="Arial"/>
                      <w:b/>
                      <w:color w:val="1F1F1F"/>
                      <w:sz w:val="15"/>
                    </w:rPr>
                    <w:t>C</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7D39B05" w14:textId="77777777" w:rsidR="00D94591" w:rsidRDefault="00223A5A">
                  <w:pPr>
                    <w:spacing w:after="0" w:line="240" w:lineRule="auto"/>
                    <w:jc w:val="center"/>
                  </w:pPr>
                  <w:r>
                    <w:rPr>
                      <w:rFonts w:ascii="Arial" w:eastAsia="Arial" w:hAnsi="Arial"/>
                      <w:b/>
                      <w:color w:val="1F1F1F"/>
                      <w:sz w:val="15"/>
                    </w:rPr>
                    <w:t>D</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6BEEE595" w14:textId="77777777" w:rsidR="00D94591" w:rsidRDefault="00223A5A">
                  <w:pPr>
                    <w:spacing w:after="0" w:line="240" w:lineRule="auto"/>
                    <w:jc w:val="center"/>
                  </w:pPr>
                  <w:r>
                    <w:rPr>
                      <w:rFonts w:ascii="Arial" w:eastAsia="Arial" w:hAnsi="Arial"/>
                      <w:b/>
                      <w:color w:val="1F1F1F"/>
                      <w:sz w:val="15"/>
                    </w:rPr>
                    <w:t>E</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46EA6C01" w14:textId="77777777" w:rsidR="00D94591" w:rsidRDefault="00223A5A">
                  <w:pPr>
                    <w:spacing w:after="0" w:line="240" w:lineRule="auto"/>
                    <w:jc w:val="center"/>
                  </w:pPr>
                  <w:r>
                    <w:rPr>
                      <w:rFonts w:ascii="Arial" w:eastAsia="Arial" w:hAnsi="Arial"/>
                      <w:b/>
                      <w:color w:val="1F1F1F"/>
                      <w:sz w:val="15"/>
                    </w:rPr>
                    <w:t>F</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A3E4B57" w14:textId="77777777" w:rsidR="00D94591" w:rsidRDefault="00223A5A">
                  <w:pPr>
                    <w:spacing w:after="0" w:line="240" w:lineRule="auto"/>
                    <w:jc w:val="center"/>
                  </w:pPr>
                  <w:r>
                    <w:rPr>
                      <w:rFonts w:ascii="Arial" w:eastAsia="Arial" w:hAnsi="Arial"/>
                      <w:b/>
                      <w:color w:val="1F1F1F"/>
                      <w:sz w:val="15"/>
                    </w:rPr>
                    <w:t>G</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32DD0E71" w14:textId="77777777" w:rsidR="00D94591" w:rsidRDefault="00223A5A">
                  <w:pPr>
                    <w:spacing w:after="0" w:line="240" w:lineRule="auto"/>
                    <w:jc w:val="center"/>
                  </w:pPr>
                  <w:r>
                    <w:rPr>
                      <w:rFonts w:ascii="Arial" w:eastAsia="Arial" w:hAnsi="Arial"/>
                      <w:b/>
                      <w:color w:val="1F1F1F"/>
                      <w:sz w:val="15"/>
                    </w:rPr>
                    <w:t>H</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657FC39D" w14:textId="77777777" w:rsidR="00D94591" w:rsidRDefault="00223A5A">
                  <w:pPr>
                    <w:spacing w:after="0" w:line="240" w:lineRule="auto"/>
                    <w:jc w:val="center"/>
                  </w:pPr>
                  <w:r>
                    <w:rPr>
                      <w:rFonts w:ascii="Arial" w:eastAsia="Arial" w:hAnsi="Arial"/>
                      <w:b/>
                      <w:color w:val="1F1F1F"/>
                      <w:sz w:val="15"/>
                    </w:rPr>
                    <w:t>I</w:t>
                  </w:r>
                </w:p>
              </w:tc>
            </w:tr>
          </w:tbl>
          <w:p w14:paraId="62C651B0" w14:textId="77777777" w:rsidR="00D94591" w:rsidRDefault="00D94591"/>
        </w:tc>
        <w:tc>
          <w:tcPr>
            <w:tcW w:w="8909" w:type="dxa"/>
            <w:tcMar>
              <w:top w:w="40" w:type="dxa"/>
              <w:left w:w="60" w:type="dxa"/>
              <w:bottom w:w="20" w:type="dxa"/>
              <w:right w:w="60" w:type="dxa"/>
            </w:tcMar>
          </w:tcPr>
          <w:p w14:paraId="6D38AC52" w14:textId="77777777" w:rsidR="00D94591" w:rsidRDefault="00223A5A">
            <w:pPr>
              <w:keepNext/>
              <w:spacing w:after="80" w:line="240" w:lineRule="auto"/>
              <w:jc w:val="center"/>
            </w:pPr>
            <w:r>
              <w:rPr>
                <w:rFonts w:ascii="Arial" w:eastAsia="Arial" w:hAnsi="Arial"/>
                <w:b/>
                <w:color w:val="1F4E79"/>
                <w:sz w:val="20"/>
              </w:rPr>
              <w:t>Spleen GAPDH (153 bp)</w:t>
            </w:r>
          </w:p>
          <w:tbl>
            <w:tblPr>
              <w:tblW w:w="7416" w:type="dxa"/>
              <w:jc w:val="center"/>
              <w:tblLayout w:type="fixed"/>
              <w:tblLook w:val="04A0" w:firstRow="1" w:lastRow="0" w:firstColumn="1" w:lastColumn="0" w:noHBand="0" w:noVBand="1"/>
            </w:tblPr>
            <w:tblGrid>
              <w:gridCol w:w="7416"/>
            </w:tblGrid>
            <w:tr w:rsidR="00D94591" w14:paraId="1C440608" w14:textId="77777777">
              <w:trPr>
                <w:jc w:val="center"/>
              </w:trPr>
              <w:tc>
                <w:tcPr>
                  <w:tcW w:w="8909" w:type="dxa"/>
                  <w:tcBorders>
                    <w:top w:val="single" w:sz="6" w:space="0" w:color="C7C7C7"/>
                    <w:left w:val="single" w:sz="6" w:space="0" w:color="C7C7C7"/>
                    <w:bottom w:val="single" w:sz="6" w:space="0" w:color="C7C7C7"/>
                    <w:right w:val="single" w:sz="6" w:space="0" w:color="C7C7C7"/>
                  </w:tcBorders>
                  <w:tcMar>
                    <w:top w:w="40" w:type="dxa"/>
                    <w:left w:w="40" w:type="dxa"/>
                    <w:bottom w:w="40" w:type="dxa"/>
                    <w:right w:w="40" w:type="dxa"/>
                  </w:tcMar>
                </w:tcPr>
                <w:p w14:paraId="3237A865" w14:textId="77777777" w:rsidR="00D94591" w:rsidRDefault="00223A5A">
                  <w:pPr>
                    <w:spacing w:after="0" w:line="240" w:lineRule="auto"/>
                    <w:jc w:val="center"/>
                  </w:pPr>
                  <w:r>
                    <w:rPr>
                      <w:noProof/>
                    </w:rPr>
                    <w:drawing>
                      <wp:inline distT="0" distB="0" distL="0" distR="0" wp14:anchorId="51BDA608" wp14:editId="739757AC">
                        <wp:extent cx="2692810" cy="370332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9_gapdh.jpeg"/>
                                <pic:cNvPicPr/>
                              </pic:nvPicPr>
                              <pic:blipFill>
                                <a:blip r:embed="rId30"/>
                                <a:stretch>
                                  <a:fillRect/>
                                </a:stretch>
                              </pic:blipFill>
                              <pic:spPr>
                                <a:xfrm>
                                  <a:off x="0" y="0"/>
                                  <a:ext cx="2692810" cy="3703320"/>
                                </a:xfrm>
                                <a:prstGeom prst="rect">
                                  <a:avLst/>
                                </a:prstGeom>
                              </pic:spPr>
                            </pic:pic>
                          </a:graphicData>
                        </a:graphic>
                      </wp:inline>
                    </w:drawing>
                  </w:r>
                </w:p>
              </w:tc>
            </w:tr>
          </w:tbl>
          <w:p w14:paraId="78A8247D" w14:textId="77777777" w:rsidR="00D94591" w:rsidRDefault="00D94591"/>
          <w:tbl>
            <w:tblPr>
              <w:tblW w:w="7272" w:type="dxa"/>
              <w:tblLayout w:type="fixed"/>
              <w:tblLook w:val="04A0" w:firstRow="1" w:lastRow="0" w:firstColumn="1" w:lastColumn="0" w:noHBand="0" w:noVBand="1"/>
            </w:tblPr>
            <w:tblGrid>
              <w:gridCol w:w="728"/>
              <w:gridCol w:w="728"/>
              <w:gridCol w:w="727"/>
              <w:gridCol w:w="727"/>
              <w:gridCol w:w="727"/>
              <w:gridCol w:w="727"/>
              <w:gridCol w:w="727"/>
              <w:gridCol w:w="727"/>
              <w:gridCol w:w="727"/>
              <w:gridCol w:w="727"/>
            </w:tblGrid>
            <w:tr w:rsidR="00D94591" w14:paraId="4217C334" w14:textId="77777777">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658CC977" w14:textId="77777777" w:rsidR="00D94591" w:rsidRDefault="00223A5A">
                  <w:pPr>
                    <w:spacing w:after="0" w:line="240" w:lineRule="auto"/>
                    <w:jc w:val="center"/>
                  </w:pPr>
                  <w:r>
                    <w:rPr>
                      <w:rFonts w:ascii="Arial" w:eastAsia="Arial" w:hAnsi="Arial"/>
                      <w:b/>
                      <w:color w:val="1F1F1F"/>
                      <w:sz w:val="15"/>
                    </w:rPr>
                    <w:t>L</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6519D662" w14:textId="77777777" w:rsidR="00D94591" w:rsidRDefault="00223A5A">
                  <w:pPr>
                    <w:spacing w:after="0" w:line="240" w:lineRule="auto"/>
                    <w:jc w:val="center"/>
                  </w:pPr>
                  <w:r>
                    <w:rPr>
                      <w:rFonts w:ascii="Arial" w:eastAsia="Arial" w:hAnsi="Arial"/>
                      <w:b/>
                      <w:color w:val="1F1F1F"/>
                      <w:sz w:val="15"/>
                    </w:rPr>
                    <w:t>A</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B426CFB" w14:textId="77777777" w:rsidR="00D94591" w:rsidRDefault="00223A5A">
                  <w:pPr>
                    <w:spacing w:after="0" w:line="240" w:lineRule="auto"/>
                    <w:jc w:val="center"/>
                  </w:pPr>
                  <w:r>
                    <w:rPr>
                      <w:rFonts w:ascii="Arial" w:eastAsia="Arial" w:hAnsi="Arial"/>
                      <w:b/>
                      <w:color w:val="1F1F1F"/>
                      <w:sz w:val="15"/>
                    </w:rPr>
                    <w:t>B</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E5BAAEF" w14:textId="77777777" w:rsidR="00D94591" w:rsidRDefault="00223A5A">
                  <w:pPr>
                    <w:spacing w:after="0" w:line="240" w:lineRule="auto"/>
                    <w:jc w:val="center"/>
                  </w:pPr>
                  <w:r>
                    <w:rPr>
                      <w:rFonts w:ascii="Arial" w:eastAsia="Arial" w:hAnsi="Arial"/>
                      <w:b/>
                      <w:color w:val="1F1F1F"/>
                      <w:sz w:val="15"/>
                    </w:rPr>
                    <w:t>C</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0DB94CD2" w14:textId="77777777" w:rsidR="00D94591" w:rsidRDefault="00223A5A">
                  <w:pPr>
                    <w:spacing w:after="0" w:line="240" w:lineRule="auto"/>
                    <w:jc w:val="center"/>
                  </w:pPr>
                  <w:r>
                    <w:rPr>
                      <w:rFonts w:ascii="Arial" w:eastAsia="Arial" w:hAnsi="Arial"/>
                      <w:b/>
                      <w:color w:val="1F1F1F"/>
                      <w:sz w:val="15"/>
                    </w:rPr>
                    <w:t>D</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18C4DE65" w14:textId="77777777" w:rsidR="00D94591" w:rsidRDefault="00223A5A">
                  <w:pPr>
                    <w:spacing w:after="0" w:line="240" w:lineRule="auto"/>
                    <w:jc w:val="center"/>
                  </w:pPr>
                  <w:r>
                    <w:rPr>
                      <w:rFonts w:ascii="Arial" w:eastAsia="Arial" w:hAnsi="Arial"/>
                      <w:b/>
                      <w:color w:val="1F1F1F"/>
                      <w:sz w:val="15"/>
                    </w:rPr>
                    <w:t>E</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39494D1" w14:textId="77777777" w:rsidR="00D94591" w:rsidRDefault="00223A5A">
                  <w:pPr>
                    <w:spacing w:after="0" w:line="240" w:lineRule="auto"/>
                    <w:jc w:val="center"/>
                  </w:pPr>
                  <w:r>
                    <w:rPr>
                      <w:rFonts w:ascii="Arial" w:eastAsia="Arial" w:hAnsi="Arial"/>
                      <w:b/>
                      <w:color w:val="1F1F1F"/>
                      <w:sz w:val="15"/>
                    </w:rPr>
                    <w:t>F</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061E04C0" w14:textId="77777777" w:rsidR="00D94591" w:rsidRDefault="00223A5A">
                  <w:pPr>
                    <w:spacing w:after="0" w:line="240" w:lineRule="auto"/>
                    <w:jc w:val="center"/>
                  </w:pPr>
                  <w:r>
                    <w:rPr>
                      <w:rFonts w:ascii="Arial" w:eastAsia="Arial" w:hAnsi="Arial"/>
                      <w:b/>
                      <w:color w:val="1F1F1F"/>
                      <w:sz w:val="15"/>
                    </w:rPr>
                    <w:t>G</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48A8DFAA" w14:textId="77777777" w:rsidR="00D94591" w:rsidRDefault="00223A5A">
                  <w:pPr>
                    <w:spacing w:after="0" w:line="240" w:lineRule="auto"/>
                    <w:jc w:val="center"/>
                  </w:pPr>
                  <w:r>
                    <w:rPr>
                      <w:rFonts w:ascii="Arial" w:eastAsia="Arial" w:hAnsi="Arial"/>
                      <w:b/>
                      <w:color w:val="1F1F1F"/>
                      <w:sz w:val="15"/>
                    </w:rPr>
                    <w:t>H</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11995327" w14:textId="77777777" w:rsidR="00D94591" w:rsidRDefault="00223A5A">
                  <w:pPr>
                    <w:spacing w:after="0" w:line="240" w:lineRule="auto"/>
                    <w:jc w:val="center"/>
                  </w:pPr>
                  <w:r>
                    <w:rPr>
                      <w:rFonts w:ascii="Arial" w:eastAsia="Arial" w:hAnsi="Arial"/>
                      <w:b/>
                      <w:color w:val="1F1F1F"/>
                      <w:sz w:val="15"/>
                    </w:rPr>
                    <w:t>I</w:t>
                  </w:r>
                </w:p>
              </w:tc>
            </w:tr>
          </w:tbl>
          <w:p w14:paraId="24A87909" w14:textId="77777777" w:rsidR="00D94591" w:rsidRDefault="00D94591"/>
        </w:tc>
      </w:tr>
    </w:tbl>
    <w:p w14:paraId="7714DDA2" w14:textId="77777777" w:rsidR="00D94591" w:rsidRDefault="00223A5A">
      <w:pPr>
        <w:spacing w:after="0" w:line="240" w:lineRule="auto"/>
      </w:pPr>
      <w:r>
        <w:br w:type="page"/>
      </w:r>
    </w:p>
    <w:tbl>
      <w:tblPr>
        <w:tblW w:w="17640" w:type="dxa"/>
        <w:jc w:val="center"/>
        <w:tblBorders>
          <w:top w:val="nil"/>
          <w:left w:val="nil"/>
          <w:bottom w:val="nil"/>
          <w:right w:val="nil"/>
          <w:insideH w:val="nil"/>
          <w:insideV w:val="nil"/>
        </w:tblBorders>
        <w:tblLayout w:type="fixed"/>
        <w:tblLook w:val="04A0" w:firstRow="1" w:lastRow="0" w:firstColumn="1" w:lastColumn="0" w:noHBand="0" w:noVBand="1"/>
      </w:tblPr>
      <w:tblGrid>
        <w:gridCol w:w="8820"/>
        <w:gridCol w:w="8820"/>
      </w:tblGrid>
      <w:tr w:rsidR="00D94591" w14:paraId="5C35B654" w14:textId="77777777">
        <w:trPr>
          <w:jc w:val="center"/>
        </w:trPr>
        <w:tc>
          <w:tcPr>
            <w:tcW w:w="8909" w:type="dxa"/>
            <w:tcMar>
              <w:top w:w="0" w:type="dxa"/>
              <w:left w:w="0" w:type="dxa"/>
              <w:bottom w:w="0" w:type="dxa"/>
              <w:right w:w="0" w:type="dxa"/>
            </w:tcMar>
          </w:tcPr>
          <w:p w14:paraId="76877706" w14:textId="77777777" w:rsidR="00D94591" w:rsidRDefault="00223A5A">
            <w:pPr>
              <w:spacing w:after="0" w:line="240" w:lineRule="auto"/>
            </w:pPr>
            <w:r>
              <w:rPr>
                <w:rFonts w:ascii="Arial" w:eastAsia="Arial" w:hAnsi="Arial"/>
                <w:b/>
                <w:color w:val="777777"/>
                <w:sz w:val="17"/>
              </w:rPr>
              <w:lastRenderedPageBreak/>
              <w:t>Figure S2b</w:t>
            </w:r>
          </w:p>
        </w:tc>
        <w:tc>
          <w:tcPr>
            <w:tcW w:w="8909" w:type="dxa"/>
            <w:tcMar>
              <w:top w:w="0" w:type="dxa"/>
              <w:left w:w="0" w:type="dxa"/>
              <w:bottom w:w="0" w:type="dxa"/>
              <w:right w:w="0" w:type="dxa"/>
            </w:tcMar>
          </w:tcPr>
          <w:p w14:paraId="45EE2607" w14:textId="77777777" w:rsidR="00D94591" w:rsidRDefault="00223A5A">
            <w:pPr>
              <w:spacing w:after="0" w:line="240" w:lineRule="auto"/>
            </w:pPr>
            <w:r>
              <w:rPr>
                <w:rFonts w:ascii="Arial" w:eastAsia="Arial" w:hAnsi="Arial"/>
                <w:b/>
                <w:color w:val="1F4E79"/>
                <w:sz w:val="28"/>
              </w:rPr>
              <w:t>Splenic gel panel: NF-κB1 (131 bp) and corresponding GAPDH</w:t>
            </w:r>
          </w:p>
        </w:tc>
      </w:tr>
    </w:tbl>
    <w:p w14:paraId="13A0A1EA" w14:textId="77777777" w:rsidR="00D94591" w:rsidRDefault="00D94591">
      <w:pPr>
        <w:pBdr>
          <w:bottom w:val="single" w:sz="6" w:space="1" w:color="D9D9D9"/>
        </w:pBdr>
        <w:spacing w:after="80" w:line="240" w:lineRule="auto"/>
      </w:pPr>
    </w:p>
    <w:p w14:paraId="147048FB" w14:textId="77777777" w:rsidR="00D94591" w:rsidRDefault="00223A5A">
      <w:pPr>
        <w:spacing w:before="20" w:after="80" w:line="240" w:lineRule="auto"/>
      </w:pPr>
      <w:r>
        <w:rPr>
          <w:rFonts w:ascii="Arial" w:eastAsia="Arial" w:hAnsi="Arial"/>
          <w:b/>
          <w:color w:val="1F1F1F"/>
          <w:sz w:val="19"/>
        </w:rPr>
        <w:t>(b) NF-κB1 (131 bp); corresponding GAPDH reference panel shown on the right.</w:t>
      </w:r>
    </w:p>
    <w:tbl>
      <w:tblPr>
        <w:tblW w:w="17496" w:type="dxa"/>
        <w:jc w:val="center"/>
        <w:tblBorders>
          <w:top w:val="nil"/>
          <w:left w:val="nil"/>
          <w:bottom w:val="nil"/>
          <w:right w:val="nil"/>
          <w:insideH w:val="nil"/>
          <w:insideV w:val="nil"/>
        </w:tblBorders>
        <w:tblLayout w:type="fixed"/>
        <w:tblLook w:val="04A0" w:firstRow="1" w:lastRow="0" w:firstColumn="1" w:lastColumn="0" w:noHBand="0" w:noVBand="1"/>
      </w:tblPr>
      <w:tblGrid>
        <w:gridCol w:w="8748"/>
        <w:gridCol w:w="8748"/>
      </w:tblGrid>
      <w:tr w:rsidR="00D94591" w14:paraId="75A232BF" w14:textId="77777777">
        <w:trPr>
          <w:jc w:val="center"/>
        </w:trPr>
        <w:tc>
          <w:tcPr>
            <w:tcW w:w="8909" w:type="dxa"/>
            <w:tcMar>
              <w:top w:w="40" w:type="dxa"/>
              <w:left w:w="60" w:type="dxa"/>
              <w:bottom w:w="20" w:type="dxa"/>
              <w:right w:w="60" w:type="dxa"/>
            </w:tcMar>
          </w:tcPr>
          <w:p w14:paraId="32AC76CA" w14:textId="77777777" w:rsidR="00D94591" w:rsidRDefault="00223A5A">
            <w:pPr>
              <w:keepNext/>
              <w:spacing w:after="80" w:line="240" w:lineRule="auto"/>
              <w:jc w:val="center"/>
            </w:pPr>
            <w:r>
              <w:rPr>
                <w:rFonts w:ascii="Arial" w:eastAsia="Arial" w:hAnsi="Arial"/>
                <w:b/>
                <w:color w:val="1F4E79"/>
                <w:sz w:val="20"/>
              </w:rPr>
              <w:t>Spleen NF-κB1</w:t>
            </w:r>
          </w:p>
          <w:tbl>
            <w:tblPr>
              <w:tblW w:w="7416" w:type="dxa"/>
              <w:jc w:val="center"/>
              <w:tblLayout w:type="fixed"/>
              <w:tblLook w:val="04A0" w:firstRow="1" w:lastRow="0" w:firstColumn="1" w:lastColumn="0" w:noHBand="0" w:noVBand="1"/>
            </w:tblPr>
            <w:tblGrid>
              <w:gridCol w:w="7416"/>
            </w:tblGrid>
            <w:tr w:rsidR="00D94591" w14:paraId="028AB74D" w14:textId="77777777">
              <w:trPr>
                <w:jc w:val="center"/>
              </w:trPr>
              <w:tc>
                <w:tcPr>
                  <w:tcW w:w="8909" w:type="dxa"/>
                  <w:tcBorders>
                    <w:top w:val="single" w:sz="6" w:space="0" w:color="C7C7C7"/>
                    <w:left w:val="single" w:sz="6" w:space="0" w:color="C7C7C7"/>
                    <w:bottom w:val="single" w:sz="6" w:space="0" w:color="C7C7C7"/>
                    <w:right w:val="single" w:sz="6" w:space="0" w:color="C7C7C7"/>
                  </w:tcBorders>
                  <w:tcMar>
                    <w:top w:w="40" w:type="dxa"/>
                    <w:left w:w="40" w:type="dxa"/>
                    <w:bottom w:w="40" w:type="dxa"/>
                    <w:right w:w="40" w:type="dxa"/>
                  </w:tcMar>
                </w:tcPr>
                <w:p w14:paraId="1D55E04D" w14:textId="77777777" w:rsidR="00D94591" w:rsidRDefault="00223A5A">
                  <w:pPr>
                    <w:spacing w:after="0" w:line="240" w:lineRule="auto"/>
                    <w:jc w:val="center"/>
                  </w:pPr>
                  <w:r>
                    <w:rPr>
                      <w:noProof/>
                    </w:rPr>
                    <w:drawing>
                      <wp:inline distT="0" distB="0" distL="0" distR="0" wp14:anchorId="100B485D" wp14:editId="1BE3DA66">
                        <wp:extent cx="1972975" cy="37033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_target.jpeg"/>
                                <pic:cNvPicPr/>
                              </pic:nvPicPr>
                              <pic:blipFill>
                                <a:blip r:embed="rId31"/>
                                <a:stretch>
                                  <a:fillRect/>
                                </a:stretch>
                              </pic:blipFill>
                              <pic:spPr>
                                <a:xfrm>
                                  <a:off x="0" y="0"/>
                                  <a:ext cx="1972975" cy="3703320"/>
                                </a:xfrm>
                                <a:prstGeom prst="rect">
                                  <a:avLst/>
                                </a:prstGeom>
                              </pic:spPr>
                            </pic:pic>
                          </a:graphicData>
                        </a:graphic>
                      </wp:inline>
                    </w:drawing>
                  </w:r>
                </w:p>
              </w:tc>
            </w:tr>
          </w:tbl>
          <w:p w14:paraId="1EA6C9D6" w14:textId="77777777" w:rsidR="00D94591" w:rsidRDefault="00D94591"/>
          <w:tbl>
            <w:tblPr>
              <w:tblW w:w="7272" w:type="dxa"/>
              <w:tblLayout w:type="fixed"/>
              <w:tblLook w:val="04A0" w:firstRow="1" w:lastRow="0" w:firstColumn="1" w:lastColumn="0" w:noHBand="0" w:noVBand="1"/>
            </w:tblPr>
            <w:tblGrid>
              <w:gridCol w:w="728"/>
              <w:gridCol w:w="728"/>
              <w:gridCol w:w="727"/>
              <w:gridCol w:w="727"/>
              <w:gridCol w:w="727"/>
              <w:gridCol w:w="727"/>
              <w:gridCol w:w="727"/>
              <w:gridCol w:w="727"/>
              <w:gridCol w:w="727"/>
              <w:gridCol w:w="727"/>
            </w:tblGrid>
            <w:tr w:rsidR="00D94591" w14:paraId="1D14BC88" w14:textId="77777777">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7F99C772" w14:textId="77777777" w:rsidR="00D94591" w:rsidRDefault="00223A5A">
                  <w:pPr>
                    <w:spacing w:after="0" w:line="240" w:lineRule="auto"/>
                    <w:jc w:val="center"/>
                  </w:pPr>
                  <w:r>
                    <w:rPr>
                      <w:rFonts w:ascii="Arial" w:eastAsia="Arial" w:hAnsi="Arial"/>
                      <w:b/>
                      <w:color w:val="1F1F1F"/>
                      <w:sz w:val="15"/>
                    </w:rPr>
                    <w:t>L</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498553CE" w14:textId="77777777" w:rsidR="00D94591" w:rsidRDefault="00223A5A">
                  <w:pPr>
                    <w:spacing w:after="0" w:line="240" w:lineRule="auto"/>
                    <w:jc w:val="center"/>
                  </w:pPr>
                  <w:r>
                    <w:rPr>
                      <w:rFonts w:ascii="Arial" w:eastAsia="Arial" w:hAnsi="Arial"/>
                      <w:b/>
                      <w:color w:val="1F1F1F"/>
                      <w:sz w:val="15"/>
                    </w:rPr>
                    <w:t>A</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1AECD530" w14:textId="77777777" w:rsidR="00D94591" w:rsidRDefault="00223A5A">
                  <w:pPr>
                    <w:spacing w:after="0" w:line="240" w:lineRule="auto"/>
                    <w:jc w:val="center"/>
                  </w:pPr>
                  <w:r>
                    <w:rPr>
                      <w:rFonts w:ascii="Arial" w:eastAsia="Arial" w:hAnsi="Arial"/>
                      <w:b/>
                      <w:color w:val="1F1F1F"/>
                      <w:sz w:val="15"/>
                    </w:rPr>
                    <w:t>B</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0ABB53A1" w14:textId="77777777" w:rsidR="00D94591" w:rsidRDefault="00223A5A">
                  <w:pPr>
                    <w:spacing w:after="0" w:line="240" w:lineRule="auto"/>
                    <w:jc w:val="center"/>
                  </w:pPr>
                  <w:r>
                    <w:rPr>
                      <w:rFonts w:ascii="Arial" w:eastAsia="Arial" w:hAnsi="Arial"/>
                      <w:b/>
                      <w:color w:val="1F1F1F"/>
                      <w:sz w:val="15"/>
                    </w:rPr>
                    <w:t>C</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4F83FC03" w14:textId="77777777" w:rsidR="00D94591" w:rsidRDefault="00223A5A">
                  <w:pPr>
                    <w:spacing w:after="0" w:line="240" w:lineRule="auto"/>
                    <w:jc w:val="center"/>
                  </w:pPr>
                  <w:r>
                    <w:rPr>
                      <w:rFonts w:ascii="Arial" w:eastAsia="Arial" w:hAnsi="Arial"/>
                      <w:b/>
                      <w:color w:val="1F1F1F"/>
                      <w:sz w:val="15"/>
                    </w:rPr>
                    <w:t>D</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1567E598" w14:textId="77777777" w:rsidR="00D94591" w:rsidRDefault="00223A5A">
                  <w:pPr>
                    <w:spacing w:after="0" w:line="240" w:lineRule="auto"/>
                    <w:jc w:val="center"/>
                  </w:pPr>
                  <w:r>
                    <w:rPr>
                      <w:rFonts w:ascii="Arial" w:eastAsia="Arial" w:hAnsi="Arial"/>
                      <w:b/>
                      <w:color w:val="1F1F1F"/>
                      <w:sz w:val="15"/>
                    </w:rPr>
                    <w:t>E</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4DDFBE47" w14:textId="77777777" w:rsidR="00D94591" w:rsidRDefault="00223A5A">
                  <w:pPr>
                    <w:spacing w:after="0" w:line="240" w:lineRule="auto"/>
                    <w:jc w:val="center"/>
                  </w:pPr>
                  <w:r>
                    <w:rPr>
                      <w:rFonts w:ascii="Arial" w:eastAsia="Arial" w:hAnsi="Arial"/>
                      <w:b/>
                      <w:color w:val="1F1F1F"/>
                      <w:sz w:val="15"/>
                    </w:rPr>
                    <w:t>F</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1B937D44" w14:textId="77777777" w:rsidR="00D94591" w:rsidRDefault="00223A5A">
                  <w:pPr>
                    <w:spacing w:after="0" w:line="240" w:lineRule="auto"/>
                    <w:jc w:val="center"/>
                  </w:pPr>
                  <w:r>
                    <w:rPr>
                      <w:rFonts w:ascii="Arial" w:eastAsia="Arial" w:hAnsi="Arial"/>
                      <w:b/>
                      <w:color w:val="1F1F1F"/>
                      <w:sz w:val="15"/>
                    </w:rPr>
                    <w:t>G</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04395A85" w14:textId="77777777" w:rsidR="00D94591" w:rsidRDefault="00223A5A">
                  <w:pPr>
                    <w:spacing w:after="0" w:line="240" w:lineRule="auto"/>
                    <w:jc w:val="center"/>
                  </w:pPr>
                  <w:r>
                    <w:rPr>
                      <w:rFonts w:ascii="Arial" w:eastAsia="Arial" w:hAnsi="Arial"/>
                      <w:b/>
                      <w:color w:val="1F1F1F"/>
                      <w:sz w:val="15"/>
                    </w:rPr>
                    <w:t>H</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752585D" w14:textId="77777777" w:rsidR="00D94591" w:rsidRDefault="00223A5A">
                  <w:pPr>
                    <w:spacing w:after="0" w:line="240" w:lineRule="auto"/>
                    <w:jc w:val="center"/>
                  </w:pPr>
                  <w:r>
                    <w:rPr>
                      <w:rFonts w:ascii="Arial" w:eastAsia="Arial" w:hAnsi="Arial"/>
                      <w:b/>
                      <w:color w:val="1F1F1F"/>
                      <w:sz w:val="15"/>
                    </w:rPr>
                    <w:t>I</w:t>
                  </w:r>
                </w:p>
              </w:tc>
            </w:tr>
          </w:tbl>
          <w:p w14:paraId="3F917197" w14:textId="77777777" w:rsidR="00D94591" w:rsidRDefault="00D94591"/>
        </w:tc>
        <w:tc>
          <w:tcPr>
            <w:tcW w:w="8909" w:type="dxa"/>
            <w:tcMar>
              <w:top w:w="40" w:type="dxa"/>
              <w:left w:w="60" w:type="dxa"/>
              <w:bottom w:w="20" w:type="dxa"/>
              <w:right w:w="60" w:type="dxa"/>
            </w:tcMar>
          </w:tcPr>
          <w:p w14:paraId="49BF92EF" w14:textId="77777777" w:rsidR="00D94591" w:rsidRDefault="00223A5A">
            <w:pPr>
              <w:keepNext/>
              <w:spacing w:after="80" w:line="240" w:lineRule="auto"/>
              <w:jc w:val="center"/>
            </w:pPr>
            <w:r>
              <w:rPr>
                <w:rFonts w:ascii="Arial" w:eastAsia="Arial" w:hAnsi="Arial"/>
                <w:b/>
                <w:color w:val="1F4E79"/>
                <w:sz w:val="20"/>
              </w:rPr>
              <w:t>Spleen GAPDH (153 bp)</w:t>
            </w:r>
          </w:p>
          <w:tbl>
            <w:tblPr>
              <w:tblW w:w="7416" w:type="dxa"/>
              <w:jc w:val="center"/>
              <w:tblLayout w:type="fixed"/>
              <w:tblLook w:val="04A0" w:firstRow="1" w:lastRow="0" w:firstColumn="1" w:lastColumn="0" w:noHBand="0" w:noVBand="1"/>
            </w:tblPr>
            <w:tblGrid>
              <w:gridCol w:w="7416"/>
            </w:tblGrid>
            <w:tr w:rsidR="00D94591" w14:paraId="79748D3A" w14:textId="77777777">
              <w:trPr>
                <w:jc w:val="center"/>
              </w:trPr>
              <w:tc>
                <w:tcPr>
                  <w:tcW w:w="8909" w:type="dxa"/>
                  <w:tcBorders>
                    <w:top w:val="single" w:sz="6" w:space="0" w:color="C7C7C7"/>
                    <w:left w:val="single" w:sz="6" w:space="0" w:color="C7C7C7"/>
                    <w:bottom w:val="single" w:sz="6" w:space="0" w:color="C7C7C7"/>
                    <w:right w:val="single" w:sz="6" w:space="0" w:color="C7C7C7"/>
                  </w:tcBorders>
                  <w:tcMar>
                    <w:top w:w="40" w:type="dxa"/>
                    <w:left w:w="40" w:type="dxa"/>
                    <w:bottom w:w="40" w:type="dxa"/>
                    <w:right w:w="40" w:type="dxa"/>
                  </w:tcMar>
                </w:tcPr>
                <w:p w14:paraId="5574B5F0" w14:textId="77777777" w:rsidR="00D94591" w:rsidRDefault="00223A5A">
                  <w:pPr>
                    <w:spacing w:after="0" w:line="240" w:lineRule="auto"/>
                    <w:jc w:val="center"/>
                  </w:pPr>
                  <w:r>
                    <w:rPr>
                      <w:noProof/>
                    </w:rPr>
                    <w:drawing>
                      <wp:inline distT="0" distB="0" distL="0" distR="0" wp14:anchorId="0F3E40E4" wp14:editId="624C2964">
                        <wp:extent cx="2692810" cy="370332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9_gapdh.jpeg"/>
                                <pic:cNvPicPr/>
                              </pic:nvPicPr>
                              <pic:blipFill>
                                <a:blip r:embed="rId30"/>
                                <a:stretch>
                                  <a:fillRect/>
                                </a:stretch>
                              </pic:blipFill>
                              <pic:spPr>
                                <a:xfrm>
                                  <a:off x="0" y="0"/>
                                  <a:ext cx="2692810" cy="3703320"/>
                                </a:xfrm>
                                <a:prstGeom prst="rect">
                                  <a:avLst/>
                                </a:prstGeom>
                              </pic:spPr>
                            </pic:pic>
                          </a:graphicData>
                        </a:graphic>
                      </wp:inline>
                    </w:drawing>
                  </w:r>
                </w:p>
              </w:tc>
            </w:tr>
          </w:tbl>
          <w:p w14:paraId="075AF07F" w14:textId="77777777" w:rsidR="00D94591" w:rsidRDefault="00D94591"/>
          <w:tbl>
            <w:tblPr>
              <w:tblW w:w="7272" w:type="dxa"/>
              <w:tblLayout w:type="fixed"/>
              <w:tblLook w:val="04A0" w:firstRow="1" w:lastRow="0" w:firstColumn="1" w:lastColumn="0" w:noHBand="0" w:noVBand="1"/>
            </w:tblPr>
            <w:tblGrid>
              <w:gridCol w:w="728"/>
              <w:gridCol w:w="728"/>
              <w:gridCol w:w="727"/>
              <w:gridCol w:w="727"/>
              <w:gridCol w:w="727"/>
              <w:gridCol w:w="727"/>
              <w:gridCol w:w="727"/>
              <w:gridCol w:w="727"/>
              <w:gridCol w:w="727"/>
              <w:gridCol w:w="727"/>
            </w:tblGrid>
            <w:tr w:rsidR="00D94591" w14:paraId="6087FF8D" w14:textId="77777777">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46C8E684" w14:textId="77777777" w:rsidR="00D94591" w:rsidRDefault="00223A5A">
                  <w:pPr>
                    <w:spacing w:after="0" w:line="240" w:lineRule="auto"/>
                    <w:jc w:val="center"/>
                  </w:pPr>
                  <w:r>
                    <w:rPr>
                      <w:rFonts w:ascii="Arial" w:eastAsia="Arial" w:hAnsi="Arial"/>
                      <w:b/>
                      <w:color w:val="1F1F1F"/>
                      <w:sz w:val="15"/>
                    </w:rPr>
                    <w:t>L</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4404081" w14:textId="77777777" w:rsidR="00D94591" w:rsidRDefault="00223A5A">
                  <w:pPr>
                    <w:spacing w:after="0" w:line="240" w:lineRule="auto"/>
                    <w:jc w:val="center"/>
                  </w:pPr>
                  <w:r>
                    <w:rPr>
                      <w:rFonts w:ascii="Arial" w:eastAsia="Arial" w:hAnsi="Arial"/>
                      <w:b/>
                      <w:color w:val="1F1F1F"/>
                      <w:sz w:val="15"/>
                    </w:rPr>
                    <w:t>A</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4FF75394" w14:textId="77777777" w:rsidR="00D94591" w:rsidRDefault="00223A5A">
                  <w:pPr>
                    <w:spacing w:after="0" w:line="240" w:lineRule="auto"/>
                    <w:jc w:val="center"/>
                  </w:pPr>
                  <w:r>
                    <w:rPr>
                      <w:rFonts w:ascii="Arial" w:eastAsia="Arial" w:hAnsi="Arial"/>
                      <w:b/>
                      <w:color w:val="1F1F1F"/>
                      <w:sz w:val="15"/>
                    </w:rPr>
                    <w:t>B</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E4E2FE0" w14:textId="77777777" w:rsidR="00D94591" w:rsidRDefault="00223A5A">
                  <w:pPr>
                    <w:spacing w:after="0" w:line="240" w:lineRule="auto"/>
                    <w:jc w:val="center"/>
                  </w:pPr>
                  <w:r>
                    <w:rPr>
                      <w:rFonts w:ascii="Arial" w:eastAsia="Arial" w:hAnsi="Arial"/>
                      <w:b/>
                      <w:color w:val="1F1F1F"/>
                      <w:sz w:val="15"/>
                    </w:rPr>
                    <w:t>C</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788F9FC7" w14:textId="77777777" w:rsidR="00D94591" w:rsidRDefault="00223A5A">
                  <w:pPr>
                    <w:spacing w:after="0" w:line="240" w:lineRule="auto"/>
                    <w:jc w:val="center"/>
                  </w:pPr>
                  <w:r>
                    <w:rPr>
                      <w:rFonts w:ascii="Arial" w:eastAsia="Arial" w:hAnsi="Arial"/>
                      <w:b/>
                      <w:color w:val="1F1F1F"/>
                      <w:sz w:val="15"/>
                    </w:rPr>
                    <w:t>D</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38F19BB7" w14:textId="77777777" w:rsidR="00D94591" w:rsidRDefault="00223A5A">
                  <w:pPr>
                    <w:spacing w:after="0" w:line="240" w:lineRule="auto"/>
                    <w:jc w:val="center"/>
                  </w:pPr>
                  <w:r>
                    <w:rPr>
                      <w:rFonts w:ascii="Arial" w:eastAsia="Arial" w:hAnsi="Arial"/>
                      <w:b/>
                      <w:color w:val="1F1F1F"/>
                      <w:sz w:val="15"/>
                    </w:rPr>
                    <w:t>E</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7EF903A" w14:textId="77777777" w:rsidR="00D94591" w:rsidRDefault="00223A5A">
                  <w:pPr>
                    <w:spacing w:after="0" w:line="240" w:lineRule="auto"/>
                    <w:jc w:val="center"/>
                  </w:pPr>
                  <w:r>
                    <w:rPr>
                      <w:rFonts w:ascii="Arial" w:eastAsia="Arial" w:hAnsi="Arial"/>
                      <w:b/>
                      <w:color w:val="1F1F1F"/>
                      <w:sz w:val="15"/>
                    </w:rPr>
                    <w:t>F</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C7CC542" w14:textId="77777777" w:rsidR="00D94591" w:rsidRDefault="00223A5A">
                  <w:pPr>
                    <w:spacing w:after="0" w:line="240" w:lineRule="auto"/>
                    <w:jc w:val="center"/>
                  </w:pPr>
                  <w:r>
                    <w:rPr>
                      <w:rFonts w:ascii="Arial" w:eastAsia="Arial" w:hAnsi="Arial"/>
                      <w:b/>
                      <w:color w:val="1F1F1F"/>
                      <w:sz w:val="15"/>
                    </w:rPr>
                    <w:t>G</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49A833B1" w14:textId="77777777" w:rsidR="00D94591" w:rsidRDefault="00223A5A">
                  <w:pPr>
                    <w:spacing w:after="0" w:line="240" w:lineRule="auto"/>
                    <w:jc w:val="center"/>
                  </w:pPr>
                  <w:r>
                    <w:rPr>
                      <w:rFonts w:ascii="Arial" w:eastAsia="Arial" w:hAnsi="Arial"/>
                      <w:b/>
                      <w:color w:val="1F1F1F"/>
                      <w:sz w:val="15"/>
                    </w:rPr>
                    <w:t>H</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4D3E86A" w14:textId="77777777" w:rsidR="00D94591" w:rsidRDefault="00223A5A">
                  <w:pPr>
                    <w:spacing w:after="0" w:line="240" w:lineRule="auto"/>
                    <w:jc w:val="center"/>
                  </w:pPr>
                  <w:r>
                    <w:rPr>
                      <w:rFonts w:ascii="Arial" w:eastAsia="Arial" w:hAnsi="Arial"/>
                      <w:b/>
                      <w:color w:val="1F1F1F"/>
                      <w:sz w:val="15"/>
                    </w:rPr>
                    <w:t>I</w:t>
                  </w:r>
                </w:p>
              </w:tc>
            </w:tr>
          </w:tbl>
          <w:p w14:paraId="5C63A448" w14:textId="77777777" w:rsidR="00D94591" w:rsidRDefault="00D94591"/>
        </w:tc>
      </w:tr>
    </w:tbl>
    <w:p w14:paraId="6A81CC5C" w14:textId="77777777" w:rsidR="00D94591" w:rsidRDefault="00223A5A">
      <w:pPr>
        <w:spacing w:after="0" w:line="240" w:lineRule="auto"/>
      </w:pPr>
      <w:r>
        <w:br w:type="page"/>
      </w:r>
    </w:p>
    <w:tbl>
      <w:tblPr>
        <w:tblW w:w="17640" w:type="dxa"/>
        <w:jc w:val="center"/>
        <w:tblBorders>
          <w:top w:val="nil"/>
          <w:left w:val="nil"/>
          <w:bottom w:val="nil"/>
          <w:right w:val="nil"/>
          <w:insideH w:val="nil"/>
          <w:insideV w:val="nil"/>
        </w:tblBorders>
        <w:tblLayout w:type="fixed"/>
        <w:tblLook w:val="04A0" w:firstRow="1" w:lastRow="0" w:firstColumn="1" w:lastColumn="0" w:noHBand="0" w:noVBand="1"/>
      </w:tblPr>
      <w:tblGrid>
        <w:gridCol w:w="8820"/>
        <w:gridCol w:w="8820"/>
      </w:tblGrid>
      <w:tr w:rsidR="00D94591" w14:paraId="05B0BB0E" w14:textId="77777777">
        <w:trPr>
          <w:jc w:val="center"/>
        </w:trPr>
        <w:tc>
          <w:tcPr>
            <w:tcW w:w="8909" w:type="dxa"/>
            <w:tcMar>
              <w:top w:w="0" w:type="dxa"/>
              <w:left w:w="0" w:type="dxa"/>
              <w:bottom w:w="0" w:type="dxa"/>
              <w:right w:w="0" w:type="dxa"/>
            </w:tcMar>
          </w:tcPr>
          <w:p w14:paraId="1089D2BF" w14:textId="77777777" w:rsidR="00D94591" w:rsidRDefault="00223A5A">
            <w:pPr>
              <w:spacing w:after="0" w:line="240" w:lineRule="auto"/>
            </w:pPr>
            <w:r>
              <w:rPr>
                <w:rFonts w:ascii="Arial" w:eastAsia="Arial" w:hAnsi="Arial"/>
                <w:b/>
                <w:color w:val="777777"/>
                <w:sz w:val="17"/>
              </w:rPr>
              <w:lastRenderedPageBreak/>
              <w:t>Figure S2c</w:t>
            </w:r>
          </w:p>
        </w:tc>
        <w:tc>
          <w:tcPr>
            <w:tcW w:w="8909" w:type="dxa"/>
            <w:tcMar>
              <w:top w:w="0" w:type="dxa"/>
              <w:left w:w="0" w:type="dxa"/>
              <w:bottom w:w="0" w:type="dxa"/>
              <w:right w:w="0" w:type="dxa"/>
            </w:tcMar>
          </w:tcPr>
          <w:p w14:paraId="12669D64" w14:textId="77777777" w:rsidR="00D94591" w:rsidRDefault="00223A5A">
            <w:pPr>
              <w:spacing w:after="0" w:line="240" w:lineRule="auto"/>
            </w:pPr>
            <w:r>
              <w:rPr>
                <w:rFonts w:ascii="Arial" w:eastAsia="Arial" w:hAnsi="Arial"/>
                <w:b/>
                <w:color w:val="1F4E79"/>
                <w:sz w:val="28"/>
              </w:rPr>
              <w:t>Splenic gel panel: Nrf2 (130 bp) and corresponding GAPDH</w:t>
            </w:r>
          </w:p>
        </w:tc>
      </w:tr>
    </w:tbl>
    <w:p w14:paraId="6804C4A0" w14:textId="77777777" w:rsidR="00D94591" w:rsidRDefault="00D94591">
      <w:pPr>
        <w:pBdr>
          <w:bottom w:val="single" w:sz="6" w:space="1" w:color="D9D9D9"/>
        </w:pBdr>
        <w:spacing w:after="80" w:line="240" w:lineRule="auto"/>
      </w:pPr>
    </w:p>
    <w:p w14:paraId="19F82557" w14:textId="77777777" w:rsidR="00D94591" w:rsidRDefault="00223A5A">
      <w:pPr>
        <w:spacing w:before="20" w:after="80" w:line="240" w:lineRule="auto"/>
      </w:pPr>
      <w:r>
        <w:rPr>
          <w:rFonts w:ascii="Arial" w:eastAsia="Arial" w:hAnsi="Arial"/>
          <w:b/>
          <w:color w:val="1F1F1F"/>
          <w:sz w:val="19"/>
        </w:rPr>
        <w:t>(c) Nrf2 (130 bp); corresponding GAPDH reference panel shown on the right.</w:t>
      </w:r>
    </w:p>
    <w:tbl>
      <w:tblPr>
        <w:tblW w:w="17496" w:type="dxa"/>
        <w:jc w:val="center"/>
        <w:tblBorders>
          <w:top w:val="nil"/>
          <w:left w:val="nil"/>
          <w:bottom w:val="nil"/>
          <w:right w:val="nil"/>
          <w:insideH w:val="nil"/>
          <w:insideV w:val="nil"/>
        </w:tblBorders>
        <w:tblLayout w:type="fixed"/>
        <w:tblLook w:val="04A0" w:firstRow="1" w:lastRow="0" w:firstColumn="1" w:lastColumn="0" w:noHBand="0" w:noVBand="1"/>
      </w:tblPr>
      <w:tblGrid>
        <w:gridCol w:w="8748"/>
        <w:gridCol w:w="8748"/>
      </w:tblGrid>
      <w:tr w:rsidR="00D94591" w14:paraId="004BE612" w14:textId="77777777">
        <w:trPr>
          <w:jc w:val="center"/>
        </w:trPr>
        <w:tc>
          <w:tcPr>
            <w:tcW w:w="8909" w:type="dxa"/>
            <w:tcMar>
              <w:top w:w="40" w:type="dxa"/>
              <w:left w:w="60" w:type="dxa"/>
              <w:bottom w:w="20" w:type="dxa"/>
              <w:right w:w="60" w:type="dxa"/>
            </w:tcMar>
          </w:tcPr>
          <w:p w14:paraId="5FBD2DB4" w14:textId="77777777" w:rsidR="00D94591" w:rsidRDefault="00223A5A">
            <w:pPr>
              <w:keepNext/>
              <w:spacing w:after="80" w:line="240" w:lineRule="auto"/>
              <w:jc w:val="center"/>
            </w:pPr>
            <w:r>
              <w:rPr>
                <w:rFonts w:ascii="Arial" w:eastAsia="Arial" w:hAnsi="Arial"/>
                <w:b/>
                <w:color w:val="1F4E79"/>
                <w:sz w:val="20"/>
              </w:rPr>
              <w:t>Spleen Nrf2</w:t>
            </w:r>
          </w:p>
          <w:tbl>
            <w:tblPr>
              <w:tblW w:w="7416" w:type="dxa"/>
              <w:jc w:val="center"/>
              <w:tblLayout w:type="fixed"/>
              <w:tblLook w:val="04A0" w:firstRow="1" w:lastRow="0" w:firstColumn="1" w:lastColumn="0" w:noHBand="0" w:noVBand="1"/>
            </w:tblPr>
            <w:tblGrid>
              <w:gridCol w:w="7416"/>
            </w:tblGrid>
            <w:tr w:rsidR="00D94591" w14:paraId="4FAE2AE8" w14:textId="77777777">
              <w:trPr>
                <w:jc w:val="center"/>
              </w:trPr>
              <w:tc>
                <w:tcPr>
                  <w:tcW w:w="8909" w:type="dxa"/>
                  <w:tcBorders>
                    <w:top w:val="single" w:sz="6" w:space="0" w:color="C7C7C7"/>
                    <w:left w:val="single" w:sz="6" w:space="0" w:color="C7C7C7"/>
                    <w:bottom w:val="single" w:sz="6" w:space="0" w:color="C7C7C7"/>
                    <w:right w:val="single" w:sz="6" w:space="0" w:color="C7C7C7"/>
                  </w:tcBorders>
                  <w:tcMar>
                    <w:top w:w="40" w:type="dxa"/>
                    <w:left w:w="40" w:type="dxa"/>
                    <w:bottom w:w="40" w:type="dxa"/>
                    <w:right w:w="40" w:type="dxa"/>
                  </w:tcMar>
                </w:tcPr>
                <w:p w14:paraId="778F4DF2" w14:textId="77777777" w:rsidR="00D94591" w:rsidRDefault="00223A5A">
                  <w:pPr>
                    <w:spacing w:after="0" w:line="240" w:lineRule="auto"/>
                    <w:jc w:val="center"/>
                  </w:pPr>
                  <w:r>
                    <w:rPr>
                      <w:noProof/>
                    </w:rPr>
                    <w:drawing>
                      <wp:inline distT="0" distB="0" distL="0" distR="0" wp14:anchorId="1EDCD4DF" wp14:editId="18DF25F0">
                        <wp:extent cx="2800544" cy="370332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_target.jpeg"/>
                                <pic:cNvPicPr/>
                              </pic:nvPicPr>
                              <pic:blipFill>
                                <a:blip r:embed="rId32"/>
                                <a:stretch>
                                  <a:fillRect/>
                                </a:stretch>
                              </pic:blipFill>
                              <pic:spPr>
                                <a:xfrm>
                                  <a:off x="0" y="0"/>
                                  <a:ext cx="2800544" cy="3703320"/>
                                </a:xfrm>
                                <a:prstGeom prst="rect">
                                  <a:avLst/>
                                </a:prstGeom>
                              </pic:spPr>
                            </pic:pic>
                          </a:graphicData>
                        </a:graphic>
                      </wp:inline>
                    </w:drawing>
                  </w:r>
                </w:p>
              </w:tc>
            </w:tr>
          </w:tbl>
          <w:p w14:paraId="67B0F8FF" w14:textId="77777777" w:rsidR="00D94591" w:rsidRDefault="00D94591"/>
          <w:tbl>
            <w:tblPr>
              <w:tblW w:w="7272" w:type="dxa"/>
              <w:tblLayout w:type="fixed"/>
              <w:tblLook w:val="04A0" w:firstRow="1" w:lastRow="0" w:firstColumn="1" w:lastColumn="0" w:noHBand="0" w:noVBand="1"/>
            </w:tblPr>
            <w:tblGrid>
              <w:gridCol w:w="728"/>
              <w:gridCol w:w="728"/>
              <w:gridCol w:w="727"/>
              <w:gridCol w:w="727"/>
              <w:gridCol w:w="727"/>
              <w:gridCol w:w="727"/>
              <w:gridCol w:w="727"/>
              <w:gridCol w:w="727"/>
              <w:gridCol w:w="727"/>
              <w:gridCol w:w="727"/>
            </w:tblGrid>
            <w:tr w:rsidR="00D94591" w14:paraId="4F9769E1" w14:textId="77777777">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0B4D2C00" w14:textId="77777777" w:rsidR="00D94591" w:rsidRDefault="00223A5A">
                  <w:pPr>
                    <w:spacing w:after="0" w:line="240" w:lineRule="auto"/>
                    <w:jc w:val="center"/>
                  </w:pPr>
                  <w:r>
                    <w:rPr>
                      <w:rFonts w:ascii="Arial" w:eastAsia="Arial" w:hAnsi="Arial"/>
                      <w:b/>
                      <w:color w:val="1F1F1F"/>
                      <w:sz w:val="15"/>
                    </w:rPr>
                    <w:t>L</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A9DBBEA" w14:textId="77777777" w:rsidR="00D94591" w:rsidRDefault="00223A5A">
                  <w:pPr>
                    <w:spacing w:after="0" w:line="240" w:lineRule="auto"/>
                    <w:jc w:val="center"/>
                  </w:pPr>
                  <w:r>
                    <w:rPr>
                      <w:rFonts w:ascii="Arial" w:eastAsia="Arial" w:hAnsi="Arial"/>
                      <w:b/>
                      <w:color w:val="1F1F1F"/>
                      <w:sz w:val="15"/>
                    </w:rPr>
                    <w:t>A</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003ED787" w14:textId="77777777" w:rsidR="00D94591" w:rsidRDefault="00223A5A">
                  <w:pPr>
                    <w:spacing w:after="0" w:line="240" w:lineRule="auto"/>
                    <w:jc w:val="center"/>
                  </w:pPr>
                  <w:r>
                    <w:rPr>
                      <w:rFonts w:ascii="Arial" w:eastAsia="Arial" w:hAnsi="Arial"/>
                      <w:b/>
                      <w:color w:val="1F1F1F"/>
                      <w:sz w:val="15"/>
                    </w:rPr>
                    <w:t>B</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05DF0F84" w14:textId="77777777" w:rsidR="00D94591" w:rsidRDefault="00223A5A">
                  <w:pPr>
                    <w:spacing w:after="0" w:line="240" w:lineRule="auto"/>
                    <w:jc w:val="center"/>
                  </w:pPr>
                  <w:r>
                    <w:rPr>
                      <w:rFonts w:ascii="Arial" w:eastAsia="Arial" w:hAnsi="Arial"/>
                      <w:b/>
                      <w:color w:val="1F1F1F"/>
                      <w:sz w:val="15"/>
                    </w:rPr>
                    <w:t>C</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962FAA4" w14:textId="77777777" w:rsidR="00D94591" w:rsidRDefault="00223A5A">
                  <w:pPr>
                    <w:spacing w:after="0" w:line="240" w:lineRule="auto"/>
                    <w:jc w:val="center"/>
                  </w:pPr>
                  <w:r>
                    <w:rPr>
                      <w:rFonts w:ascii="Arial" w:eastAsia="Arial" w:hAnsi="Arial"/>
                      <w:b/>
                      <w:color w:val="1F1F1F"/>
                      <w:sz w:val="15"/>
                    </w:rPr>
                    <w:t>D</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45365CED" w14:textId="77777777" w:rsidR="00D94591" w:rsidRDefault="00223A5A">
                  <w:pPr>
                    <w:spacing w:after="0" w:line="240" w:lineRule="auto"/>
                    <w:jc w:val="center"/>
                  </w:pPr>
                  <w:r>
                    <w:rPr>
                      <w:rFonts w:ascii="Arial" w:eastAsia="Arial" w:hAnsi="Arial"/>
                      <w:b/>
                      <w:color w:val="1F1F1F"/>
                      <w:sz w:val="15"/>
                    </w:rPr>
                    <w:t>E</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197C0A5" w14:textId="77777777" w:rsidR="00D94591" w:rsidRDefault="00223A5A">
                  <w:pPr>
                    <w:spacing w:after="0" w:line="240" w:lineRule="auto"/>
                    <w:jc w:val="center"/>
                  </w:pPr>
                  <w:r>
                    <w:rPr>
                      <w:rFonts w:ascii="Arial" w:eastAsia="Arial" w:hAnsi="Arial"/>
                      <w:b/>
                      <w:color w:val="1F1F1F"/>
                      <w:sz w:val="15"/>
                    </w:rPr>
                    <w:t>F</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45C65DE5" w14:textId="77777777" w:rsidR="00D94591" w:rsidRDefault="00223A5A">
                  <w:pPr>
                    <w:spacing w:after="0" w:line="240" w:lineRule="auto"/>
                    <w:jc w:val="center"/>
                  </w:pPr>
                  <w:r>
                    <w:rPr>
                      <w:rFonts w:ascii="Arial" w:eastAsia="Arial" w:hAnsi="Arial"/>
                      <w:b/>
                      <w:color w:val="1F1F1F"/>
                      <w:sz w:val="15"/>
                    </w:rPr>
                    <w:t>G</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660CFFDE" w14:textId="77777777" w:rsidR="00D94591" w:rsidRDefault="00223A5A">
                  <w:pPr>
                    <w:spacing w:after="0" w:line="240" w:lineRule="auto"/>
                    <w:jc w:val="center"/>
                  </w:pPr>
                  <w:r>
                    <w:rPr>
                      <w:rFonts w:ascii="Arial" w:eastAsia="Arial" w:hAnsi="Arial"/>
                      <w:b/>
                      <w:color w:val="1F1F1F"/>
                      <w:sz w:val="15"/>
                    </w:rPr>
                    <w:t>H</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1BC0D426" w14:textId="77777777" w:rsidR="00D94591" w:rsidRDefault="00223A5A">
                  <w:pPr>
                    <w:spacing w:after="0" w:line="240" w:lineRule="auto"/>
                    <w:jc w:val="center"/>
                  </w:pPr>
                  <w:r>
                    <w:rPr>
                      <w:rFonts w:ascii="Arial" w:eastAsia="Arial" w:hAnsi="Arial"/>
                      <w:b/>
                      <w:color w:val="1F1F1F"/>
                      <w:sz w:val="15"/>
                    </w:rPr>
                    <w:t>I</w:t>
                  </w:r>
                </w:p>
              </w:tc>
            </w:tr>
          </w:tbl>
          <w:p w14:paraId="7EC5BFCA" w14:textId="77777777" w:rsidR="00D94591" w:rsidRDefault="00D94591"/>
        </w:tc>
        <w:tc>
          <w:tcPr>
            <w:tcW w:w="8909" w:type="dxa"/>
            <w:tcMar>
              <w:top w:w="40" w:type="dxa"/>
              <w:left w:w="60" w:type="dxa"/>
              <w:bottom w:w="20" w:type="dxa"/>
              <w:right w:w="60" w:type="dxa"/>
            </w:tcMar>
          </w:tcPr>
          <w:p w14:paraId="035BAD89" w14:textId="77777777" w:rsidR="00D94591" w:rsidRDefault="00223A5A">
            <w:pPr>
              <w:keepNext/>
              <w:spacing w:after="80" w:line="240" w:lineRule="auto"/>
              <w:jc w:val="center"/>
            </w:pPr>
            <w:r>
              <w:rPr>
                <w:rFonts w:ascii="Arial" w:eastAsia="Arial" w:hAnsi="Arial"/>
                <w:b/>
                <w:color w:val="1F4E79"/>
                <w:sz w:val="20"/>
              </w:rPr>
              <w:t>Spleen GAPDH (153 bp)</w:t>
            </w:r>
          </w:p>
          <w:tbl>
            <w:tblPr>
              <w:tblW w:w="7416" w:type="dxa"/>
              <w:jc w:val="center"/>
              <w:tblLayout w:type="fixed"/>
              <w:tblLook w:val="04A0" w:firstRow="1" w:lastRow="0" w:firstColumn="1" w:lastColumn="0" w:noHBand="0" w:noVBand="1"/>
            </w:tblPr>
            <w:tblGrid>
              <w:gridCol w:w="7416"/>
            </w:tblGrid>
            <w:tr w:rsidR="00D94591" w14:paraId="4856D54D" w14:textId="77777777">
              <w:trPr>
                <w:jc w:val="center"/>
              </w:trPr>
              <w:tc>
                <w:tcPr>
                  <w:tcW w:w="8909" w:type="dxa"/>
                  <w:tcBorders>
                    <w:top w:val="single" w:sz="6" w:space="0" w:color="C7C7C7"/>
                    <w:left w:val="single" w:sz="6" w:space="0" w:color="C7C7C7"/>
                    <w:bottom w:val="single" w:sz="6" w:space="0" w:color="C7C7C7"/>
                    <w:right w:val="single" w:sz="6" w:space="0" w:color="C7C7C7"/>
                  </w:tcBorders>
                  <w:tcMar>
                    <w:top w:w="40" w:type="dxa"/>
                    <w:left w:w="40" w:type="dxa"/>
                    <w:bottom w:w="40" w:type="dxa"/>
                    <w:right w:w="40" w:type="dxa"/>
                  </w:tcMar>
                </w:tcPr>
                <w:p w14:paraId="6F1D0BB3" w14:textId="77777777" w:rsidR="00D94591" w:rsidRDefault="00223A5A">
                  <w:pPr>
                    <w:spacing w:after="0" w:line="240" w:lineRule="auto"/>
                    <w:jc w:val="center"/>
                  </w:pPr>
                  <w:r>
                    <w:rPr>
                      <w:noProof/>
                    </w:rPr>
                    <w:drawing>
                      <wp:inline distT="0" distB="0" distL="0" distR="0" wp14:anchorId="43BF2122" wp14:editId="1666F0FE">
                        <wp:extent cx="2692810" cy="370332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9_gapdh.jpeg"/>
                                <pic:cNvPicPr/>
                              </pic:nvPicPr>
                              <pic:blipFill>
                                <a:blip r:embed="rId30"/>
                                <a:stretch>
                                  <a:fillRect/>
                                </a:stretch>
                              </pic:blipFill>
                              <pic:spPr>
                                <a:xfrm>
                                  <a:off x="0" y="0"/>
                                  <a:ext cx="2692810" cy="3703320"/>
                                </a:xfrm>
                                <a:prstGeom prst="rect">
                                  <a:avLst/>
                                </a:prstGeom>
                              </pic:spPr>
                            </pic:pic>
                          </a:graphicData>
                        </a:graphic>
                      </wp:inline>
                    </w:drawing>
                  </w:r>
                </w:p>
              </w:tc>
            </w:tr>
          </w:tbl>
          <w:p w14:paraId="4641CDCE" w14:textId="77777777" w:rsidR="00D94591" w:rsidRDefault="00D94591"/>
          <w:tbl>
            <w:tblPr>
              <w:tblW w:w="7272" w:type="dxa"/>
              <w:tblLayout w:type="fixed"/>
              <w:tblLook w:val="04A0" w:firstRow="1" w:lastRow="0" w:firstColumn="1" w:lastColumn="0" w:noHBand="0" w:noVBand="1"/>
            </w:tblPr>
            <w:tblGrid>
              <w:gridCol w:w="728"/>
              <w:gridCol w:w="728"/>
              <w:gridCol w:w="727"/>
              <w:gridCol w:w="727"/>
              <w:gridCol w:w="727"/>
              <w:gridCol w:w="727"/>
              <w:gridCol w:w="727"/>
              <w:gridCol w:w="727"/>
              <w:gridCol w:w="727"/>
              <w:gridCol w:w="727"/>
            </w:tblGrid>
            <w:tr w:rsidR="00D94591" w14:paraId="2CC6D37D" w14:textId="77777777">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658121B7" w14:textId="77777777" w:rsidR="00D94591" w:rsidRDefault="00223A5A">
                  <w:pPr>
                    <w:spacing w:after="0" w:line="240" w:lineRule="auto"/>
                    <w:jc w:val="center"/>
                  </w:pPr>
                  <w:r>
                    <w:rPr>
                      <w:rFonts w:ascii="Arial" w:eastAsia="Arial" w:hAnsi="Arial"/>
                      <w:b/>
                      <w:color w:val="1F1F1F"/>
                      <w:sz w:val="15"/>
                    </w:rPr>
                    <w:t>L</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5F74711" w14:textId="77777777" w:rsidR="00D94591" w:rsidRDefault="00223A5A">
                  <w:pPr>
                    <w:spacing w:after="0" w:line="240" w:lineRule="auto"/>
                    <w:jc w:val="center"/>
                  </w:pPr>
                  <w:r>
                    <w:rPr>
                      <w:rFonts w:ascii="Arial" w:eastAsia="Arial" w:hAnsi="Arial"/>
                      <w:b/>
                      <w:color w:val="1F1F1F"/>
                      <w:sz w:val="15"/>
                    </w:rPr>
                    <w:t>A</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1A6E2BFF" w14:textId="77777777" w:rsidR="00D94591" w:rsidRDefault="00223A5A">
                  <w:pPr>
                    <w:spacing w:after="0" w:line="240" w:lineRule="auto"/>
                    <w:jc w:val="center"/>
                  </w:pPr>
                  <w:r>
                    <w:rPr>
                      <w:rFonts w:ascii="Arial" w:eastAsia="Arial" w:hAnsi="Arial"/>
                      <w:b/>
                      <w:color w:val="1F1F1F"/>
                      <w:sz w:val="15"/>
                    </w:rPr>
                    <w:t>B</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0F9AA0CB" w14:textId="77777777" w:rsidR="00D94591" w:rsidRDefault="00223A5A">
                  <w:pPr>
                    <w:spacing w:after="0" w:line="240" w:lineRule="auto"/>
                    <w:jc w:val="center"/>
                  </w:pPr>
                  <w:r>
                    <w:rPr>
                      <w:rFonts w:ascii="Arial" w:eastAsia="Arial" w:hAnsi="Arial"/>
                      <w:b/>
                      <w:color w:val="1F1F1F"/>
                      <w:sz w:val="15"/>
                    </w:rPr>
                    <w:t>C</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3A174657" w14:textId="77777777" w:rsidR="00D94591" w:rsidRDefault="00223A5A">
                  <w:pPr>
                    <w:spacing w:after="0" w:line="240" w:lineRule="auto"/>
                    <w:jc w:val="center"/>
                  </w:pPr>
                  <w:r>
                    <w:rPr>
                      <w:rFonts w:ascii="Arial" w:eastAsia="Arial" w:hAnsi="Arial"/>
                      <w:b/>
                      <w:color w:val="1F1F1F"/>
                      <w:sz w:val="15"/>
                    </w:rPr>
                    <w:t>D</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9F25318" w14:textId="77777777" w:rsidR="00D94591" w:rsidRDefault="00223A5A">
                  <w:pPr>
                    <w:spacing w:after="0" w:line="240" w:lineRule="auto"/>
                    <w:jc w:val="center"/>
                  </w:pPr>
                  <w:r>
                    <w:rPr>
                      <w:rFonts w:ascii="Arial" w:eastAsia="Arial" w:hAnsi="Arial"/>
                      <w:b/>
                      <w:color w:val="1F1F1F"/>
                      <w:sz w:val="15"/>
                    </w:rPr>
                    <w:t>E</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06A913D" w14:textId="77777777" w:rsidR="00D94591" w:rsidRDefault="00223A5A">
                  <w:pPr>
                    <w:spacing w:after="0" w:line="240" w:lineRule="auto"/>
                    <w:jc w:val="center"/>
                  </w:pPr>
                  <w:r>
                    <w:rPr>
                      <w:rFonts w:ascii="Arial" w:eastAsia="Arial" w:hAnsi="Arial"/>
                      <w:b/>
                      <w:color w:val="1F1F1F"/>
                      <w:sz w:val="15"/>
                    </w:rPr>
                    <w:t>F</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352C2FA" w14:textId="77777777" w:rsidR="00D94591" w:rsidRDefault="00223A5A">
                  <w:pPr>
                    <w:spacing w:after="0" w:line="240" w:lineRule="auto"/>
                    <w:jc w:val="center"/>
                  </w:pPr>
                  <w:r>
                    <w:rPr>
                      <w:rFonts w:ascii="Arial" w:eastAsia="Arial" w:hAnsi="Arial"/>
                      <w:b/>
                      <w:color w:val="1F1F1F"/>
                      <w:sz w:val="15"/>
                    </w:rPr>
                    <w:t>G</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390EC74A" w14:textId="77777777" w:rsidR="00D94591" w:rsidRDefault="00223A5A">
                  <w:pPr>
                    <w:spacing w:after="0" w:line="240" w:lineRule="auto"/>
                    <w:jc w:val="center"/>
                  </w:pPr>
                  <w:r>
                    <w:rPr>
                      <w:rFonts w:ascii="Arial" w:eastAsia="Arial" w:hAnsi="Arial"/>
                      <w:b/>
                      <w:color w:val="1F1F1F"/>
                      <w:sz w:val="15"/>
                    </w:rPr>
                    <w:t>H</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07002CE4" w14:textId="77777777" w:rsidR="00D94591" w:rsidRDefault="00223A5A">
                  <w:pPr>
                    <w:spacing w:after="0" w:line="240" w:lineRule="auto"/>
                    <w:jc w:val="center"/>
                  </w:pPr>
                  <w:r>
                    <w:rPr>
                      <w:rFonts w:ascii="Arial" w:eastAsia="Arial" w:hAnsi="Arial"/>
                      <w:b/>
                      <w:color w:val="1F1F1F"/>
                      <w:sz w:val="15"/>
                    </w:rPr>
                    <w:t>I</w:t>
                  </w:r>
                </w:p>
              </w:tc>
            </w:tr>
          </w:tbl>
          <w:p w14:paraId="62AC1FC6" w14:textId="77777777" w:rsidR="00D94591" w:rsidRDefault="00D94591"/>
        </w:tc>
      </w:tr>
    </w:tbl>
    <w:p w14:paraId="7AC5ECAB" w14:textId="77777777" w:rsidR="00D94591" w:rsidRDefault="00223A5A">
      <w:pPr>
        <w:spacing w:after="0" w:line="240" w:lineRule="auto"/>
      </w:pPr>
      <w:r>
        <w:br w:type="page"/>
      </w:r>
    </w:p>
    <w:tbl>
      <w:tblPr>
        <w:tblW w:w="17640" w:type="dxa"/>
        <w:jc w:val="center"/>
        <w:tblBorders>
          <w:top w:val="nil"/>
          <w:left w:val="nil"/>
          <w:bottom w:val="nil"/>
          <w:right w:val="nil"/>
          <w:insideH w:val="nil"/>
          <w:insideV w:val="nil"/>
        </w:tblBorders>
        <w:tblLayout w:type="fixed"/>
        <w:tblLook w:val="04A0" w:firstRow="1" w:lastRow="0" w:firstColumn="1" w:lastColumn="0" w:noHBand="0" w:noVBand="1"/>
      </w:tblPr>
      <w:tblGrid>
        <w:gridCol w:w="8820"/>
        <w:gridCol w:w="8820"/>
      </w:tblGrid>
      <w:tr w:rsidR="00D94591" w14:paraId="70EB52F9" w14:textId="77777777">
        <w:trPr>
          <w:jc w:val="center"/>
        </w:trPr>
        <w:tc>
          <w:tcPr>
            <w:tcW w:w="8909" w:type="dxa"/>
            <w:tcMar>
              <w:top w:w="0" w:type="dxa"/>
              <w:left w:w="0" w:type="dxa"/>
              <w:bottom w:w="0" w:type="dxa"/>
              <w:right w:w="0" w:type="dxa"/>
            </w:tcMar>
          </w:tcPr>
          <w:p w14:paraId="16155BCE" w14:textId="77777777" w:rsidR="00D94591" w:rsidRDefault="00223A5A">
            <w:pPr>
              <w:spacing w:after="0" w:line="240" w:lineRule="auto"/>
            </w:pPr>
            <w:r>
              <w:rPr>
                <w:rFonts w:ascii="Arial" w:eastAsia="Arial" w:hAnsi="Arial"/>
                <w:b/>
                <w:color w:val="777777"/>
                <w:sz w:val="17"/>
              </w:rPr>
              <w:lastRenderedPageBreak/>
              <w:t>Figure S2d</w:t>
            </w:r>
          </w:p>
        </w:tc>
        <w:tc>
          <w:tcPr>
            <w:tcW w:w="8909" w:type="dxa"/>
            <w:tcMar>
              <w:top w:w="0" w:type="dxa"/>
              <w:left w:w="0" w:type="dxa"/>
              <w:bottom w:w="0" w:type="dxa"/>
              <w:right w:w="0" w:type="dxa"/>
            </w:tcMar>
          </w:tcPr>
          <w:p w14:paraId="4C6F9D1E" w14:textId="77777777" w:rsidR="00D94591" w:rsidRDefault="00223A5A">
            <w:pPr>
              <w:spacing w:after="0" w:line="240" w:lineRule="auto"/>
            </w:pPr>
            <w:r>
              <w:rPr>
                <w:rFonts w:ascii="Arial" w:eastAsia="Arial" w:hAnsi="Arial"/>
                <w:b/>
                <w:color w:val="1F4E79"/>
                <w:sz w:val="28"/>
              </w:rPr>
              <w:t>Splenic gel panel: TNF-α and corresponding GAPDH</w:t>
            </w:r>
          </w:p>
        </w:tc>
      </w:tr>
    </w:tbl>
    <w:p w14:paraId="0EDB1AD0" w14:textId="77777777" w:rsidR="00D94591" w:rsidRDefault="00D94591">
      <w:pPr>
        <w:pBdr>
          <w:bottom w:val="single" w:sz="6" w:space="1" w:color="D9D9D9"/>
        </w:pBdr>
        <w:spacing w:after="80" w:line="240" w:lineRule="auto"/>
      </w:pPr>
    </w:p>
    <w:p w14:paraId="06A056E3" w14:textId="77777777" w:rsidR="00D94591" w:rsidRDefault="00223A5A">
      <w:pPr>
        <w:spacing w:before="20" w:after="80" w:line="240" w:lineRule="auto"/>
      </w:pPr>
      <w:r>
        <w:rPr>
          <w:rFonts w:ascii="Arial" w:eastAsia="Arial" w:hAnsi="Arial"/>
          <w:b/>
          <w:color w:val="1F1F1F"/>
          <w:sz w:val="19"/>
        </w:rPr>
        <w:t>(d) TNF-α; corresponding GAPDH reference panel shown on the right.</w:t>
      </w:r>
    </w:p>
    <w:tbl>
      <w:tblPr>
        <w:tblW w:w="17496" w:type="dxa"/>
        <w:jc w:val="center"/>
        <w:tblBorders>
          <w:top w:val="nil"/>
          <w:left w:val="nil"/>
          <w:bottom w:val="nil"/>
          <w:right w:val="nil"/>
          <w:insideH w:val="nil"/>
          <w:insideV w:val="nil"/>
        </w:tblBorders>
        <w:tblLayout w:type="fixed"/>
        <w:tblLook w:val="04A0" w:firstRow="1" w:lastRow="0" w:firstColumn="1" w:lastColumn="0" w:noHBand="0" w:noVBand="1"/>
      </w:tblPr>
      <w:tblGrid>
        <w:gridCol w:w="8748"/>
        <w:gridCol w:w="8748"/>
      </w:tblGrid>
      <w:tr w:rsidR="00D94591" w14:paraId="692BA85B" w14:textId="77777777">
        <w:trPr>
          <w:jc w:val="center"/>
        </w:trPr>
        <w:tc>
          <w:tcPr>
            <w:tcW w:w="8909" w:type="dxa"/>
            <w:tcMar>
              <w:top w:w="40" w:type="dxa"/>
              <w:left w:w="60" w:type="dxa"/>
              <w:bottom w:w="20" w:type="dxa"/>
              <w:right w:w="60" w:type="dxa"/>
            </w:tcMar>
          </w:tcPr>
          <w:p w14:paraId="5031F437" w14:textId="77777777" w:rsidR="00D94591" w:rsidRDefault="00223A5A">
            <w:pPr>
              <w:keepNext/>
              <w:spacing w:after="80" w:line="240" w:lineRule="auto"/>
              <w:jc w:val="center"/>
            </w:pPr>
            <w:r>
              <w:rPr>
                <w:rFonts w:ascii="Arial" w:eastAsia="Arial" w:hAnsi="Arial"/>
                <w:b/>
                <w:color w:val="1F4E79"/>
                <w:sz w:val="20"/>
              </w:rPr>
              <w:t>Spleen TNF-α</w:t>
            </w:r>
          </w:p>
          <w:tbl>
            <w:tblPr>
              <w:tblW w:w="7416" w:type="dxa"/>
              <w:jc w:val="center"/>
              <w:tblLayout w:type="fixed"/>
              <w:tblLook w:val="04A0" w:firstRow="1" w:lastRow="0" w:firstColumn="1" w:lastColumn="0" w:noHBand="0" w:noVBand="1"/>
            </w:tblPr>
            <w:tblGrid>
              <w:gridCol w:w="7416"/>
            </w:tblGrid>
            <w:tr w:rsidR="00D94591" w14:paraId="7B1D109C" w14:textId="77777777">
              <w:trPr>
                <w:jc w:val="center"/>
              </w:trPr>
              <w:tc>
                <w:tcPr>
                  <w:tcW w:w="8909" w:type="dxa"/>
                  <w:tcBorders>
                    <w:top w:val="single" w:sz="6" w:space="0" w:color="C7C7C7"/>
                    <w:left w:val="single" w:sz="6" w:space="0" w:color="C7C7C7"/>
                    <w:bottom w:val="single" w:sz="6" w:space="0" w:color="C7C7C7"/>
                    <w:right w:val="single" w:sz="6" w:space="0" w:color="C7C7C7"/>
                  </w:tcBorders>
                  <w:tcMar>
                    <w:top w:w="40" w:type="dxa"/>
                    <w:left w:w="40" w:type="dxa"/>
                    <w:bottom w:w="40" w:type="dxa"/>
                    <w:right w:w="40" w:type="dxa"/>
                  </w:tcMar>
                </w:tcPr>
                <w:p w14:paraId="2772D333" w14:textId="77777777" w:rsidR="00D94591" w:rsidRDefault="00223A5A">
                  <w:pPr>
                    <w:spacing w:after="0" w:line="240" w:lineRule="auto"/>
                    <w:jc w:val="center"/>
                  </w:pPr>
                  <w:r>
                    <w:rPr>
                      <w:noProof/>
                    </w:rPr>
                    <w:drawing>
                      <wp:inline distT="0" distB="0" distL="0" distR="0" wp14:anchorId="0637F95F" wp14:editId="2C6674B9">
                        <wp:extent cx="2750783" cy="370332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2_target.jpeg"/>
                                <pic:cNvPicPr/>
                              </pic:nvPicPr>
                              <pic:blipFill>
                                <a:blip r:embed="rId33"/>
                                <a:stretch>
                                  <a:fillRect/>
                                </a:stretch>
                              </pic:blipFill>
                              <pic:spPr>
                                <a:xfrm>
                                  <a:off x="0" y="0"/>
                                  <a:ext cx="2750783" cy="3703320"/>
                                </a:xfrm>
                                <a:prstGeom prst="rect">
                                  <a:avLst/>
                                </a:prstGeom>
                              </pic:spPr>
                            </pic:pic>
                          </a:graphicData>
                        </a:graphic>
                      </wp:inline>
                    </w:drawing>
                  </w:r>
                </w:p>
              </w:tc>
            </w:tr>
          </w:tbl>
          <w:p w14:paraId="25131CA5" w14:textId="77777777" w:rsidR="00D94591" w:rsidRDefault="00D94591"/>
          <w:tbl>
            <w:tblPr>
              <w:tblW w:w="7272" w:type="dxa"/>
              <w:tblLayout w:type="fixed"/>
              <w:tblLook w:val="04A0" w:firstRow="1" w:lastRow="0" w:firstColumn="1" w:lastColumn="0" w:noHBand="0" w:noVBand="1"/>
            </w:tblPr>
            <w:tblGrid>
              <w:gridCol w:w="728"/>
              <w:gridCol w:w="728"/>
              <w:gridCol w:w="727"/>
              <w:gridCol w:w="727"/>
              <w:gridCol w:w="727"/>
              <w:gridCol w:w="727"/>
              <w:gridCol w:w="727"/>
              <w:gridCol w:w="727"/>
              <w:gridCol w:w="727"/>
              <w:gridCol w:w="727"/>
            </w:tblGrid>
            <w:tr w:rsidR="00D94591" w14:paraId="62A46CD9" w14:textId="77777777">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693EB60A" w14:textId="77777777" w:rsidR="00D94591" w:rsidRDefault="00223A5A">
                  <w:pPr>
                    <w:spacing w:after="0" w:line="240" w:lineRule="auto"/>
                    <w:jc w:val="center"/>
                  </w:pPr>
                  <w:r>
                    <w:rPr>
                      <w:rFonts w:ascii="Arial" w:eastAsia="Arial" w:hAnsi="Arial"/>
                      <w:b/>
                      <w:color w:val="1F1F1F"/>
                      <w:sz w:val="15"/>
                    </w:rPr>
                    <w:t>L</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5DA7E24" w14:textId="77777777" w:rsidR="00D94591" w:rsidRDefault="00223A5A">
                  <w:pPr>
                    <w:spacing w:after="0" w:line="240" w:lineRule="auto"/>
                    <w:jc w:val="center"/>
                  </w:pPr>
                  <w:r>
                    <w:rPr>
                      <w:rFonts w:ascii="Arial" w:eastAsia="Arial" w:hAnsi="Arial"/>
                      <w:b/>
                      <w:color w:val="1F1F1F"/>
                      <w:sz w:val="15"/>
                    </w:rPr>
                    <w:t>A</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4A26031E" w14:textId="77777777" w:rsidR="00D94591" w:rsidRDefault="00223A5A">
                  <w:pPr>
                    <w:spacing w:after="0" w:line="240" w:lineRule="auto"/>
                    <w:jc w:val="center"/>
                  </w:pPr>
                  <w:r>
                    <w:rPr>
                      <w:rFonts w:ascii="Arial" w:eastAsia="Arial" w:hAnsi="Arial"/>
                      <w:b/>
                      <w:color w:val="1F1F1F"/>
                      <w:sz w:val="15"/>
                    </w:rPr>
                    <w:t>B</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F528026" w14:textId="77777777" w:rsidR="00D94591" w:rsidRDefault="00223A5A">
                  <w:pPr>
                    <w:spacing w:after="0" w:line="240" w:lineRule="auto"/>
                    <w:jc w:val="center"/>
                  </w:pPr>
                  <w:r>
                    <w:rPr>
                      <w:rFonts w:ascii="Arial" w:eastAsia="Arial" w:hAnsi="Arial"/>
                      <w:b/>
                      <w:color w:val="1F1F1F"/>
                      <w:sz w:val="15"/>
                    </w:rPr>
                    <w:t>C</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0B0AFB03" w14:textId="77777777" w:rsidR="00D94591" w:rsidRDefault="00223A5A">
                  <w:pPr>
                    <w:spacing w:after="0" w:line="240" w:lineRule="auto"/>
                    <w:jc w:val="center"/>
                  </w:pPr>
                  <w:r>
                    <w:rPr>
                      <w:rFonts w:ascii="Arial" w:eastAsia="Arial" w:hAnsi="Arial"/>
                      <w:b/>
                      <w:color w:val="1F1F1F"/>
                      <w:sz w:val="15"/>
                    </w:rPr>
                    <w:t>D</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3F4C6753" w14:textId="77777777" w:rsidR="00D94591" w:rsidRDefault="00223A5A">
                  <w:pPr>
                    <w:spacing w:after="0" w:line="240" w:lineRule="auto"/>
                    <w:jc w:val="center"/>
                  </w:pPr>
                  <w:r>
                    <w:rPr>
                      <w:rFonts w:ascii="Arial" w:eastAsia="Arial" w:hAnsi="Arial"/>
                      <w:b/>
                      <w:color w:val="1F1F1F"/>
                      <w:sz w:val="15"/>
                    </w:rPr>
                    <w:t>E</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7124AEB2" w14:textId="77777777" w:rsidR="00D94591" w:rsidRDefault="00223A5A">
                  <w:pPr>
                    <w:spacing w:after="0" w:line="240" w:lineRule="auto"/>
                    <w:jc w:val="center"/>
                  </w:pPr>
                  <w:r>
                    <w:rPr>
                      <w:rFonts w:ascii="Arial" w:eastAsia="Arial" w:hAnsi="Arial"/>
                      <w:b/>
                      <w:color w:val="1F1F1F"/>
                      <w:sz w:val="15"/>
                    </w:rPr>
                    <w:t>F</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74ED0CF" w14:textId="77777777" w:rsidR="00D94591" w:rsidRDefault="00223A5A">
                  <w:pPr>
                    <w:spacing w:after="0" w:line="240" w:lineRule="auto"/>
                    <w:jc w:val="center"/>
                  </w:pPr>
                  <w:r>
                    <w:rPr>
                      <w:rFonts w:ascii="Arial" w:eastAsia="Arial" w:hAnsi="Arial"/>
                      <w:b/>
                      <w:color w:val="1F1F1F"/>
                      <w:sz w:val="15"/>
                    </w:rPr>
                    <w:t>G</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15AD6FA4" w14:textId="77777777" w:rsidR="00D94591" w:rsidRDefault="00223A5A">
                  <w:pPr>
                    <w:spacing w:after="0" w:line="240" w:lineRule="auto"/>
                    <w:jc w:val="center"/>
                  </w:pPr>
                  <w:r>
                    <w:rPr>
                      <w:rFonts w:ascii="Arial" w:eastAsia="Arial" w:hAnsi="Arial"/>
                      <w:b/>
                      <w:color w:val="1F1F1F"/>
                      <w:sz w:val="15"/>
                    </w:rPr>
                    <w:t>H</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39A0A345" w14:textId="77777777" w:rsidR="00D94591" w:rsidRDefault="00223A5A">
                  <w:pPr>
                    <w:spacing w:after="0" w:line="240" w:lineRule="auto"/>
                    <w:jc w:val="center"/>
                  </w:pPr>
                  <w:r>
                    <w:rPr>
                      <w:rFonts w:ascii="Arial" w:eastAsia="Arial" w:hAnsi="Arial"/>
                      <w:b/>
                      <w:color w:val="1F1F1F"/>
                      <w:sz w:val="15"/>
                    </w:rPr>
                    <w:t>I</w:t>
                  </w:r>
                </w:p>
              </w:tc>
            </w:tr>
          </w:tbl>
          <w:p w14:paraId="58F0B86B" w14:textId="77777777" w:rsidR="00D94591" w:rsidRDefault="00D94591"/>
        </w:tc>
        <w:tc>
          <w:tcPr>
            <w:tcW w:w="8909" w:type="dxa"/>
            <w:tcMar>
              <w:top w:w="40" w:type="dxa"/>
              <w:left w:w="60" w:type="dxa"/>
              <w:bottom w:w="20" w:type="dxa"/>
              <w:right w:w="60" w:type="dxa"/>
            </w:tcMar>
          </w:tcPr>
          <w:p w14:paraId="25DFB6D1" w14:textId="77777777" w:rsidR="00D94591" w:rsidRDefault="00223A5A">
            <w:pPr>
              <w:keepNext/>
              <w:spacing w:after="80" w:line="240" w:lineRule="auto"/>
              <w:jc w:val="center"/>
            </w:pPr>
            <w:r>
              <w:rPr>
                <w:rFonts w:ascii="Arial" w:eastAsia="Arial" w:hAnsi="Arial"/>
                <w:b/>
                <w:color w:val="1F4E79"/>
                <w:sz w:val="20"/>
              </w:rPr>
              <w:t>Spleen GAPDH (153 bp)</w:t>
            </w:r>
          </w:p>
          <w:tbl>
            <w:tblPr>
              <w:tblW w:w="7416" w:type="dxa"/>
              <w:jc w:val="center"/>
              <w:tblLayout w:type="fixed"/>
              <w:tblLook w:val="04A0" w:firstRow="1" w:lastRow="0" w:firstColumn="1" w:lastColumn="0" w:noHBand="0" w:noVBand="1"/>
            </w:tblPr>
            <w:tblGrid>
              <w:gridCol w:w="7416"/>
            </w:tblGrid>
            <w:tr w:rsidR="00D94591" w14:paraId="34D30175" w14:textId="77777777">
              <w:trPr>
                <w:jc w:val="center"/>
              </w:trPr>
              <w:tc>
                <w:tcPr>
                  <w:tcW w:w="8909" w:type="dxa"/>
                  <w:tcBorders>
                    <w:top w:val="single" w:sz="6" w:space="0" w:color="C7C7C7"/>
                    <w:left w:val="single" w:sz="6" w:space="0" w:color="C7C7C7"/>
                    <w:bottom w:val="single" w:sz="6" w:space="0" w:color="C7C7C7"/>
                    <w:right w:val="single" w:sz="6" w:space="0" w:color="C7C7C7"/>
                  </w:tcBorders>
                  <w:tcMar>
                    <w:top w:w="40" w:type="dxa"/>
                    <w:left w:w="40" w:type="dxa"/>
                    <w:bottom w:w="40" w:type="dxa"/>
                    <w:right w:w="40" w:type="dxa"/>
                  </w:tcMar>
                </w:tcPr>
                <w:p w14:paraId="12753084" w14:textId="77777777" w:rsidR="00D94591" w:rsidRDefault="00223A5A">
                  <w:pPr>
                    <w:spacing w:after="0" w:line="240" w:lineRule="auto"/>
                    <w:jc w:val="center"/>
                  </w:pPr>
                  <w:r>
                    <w:rPr>
                      <w:noProof/>
                    </w:rPr>
                    <w:drawing>
                      <wp:inline distT="0" distB="0" distL="0" distR="0" wp14:anchorId="7198B46C" wp14:editId="0A4E7D90">
                        <wp:extent cx="2692810" cy="370332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9_gapdh.jpeg"/>
                                <pic:cNvPicPr/>
                              </pic:nvPicPr>
                              <pic:blipFill>
                                <a:blip r:embed="rId30"/>
                                <a:stretch>
                                  <a:fillRect/>
                                </a:stretch>
                              </pic:blipFill>
                              <pic:spPr>
                                <a:xfrm>
                                  <a:off x="0" y="0"/>
                                  <a:ext cx="2692810" cy="3703320"/>
                                </a:xfrm>
                                <a:prstGeom prst="rect">
                                  <a:avLst/>
                                </a:prstGeom>
                              </pic:spPr>
                            </pic:pic>
                          </a:graphicData>
                        </a:graphic>
                      </wp:inline>
                    </w:drawing>
                  </w:r>
                </w:p>
              </w:tc>
            </w:tr>
          </w:tbl>
          <w:p w14:paraId="1DEBC69D" w14:textId="77777777" w:rsidR="00D94591" w:rsidRDefault="00D94591"/>
          <w:tbl>
            <w:tblPr>
              <w:tblW w:w="7272" w:type="dxa"/>
              <w:tblLayout w:type="fixed"/>
              <w:tblLook w:val="04A0" w:firstRow="1" w:lastRow="0" w:firstColumn="1" w:lastColumn="0" w:noHBand="0" w:noVBand="1"/>
            </w:tblPr>
            <w:tblGrid>
              <w:gridCol w:w="728"/>
              <w:gridCol w:w="728"/>
              <w:gridCol w:w="727"/>
              <w:gridCol w:w="727"/>
              <w:gridCol w:w="727"/>
              <w:gridCol w:w="727"/>
              <w:gridCol w:w="727"/>
              <w:gridCol w:w="727"/>
              <w:gridCol w:w="727"/>
              <w:gridCol w:w="727"/>
            </w:tblGrid>
            <w:tr w:rsidR="00D94591" w14:paraId="11A95E71" w14:textId="77777777">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792F3818" w14:textId="77777777" w:rsidR="00D94591" w:rsidRDefault="00223A5A">
                  <w:pPr>
                    <w:spacing w:after="0" w:line="240" w:lineRule="auto"/>
                    <w:jc w:val="center"/>
                  </w:pPr>
                  <w:r>
                    <w:rPr>
                      <w:rFonts w:ascii="Arial" w:eastAsia="Arial" w:hAnsi="Arial"/>
                      <w:b/>
                      <w:color w:val="1F1F1F"/>
                      <w:sz w:val="15"/>
                    </w:rPr>
                    <w:t>L</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387E05D" w14:textId="77777777" w:rsidR="00D94591" w:rsidRDefault="00223A5A">
                  <w:pPr>
                    <w:spacing w:after="0" w:line="240" w:lineRule="auto"/>
                    <w:jc w:val="center"/>
                  </w:pPr>
                  <w:r>
                    <w:rPr>
                      <w:rFonts w:ascii="Arial" w:eastAsia="Arial" w:hAnsi="Arial"/>
                      <w:b/>
                      <w:color w:val="1F1F1F"/>
                      <w:sz w:val="15"/>
                    </w:rPr>
                    <w:t>A</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EB71C23" w14:textId="77777777" w:rsidR="00D94591" w:rsidRDefault="00223A5A">
                  <w:pPr>
                    <w:spacing w:after="0" w:line="240" w:lineRule="auto"/>
                    <w:jc w:val="center"/>
                  </w:pPr>
                  <w:r>
                    <w:rPr>
                      <w:rFonts w:ascii="Arial" w:eastAsia="Arial" w:hAnsi="Arial"/>
                      <w:b/>
                      <w:color w:val="1F1F1F"/>
                      <w:sz w:val="15"/>
                    </w:rPr>
                    <w:t>B</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41BF4813" w14:textId="77777777" w:rsidR="00D94591" w:rsidRDefault="00223A5A">
                  <w:pPr>
                    <w:spacing w:after="0" w:line="240" w:lineRule="auto"/>
                    <w:jc w:val="center"/>
                  </w:pPr>
                  <w:r>
                    <w:rPr>
                      <w:rFonts w:ascii="Arial" w:eastAsia="Arial" w:hAnsi="Arial"/>
                      <w:b/>
                      <w:color w:val="1F1F1F"/>
                      <w:sz w:val="15"/>
                    </w:rPr>
                    <w:t>C</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623CE72D" w14:textId="77777777" w:rsidR="00D94591" w:rsidRDefault="00223A5A">
                  <w:pPr>
                    <w:spacing w:after="0" w:line="240" w:lineRule="auto"/>
                    <w:jc w:val="center"/>
                  </w:pPr>
                  <w:r>
                    <w:rPr>
                      <w:rFonts w:ascii="Arial" w:eastAsia="Arial" w:hAnsi="Arial"/>
                      <w:b/>
                      <w:color w:val="1F1F1F"/>
                      <w:sz w:val="15"/>
                    </w:rPr>
                    <w:t>D</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57DA73A" w14:textId="77777777" w:rsidR="00D94591" w:rsidRDefault="00223A5A">
                  <w:pPr>
                    <w:spacing w:after="0" w:line="240" w:lineRule="auto"/>
                    <w:jc w:val="center"/>
                  </w:pPr>
                  <w:r>
                    <w:rPr>
                      <w:rFonts w:ascii="Arial" w:eastAsia="Arial" w:hAnsi="Arial"/>
                      <w:b/>
                      <w:color w:val="1F1F1F"/>
                      <w:sz w:val="15"/>
                    </w:rPr>
                    <w:t>E</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0853BE7" w14:textId="77777777" w:rsidR="00D94591" w:rsidRDefault="00223A5A">
                  <w:pPr>
                    <w:spacing w:after="0" w:line="240" w:lineRule="auto"/>
                    <w:jc w:val="center"/>
                  </w:pPr>
                  <w:r>
                    <w:rPr>
                      <w:rFonts w:ascii="Arial" w:eastAsia="Arial" w:hAnsi="Arial"/>
                      <w:b/>
                      <w:color w:val="1F1F1F"/>
                      <w:sz w:val="15"/>
                    </w:rPr>
                    <w:t>F</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257F2F9" w14:textId="77777777" w:rsidR="00D94591" w:rsidRDefault="00223A5A">
                  <w:pPr>
                    <w:spacing w:after="0" w:line="240" w:lineRule="auto"/>
                    <w:jc w:val="center"/>
                  </w:pPr>
                  <w:r>
                    <w:rPr>
                      <w:rFonts w:ascii="Arial" w:eastAsia="Arial" w:hAnsi="Arial"/>
                      <w:b/>
                      <w:color w:val="1F1F1F"/>
                      <w:sz w:val="15"/>
                    </w:rPr>
                    <w:t>G</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2310FD12" w14:textId="77777777" w:rsidR="00D94591" w:rsidRDefault="00223A5A">
                  <w:pPr>
                    <w:spacing w:after="0" w:line="240" w:lineRule="auto"/>
                    <w:jc w:val="center"/>
                  </w:pPr>
                  <w:r>
                    <w:rPr>
                      <w:rFonts w:ascii="Arial" w:eastAsia="Arial" w:hAnsi="Arial"/>
                      <w:b/>
                      <w:color w:val="1F1F1F"/>
                      <w:sz w:val="15"/>
                    </w:rPr>
                    <w:t>H</w:t>
                  </w:r>
                </w:p>
              </w:tc>
              <w:tc>
                <w:tcPr>
                  <w:tcW w:w="891" w:type="dxa"/>
                  <w:tcBorders>
                    <w:top w:val="single" w:sz="4" w:space="0" w:color="C7C7C7"/>
                    <w:left w:val="single" w:sz="2" w:space="0" w:color="C7C7C7"/>
                    <w:bottom w:val="single" w:sz="4" w:space="0" w:color="C7C7C7"/>
                    <w:right w:val="single" w:sz="2" w:space="0" w:color="C7C7C7"/>
                  </w:tcBorders>
                  <w:shd w:val="clear" w:color="auto" w:fill="F7F7F7"/>
                  <w:tcMar>
                    <w:top w:w="20" w:type="dxa"/>
                    <w:left w:w="0" w:type="dxa"/>
                    <w:bottom w:w="20" w:type="dxa"/>
                    <w:right w:w="0" w:type="dxa"/>
                  </w:tcMar>
                </w:tcPr>
                <w:p w14:paraId="5DC9615F" w14:textId="77777777" w:rsidR="00D94591" w:rsidRDefault="00223A5A">
                  <w:pPr>
                    <w:spacing w:after="0" w:line="240" w:lineRule="auto"/>
                    <w:jc w:val="center"/>
                  </w:pPr>
                  <w:r>
                    <w:rPr>
                      <w:rFonts w:ascii="Arial" w:eastAsia="Arial" w:hAnsi="Arial"/>
                      <w:b/>
                      <w:color w:val="1F1F1F"/>
                      <w:sz w:val="15"/>
                    </w:rPr>
                    <w:t>I</w:t>
                  </w:r>
                </w:p>
              </w:tc>
            </w:tr>
          </w:tbl>
          <w:p w14:paraId="2998E23B" w14:textId="77777777" w:rsidR="00D94591" w:rsidRDefault="00D94591"/>
        </w:tc>
      </w:tr>
    </w:tbl>
    <w:p w14:paraId="4AE68A5E" w14:textId="77777777" w:rsidR="00223A5A" w:rsidRDefault="00223A5A"/>
    <w:sectPr w:rsidR="00223A5A" w:rsidSect="00A327B2">
      <w:headerReference w:type="default" r:id="rId34"/>
      <w:footerReference w:type="default" r:id="rId35"/>
      <w:pgSz w:w="19200" w:h="10800" w:orient="landscape"/>
      <w:pgMar w:top="605" w:right="691" w:bottom="547" w:left="69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87D1C" w14:textId="77777777" w:rsidR="003709C8" w:rsidRDefault="003709C8">
      <w:pPr>
        <w:spacing w:after="0" w:line="240" w:lineRule="auto"/>
      </w:pPr>
      <w:r>
        <w:separator/>
      </w:r>
    </w:p>
  </w:endnote>
  <w:endnote w:type="continuationSeparator" w:id="0">
    <w:p w14:paraId="4DBEBCA8" w14:textId="77777777" w:rsidR="003709C8" w:rsidRDefault="00370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262E7" w14:textId="77777777" w:rsidR="00D94591" w:rsidRDefault="00D945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C6E15" w14:textId="77777777" w:rsidR="003709C8" w:rsidRDefault="003709C8">
      <w:pPr>
        <w:spacing w:after="0" w:line="240" w:lineRule="auto"/>
      </w:pPr>
      <w:r>
        <w:separator/>
      </w:r>
    </w:p>
  </w:footnote>
  <w:footnote w:type="continuationSeparator" w:id="0">
    <w:p w14:paraId="439FC948" w14:textId="77777777" w:rsidR="003709C8" w:rsidRDefault="003709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4C1DF" w14:textId="77777777" w:rsidR="00D94591" w:rsidRDefault="00D945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925FD"/>
    <w:multiLevelType w:val="multilevel"/>
    <w:tmpl w:val="88F45F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9745732">
    <w:abstractNumId w:val="1"/>
  </w:num>
  <w:num w:numId="2" w16cid:durableId="667289069">
    <w:abstractNumId w:val="2"/>
  </w:num>
  <w:num w:numId="3" w16cid:durableId="2083134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1B9"/>
    <w:rsid w:val="000226B5"/>
    <w:rsid w:val="000F5B04"/>
    <w:rsid w:val="00153BC4"/>
    <w:rsid w:val="00175895"/>
    <w:rsid w:val="001F68A8"/>
    <w:rsid w:val="00223A5A"/>
    <w:rsid w:val="002A1181"/>
    <w:rsid w:val="002B3D2E"/>
    <w:rsid w:val="002D7C85"/>
    <w:rsid w:val="00306FAF"/>
    <w:rsid w:val="003452F9"/>
    <w:rsid w:val="003709C8"/>
    <w:rsid w:val="003B0629"/>
    <w:rsid w:val="003B0EE0"/>
    <w:rsid w:val="003F381D"/>
    <w:rsid w:val="004077D8"/>
    <w:rsid w:val="00417E05"/>
    <w:rsid w:val="00437A5F"/>
    <w:rsid w:val="00443DD8"/>
    <w:rsid w:val="00467587"/>
    <w:rsid w:val="00527ECF"/>
    <w:rsid w:val="0053515F"/>
    <w:rsid w:val="00594CB7"/>
    <w:rsid w:val="005A1C58"/>
    <w:rsid w:val="005A2533"/>
    <w:rsid w:val="005C5E83"/>
    <w:rsid w:val="005D54D7"/>
    <w:rsid w:val="005D7567"/>
    <w:rsid w:val="00614556"/>
    <w:rsid w:val="006E4939"/>
    <w:rsid w:val="006F5A0B"/>
    <w:rsid w:val="007533CD"/>
    <w:rsid w:val="007571B9"/>
    <w:rsid w:val="007E0B34"/>
    <w:rsid w:val="007E700C"/>
    <w:rsid w:val="008E588A"/>
    <w:rsid w:val="00904E50"/>
    <w:rsid w:val="00945F81"/>
    <w:rsid w:val="00A2037F"/>
    <w:rsid w:val="00A327B2"/>
    <w:rsid w:val="00A337CB"/>
    <w:rsid w:val="00A406DB"/>
    <w:rsid w:val="00A6341F"/>
    <w:rsid w:val="00AB4C44"/>
    <w:rsid w:val="00B33AC2"/>
    <w:rsid w:val="00BB2C66"/>
    <w:rsid w:val="00BC1755"/>
    <w:rsid w:val="00BE5EFA"/>
    <w:rsid w:val="00C37F5E"/>
    <w:rsid w:val="00C83F9A"/>
    <w:rsid w:val="00CD4330"/>
    <w:rsid w:val="00D118CA"/>
    <w:rsid w:val="00D27956"/>
    <w:rsid w:val="00D87FFB"/>
    <w:rsid w:val="00D94591"/>
    <w:rsid w:val="00DA436A"/>
    <w:rsid w:val="00E01565"/>
    <w:rsid w:val="00E0201B"/>
    <w:rsid w:val="00E1241A"/>
    <w:rsid w:val="00EB6DB3"/>
    <w:rsid w:val="00EC5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212A8"/>
  <w15:chartTrackingRefBased/>
  <w15:docId w15:val="{FC59C07B-5D7B-4533-ABC0-C47674F2A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27B2"/>
    <w:pPr>
      <w:keepNext/>
      <w:keepLines/>
      <w:pBdr>
        <w:bottom w:val="single" w:sz="4" w:space="1" w:color="auto"/>
      </w:pBdr>
      <w:spacing w:before="480" w:after="0" w:line="240" w:lineRule="auto"/>
      <w:ind w:left="360" w:hanging="36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945F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327B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45F81"/>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945F81"/>
    <w:rPr>
      <w:b/>
      <w:bCs/>
    </w:rPr>
  </w:style>
  <w:style w:type="character" w:styleId="Emphasis">
    <w:name w:val="Emphasis"/>
    <w:basedOn w:val="DefaultParagraphFont"/>
    <w:uiPriority w:val="20"/>
    <w:qFormat/>
    <w:rsid w:val="00945F81"/>
    <w:rPr>
      <w:i/>
      <w:iCs/>
    </w:rPr>
  </w:style>
  <w:style w:type="table" w:styleId="PlainTable2">
    <w:name w:val="Plain Table 2"/>
    <w:basedOn w:val="TableNormal"/>
    <w:uiPriority w:val="42"/>
    <w:rsid w:val="00A327B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3Char">
    <w:name w:val="Heading 3 Char"/>
    <w:basedOn w:val="DefaultParagraphFont"/>
    <w:link w:val="Heading3"/>
    <w:uiPriority w:val="9"/>
    <w:rsid w:val="00A327B2"/>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A327B2"/>
    <w:rPr>
      <w:rFonts w:asciiTheme="majorHAnsi" w:eastAsiaTheme="majorEastAsia" w:hAnsiTheme="majorHAnsi" w:cstheme="majorBidi"/>
      <w:b/>
      <w:bCs/>
      <w:sz w:val="32"/>
      <w:szCs w:val="32"/>
    </w:rPr>
  </w:style>
  <w:style w:type="character" w:customStyle="1" w:styleId="Strong1">
    <w:name w:val="Strong1"/>
    <w:basedOn w:val="DefaultParagraphFont"/>
    <w:uiPriority w:val="1"/>
    <w:qFormat/>
    <w:rsid w:val="00A327B2"/>
    <w:rPr>
      <w:b/>
    </w:rPr>
  </w:style>
  <w:style w:type="paragraph" w:customStyle="1" w:styleId="centered">
    <w:name w:val="centered"/>
    <w:basedOn w:val="Normal"/>
    <w:qFormat/>
    <w:rsid w:val="00A327B2"/>
    <w:pPr>
      <w:spacing w:after="0" w:line="240" w:lineRule="auto"/>
      <w:jc w:val="center"/>
    </w:pPr>
    <w:rPr>
      <w:rFonts w:eastAsiaTheme="minorEastAsia"/>
      <w:sz w:val="24"/>
      <w:szCs w:val="24"/>
    </w:rPr>
  </w:style>
  <w:style w:type="table" w:customStyle="1" w:styleId="tabletemplate">
    <w:name w:val="table_template"/>
    <w:basedOn w:val="TableNormal"/>
    <w:uiPriority w:val="59"/>
    <w:rsid w:val="00A327B2"/>
    <w:pPr>
      <w:spacing w:after="0" w:line="240" w:lineRule="auto"/>
      <w:jc w:val="right"/>
    </w:pPr>
    <w:rPr>
      <w:rFonts w:eastAsiaTheme="minorEastAsia"/>
      <w:sz w:val="24"/>
      <w:szCs w:val="24"/>
    </w:r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ghtList-Accent2">
    <w:name w:val="Light List Accent 2"/>
    <w:basedOn w:val="TableNormal"/>
    <w:uiPriority w:val="61"/>
    <w:rsid w:val="00A327B2"/>
    <w:pPr>
      <w:spacing w:after="0" w:line="240" w:lineRule="auto"/>
    </w:pPr>
    <w:rPr>
      <w:rFonts w:eastAsiaTheme="minorEastAsia"/>
      <w:sz w:val="24"/>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customStyle="1" w:styleId="ImageCaption">
    <w:name w:val="Image Caption"/>
    <w:basedOn w:val="Normal"/>
    <w:qFormat/>
    <w:rsid w:val="00A327B2"/>
    <w:pPr>
      <w:spacing w:after="0" w:line="240" w:lineRule="auto"/>
      <w:jc w:val="center"/>
    </w:pPr>
    <w:rPr>
      <w:rFonts w:eastAsiaTheme="minorEastAsia"/>
      <w:b/>
      <w:i/>
      <w:sz w:val="24"/>
      <w:szCs w:val="24"/>
    </w:rPr>
  </w:style>
  <w:style w:type="paragraph" w:customStyle="1" w:styleId="TableCaption">
    <w:name w:val="Table Caption"/>
    <w:basedOn w:val="ImageCaption"/>
    <w:qFormat/>
    <w:rsid w:val="00A327B2"/>
  </w:style>
  <w:style w:type="table" w:styleId="TableProfessional">
    <w:name w:val="Table Professional"/>
    <w:basedOn w:val="TableNormal"/>
    <w:uiPriority w:val="99"/>
    <w:semiHidden/>
    <w:unhideWhenUsed/>
    <w:rsid w:val="00A327B2"/>
    <w:pPr>
      <w:spacing w:after="0" w:line="240" w:lineRule="auto"/>
    </w:pPr>
    <w:rPr>
      <w:rFonts w:eastAsiaTheme="minorEastAsia"/>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OC1">
    <w:name w:val="toc 1"/>
    <w:basedOn w:val="Normal"/>
    <w:next w:val="Normal"/>
    <w:autoRedefine/>
    <w:uiPriority w:val="39"/>
    <w:unhideWhenUsed/>
    <w:rsid w:val="00A327B2"/>
    <w:pPr>
      <w:spacing w:after="100" w:line="240" w:lineRule="auto"/>
    </w:pPr>
    <w:rPr>
      <w:rFonts w:eastAsiaTheme="minorEastAsia"/>
      <w:sz w:val="24"/>
      <w:szCs w:val="24"/>
    </w:rPr>
  </w:style>
  <w:style w:type="paragraph" w:styleId="TOC2">
    <w:name w:val="toc 2"/>
    <w:basedOn w:val="Normal"/>
    <w:next w:val="Normal"/>
    <w:autoRedefine/>
    <w:uiPriority w:val="39"/>
    <w:unhideWhenUsed/>
    <w:rsid w:val="00A327B2"/>
    <w:pPr>
      <w:spacing w:after="100" w:line="240" w:lineRule="auto"/>
      <w:ind w:left="240"/>
    </w:pPr>
    <w:rPr>
      <w:rFonts w:eastAsiaTheme="minorEastAsia"/>
      <w:sz w:val="24"/>
      <w:szCs w:val="24"/>
    </w:rPr>
  </w:style>
  <w:style w:type="paragraph" w:styleId="BalloonText">
    <w:name w:val="Balloon Text"/>
    <w:basedOn w:val="Normal"/>
    <w:link w:val="BalloonTextChar"/>
    <w:uiPriority w:val="99"/>
    <w:semiHidden/>
    <w:unhideWhenUsed/>
    <w:rsid w:val="00A327B2"/>
    <w:pPr>
      <w:spacing w:after="0" w:line="240" w:lineRule="auto"/>
    </w:pPr>
    <w:rPr>
      <w:rFonts w:ascii="Lucida Grande" w:eastAsiaTheme="minorEastAsia" w:hAnsi="Lucida Grande"/>
      <w:sz w:val="18"/>
      <w:szCs w:val="18"/>
    </w:rPr>
  </w:style>
  <w:style w:type="character" w:customStyle="1" w:styleId="BalloonTextChar">
    <w:name w:val="Balloon Text Char"/>
    <w:basedOn w:val="DefaultParagraphFont"/>
    <w:link w:val="BalloonText"/>
    <w:uiPriority w:val="99"/>
    <w:semiHidden/>
    <w:rsid w:val="00A327B2"/>
    <w:rPr>
      <w:rFonts w:ascii="Lucida Grande" w:eastAsiaTheme="minorEastAsia" w:hAnsi="Lucida Grande"/>
      <w:sz w:val="18"/>
      <w:szCs w:val="18"/>
    </w:rPr>
  </w:style>
  <w:style w:type="character" w:customStyle="1" w:styleId="referenceid">
    <w:name w:val="reference_id"/>
    <w:basedOn w:val="DefaultParagraphFont"/>
    <w:uiPriority w:val="1"/>
    <w:rsid w:val="00A327B2"/>
    <w:rPr>
      <w:vertAlign w:val="superscript"/>
    </w:rPr>
  </w:style>
  <w:style w:type="paragraph" w:customStyle="1" w:styleId="graphictitle">
    <w:name w:val="graphic title"/>
    <w:basedOn w:val="ImageCaption"/>
    <w:next w:val="Normal"/>
    <w:rsid w:val="00A327B2"/>
  </w:style>
  <w:style w:type="paragraph" w:customStyle="1" w:styleId="tabletitle">
    <w:name w:val="table title"/>
    <w:basedOn w:val="TableCaption"/>
    <w:next w:val="Normal"/>
    <w:rsid w:val="00A327B2"/>
  </w:style>
  <w:style w:type="paragraph" w:styleId="NormalWeb">
    <w:name w:val="Normal (Web)"/>
    <w:basedOn w:val="Normal"/>
    <w:uiPriority w:val="99"/>
    <w:unhideWhenUsed/>
    <w:rsid w:val="00A327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5ECA5-FDB1-4193-BCCC-95321E959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4540</Words>
  <Characters>25883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Supplementary File with Editable Additional File</vt:lpstr>
    </vt:vector>
  </TitlesOfParts>
  <Company/>
  <LinksUpToDate>false</LinksUpToDate>
  <CharactersWithSpaces>30363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File with Editable Additional File</dc:title>
  <dc:subject/>
  <dc:creator>CEMTROD 1</dc:creator>
  <cp:keywords/>
  <dc:description/>
  <cp:lastModifiedBy>User</cp:lastModifiedBy>
  <cp:revision>4</cp:revision>
  <dcterms:created xsi:type="dcterms:W3CDTF">2026-08-01T15:24:00Z</dcterms:created>
  <dcterms:modified xsi:type="dcterms:W3CDTF">2026-08-01T15:41:00Z</dcterms:modified>
</cp:coreProperties>
</file>