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BCB2A" w14:textId="77777777" w:rsidR="00FC5F3F" w:rsidRDefault="00FC5F3F" w:rsidP="00FC5F3F">
      <w:pPr>
        <w:pStyle w:val="Heading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Corrigendum: Correction of Cohen d Computation Error</w:t>
      </w:r>
    </w:p>
    <w:p w14:paraId="06EDEF57" w14:textId="77777777" w:rsidR="00FC5F3F" w:rsidRDefault="00FC5F3F" w:rsidP="00FC5F3F">
      <w:pPr>
        <w:rPr>
          <w:rFonts w:cs="Times New Roman"/>
        </w:rPr>
      </w:pPr>
      <w:r>
        <w:rPr>
          <w:rFonts w:cs="Times New Roman"/>
          <w:sz w:val="22"/>
        </w:rPr>
        <w:t xml:space="preserve">During external peer review of this manuscript, a systematic error was identified in the Cohen d values reported in the original Tables 4 and 5 and the associated </w:t>
      </w:r>
      <w:proofErr w:type="spellStart"/>
      <w:r>
        <w:rPr>
          <w:rFonts w:cs="Times New Roman"/>
          <w:sz w:val="22"/>
        </w:rPr>
        <w:t>CIBERSORTx</w:t>
      </w:r>
      <w:proofErr w:type="spellEnd"/>
      <w:r>
        <w:rPr>
          <w:rFonts w:cs="Times New Roman"/>
          <w:sz w:val="22"/>
        </w:rPr>
        <w:t xml:space="preserve"> analysis. Standard error (SE = SD/sqrt(n)) had been inadvertently used as the denominator in the Cohen d formula instead of the correct pooled standard deviation (SD). This produced effect sizes systematically inflated by approximately 5.5-fold (since SE = SD/sqrt(n) and the effective sample size in the two-group comparison was approximately 28, yielding an inflation factor of </w:t>
      </w:r>
      <w:proofErr w:type="gramStart"/>
      <w:r>
        <w:rPr>
          <w:rFonts w:cs="Times New Roman"/>
          <w:sz w:val="22"/>
        </w:rPr>
        <w:t>sqrt(</w:t>
      </w:r>
      <w:proofErr w:type="gramEnd"/>
      <w:r>
        <w:rPr>
          <w:rFonts w:cs="Times New Roman"/>
          <w:sz w:val="22"/>
        </w:rPr>
        <w:t xml:space="preserve">28) ~ 5.3). The underlying statistical hypothesis tests and their p-values were unaffected, as the error was confined to the post hoc effect size formula. All affected values have been recomputed using the correct formula: d = (mean1 - mean2) / </w:t>
      </w:r>
      <w:proofErr w:type="spellStart"/>
      <w:r>
        <w:rPr>
          <w:rFonts w:cs="Times New Roman"/>
          <w:sz w:val="22"/>
        </w:rPr>
        <w:t>pooled_SD</w:t>
      </w:r>
      <w:proofErr w:type="spellEnd"/>
      <w:r>
        <w:rPr>
          <w:rFonts w:cs="Times New Roman"/>
          <w:sz w:val="22"/>
        </w:rPr>
        <w:t xml:space="preserve">, where </w:t>
      </w:r>
      <w:proofErr w:type="spellStart"/>
      <w:r>
        <w:rPr>
          <w:rFonts w:cs="Times New Roman"/>
          <w:sz w:val="22"/>
        </w:rPr>
        <w:t>pooled_SD</w:t>
      </w:r>
      <w:proofErr w:type="spellEnd"/>
      <w:r>
        <w:rPr>
          <w:rFonts w:cs="Times New Roman"/>
          <w:sz w:val="22"/>
        </w:rPr>
        <w:t xml:space="preserve"> = sqrt(((n1-</w:t>
      </w:r>
      <w:proofErr w:type="gramStart"/>
      <w:r>
        <w:rPr>
          <w:rFonts w:cs="Times New Roman"/>
          <w:sz w:val="22"/>
        </w:rPr>
        <w:t>1)*</w:t>
      </w:r>
      <w:proofErr w:type="gramEnd"/>
      <w:r>
        <w:rPr>
          <w:rFonts w:cs="Times New Roman"/>
          <w:sz w:val="22"/>
        </w:rPr>
        <w:t>SD1^2 + (n2-</w:t>
      </w:r>
      <w:proofErr w:type="gramStart"/>
      <w:r>
        <w:rPr>
          <w:rFonts w:cs="Times New Roman"/>
          <w:sz w:val="22"/>
        </w:rPr>
        <w:t>1)*</w:t>
      </w:r>
      <w:proofErr w:type="gramEnd"/>
      <w:r>
        <w:rPr>
          <w:rFonts w:cs="Times New Roman"/>
          <w:sz w:val="22"/>
        </w:rPr>
        <w:t>SD2^2) / (n1+n2-2)). Corrected values are presented in Table 4 (gene signatures) and Supplementary Table S4 (</w:t>
      </w:r>
      <w:proofErr w:type="spellStart"/>
      <w:r>
        <w:rPr>
          <w:rFonts w:cs="Times New Roman"/>
          <w:sz w:val="22"/>
        </w:rPr>
        <w:t>CIBERSORTx</w:t>
      </w:r>
      <w:proofErr w:type="spellEnd"/>
      <w:r>
        <w:rPr>
          <w:rFonts w:cs="Times New Roman"/>
          <w:sz w:val="22"/>
        </w:rPr>
        <w:t xml:space="preserve"> immune cell fractions). The biological interpretation has been revised throughout to reflect the corrected moderate effect sizes (range: |d| = 0.00-0.88). The author gratefully acknowledges the reviewer who identified this error.</w:t>
      </w:r>
    </w:p>
    <w:p w14:paraId="7103916D" w14:textId="77777777" w:rsidR="00FC5F3F" w:rsidRDefault="00FC5F3F" w:rsidP="00FC5F3F">
      <w:pPr>
        <w:pStyle w:val="Heading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Supplementary Materials</w:t>
      </w:r>
    </w:p>
    <w:p w14:paraId="30EF04F9" w14:textId="77777777" w:rsidR="00FC5F3F" w:rsidRDefault="00FC5F3F" w:rsidP="00FC5F3F">
      <w:pPr>
        <w:pStyle w:val="Heading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Table S1. Gene signature lists with de-circularization documentation.</w:t>
      </w:r>
    </w:p>
    <w:p w14:paraId="5C9EA065" w14:textId="77777777" w:rsidR="00FC5F3F" w:rsidRDefault="00FC5F3F" w:rsidP="00FC5F3F">
      <w:pPr>
        <w:rPr>
          <w:rFonts w:cs="Times New Roman"/>
        </w:rPr>
      </w:pPr>
    </w:p>
    <w:p w14:paraId="13FD0FF2" w14:textId="77777777" w:rsidR="00FC5F3F" w:rsidRDefault="00FC5F3F" w:rsidP="00FC5F3F">
      <w:r>
        <w:rPr>
          <w:b/>
          <w:sz w:val="20"/>
        </w:rPr>
        <w:t>Table S1. Gene signature lists with de-circularization audit documentation.</w:t>
      </w:r>
    </w:p>
    <w:tbl>
      <w:tblPr>
        <w:tblW w:w="9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0"/>
        <w:gridCol w:w="800"/>
        <w:gridCol w:w="3800"/>
        <w:gridCol w:w="2200"/>
      </w:tblGrid>
      <w:tr w:rsidR="00FC5F3F" w14:paraId="40580ECF" w14:textId="77777777" w:rsidTr="00BD7F06">
        <w:tc>
          <w:tcPr>
            <w:tcW w:w="2200" w:type="dxa"/>
          </w:tcPr>
          <w:p w14:paraId="6E59824A" w14:textId="77777777" w:rsidR="00FC5F3F" w:rsidRDefault="00FC5F3F" w:rsidP="00BD7F06">
            <w:r>
              <w:rPr>
                <w:b/>
                <w:sz w:val="18"/>
              </w:rPr>
              <w:t>Signature</w:t>
            </w:r>
          </w:p>
        </w:tc>
        <w:tc>
          <w:tcPr>
            <w:tcW w:w="800" w:type="dxa"/>
          </w:tcPr>
          <w:p w14:paraId="7AE846BE" w14:textId="77777777" w:rsidR="00FC5F3F" w:rsidRDefault="00FC5F3F" w:rsidP="00BD7F06">
            <w:r>
              <w:rPr>
                <w:b/>
                <w:sz w:val="18"/>
              </w:rPr>
              <w:t>N Genes</w:t>
            </w:r>
          </w:p>
        </w:tc>
        <w:tc>
          <w:tcPr>
            <w:tcW w:w="3800" w:type="dxa"/>
          </w:tcPr>
          <w:p w14:paraId="3BEEDC96" w14:textId="77777777" w:rsidR="00FC5F3F" w:rsidRDefault="00FC5F3F" w:rsidP="00BD7F06">
            <w:r>
              <w:rPr>
                <w:b/>
                <w:sz w:val="18"/>
              </w:rPr>
              <w:t>Gene Symbols</w:t>
            </w:r>
          </w:p>
        </w:tc>
        <w:tc>
          <w:tcPr>
            <w:tcW w:w="2200" w:type="dxa"/>
          </w:tcPr>
          <w:p w14:paraId="5591402E" w14:textId="77777777" w:rsidR="00FC5F3F" w:rsidRDefault="00FC5F3F" w:rsidP="00BD7F06">
            <w:r>
              <w:rPr>
                <w:b/>
                <w:sz w:val="18"/>
              </w:rPr>
              <w:t>De-circularization</w:t>
            </w:r>
          </w:p>
        </w:tc>
      </w:tr>
      <w:tr w:rsidR="00FC5F3F" w14:paraId="3D49C01C" w14:textId="77777777" w:rsidTr="00BD7F06">
        <w:tc>
          <w:tcPr>
            <w:tcW w:w="2200" w:type="dxa"/>
          </w:tcPr>
          <w:p w14:paraId="0D3CFCD6" w14:textId="77777777" w:rsidR="00FC5F3F" w:rsidRDefault="00FC5F3F" w:rsidP="00BD7F06">
            <w:r>
              <w:rPr>
                <w:sz w:val="18"/>
              </w:rPr>
              <w:t>Goblet/Mucinous</w:t>
            </w:r>
          </w:p>
        </w:tc>
        <w:tc>
          <w:tcPr>
            <w:tcW w:w="800" w:type="dxa"/>
          </w:tcPr>
          <w:p w14:paraId="77BC44DA" w14:textId="77777777" w:rsidR="00FC5F3F" w:rsidRDefault="00FC5F3F" w:rsidP="00BD7F06">
            <w:r>
              <w:rPr>
                <w:sz w:val="18"/>
              </w:rPr>
              <w:t>11</w:t>
            </w:r>
          </w:p>
        </w:tc>
        <w:tc>
          <w:tcPr>
            <w:tcW w:w="3800" w:type="dxa"/>
          </w:tcPr>
          <w:p w14:paraId="0CAA585C" w14:textId="77777777" w:rsidR="00FC5F3F" w:rsidRDefault="00FC5F3F" w:rsidP="00BD7F06">
            <w:r>
              <w:rPr>
                <w:sz w:val="18"/>
              </w:rPr>
              <w:t>MUC2, REG4, TFF2, SPDEF, AGR2, CLDN18, ZG16, FCGBP, TFF3, MUC5AC, MSLN</w:t>
            </w:r>
          </w:p>
        </w:tc>
        <w:tc>
          <w:tcPr>
            <w:tcW w:w="2200" w:type="dxa"/>
          </w:tcPr>
          <w:p w14:paraId="7E0C69F4" w14:textId="77777777" w:rsidR="00FC5F3F" w:rsidRDefault="00FC5F3F" w:rsidP="00BD7F06">
            <w:r>
              <w:rPr>
                <w:sz w:val="18"/>
              </w:rPr>
              <w:t>None</w:t>
            </w:r>
          </w:p>
        </w:tc>
      </w:tr>
      <w:tr w:rsidR="00FC5F3F" w14:paraId="6BADBC27" w14:textId="77777777" w:rsidTr="00BD7F06">
        <w:tc>
          <w:tcPr>
            <w:tcW w:w="2200" w:type="dxa"/>
          </w:tcPr>
          <w:p w14:paraId="515BBF6C" w14:textId="77777777" w:rsidR="00FC5F3F" w:rsidRDefault="00FC5F3F" w:rsidP="00BD7F06">
            <w:r>
              <w:rPr>
                <w:sz w:val="18"/>
              </w:rPr>
              <w:t>Enterocyte</w:t>
            </w:r>
          </w:p>
        </w:tc>
        <w:tc>
          <w:tcPr>
            <w:tcW w:w="800" w:type="dxa"/>
          </w:tcPr>
          <w:p w14:paraId="47CB767D" w14:textId="77777777" w:rsidR="00FC5F3F" w:rsidRDefault="00FC5F3F" w:rsidP="00BD7F06">
            <w:r>
              <w:rPr>
                <w:sz w:val="18"/>
              </w:rPr>
              <w:t>10</w:t>
            </w:r>
          </w:p>
        </w:tc>
        <w:tc>
          <w:tcPr>
            <w:tcW w:w="3800" w:type="dxa"/>
          </w:tcPr>
          <w:p w14:paraId="638D7499" w14:textId="77777777" w:rsidR="00FC5F3F" w:rsidRDefault="00FC5F3F" w:rsidP="00BD7F06">
            <w:r>
              <w:rPr>
                <w:sz w:val="18"/>
              </w:rPr>
              <w:t>CA1, CA2, CA4, SLC26A3, GUCA2A, GUCA2B, CEACAM7, FABP1, ADH1C, SI</w:t>
            </w:r>
          </w:p>
        </w:tc>
        <w:tc>
          <w:tcPr>
            <w:tcW w:w="2200" w:type="dxa"/>
          </w:tcPr>
          <w:p w14:paraId="44BEED98" w14:textId="77777777" w:rsidR="00FC5F3F" w:rsidRDefault="00FC5F3F" w:rsidP="00BD7F06">
            <w:r>
              <w:rPr>
                <w:sz w:val="18"/>
              </w:rPr>
              <w:t>None</w:t>
            </w:r>
          </w:p>
        </w:tc>
      </w:tr>
      <w:tr w:rsidR="00FC5F3F" w14:paraId="5C40A2F9" w14:textId="77777777" w:rsidTr="00BD7F06">
        <w:tc>
          <w:tcPr>
            <w:tcW w:w="2200" w:type="dxa"/>
          </w:tcPr>
          <w:p w14:paraId="03181F81" w14:textId="77777777" w:rsidR="00FC5F3F" w:rsidRDefault="00FC5F3F" w:rsidP="00BD7F06">
            <w:r>
              <w:rPr>
                <w:sz w:val="18"/>
              </w:rPr>
              <w:t>Stem/TA</w:t>
            </w:r>
          </w:p>
        </w:tc>
        <w:tc>
          <w:tcPr>
            <w:tcW w:w="800" w:type="dxa"/>
          </w:tcPr>
          <w:p w14:paraId="4F7D4ABD" w14:textId="77777777" w:rsidR="00FC5F3F" w:rsidRDefault="00FC5F3F" w:rsidP="00BD7F06">
            <w:r>
              <w:rPr>
                <w:sz w:val="18"/>
              </w:rPr>
              <w:t>10</w:t>
            </w:r>
          </w:p>
        </w:tc>
        <w:tc>
          <w:tcPr>
            <w:tcW w:w="3800" w:type="dxa"/>
          </w:tcPr>
          <w:p w14:paraId="14A91B51" w14:textId="77777777" w:rsidR="00FC5F3F" w:rsidRDefault="00FC5F3F" w:rsidP="00BD7F06">
            <w:r>
              <w:rPr>
                <w:sz w:val="18"/>
              </w:rPr>
              <w:t>LGR5, ASCL2, OLFM4, SMOC2, RGMB, AXIN2, EPHB2, SOX9, CD44, PROM1</w:t>
            </w:r>
          </w:p>
        </w:tc>
        <w:tc>
          <w:tcPr>
            <w:tcW w:w="2200" w:type="dxa"/>
          </w:tcPr>
          <w:p w14:paraId="3689B710" w14:textId="77777777" w:rsidR="00FC5F3F" w:rsidRDefault="00FC5F3F" w:rsidP="00BD7F06">
            <w:r>
              <w:rPr>
                <w:sz w:val="18"/>
              </w:rPr>
              <w:t>None</w:t>
            </w:r>
          </w:p>
        </w:tc>
      </w:tr>
      <w:tr w:rsidR="00FC5F3F" w14:paraId="34A2CF2D" w14:textId="77777777" w:rsidTr="00BD7F06">
        <w:tc>
          <w:tcPr>
            <w:tcW w:w="2200" w:type="dxa"/>
          </w:tcPr>
          <w:p w14:paraId="36B91335" w14:textId="77777777" w:rsidR="00FC5F3F" w:rsidRDefault="00FC5F3F" w:rsidP="00BD7F06">
            <w:proofErr w:type="spellStart"/>
            <w:r>
              <w:rPr>
                <w:sz w:val="18"/>
              </w:rPr>
              <w:t>iCAF</w:t>
            </w:r>
            <w:proofErr w:type="spellEnd"/>
          </w:p>
        </w:tc>
        <w:tc>
          <w:tcPr>
            <w:tcW w:w="800" w:type="dxa"/>
          </w:tcPr>
          <w:p w14:paraId="7522AF8B" w14:textId="77777777" w:rsidR="00FC5F3F" w:rsidRDefault="00FC5F3F" w:rsidP="00BD7F06">
            <w:r>
              <w:rPr>
                <w:sz w:val="18"/>
              </w:rPr>
              <w:t>10</w:t>
            </w:r>
          </w:p>
        </w:tc>
        <w:tc>
          <w:tcPr>
            <w:tcW w:w="3800" w:type="dxa"/>
          </w:tcPr>
          <w:p w14:paraId="4EB558C9" w14:textId="77777777" w:rsidR="00FC5F3F" w:rsidRDefault="00FC5F3F" w:rsidP="00BD7F06">
            <w:r>
              <w:rPr>
                <w:sz w:val="18"/>
              </w:rPr>
              <w:t>COL1A1, COL1A2, DCN, LUM, FAP, MMP2, PDGFRA, COL6A1, COL6A2, COL6A3</w:t>
            </w:r>
          </w:p>
        </w:tc>
        <w:tc>
          <w:tcPr>
            <w:tcW w:w="2200" w:type="dxa"/>
          </w:tcPr>
          <w:p w14:paraId="1E1C0970" w14:textId="77777777" w:rsidR="00FC5F3F" w:rsidRDefault="00FC5F3F" w:rsidP="00BD7F06">
            <w:r>
              <w:rPr>
                <w:sz w:val="18"/>
              </w:rPr>
              <w:t>None</w:t>
            </w:r>
          </w:p>
        </w:tc>
      </w:tr>
      <w:tr w:rsidR="00FC5F3F" w14:paraId="75228064" w14:textId="77777777" w:rsidTr="00BD7F06">
        <w:tc>
          <w:tcPr>
            <w:tcW w:w="2200" w:type="dxa"/>
          </w:tcPr>
          <w:p w14:paraId="64F2C1BE" w14:textId="77777777" w:rsidR="00FC5F3F" w:rsidRDefault="00FC5F3F" w:rsidP="00BD7F06">
            <w:proofErr w:type="spellStart"/>
            <w:r>
              <w:rPr>
                <w:sz w:val="18"/>
              </w:rPr>
              <w:t>myCAF</w:t>
            </w:r>
            <w:proofErr w:type="spellEnd"/>
          </w:p>
        </w:tc>
        <w:tc>
          <w:tcPr>
            <w:tcW w:w="800" w:type="dxa"/>
          </w:tcPr>
          <w:p w14:paraId="4FFF9267" w14:textId="77777777" w:rsidR="00FC5F3F" w:rsidRDefault="00FC5F3F" w:rsidP="00BD7F06">
            <w:r>
              <w:rPr>
                <w:sz w:val="18"/>
              </w:rPr>
              <w:t>10</w:t>
            </w:r>
          </w:p>
        </w:tc>
        <w:tc>
          <w:tcPr>
            <w:tcW w:w="3800" w:type="dxa"/>
          </w:tcPr>
          <w:p w14:paraId="1AA06757" w14:textId="77777777" w:rsidR="00FC5F3F" w:rsidRDefault="00FC5F3F" w:rsidP="00BD7F06">
            <w:r>
              <w:rPr>
                <w:sz w:val="18"/>
              </w:rPr>
              <w:t>ACTA2, TAGLN, MYL9, MYH11, TPM1, TPM2, CNN1, DES, MYLK, ACTG2</w:t>
            </w:r>
          </w:p>
        </w:tc>
        <w:tc>
          <w:tcPr>
            <w:tcW w:w="2200" w:type="dxa"/>
          </w:tcPr>
          <w:p w14:paraId="16A939FE" w14:textId="77777777" w:rsidR="00FC5F3F" w:rsidRDefault="00FC5F3F" w:rsidP="00BD7F06">
            <w:r>
              <w:rPr>
                <w:sz w:val="18"/>
              </w:rPr>
              <w:t>None</w:t>
            </w:r>
          </w:p>
        </w:tc>
      </w:tr>
      <w:tr w:rsidR="00FC5F3F" w14:paraId="4A316736" w14:textId="77777777" w:rsidTr="00BD7F06">
        <w:tc>
          <w:tcPr>
            <w:tcW w:w="2200" w:type="dxa"/>
          </w:tcPr>
          <w:p w14:paraId="47A4623B" w14:textId="77777777" w:rsidR="00FC5F3F" w:rsidRDefault="00FC5F3F" w:rsidP="00BD7F06">
            <w:r>
              <w:rPr>
                <w:sz w:val="18"/>
              </w:rPr>
              <w:t>TREM2+ Macrophage</w:t>
            </w:r>
          </w:p>
        </w:tc>
        <w:tc>
          <w:tcPr>
            <w:tcW w:w="800" w:type="dxa"/>
          </w:tcPr>
          <w:p w14:paraId="08594C7A" w14:textId="77777777" w:rsidR="00FC5F3F" w:rsidRDefault="00FC5F3F" w:rsidP="00BD7F06">
            <w:r>
              <w:rPr>
                <w:sz w:val="18"/>
              </w:rPr>
              <w:t>10</w:t>
            </w:r>
          </w:p>
        </w:tc>
        <w:tc>
          <w:tcPr>
            <w:tcW w:w="3800" w:type="dxa"/>
          </w:tcPr>
          <w:p w14:paraId="64D78C08" w14:textId="77777777" w:rsidR="00FC5F3F" w:rsidRDefault="00FC5F3F" w:rsidP="00BD7F06">
            <w:r>
              <w:rPr>
                <w:sz w:val="18"/>
              </w:rPr>
              <w:t>TREM2, APOE, APOC1, SPP1, GPNMB, FABP5, LGALS3, CD9, CD63, LPL</w:t>
            </w:r>
          </w:p>
        </w:tc>
        <w:tc>
          <w:tcPr>
            <w:tcW w:w="2200" w:type="dxa"/>
          </w:tcPr>
          <w:p w14:paraId="3C23F316" w14:textId="77777777" w:rsidR="00FC5F3F" w:rsidRDefault="00FC5F3F" w:rsidP="00BD7F06">
            <w:r>
              <w:rPr>
                <w:sz w:val="18"/>
              </w:rPr>
              <w:t>TREM2 excluded when TREM2 is outcome</w:t>
            </w:r>
          </w:p>
        </w:tc>
      </w:tr>
      <w:tr w:rsidR="00FC5F3F" w14:paraId="30DA8837" w14:textId="77777777" w:rsidTr="00BD7F06">
        <w:tc>
          <w:tcPr>
            <w:tcW w:w="2200" w:type="dxa"/>
          </w:tcPr>
          <w:p w14:paraId="645162C0" w14:textId="77777777" w:rsidR="00FC5F3F" w:rsidRDefault="00FC5F3F" w:rsidP="00BD7F06">
            <w:r>
              <w:rPr>
                <w:sz w:val="18"/>
              </w:rPr>
              <w:t>MUC1 Crosstalk</w:t>
            </w:r>
          </w:p>
        </w:tc>
        <w:tc>
          <w:tcPr>
            <w:tcW w:w="800" w:type="dxa"/>
          </w:tcPr>
          <w:p w14:paraId="21463B51" w14:textId="77777777" w:rsidR="00FC5F3F" w:rsidRDefault="00FC5F3F" w:rsidP="00BD7F06">
            <w:r>
              <w:rPr>
                <w:sz w:val="18"/>
              </w:rPr>
              <w:t>10</w:t>
            </w:r>
          </w:p>
        </w:tc>
        <w:tc>
          <w:tcPr>
            <w:tcW w:w="3800" w:type="dxa"/>
          </w:tcPr>
          <w:p w14:paraId="1E5E448E" w14:textId="77777777" w:rsidR="00FC5F3F" w:rsidRDefault="00FC5F3F" w:rsidP="00BD7F06">
            <w:r>
              <w:rPr>
                <w:sz w:val="18"/>
              </w:rPr>
              <w:t>MUC1, MUC4, MUC16, MUC20, EGFR, ERBB2, ERBB3, GRB2, SOS1, KRAS</w:t>
            </w:r>
          </w:p>
        </w:tc>
        <w:tc>
          <w:tcPr>
            <w:tcW w:w="2200" w:type="dxa"/>
          </w:tcPr>
          <w:p w14:paraId="2178C2EB" w14:textId="77777777" w:rsidR="00FC5F3F" w:rsidRDefault="00FC5F3F" w:rsidP="00BD7F06">
            <w:r>
              <w:rPr>
                <w:sz w:val="18"/>
              </w:rPr>
              <w:t>ERBB2/GRB2 excluded from checkpoint covariates</w:t>
            </w:r>
          </w:p>
        </w:tc>
      </w:tr>
    </w:tbl>
    <w:p w14:paraId="4AA86D76" w14:textId="77777777" w:rsidR="00FC5F3F" w:rsidRDefault="00FC5F3F" w:rsidP="00FC5F3F">
      <w:pPr>
        <w:rPr>
          <w:rFonts w:cs="Times New Roman"/>
        </w:rPr>
      </w:pPr>
    </w:p>
    <w:p w14:paraId="3A7C2CA5" w14:textId="77777777" w:rsidR="00FC5F3F" w:rsidRDefault="00FC5F3F" w:rsidP="00FC5F3F">
      <w:pPr>
        <w:rPr>
          <w:rFonts w:cs="Times New Roman"/>
        </w:rPr>
      </w:pPr>
    </w:p>
    <w:p w14:paraId="48C99B8B" w14:textId="77777777" w:rsidR="00FC5F3F" w:rsidRDefault="00FC5F3F" w:rsidP="00FC5F3F">
      <w:pPr>
        <w:rPr>
          <w:rFonts w:cs="Times New Roman"/>
        </w:rPr>
      </w:pPr>
      <w:r>
        <w:rPr>
          <w:rFonts w:cs="Times New Roman"/>
          <w:b/>
          <w:sz w:val="20"/>
        </w:rPr>
        <w:t xml:space="preserve">Table S2. Exploratory MR (blood-derived </w:t>
      </w:r>
      <w:proofErr w:type="spellStart"/>
      <w:r>
        <w:rPr>
          <w:rFonts w:cs="Times New Roman"/>
          <w:b/>
          <w:sz w:val="20"/>
        </w:rPr>
        <w:t>eQTL</w:t>
      </w:r>
      <w:proofErr w:type="spellEnd"/>
      <w:r>
        <w:rPr>
          <w:rFonts w:cs="Times New Roman"/>
          <w:b/>
          <w:sz w:val="20"/>
        </w:rPr>
        <w:t xml:space="preserve"> instruments) and </w:t>
      </w:r>
      <w:proofErr w:type="spellStart"/>
      <w:r>
        <w:rPr>
          <w:rFonts w:cs="Times New Roman"/>
          <w:b/>
          <w:sz w:val="20"/>
        </w:rPr>
        <w:t>coloc</w:t>
      </w:r>
      <w:proofErr w:type="spellEnd"/>
      <w:r>
        <w:rPr>
          <w:rFonts w:cs="Times New Roman"/>
          <w:b/>
          <w:sz w:val="20"/>
        </w:rPr>
        <w:t xml:space="preserve"> results.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12"/>
        <w:gridCol w:w="1277"/>
        <w:gridCol w:w="1279"/>
        <w:gridCol w:w="1284"/>
        <w:gridCol w:w="1279"/>
        <w:gridCol w:w="1303"/>
        <w:gridCol w:w="1282"/>
      </w:tblGrid>
      <w:tr w:rsidR="00FC5F3F" w14:paraId="7C6C6546" w14:textId="77777777" w:rsidTr="00BD7F06">
        <w:trPr>
          <w:jc w:val="center"/>
        </w:trPr>
        <w:tc>
          <w:tcPr>
            <w:tcW w:w="1337" w:type="dxa"/>
          </w:tcPr>
          <w:p w14:paraId="79610905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b/>
                <w:sz w:val="18"/>
              </w:rPr>
              <w:t>Gene</w:t>
            </w:r>
          </w:p>
        </w:tc>
        <w:tc>
          <w:tcPr>
            <w:tcW w:w="1337" w:type="dxa"/>
          </w:tcPr>
          <w:p w14:paraId="1AA409BE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b/>
                <w:sz w:val="18"/>
              </w:rPr>
              <w:t>IVW OR</w:t>
            </w:r>
          </w:p>
        </w:tc>
        <w:tc>
          <w:tcPr>
            <w:tcW w:w="1337" w:type="dxa"/>
          </w:tcPr>
          <w:p w14:paraId="22167A7E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b/>
                <w:sz w:val="18"/>
              </w:rPr>
              <w:t>IVW P</w:t>
            </w:r>
          </w:p>
        </w:tc>
        <w:tc>
          <w:tcPr>
            <w:tcW w:w="1337" w:type="dxa"/>
          </w:tcPr>
          <w:p w14:paraId="5365FDA7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b/>
                <w:sz w:val="18"/>
              </w:rPr>
              <w:t>MR-Egger P</w:t>
            </w:r>
          </w:p>
        </w:tc>
        <w:tc>
          <w:tcPr>
            <w:tcW w:w="1337" w:type="dxa"/>
          </w:tcPr>
          <w:p w14:paraId="0AC0CD42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b/>
                <w:sz w:val="18"/>
              </w:rPr>
              <w:t>WM P</w:t>
            </w:r>
          </w:p>
        </w:tc>
        <w:tc>
          <w:tcPr>
            <w:tcW w:w="1337" w:type="dxa"/>
          </w:tcPr>
          <w:p w14:paraId="218F0B6F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b/>
                <w:sz w:val="18"/>
              </w:rPr>
              <w:t>MR-PRESSO P</w:t>
            </w:r>
          </w:p>
        </w:tc>
        <w:tc>
          <w:tcPr>
            <w:tcW w:w="1337" w:type="dxa"/>
          </w:tcPr>
          <w:p w14:paraId="07B66C7B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  <w:b/>
                <w:sz w:val="18"/>
              </w:rPr>
              <w:t>Coloc</w:t>
            </w:r>
            <w:proofErr w:type="spellEnd"/>
            <w:r>
              <w:rPr>
                <w:rFonts w:cs="Times New Roman"/>
                <w:b/>
                <w:sz w:val="18"/>
              </w:rPr>
              <w:t xml:space="preserve"> H4</w:t>
            </w:r>
          </w:p>
        </w:tc>
      </w:tr>
      <w:tr w:rsidR="00FC5F3F" w14:paraId="4AF7C968" w14:textId="77777777" w:rsidTr="00BD7F06">
        <w:trPr>
          <w:jc w:val="center"/>
        </w:trPr>
        <w:tc>
          <w:tcPr>
            <w:tcW w:w="1337" w:type="dxa"/>
          </w:tcPr>
          <w:p w14:paraId="65763047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TREM2</w:t>
            </w:r>
          </w:p>
        </w:tc>
        <w:tc>
          <w:tcPr>
            <w:tcW w:w="1337" w:type="dxa"/>
          </w:tcPr>
          <w:p w14:paraId="02270BC2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0.98</w:t>
            </w:r>
          </w:p>
        </w:tc>
        <w:tc>
          <w:tcPr>
            <w:tcW w:w="1337" w:type="dxa"/>
          </w:tcPr>
          <w:p w14:paraId="2EFABD89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0.76</w:t>
            </w:r>
          </w:p>
        </w:tc>
        <w:tc>
          <w:tcPr>
            <w:tcW w:w="1337" w:type="dxa"/>
          </w:tcPr>
          <w:p w14:paraId="6446031E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0.81</w:t>
            </w:r>
          </w:p>
        </w:tc>
        <w:tc>
          <w:tcPr>
            <w:tcW w:w="1337" w:type="dxa"/>
          </w:tcPr>
          <w:p w14:paraId="6CF27847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0.69</w:t>
            </w:r>
          </w:p>
        </w:tc>
        <w:tc>
          <w:tcPr>
            <w:tcW w:w="1337" w:type="dxa"/>
          </w:tcPr>
          <w:p w14:paraId="2CFD2897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0.72</w:t>
            </w:r>
          </w:p>
        </w:tc>
        <w:tc>
          <w:tcPr>
            <w:tcW w:w="1337" w:type="dxa"/>
          </w:tcPr>
          <w:p w14:paraId="070AF8CF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0.042</w:t>
            </w:r>
          </w:p>
        </w:tc>
      </w:tr>
      <w:tr w:rsidR="00FC5F3F" w14:paraId="7689BE34" w14:textId="77777777" w:rsidTr="00BD7F06">
        <w:trPr>
          <w:jc w:val="center"/>
        </w:trPr>
        <w:tc>
          <w:tcPr>
            <w:tcW w:w="1337" w:type="dxa"/>
          </w:tcPr>
          <w:p w14:paraId="1EF67B11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HAVCR2</w:t>
            </w:r>
          </w:p>
        </w:tc>
        <w:tc>
          <w:tcPr>
            <w:tcW w:w="1337" w:type="dxa"/>
          </w:tcPr>
          <w:p w14:paraId="70DBFE4F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0.88</w:t>
            </w:r>
          </w:p>
        </w:tc>
        <w:tc>
          <w:tcPr>
            <w:tcW w:w="1337" w:type="dxa"/>
          </w:tcPr>
          <w:p w14:paraId="42B81350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0.024</w:t>
            </w:r>
          </w:p>
        </w:tc>
        <w:tc>
          <w:tcPr>
            <w:tcW w:w="1337" w:type="dxa"/>
          </w:tcPr>
          <w:p w14:paraId="2AC9AC38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0.15</w:t>
            </w:r>
          </w:p>
        </w:tc>
        <w:tc>
          <w:tcPr>
            <w:tcW w:w="1337" w:type="dxa"/>
          </w:tcPr>
          <w:p w14:paraId="15E0B71D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0.058</w:t>
            </w:r>
          </w:p>
        </w:tc>
        <w:tc>
          <w:tcPr>
            <w:tcW w:w="1337" w:type="dxa"/>
          </w:tcPr>
          <w:p w14:paraId="68DD940C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0.041</w:t>
            </w:r>
          </w:p>
        </w:tc>
        <w:tc>
          <w:tcPr>
            <w:tcW w:w="1337" w:type="dxa"/>
          </w:tcPr>
          <w:p w14:paraId="17857943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0.063</w:t>
            </w:r>
          </w:p>
        </w:tc>
      </w:tr>
      <w:tr w:rsidR="00FC5F3F" w14:paraId="107F8373" w14:textId="77777777" w:rsidTr="00BD7F06">
        <w:trPr>
          <w:jc w:val="center"/>
        </w:trPr>
        <w:tc>
          <w:tcPr>
            <w:tcW w:w="1337" w:type="dxa"/>
          </w:tcPr>
          <w:p w14:paraId="1D52B9F1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TNFRSF9</w:t>
            </w:r>
          </w:p>
        </w:tc>
        <w:tc>
          <w:tcPr>
            <w:tcW w:w="1337" w:type="dxa"/>
          </w:tcPr>
          <w:p w14:paraId="09B41F81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1.15</w:t>
            </w:r>
          </w:p>
        </w:tc>
        <w:tc>
          <w:tcPr>
            <w:tcW w:w="1337" w:type="dxa"/>
          </w:tcPr>
          <w:p w14:paraId="5E29603E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0.024</w:t>
            </w:r>
          </w:p>
        </w:tc>
        <w:tc>
          <w:tcPr>
            <w:tcW w:w="1337" w:type="dxa"/>
          </w:tcPr>
          <w:p w14:paraId="745E1631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0.092</w:t>
            </w:r>
          </w:p>
        </w:tc>
        <w:tc>
          <w:tcPr>
            <w:tcW w:w="1337" w:type="dxa"/>
          </w:tcPr>
          <w:p w14:paraId="588656AD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0.071</w:t>
            </w:r>
          </w:p>
        </w:tc>
        <w:tc>
          <w:tcPr>
            <w:tcW w:w="1337" w:type="dxa"/>
          </w:tcPr>
          <w:p w14:paraId="34B814DF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0.038</w:t>
            </w:r>
          </w:p>
        </w:tc>
        <w:tc>
          <w:tcPr>
            <w:tcW w:w="1337" w:type="dxa"/>
          </w:tcPr>
          <w:p w14:paraId="150589AE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0.087</w:t>
            </w:r>
          </w:p>
        </w:tc>
      </w:tr>
      <w:tr w:rsidR="00FC5F3F" w14:paraId="5463605A" w14:textId="77777777" w:rsidTr="00BD7F06">
        <w:trPr>
          <w:jc w:val="center"/>
        </w:trPr>
        <w:tc>
          <w:tcPr>
            <w:tcW w:w="1337" w:type="dxa"/>
          </w:tcPr>
          <w:p w14:paraId="06E27ED7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HAVCR1</w:t>
            </w:r>
          </w:p>
        </w:tc>
        <w:tc>
          <w:tcPr>
            <w:tcW w:w="1337" w:type="dxa"/>
          </w:tcPr>
          <w:p w14:paraId="3A28AA17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1.04</w:t>
            </w:r>
          </w:p>
        </w:tc>
        <w:tc>
          <w:tcPr>
            <w:tcW w:w="1337" w:type="dxa"/>
          </w:tcPr>
          <w:p w14:paraId="4511FFBC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0.51</w:t>
            </w:r>
          </w:p>
        </w:tc>
        <w:tc>
          <w:tcPr>
            <w:tcW w:w="1337" w:type="dxa"/>
          </w:tcPr>
          <w:p w14:paraId="5E8C9ECB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0.62</w:t>
            </w:r>
          </w:p>
        </w:tc>
        <w:tc>
          <w:tcPr>
            <w:tcW w:w="1337" w:type="dxa"/>
          </w:tcPr>
          <w:p w14:paraId="53B4C73C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0.55</w:t>
            </w:r>
          </w:p>
        </w:tc>
        <w:tc>
          <w:tcPr>
            <w:tcW w:w="1337" w:type="dxa"/>
          </w:tcPr>
          <w:p w14:paraId="594C1B71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0.48</w:t>
            </w:r>
          </w:p>
        </w:tc>
        <w:tc>
          <w:tcPr>
            <w:tcW w:w="1337" w:type="dxa"/>
          </w:tcPr>
          <w:p w14:paraId="57C5A54D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0.031</w:t>
            </w:r>
          </w:p>
        </w:tc>
      </w:tr>
      <w:tr w:rsidR="00FC5F3F" w14:paraId="2447B80D" w14:textId="77777777" w:rsidTr="00BD7F06">
        <w:trPr>
          <w:jc w:val="center"/>
        </w:trPr>
        <w:tc>
          <w:tcPr>
            <w:tcW w:w="1337" w:type="dxa"/>
          </w:tcPr>
          <w:p w14:paraId="03742D52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LGALS3</w:t>
            </w:r>
          </w:p>
        </w:tc>
        <w:tc>
          <w:tcPr>
            <w:tcW w:w="1337" w:type="dxa"/>
          </w:tcPr>
          <w:p w14:paraId="1AFB675A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0.94</w:t>
            </w:r>
          </w:p>
        </w:tc>
        <w:tc>
          <w:tcPr>
            <w:tcW w:w="1337" w:type="dxa"/>
          </w:tcPr>
          <w:p w14:paraId="39B8A2E4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0.33</w:t>
            </w:r>
          </w:p>
        </w:tc>
        <w:tc>
          <w:tcPr>
            <w:tcW w:w="1337" w:type="dxa"/>
          </w:tcPr>
          <w:p w14:paraId="7B4DCB55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0.41</w:t>
            </w:r>
          </w:p>
        </w:tc>
        <w:tc>
          <w:tcPr>
            <w:tcW w:w="1337" w:type="dxa"/>
          </w:tcPr>
          <w:p w14:paraId="727E7928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0.38</w:t>
            </w:r>
          </w:p>
        </w:tc>
        <w:tc>
          <w:tcPr>
            <w:tcW w:w="1337" w:type="dxa"/>
          </w:tcPr>
          <w:p w14:paraId="78FAE857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0.29</w:t>
            </w:r>
          </w:p>
        </w:tc>
        <w:tc>
          <w:tcPr>
            <w:tcW w:w="1337" w:type="dxa"/>
          </w:tcPr>
          <w:p w14:paraId="4CB058B3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0.055</w:t>
            </w:r>
          </w:p>
        </w:tc>
      </w:tr>
      <w:tr w:rsidR="00FC5F3F" w14:paraId="0AAED332" w14:textId="77777777" w:rsidTr="00BD7F06">
        <w:trPr>
          <w:jc w:val="center"/>
        </w:trPr>
        <w:tc>
          <w:tcPr>
            <w:tcW w:w="1337" w:type="dxa"/>
          </w:tcPr>
          <w:p w14:paraId="6E6C8936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SIGLEC15</w:t>
            </w:r>
          </w:p>
        </w:tc>
        <w:tc>
          <w:tcPr>
            <w:tcW w:w="1337" w:type="dxa"/>
          </w:tcPr>
          <w:p w14:paraId="54D8C930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1.08</w:t>
            </w:r>
          </w:p>
        </w:tc>
        <w:tc>
          <w:tcPr>
            <w:tcW w:w="1337" w:type="dxa"/>
          </w:tcPr>
          <w:p w14:paraId="1BAB17EC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0.18</w:t>
            </w:r>
          </w:p>
        </w:tc>
        <w:tc>
          <w:tcPr>
            <w:tcW w:w="1337" w:type="dxa"/>
          </w:tcPr>
          <w:p w14:paraId="0DC17847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0.22</w:t>
            </w:r>
          </w:p>
        </w:tc>
        <w:tc>
          <w:tcPr>
            <w:tcW w:w="1337" w:type="dxa"/>
          </w:tcPr>
          <w:p w14:paraId="522FF077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0.25</w:t>
            </w:r>
          </w:p>
        </w:tc>
        <w:tc>
          <w:tcPr>
            <w:tcW w:w="1337" w:type="dxa"/>
          </w:tcPr>
          <w:p w14:paraId="1428F9AC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0.19</w:t>
            </w:r>
          </w:p>
        </w:tc>
        <w:tc>
          <w:tcPr>
            <w:tcW w:w="1337" w:type="dxa"/>
          </w:tcPr>
          <w:p w14:paraId="02FEF94E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0.018</w:t>
            </w:r>
          </w:p>
        </w:tc>
      </w:tr>
      <w:tr w:rsidR="00FC5F3F" w14:paraId="200F7782" w14:textId="77777777" w:rsidTr="00BD7F06">
        <w:trPr>
          <w:jc w:val="center"/>
        </w:trPr>
        <w:tc>
          <w:tcPr>
            <w:tcW w:w="1337" w:type="dxa"/>
          </w:tcPr>
          <w:p w14:paraId="6FE8DEEF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VSIR</w:t>
            </w:r>
          </w:p>
        </w:tc>
        <w:tc>
          <w:tcPr>
            <w:tcW w:w="1337" w:type="dxa"/>
          </w:tcPr>
          <w:p w14:paraId="53BD6961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0.96</w:t>
            </w:r>
          </w:p>
        </w:tc>
        <w:tc>
          <w:tcPr>
            <w:tcW w:w="1337" w:type="dxa"/>
          </w:tcPr>
          <w:p w14:paraId="248094D1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0.45</w:t>
            </w:r>
          </w:p>
        </w:tc>
        <w:tc>
          <w:tcPr>
            <w:tcW w:w="1337" w:type="dxa"/>
          </w:tcPr>
          <w:p w14:paraId="73D9E2F3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0.52</w:t>
            </w:r>
          </w:p>
        </w:tc>
        <w:tc>
          <w:tcPr>
            <w:tcW w:w="1337" w:type="dxa"/>
          </w:tcPr>
          <w:p w14:paraId="08E479FE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0.48</w:t>
            </w:r>
          </w:p>
        </w:tc>
        <w:tc>
          <w:tcPr>
            <w:tcW w:w="1337" w:type="dxa"/>
          </w:tcPr>
          <w:p w14:paraId="4028C689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0.44</w:t>
            </w:r>
          </w:p>
        </w:tc>
        <w:tc>
          <w:tcPr>
            <w:tcW w:w="1337" w:type="dxa"/>
          </w:tcPr>
          <w:p w14:paraId="7755579F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0.025</w:t>
            </w:r>
          </w:p>
        </w:tc>
      </w:tr>
    </w:tbl>
    <w:p w14:paraId="0C687CBD" w14:textId="77777777" w:rsidR="00FC5F3F" w:rsidRDefault="00FC5F3F" w:rsidP="00FC5F3F">
      <w:pPr>
        <w:rPr>
          <w:rFonts w:cs="Times New Roman"/>
        </w:rPr>
      </w:pPr>
    </w:p>
    <w:p w14:paraId="7BDF7F9D" w14:textId="77777777" w:rsidR="00FC5F3F" w:rsidRDefault="00FC5F3F" w:rsidP="00FC5F3F">
      <w:pPr>
        <w:rPr>
          <w:rFonts w:cs="Times New Roman"/>
        </w:rPr>
      </w:pPr>
    </w:p>
    <w:p w14:paraId="482FB687" w14:textId="77777777" w:rsidR="00FC5F3F" w:rsidRDefault="00FC5F3F" w:rsidP="00FC5F3F">
      <w:r>
        <w:rPr>
          <w:b/>
          <w:sz w:val="20"/>
        </w:rPr>
        <w:t>Table S3. GSE119409 CRT response validation (n=56).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82"/>
        <w:gridCol w:w="2255"/>
        <w:gridCol w:w="2225"/>
        <w:gridCol w:w="2254"/>
      </w:tblGrid>
      <w:tr w:rsidR="00FC5F3F" w14:paraId="4D1B0F81" w14:textId="77777777" w:rsidTr="00BD7F06">
        <w:trPr>
          <w:jc w:val="center"/>
        </w:trPr>
        <w:tc>
          <w:tcPr>
            <w:tcW w:w="2340" w:type="dxa"/>
          </w:tcPr>
          <w:p w14:paraId="697A22B2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b/>
                <w:sz w:val="18"/>
              </w:rPr>
              <w:t>Signature</w:t>
            </w:r>
          </w:p>
        </w:tc>
        <w:tc>
          <w:tcPr>
            <w:tcW w:w="2340" w:type="dxa"/>
          </w:tcPr>
          <w:p w14:paraId="0D91F5B6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b/>
                <w:sz w:val="18"/>
              </w:rPr>
              <w:t>P (Wilcoxon)</w:t>
            </w:r>
          </w:p>
        </w:tc>
        <w:tc>
          <w:tcPr>
            <w:tcW w:w="2340" w:type="dxa"/>
          </w:tcPr>
          <w:p w14:paraId="338C01F0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b/>
                <w:sz w:val="18"/>
              </w:rPr>
              <w:t>P (BH)</w:t>
            </w:r>
          </w:p>
        </w:tc>
        <w:tc>
          <w:tcPr>
            <w:tcW w:w="2340" w:type="dxa"/>
          </w:tcPr>
          <w:p w14:paraId="1D331E38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b/>
                <w:sz w:val="18"/>
              </w:rPr>
              <w:t>Significant</w:t>
            </w:r>
          </w:p>
        </w:tc>
      </w:tr>
      <w:tr w:rsidR="00FC5F3F" w14:paraId="26C0D657" w14:textId="77777777" w:rsidTr="00BD7F06">
        <w:trPr>
          <w:jc w:val="center"/>
        </w:trPr>
        <w:tc>
          <w:tcPr>
            <w:tcW w:w="2340" w:type="dxa"/>
          </w:tcPr>
          <w:p w14:paraId="222E9471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TREM2+ Macrophage</w:t>
            </w:r>
          </w:p>
        </w:tc>
        <w:tc>
          <w:tcPr>
            <w:tcW w:w="2340" w:type="dxa"/>
          </w:tcPr>
          <w:p w14:paraId="70017EF3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0.0049</w:t>
            </w:r>
          </w:p>
        </w:tc>
        <w:tc>
          <w:tcPr>
            <w:tcW w:w="2340" w:type="dxa"/>
          </w:tcPr>
          <w:p w14:paraId="0470308F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0.034</w:t>
            </w:r>
          </w:p>
        </w:tc>
        <w:tc>
          <w:tcPr>
            <w:tcW w:w="2340" w:type="dxa"/>
          </w:tcPr>
          <w:p w14:paraId="5F039039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Yes</w:t>
            </w:r>
          </w:p>
        </w:tc>
      </w:tr>
      <w:tr w:rsidR="00FC5F3F" w14:paraId="11A9C96C" w14:textId="77777777" w:rsidTr="00BD7F06">
        <w:trPr>
          <w:jc w:val="center"/>
        </w:trPr>
        <w:tc>
          <w:tcPr>
            <w:tcW w:w="2340" w:type="dxa"/>
          </w:tcPr>
          <w:p w14:paraId="4EEB9634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  <w:sz w:val="18"/>
              </w:rPr>
              <w:t>iCAF</w:t>
            </w:r>
            <w:proofErr w:type="spellEnd"/>
          </w:p>
        </w:tc>
        <w:tc>
          <w:tcPr>
            <w:tcW w:w="2340" w:type="dxa"/>
          </w:tcPr>
          <w:p w14:paraId="3EEE377C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0.0049</w:t>
            </w:r>
          </w:p>
        </w:tc>
        <w:tc>
          <w:tcPr>
            <w:tcW w:w="2340" w:type="dxa"/>
          </w:tcPr>
          <w:p w14:paraId="53D36DC8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0.034</w:t>
            </w:r>
          </w:p>
        </w:tc>
        <w:tc>
          <w:tcPr>
            <w:tcW w:w="2340" w:type="dxa"/>
          </w:tcPr>
          <w:p w14:paraId="71277469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Yes</w:t>
            </w:r>
          </w:p>
        </w:tc>
      </w:tr>
      <w:tr w:rsidR="00FC5F3F" w14:paraId="0A47C159" w14:textId="77777777" w:rsidTr="00BD7F06">
        <w:trPr>
          <w:jc w:val="center"/>
        </w:trPr>
        <w:tc>
          <w:tcPr>
            <w:tcW w:w="2340" w:type="dxa"/>
          </w:tcPr>
          <w:p w14:paraId="39A0EFA7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Goblet/Mucinous</w:t>
            </w:r>
          </w:p>
        </w:tc>
        <w:tc>
          <w:tcPr>
            <w:tcW w:w="2340" w:type="dxa"/>
          </w:tcPr>
          <w:p w14:paraId="6E16B514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0.022</w:t>
            </w:r>
          </w:p>
        </w:tc>
        <w:tc>
          <w:tcPr>
            <w:tcW w:w="2340" w:type="dxa"/>
          </w:tcPr>
          <w:p w14:paraId="782DB12E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0.051</w:t>
            </w:r>
          </w:p>
        </w:tc>
        <w:tc>
          <w:tcPr>
            <w:tcW w:w="2340" w:type="dxa"/>
          </w:tcPr>
          <w:p w14:paraId="0BF327BA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No (trend)</w:t>
            </w:r>
          </w:p>
        </w:tc>
      </w:tr>
      <w:tr w:rsidR="00FC5F3F" w14:paraId="29599FE4" w14:textId="77777777" w:rsidTr="00BD7F06">
        <w:trPr>
          <w:jc w:val="center"/>
        </w:trPr>
        <w:tc>
          <w:tcPr>
            <w:tcW w:w="2340" w:type="dxa"/>
          </w:tcPr>
          <w:p w14:paraId="7DD11E56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Enterocyte</w:t>
            </w:r>
          </w:p>
        </w:tc>
        <w:tc>
          <w:tcPr>
            <w:tcW w:w="2340" w:type="dxa"/>
          </w:tcPr>
          <w:p w14:paraId="5A85D37C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0.089</w:t>
            </w:r>
          </w:p>
        </w:tc>
        <w:tc>
          <w:tcPr>
            <w:tcW w:w="2340" w:type="dxa"/>
          </w:tcPr>
          <w:p w14:paraId="5B0F1AD4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0.156</w:t>
            </w:r>
          </w:p>
        </w:tc>
        <w:tc>
          <w:tcPr>
            <w:tcW w:w="2340" w:type="dxa"/>
          </w:tcPr>
          <w:p w14:paraId="6D852E99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No</w:t>
            </w:r>
          </w:p>
        </w:tc>
      </w:tr>
      <w:tr w:rsidR="00FC5F3F" w14:paraId="03A6461B" w14:textId="77777777" w:rsidTr="00BD7F06">
        <w:trPr>
          <w:jc w:val="center"/>
        </w:trPr>
        <w:tc>
          <w:tcPr>
            <w:tcW w:w="2340" w:type="dxa"/>
          </w:tcPr>
          <w:p w14:paraId="6E57AE7D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  <w:sz w:val="18"/>
              </w:rPr>
              <w:t>myCAF</w:t>
            </w:r>
            <w:proofErr w:type="spellEnd"/>
          </w:p>
        </w:tc>
        <w:tc>
          <w:tcPr>
            <w:tcW w:w="2340" w:type="dxa"/>
          </w:tcPr>
          <w:p w14:paraId="34CDE83F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0.143</w:t>
            </w:r>
          </w:p>
        </w:tc>
        <w:tc>
          <w:tcPr>
            <w:tcW w:w="2340" w:type="dxa"/>
          </w:tcPr>
          <w:p w14:paraId="5A539605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0.200</w:t>
            </w:r>
          </w:p>
        </w:tc>
        <w:tc>
          <w:tcPr>
            <w:tcW w:w="2340" w:type="dxa"/>
          </w:tcPr>
          <w:p w14:paraId="53AF358D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No</w:t>
            </w:r>
          </w:p>
        </w:tc>
      </w:tr>
      <w:tr w:rsidR="00FC5F3F" w14:paraId="1AC45548" w14:textId="77777777" w:rsidTr="00BD7F06">
        <w:trPr>
          <w:jc w:val="center"/>
        </w:trPr>
        <w:tc>
          <w:tcPr>
            <w:tcW w:w="2340" w:type="dxa"/>
          </w:tcPr>
          <w:p w14:paraId="1CDC3228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Stem/TA</w:t>
            </w:r>
          </w:p>
        </w:tc>
        <w:tc>
          <w:tcPr>
            <w:tcW w:w="2340" w:type="dxa"/>
          </w:tcPr>
          <w:p w14:paraId="467CF2C9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0.321</w:t>
            </w:r>
          </w:p>
        </w:tc>
        <w:tc>
          <w:tcPr>
            <w:tcW w:w="2340" w:type="dxa"/>
          </w:tcPr>
          <w:p w14:paraId="427AE315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0.375</w:t>
            </w:r>
          </w:p>
        </w:tc>
        <w:tc>
          <w:tcPr>
            <w:tcW w:w="2340" w:type="dxa"/>
          </w:tcPr>
          <w:p w14:paraId="7F668334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No</w:t>
            </w:r>
          </w:p>
        </w:tc>
      </w:tr>
      <w:tr w:rsidR="00FC5F3F" w14:paraId="21C28801" w14:textId="77777777" w:rsidTr="00BD7F06">
        <w:trPr>
          <w:jc w:val="center"/>
        </w:trPr>
        <w:tc>
          <w:tcPr>
            <w:tcW w:w="2340" w:type="dxa"/>
          </w:tcPr>
          <w:p w14:paraId="79087A81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MUC1-crosstalk</w:t>
            </w:r>
          </w:p>
        </w:tc>
        <w:tc>
          <w:tcPr>
            <w:tcW w:w="2340" w:type="dxa"/>
          </w:tcPr>
          <w:p w14:paraId="55508E6A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0.456</w:t>
            </w:r>
          </w:p>
        </w:tc>
        <w:tc>
          <w:tcPr>
            <w:tcW w:w="2340" w:type="dxa"/>
          </w:tcPr>
          <w:p w14:paraId="0E74538D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0.456</w:t>
            </w:r>
          </w:p>
        </w:tc>
        <w:tc>
          <w:tcPr>
            <w:tcW w:w="2340" w:type="dxa"/>
          </w:tcPr>
          <w:p w14:paraId="1FB5EFF0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No</w:t>
            </w:r>
          </w:p>
        </w:tc>
      </w:tr>
    </w:tbl>
    <w:p w14:paraId="3EE86295" w14:textId="77777777" w:rsidR="00FC5F3F" w:rsidRDefault="00FC5F3F" w:rsidP="00FC5F3F">
      <w:pPr>
        <w:rPr>
          <w:rFonts w:cs="Times New Roman"/>
        </w:rPr>
      </w:pPr>
    </w:p>
    <w:p w14:paraId="6C22D1DB" w14:textId="77777777" w:rsidR="00FC5F3F" w:rsidRDefault="00FC5F3F" w:rsidP="00FC5F3F">
      <w:pPr>
        <w:rPr>
          <w:rFonts w:cs="Times New Roman"/>
        </w:rPr>
      </w:pPr>
      <w:r>
        <w:rPr>
          <w:rFonts w:cs="Times New Roman"/>
          <w:b/>
          <w:sz w:val="20"/>
        </w:rPr>
        <w:t xml:space="preserve">Supplementary Table S4. </w:t>
      </w:r>
      <w:proofErr w:type="spellStart"/>
      <w:r>
        <w:rPr>
          <w:rFonts w:cs="Times New Roman"/>
          <w:b/>
          <w:sz w:val="20"/>
        </w:rPr>
        <w:t>CIBERSORTx</w:t>
      </w:r>
      <w:proofErr w:type="spellEnd"/>
      <w:r>
        <w:rPr>
          <w:rFonts w:cs="Times New Roman"/>
          <w:b/>
          <w:sz w:val="20"/>
        </w:rPr>
        <w:t xml:space="preserve"> immune cell-type fractions (MC vs NMC, corrected Cohen d values, unadjusted for MSI). [Data presented in main text.]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25"/>
        <w:gridCol w:w="1286"/>
        <w:gridCol w:w="1279"/>
        <w:gridCol w:w="1281"/>
        <w:gridCol w:w="1281"/>
        <w:gridCol w:w="1286"/>
        <w:gridCol w:w="1278"/>
      </w:tblGrid>
      <w:tr w:rsidR="00FC5F3F" w14:paraId="762FC7EF" w14:textId="77777777" w:rsidTr="00BD7F06">
        <w:trPr>
          <w:jc w:val="center"/>
        </w:trPr>
        <w:tc>
          <w:tcPr>
            <w:tcW w:w="1337" w:type="dxa"/>
          </w:tcPr>
          <w:p w14:paraId="0ED9B3AD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b/>
                <w:sz w:val="18"/>
              </w:rPr>
              <w:t>Cell Type</w:t>
            </w:r>
          </w:p>
        </w:tc>
        <w:tc>
          <w:tcPr>
            <w:tcW w:w="1337" w:type="dxa"/>
          </w:tcPr>
          <w:p w14:paraId="50CEA3BA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b/>
                <w:sz w:val="18"/>
              </w:rPr>
              <w:t>Cohen d</w:t>
            </w:r>
          </w:p>
        </w:tc>
        <w:tc>
          <w:tcPr>
            <w:tcW w:w="1337" w:type="dxa"/>
          </w:tcPr>
          <w:p w14:paraId="226BF309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b/>
                <w:sz w:val="18"/>
              </w:rPr>
              <w:t>95% CI</w:t>
            </w:r>
          </w:p>
        </w:tc>
        <w:tc>
          <w:tcPr>
            <w:tcW w:w="1337" w:type="dxa"/>
          </w:tcPr>
          <w:p w14:paraId="2257594B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b/>
                <w:sz w:val="18"/>
              </w:rPr>
              <w:t>Mean MC</w:t>
            </w:r>
          </w:p>
        </w:tc>
        <w:tc>
          <w:tcPr>
            <w:tcW w:w="1337" w:type="dxa"/>
          </w:tcPr>
          <w:p w14:paraId="0C094E7E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b/>
                <w:sz w:val="18"/>
              </w:rPr>
              <w:t>Mean NMC</w:t>
            </w:r>
          </w:p>
        </w:tc>
        <w:tc>
          <w:tcPr>
            <w:tcW w:w="1337" w:type="dxa"/>
          </w:tcPr>
          <w:p w14:paraId="5C14ECBF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b/>
                <w:sz w:val="18"/>
              </w:rPr>
              <w:t>P</w:t>
            </w:r>
          </w:p>
        </w:tc>
        <w:tc>
          <w:tcPr>
            <w:tcW w:w="1337" w:type="dxa"/>
          </w:tcPr>
          <w:p w14:paraId="29CB4556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b/>
                <w:sz w:val="18"/>
              </w:rPr>
              <w:t>P (BH)</w:t>
            </w:r>
          </w:p>
        </w:tc>
      </w:tr>
      <w:tr w:rsidR="00FC5F3F" w14:paraId="7A887C5B" w14:textId="77777777" w:rsidTr="00BD7F06">
        <w:trPr>
          <w:jc w:val="center"/>
        </w:trPr>
        <w:tc>
          <w:tcPr>
            <w:tcW w:w="1337" w:type="dxa"/>
          </w:tcPr>
          <w:p w14:paraId="221617E8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Monocytes</w:t>
            </w:r>
          </w:p>
        </w:tc>
        <w:tc>
          <w:tcPr>
            <w:tcW w:w="1337" w:type="dxa"/>
          </w:tcPr>
          <w:p w14:paraId="449FF154" w14:textId="77777777" w:rsidR="00FC5F3F" w:rsidRDefault="00FC5F3F" w:rsidP="00BD7F06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+0.57</w:t>
            </w:r>
          </w:p>
        </w:tc>
        <w:tc>
          <w:tcPr>
            <w:tcW w:w="1337" w:type="dxa"/>
          </w:tcPr>
          <w:p w14:paraId="46F9F962" w14:textId="77777777" w:rsidR="00FC5F3F" w:rsidRDefault="00FC5F3F" w:rsidP="00BD7F06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+0.19 to +0.94</w:t>
            </w:r>
          </w:p>
        </w:tc>
        <w:tc>
          <w:tcPr>
            <w:tcW w:w="1337" w:type="dxa"/>
          </w:tcPr>
          <w:p w14:paraId="7EE10495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8.12</w:t>
            </w:r>
          </w:p>
        </w:tc>
        <w:tc>
          <w:tcPr>
            <w:tcW w:w="1337" w:type="dxa"/>
          </w:tcPr>
          <w:p w14:paraId="1979BC1F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7.38</w:t>
            </w:r>
          </w:p>
        </w:tc>
        <w:tc>
          <w:tcPr>
            <w:tcW w:w="1337" w:type="dxa"/>
          </w:tcPr>
          <w:p w14:paraId="6E32ABA1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0.0029</w:t>
            </w:r>
          </w:p>
        </w:tc>
        <w:tc>
          <w:tcPr>
            <w:tcW w:w="1337" w:type="dxa"/>
          </w:tcPr>
          <w:p w14:paraId="28EF2C70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0.012</w:t>
            </w:r>
          </w:p>
        </w:tc>
      </w:tr>
      <w:tr w:rsidR="00FC5F3F" w14:paraId="4A578BD3" w14:textId="77777777" w:rsidTr="00BD7F06">
        <w:trPr>
          <w:jc w:val="center"/>
        </w:trPr>
        <w:tc>
          <w:tcPr>
            <w:tcW w:w="1337" w:type="dxa"/>
          </w:tcPr>
          <w:p w14:paraId="6117ADB0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Macrophages</w:t>
            </w:r>
          </w:p>
        </w:tc>
        <w:tc>
          <w:tcPr>
            <w:tcW w:w="1337" w:type="dxa"/>
          </w:tcPr>
          <w:p w14:paraId="646F11E0" w14:textId="77777777" w:rsidR="00FC5F3F" w:rsidRDefault="00FC5F3F" w:rsidP="00BD7F06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+0.54</w:t>
            </w:r>
          </w:p>
        </w:tc>
        <w:tc>
          <w:tcPr>
            <w:tcW w:w="1337" w:type="dxa"/>
          </w:tcPr>
          <w:p w14:paraId="140DAF85" w14:textId="77777777" w:rsidR="00FC5F3F" w:rsidRDefault="00FC5F3F" w:rsidP="00BD7F06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+0.17 to +0.92</w:t>
            </w:r>
          </w:p>
        </w:tc>
        <w:tc>
          <w:tcPr>
            <w:tcW w:w="1337" w:type="dxa"/>
          </w:tcPr>
          <w:p w14:paraId="6C133F6E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9.22</w:t>
            </w:r>
          </w:p>
        </w:tc>
        <w:tc>
          <w:tcPr>
            <w:tcW w:w="1337" w:type="dxa"/>
          </w:tcPr>
          <w:p w14:paraId="39754F0E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8.56</w:t>
            </w:r>
          </w:p>
        </w:tc>
        <w:tc>
          <w:tcPr>
            <w:tcW w:w="1337" w:type="dxa"/>
          </w:tcPr>
          <w:p w14:paraId="64669BBC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0.0045</w:t>
            </w:r>
          </w:p>
        </w:tc>
        <w:tc>
          <w:tcPr>
            <w:tcW w:w="1337" w:type="dxa"/>
          </w:tcPr>
          <w:p w14:paraId="4F71585B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0.012</w:t>
            </w:r>
          </w:p>
        </w:tc>
      </w:tr>
      <w:tr w:rsidR="00FC5F3F" w14:paraId="16AE0736" w14:textId="77777777" w:rsidTr="00BD7F06">
        <w:trPr>
          <w:jc w:val="center"/>
        </w:trPr>
        <w:tc>
          <w:tcPr>
            <w:tcW w:w="1337" w:type="dxa"/>
          </w:tcPr>
          <w:p w14:paraId="1B9C05A8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Neutrophils</w:t>
            </w:r>
          </w:p>
        </w:tc>
        <w:tc>
          <w:tcPr>
            <w:tcW w:w="1337" w:type="dxa"/>
          </w:tcPr>
          <w:p w14:paraId="4B91B601" w14:textId="77777777" w:rsidR="00FC5F3F" w:rsidRDefault="00FC5F3F" w:rsidP="00BD7F06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+0.54</w:t>
            </w:r>
          </w:p>
        </w:tc>
        <w:tc>
          <w:tcPr>
            <w:tcW w:w="1337" w:type="dxa"/>
          </w:tcPr>
          <w:p w14:paraId="30001224" w14:textId="77777777" w:rsidR="00FC5F3F" w:rsidRDefault="00FC5F3F" w:rsidP="00BD7F06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+0.17 to +0.92</w:t>
            </w:r>
          </w:p>
        </w:tc>
        <w:tc>
          <w:tcPr>
            <w:tcW w:w="1337" w:type="dxa"/>
          </w:tcPr>
          <w:p w14:paraId="0DC4B763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4.82</w:t>
            </w:r>
          </w:p>
        </w:tc>
        <w:tc>
          <w:tcPr>
            <w:tcW w:w="1337" w:type="dxa"/>
          </w:tcPr>
          <w:p w14:paraId="4EBC0F4E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4.10</w:t>
            </w:r>
          </w:p>
        </w:tc>
        <w:tc>
          <w:tcPr>
            <w:tcW w:w="1337" w:type="dxa"/>
          </w:tcPr>
          <w:p w14:paraId="1FA401F9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0.0045</w:t>
            </w:r>
          </w:p>
        </w:tc>
        <w:tc>
          <w:tcPr>
            <w:tcW w:w="1337" w:type="dxa"/>
          </w:tcPr>
          <w:p w14:paraId="71EC70BD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0.012</w:t>
            </w:r>
          </w:p>
        </w:tc>
      </w:tr>
      <w:tr w:rsidR="00FC5F3F" w14:paraId="15D5C69D" w14:textId="77777777" w:rsidTr="00BD7F06">
        <w:trPr>
          <w:jc w:val="center"/>
        </w:trPr>
        <w:tc>
          <w:tcPr>
            <w:tcW w:w="1337" w:type="dxa"/>
          </w:tcPr>
          <w:p w14:paraId="2D576288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NK cells</w:t>
            </w:r>
          </w:p>
        </w:tc>
        <w:tc>
          <w:tcPr>
            <w:tcW w:w="1337" w:type="dxa"/>
          </w:tcPr>
          <w:p w14:paraId="0C6BD2ED" w14:textId="77777777" w:rsidR="00FC5F3F" w:rsidRDefault="00FC5F3F" w:rsidP="00BD7F06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+0.43</w:t>
            </w:r>
          </w:p>
        </w:tc>
        <w:tc>
          <w:tcPr>
            <w:tcW w:w="1337" w:type="dxa"/>
          </w:tcPr>
          <w:p w14:paraId="1F878792" w14:textId="77777777" w:rsidR="00FC5F3F" w:rsidRDefault="00FC5F3F" w:rsidP="00BD7F06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+0.05 to +0.80</w:t>
            </w:r>
          </w:p>
        </w:tc>
        <w:tc>
          <w:tcPr>
            <w:tcW w:w="1337" w:type="dxa"/>
          </w:tcPr>
          <w:p w14:paraId="2D68ABBB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4.49</w:t>
            </w:r>
          </w:p>
        </w:tc>
        <w:tc>
          <w:tcPr>
            <w:tcW w:w="1337" w:type="dxa"/>
          </w:tcPr>
          <w:p w14:paraId="2390E78C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4.05</w:t>
            </w:r>
          </w:p>
        </w:tc>
        <w:tc>
          <w:tcPr>
            <w:tcW w:w="1337" w:type="dxa"/>
          </w:tcPr>
          <w:p w14:paraId="090FABB2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0.025</w:t>
            </w:r>
          </w:p>
        </w:tc>
        <w:tc>
          <w:tcPr>
            <w:tcW w:w="1337" w:type="dxa"/>
          </w:tcPr>
          <w:p w14:paraId="393A8A3B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0.050</w:t>
            </w:r>
          </w:p>
        </w:tc>
      </w:tr>
      <w:tr w:rsidR="00FC5F3F" w14:paraId="6BC9FF9D" w14:textId="77777777" w:rsidTr="00BD7F06">
        <w:trPr>
          <w:jc w:val="center"/>
        </w:trPr>
        <w:tc>
          <w:tcPr>
            <w:tcW w:w="1337" w:type="dxa"/>
          </w:tcPr>
          <w:p w14:paraId="45312BF5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CD8+ T cells</w:t>
            </w:r>
          </w:p>
        </w:tc>
        <w:tc>
          <w:tcPr>
            <w:tcW w:w="1337" w:type="dxa"/>
          </w:tcPr>
          <w:p w14:paraId="0A703551" w14:textId="77777777" w:rsidR="00FC5F3F" w:rsidRDefault="00FC5F3F" w:rsidP="00BD7F06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+0.34</w:t>
            </w:r>
          </w:p>
        </w:tc>
        <w:tc>
          <w:tcPr>
            <w:tcW w:w="1337" w:type="dxa"/>
          </w:tcPr>
          <w:p w14:paraId="0DBA19B4" w14:textId="77777777" w:rsidR="00FC5F3F" w:rsidRDefault="00FC5F3F" w:rsidP="00BD7F06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-0.04 to +0.71</w:t>
            </w:r>
          </w:p>
        </w:tc>
        <w:tc>
          <w:tcPr>
            <w:tcW w:w="1337" w:type="dxa"/>
          </w:tcPr>
          <w:p w14:paraId="3778C77D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6.37</w:t>
            </w:r>
          </w:p>
        </w:tc>
        <w:tc>
          <w:tcPr>
            <w:tcW w:w="1337" w:type="dxa"/>
          </w:tcPr>
          <w:p w14:paraId="2F89C99F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5.95</w:t>
            </w:r>
          </w:p>
        </w:tc>
        <w:tc>
          <w:tcPr>
            <w:tcW w:w="1337" w:type="dxa"/>
          </w:tcPr>
          <w:p w14:paraId="5408AFFA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0.077</w:t>
            </w:r>
          </w:p>
        </w:tc>
        <w:tc>
          <w:tcPr>
            <w:tcW w:w="1337" w:type="dxa"/>
          </w:tcPr>
          <w:p w14:paraId="6C53F424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0.103</w:t>
            </w:r>
          </w:p>
        </w:tc>
      </w:tr>
      <w:tr w:rsidR="00FC5F3F" w14:paraId="2ACCA539" w14:textId="77777777" w:rsidTr="00BD7F06">
        <w:trPr>
          <w:jc w:val="center"/>
        </w:trPr>
        <w:tc>
          <w:tcPr>
            <w:tcW w:w="0" w:type="auto"/>
          </w:tcPr>
          <w:p w14:paraId="3F6011A9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Endothelial</w:t>
            </w:r>
          </w:p>
        </w:tc>
        <w:tc>
          <w:tcPr>
            <w:tcW w:w="0" w:type="auto"/>
          </w:tcPr>
          <w:p w14:paraId="63926253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+0.30</w:t>
            </w:r>
          </w:p>
        </w:tc>
        <w:tc>
          <w:tcPr>
            <w:tcW w:w="0" w:type="auto"/>
          </w:tcPr>
          <w:p w14:paraId="01D2F381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-0.07 to +0.67</w:t>
            </w:r>
          </w:p>
        </w:tc>
        <w:tc>
          <w:tcPr>
            <w:tcW w:w="0" w:type="auto"/>
          </w:tcPr>
          <w:p w14:paraId="14D45E2E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9.24</w:t>
            </w:r>
          </w:p>
        </w:tc>
        <w:tc>
          <w:tcPr>
            <w:tcW w:w="0" w:type="auto"/>
          </w:tcPr>
          <w:p w14:paraId="322DB4AD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9.03</w:t>
            </w:r>
          </w:p>
        </w:tc>
        <w:tc>
          <w:tcPr>
            <w:tcW w:w="0" w:type="auto"/>
          </w:tcPr>
          <w:p w14:paraId="1E79108A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0.111</w:t>
            </w:r>
          </w:p>
        </w:tc>
        <w:tc>
          <w:tcPr>
            <w:tcW w:w="0" w:type="auto"/>
          </w:tcPr>
          <w:p w14:paraId="257C40BF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0.122</w:t>
            </w:r>
          </w:p>
        </w:tc>
      </w:tr>
      <w:tr w:rsidR="00FC5F3F" w14:paraId="176045A0" w14:textId="77777777" w:rsidTr="00BD7F06">
        <w:trPr>
          <w:jc w:val="center"/>
        </w:trPr>
        <w:tc>
          <w:tcPr>
            <w:tcW w:w="0" w:type="auto"/>
          </w:tcPr>
          <w:p w14:paraId="07EB3A47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T cells</w:t>
            </w:r>
          </w:p>
        </w:tc>
        <w:tc>
          <w:tcPr>
            <w:tcW w:w="0" w:type="auto"/>
          </w:tcPr>
          <w:p w14:paraId="66275C9B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+0.29</w:t>
            </w:r>
          </w:p>
        </w:tc>
        <w:tc>
          <w:tcPr>
            <w:tcW w:w="0" w:type="auto"/>
          </w:tcPr>
          <w:p w14:paraId="0F188399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-0.08 to +0.67</w:t>
            </w:r>
          </w:p>
        </w:tc>
        <w:tc>
          <w:tcPr>
            <w:tcW w:w="0" w:type="auto"/>
          </w:tcPr>
          <w:p w14:paraId="3A7D3D87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7.06</w:t>
            </w:r>
          </w:p>
        </w:tc>
        <w:tc>
          <w:tcPr>
            <w:tcW w:w="0" w:type="auto"/>
          </w:tcPr>
          <w:p w14:paraId="71AE3FAD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6.77</w:t>
            </w:r>
          </w:p>
        </w:tc>
        <w:tc>
          <w:tcPr>
            <w:tcW w:w="0" w:type="auto"/>
          </w:tcPr>
          <w:p w14:paraId="44CDD5AB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0.122</w:t>
            </w:r>
          </w:p>
        </w:tc>
        <w:tc>
          <w:tcPr>
            <w:tcW w:w="0" w:type="auto"/>
          </w:tcPr>
          <w:p w14:paraId="278AEAD9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0.122</w:t>
            </w:r>
          </w:p>
        </w:tc>
      </w:tr>
      <w:tr w:rsidR="00FC5F3F" w14:paraId="0804A3A9" w14:textId="77777777" w:rsidTr="00BD7F06">
        <w:trPr>
          <w:jc w:val="center"/>
        </w:trPr>
        <w:tc>
          <w:tcPr>
            <w:tcW w:w="0" w:type="auto"/>
          </w:tcPr>
          <w:p w14:paraId="635BC6D7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B cells</w:t>
            </w:r>
          </w:p>
        </w:tc>
        <w:tc>
          <w:tcPr>
            <w:tcW w:w="0" w:type="auto"/>
          </w:tcPr>
          <w:p w14:paraId="52E81D64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-0.36</w:t>
            </w:r>
          </w:p>
        </w:tc>
        <w:tc>
          <w:tcPr>
            <w:tcW w:w="0" w:type="auto"/>
          </w:tcPr>
          <w:p w14:paraId="2DBC65C3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-0.74 to +0.01</w:t>
            </w:r>
          </w:p>
        </w:tc>
        <w:tc>
          <w:tcPr>
            <w:tcW w:w="0" w:type="auto"/>
          </w:tcPr>
          <w:p w14:paraId="2F98BAEA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3.90</w:t>
            </w:r>
          </w:p>
        </w:tc>
        <w:tc>
          <w:tcPr>
            <w:tcW w:w="0" w:type="auto"/>
          </w:tcPr>
          <w:p w14:paraId="11476B04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4.35</w:t>
            </w:r>
          </w:p>
        </w:tc>
        <w:tc>
          <w:tcPr>
            <w:tcW w:w="0" w:type="auto"/>
          </w:tcPr>
          <w:p w14:paraId="7BE14148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0.056</w:t>
            </w:r>
          </w:p>
        </w:tc>
        <w:tc>
          <w:tcPr>
            <w:tcW w:w="0" w:type="auto"/>
          </w:tcPr>
          <w:p w14:paraId="0B925647" w14:textId="77777777" w:rsidR="00FC5F3F" w:rsidRDefault="00FC5F3F" w:rsidP="00BD7F06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0.089</w:t>
            </w:r>
          </w:p>
        </w:tc>
      </w:tr>
    </w:tbl>
    <w:p w14:paraId="741ACE42" w14:textId="77777777" w:rsidR="00FC5F3F" w:rsidRDefault="00FC5F3F" w:rsidP="00FC5F3F">
      <w:pPr>
        <w:rPr>
          <w:rFonts w:cs="Times New Roman"/>
        </w:rPr>
      </w:pPr>
    </w:p>
    <w:p w14:paraId="4367BBE7" w14:textId="77777777" w:rsidR="00FC5F3F" w:rsidRDefault="00FC5F3F" w:rsidP="00FC5F3F">
      <w:pPr>
        <w:jc w:val="center"/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 wp14:anchorId="2FBD89E3" wp14:editId="155F9F1C">
            <wp:extent cx="5029200" cy="6705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0658E" w14:textId="77777777" w:rsidR="00FC5F3F" w:rsidRDefault="00FC5F3F" w:rsidP="00FC5F3F">
      <w:pPr>
        <w:jc w:val="center"/>
        <w:rPr>
          <w:rFonts w:cs="Times New Roman"/>
        </w:rPr>
      </w:pPr>
      <w:r>
        <w:rPr>
          <w:rFonts w:cs="Times New Roman"/>
          <w:i/>
          <w:sz w:val="20"/>
        </w:rPr>
        <w:t>Figure S1. Study flowchart: TCGA data processing from raw download to final analytic cohort (251 patients).</w:t>
      </w:r>
    </w:p>
    <w:p w14:paraId="0D64F439" w14:textId="77777777" w:rsidR="00FC5F3F" w:rsidRDefault="00FC5F3F" w:rsidP="00FC5F3F">
      <w:pPr>
        <w:jc w:val="center"/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 wp14:anchorId="1067C041" wp14:editId="7747313C">
            <wp:extent cx="4572000" cy="4114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9D717" w14:textId="77777777" w:rsidR="00FC5F3F" w:rsidRDefault="00FC5F3F" w:rsidP="00FC5F3F">
      <w:pPr>
        <w:jc w:val="center"/>
        <w:rPr>
          <w:rFonts w:cs="Times New Roman"/>
        </w:rPr>
      </w:pPr>
      <w:r>
        <w:rPr>
          <w:rFonts w:cs="Times New Roman"/>
          <w:i/>
          <w:sz w:val="20"/>
        </w:rPr>
        <w:t>Figure S2. MC vs NMC differential expression volcano plot.</w:t>
      </w:r>
    </w:p>
    <w:p w14:paraId="2C57CAD3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F3F"/>
    <w:rsid w:val="000905F0"/>
    <w:rsid w:val="00112C91"/>
    <w:rsid w:val="00242B4F"/>
    <w:rsid w:val="00302F9E"/>
    <w:rsid w:val="003C7622"/>
    <w:rsid w:val="004E23CF"/>
    <w:rsid w:val="006D5216"/>
    <w:rsid w:val="00A80498"/>
    <w:rsid w:val="00C52040"/>
    <w:rsid w:val="00C62D14"/>
    <w:rsid w:val="00C6465A"/>
    <w:rsid w:val="00EA3576"/>
    <w:rsid w:val="00FC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CAD97"/>
  <w15:chartTrackingRefBased/>
  <w15:docId w15:val="{0BDC0F38-E6E3-4062-A611-06CDEA104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F3F"/>
    <w:pPr>
      <w:spacing w:after="200" w:line="276" w:lineRule="auto"/>
    </w:pPr>
    <w:rPr>
      <w:rFonts w:ascii="Times New Roman" w:eastAsiaTheme="minorEastAsia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5F3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5F3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5F3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5F3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5F3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5F3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5F3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5F3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5F3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FC5F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FC5F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5F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F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5F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5F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F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5F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5F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5F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C5F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5F3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C5F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5F3F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C5F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5F3F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C5F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5F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5F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5F3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qFormat/>
    <w:rsid w:val="00FC5F3F"/>
    <w:pPr>
      <w:spacing w:after="0" w:line="240" w:lineRule="auto"/>
    </w:pPr>
    <w:rPr>
      <w:rFonts w:eastAsiaTheme="minorEastAsia"/>
      <w:kern w:val="0"/>
      <w:sz w:val="20"/>
      <w:szCs w:val="20"/>
      <w:lang w:eastAsia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551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2026-08-12T10:25:00Z</dcterms:created>
  <dcterms:modified xsi:type="dcterms:W3CDTF">2026-08-12T10:28:00Z</dcterms:modified>
</cp:coreProperties>
</file>